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AB354" w14:textId="1875D721" w:rsidR="00792458" w:rsidRDefault="00792458" w:rsidP="00792458">
      <w:r>
        <w:object w:dxaOrig="2146" w:dyaOrig="1561" w14:anchorId="755B36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3pt;height:78.1pt" o:ole="" fillcolor="window">
            <v:imagedata r:id="rId8" o:title=""/>
          </v:shape>
          <o:OLEObject Type="Embed" ProgID="Word.Picture.8" ShapeID="_x0000_i1025" DrawAspect="Content" ObjectID="_1756275349" r:id="rId9"/>
        </w:object>
      </w:r>
    </w:p>
    <w:p w14:paraId="16D80044" w14:textId="77777777" w:rsidR="00792458" w:rsidRDefault="00792458" w:rsidP="00792458"/>
    <w:p w14:paraId="4021B4A1" w14:textId="77777777" w:rsidR="00792458" w:rsidRDefault="00792458" w:rsidP="00792458"/>
    <w:p w14:paraId="38862417" w14:textId="77777777" w:rsidR="00792458" w:rsidRDefault="00792458" w:rsidP="00792458"/>
    <w:p w14:paraId="20675D45" w14:textId="77777777" w:rsidR="00792458" w:rsidRDefault="00792458" w:rsidP="00792458"/>
    <w:p w14:paraId="2D4260F2" w14:textId="77777777" w:rsidR="00792458" w:rsidRDefault="00792458" w:rsidP="00792458"/>
    <w:p w14:paraId="00F4A5BA" w14:textId="77777777" w:rsidR="00792458" w:rsidRDefault="00792458" w:rsidP="00792458"/>
    <w:p w14:paraId="2CAE263C" w14:textId="1693CAE0" w:rsidR="00DF3122" w:rsidRDefault="00792458" w:rsidP="00DF3122">
      <w:pPr>
        <w:pStyle w:val="ShortT"/>
      </w:pPr>
      <w:r>
        <w:t>National Reconstruction Fund Corporation Act 2023</w:t>
      </w:r>
    </w:p>
    <w:p w14:paraId="15A7E96E" w14:textId="49F3E53D" w:rsidR="00715914" w:rsidRPr="005F14B2" w:rsidRDefault="00715914" w:rsidP="00715914"/>
    <w:p w14:paraId="6E17C3E8" w14:textId="38E8B730" w:rsidR="00DF3122" w:rsidRDefault="00DF3122" w:rsidP="00792458">
      <w:pPr>
        <w:pStyle w:val="Actno"/>
        <w:spacing w:before="400"/>
      </w:pPr>
      <w:r>
        <w:t>No.</w:t>
      </w:r>
      <w:r w:rsidR="0079584D">
        <w:t xml:space="preserve"> 12</w:t>
      </w:r>
      <w:r>
        <w:t>, 2023</w:t>
      </w:r>
    </w:p>
    <w:p w14:paraId="1761ABD0" w14:textId="45B28EA9" w:rsidR="00715914" w:rsidRPr="005F14B2" w:rsidRDefault="00715914" w:rsidP="00715914"/>
    <w:p w14:paraId="05E1D418" w14:textId="77777777" w:rsidR="00DF3122" w:rsidRDefault="00DF3122" w:rsidP="00DF3122">
      <w:pPr>
        <w:rPr>
          <w:lang w:eastAsia="en-AU"/>
        </w:rPr>
      </w:pPr>
    </w:p>
    <w:p w14:paraId="09F24CB4" w14:textId="760DAE3A" w:rsidR="00990ED3" w:rsidRPr="005F14B2" w:rsidRDefault="00990ED3" w:rsidP="00715914"/>
    <w:p w14:paraId="2F754FC3" w14:textId="77777777" w:rsidR="00990ED3" w:rsidRPr="005F14B2" w:rsidRDefault="00990ED3" w:rsidP="00715914"/>
    <w:p w14:paraId="4281B26C" w14:textId="77777777" w:rsidR="00990ED3" w:rsidRPr="005F14B2" w:rsidRDefault="00990ED3" w:rsidP="00715914"/>
    <w:p w14:paraId="13E0C9DB" w14:textId="77777777" w:rsidR="00792458" w:rsidRDefault="00792458" w:rsidP="00792458">
      <w:pPr>
        <w:pStyle w:val="LongT"/>
      </w:pPr>
      <w:r>
        <w:t>An Act to establish the National Reconstruction Fund Corporation, and for related purposes</w:t>
      </w:r>
    </w:p>
    <w:p w14:paraId="0ACBEA98" w14:textId="3CB5573E" w:rsidR="00715914" w:rsidRPr="00C961A6" w:rsidRDefault="00715914" w:rsidP="00715914">
      <w:pPr>
        <w:pStyle w:val="Header"/>
        <w:tabs>
          <w:tab w:val="clear" w:pos="4150"/>
          <w:tab w:val="clear" w:pos="8307"/>
        </w:tabs>
      </w:pPr>
      <w:r w:rsidRPr="00C961A6">
        <w:rPr>
          <w:rStyle w:val="CharChapNo"/>
        </w:rPr>
        <w:t xml:space="preserve"> </w:t>
      </w:r>
      <w:r w:rsidRPr="00C961A6">
        <w:rPr>
          <w:rStyle w:val="CharChapText"/>
        </w:rPr>
        <w:t xml:space="preserve"> </w:t>
      </w:r>
    </w:p>
    <w:p w14:paraId="4BF383E3" w14:textId="77777777" w:rsidR="00715914" w:rsidRPr="00C961A6" w:rsidRDefault="00715914" w:rsidP="00715914">
      <w:pPr>
        <w:pStyle w:val="Header"/>
        <w:tabs>
          <w:tab w:val="clear" w:pos="4150"/>
          <w:tab w:val="clear" w:pos="8307"/>
        </w:tabs>
      </w:pPr>
      <w:r w:rsidRPr="00C961A6">
        <w:rPr>
          <w:rStyle w:val="CharPartNo"/>
        </w:rPr>
        <w:t xml:space="preserve"> </w:t>
      </w:r>
      <w:r w:rsidRPr="00C961A6">
        <w:rPr>
          <w:rStyle w:val="CharPartText"/>
        </w:rPr>
        <w:t xml:space="preserve"> </w:t>
      </w:r>
    </w:p>
    <w:p w14:paraId="58177DEB" w14:textId="77777777" w:rsidR="00715914" w:rsidRPr="00C961A6" w:rsidRDefault="00715914" w:rsidP="00715914">
      <w:pPr>
        <w:pStyle w:val="Header"/>
        <w:tabs>
          <w:tab w:val="clear" w:pos="4150"/>
          <w:tab w:val="clear" w:pos="8307"/>
        </w:tabs>
      </w:pPr>
      <w:r w:rsidRPr="00C961A6">
        <w:rPr>
          <w:rStyle w:val="CharDivNo"/>
        </w:rPr>
        <w:t xml:space="preserve"> </w:t>
      </w:r>
      <w:r w:rsidRPr="00C961A6">
        <w:rPr>
          <w:rStyle w:val="CharDivText"/>
        </w:rPr>
        <w:t xml:space="preserve"> </w:t>
      </w:r>
    </w:p>
    <w:p w14:paraId="18469423" w14:textId="77777777" w:rsidR="00715914" w:rsidRPr="005F14B2" w:rsidRDefault="00715914" w:rsidP="00715914">
      <w:pPr>
        <w:sectPr w:rsidR="00715914" w:rsidRPr="005F14B2" w:rsidSect="0079245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66ADCE8A" w14:textId="77777777" w:rsidR="00715914" w:rsidRPr="005F14B2" w:rsidRDefault="00715914" w:rsidP="00715914">
      <w:pPr>
        <w:outlineLvl w:val="0"/>
        <w:rPr>
          <w:sz w:val="36"/>
        </w:rPr>
      </w:pPr>
      <w:r w:rsidRPr="005F14B2">
        <w:rPr>
          <w:sz w:val="36"/>
        </w:rPr>
        <w:lastRenderedPageBreak/>
        <w:t>Contents</w:t>
      </w:r>
    </w:p>
    <w:p w14:paraId="1218761F" w14:textId="61B4CEF7" w:rsidR="006E571C" w:rsidRDefault="006E571C">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6E571C">
        <w:rPr>
          <w:b w:val="0"/>
          <w:noProof/>
          <w:sz w:val="18"/>
        </w:rPr>
        <w:tab/>
      </w:r>
      <w:r w:rsidRPr="006E571C">
        <w:rPr>
          <w:b w:val="0"/>
          <w:noProof/>
          <w:sz w:val="18"/>
        </w:rPr>
        <w:fldChar w:fldCharType="begin"/>
      </w:r>
      <w:r w:rsidRPr="006E571C">
        <w:rPr>
          <w:b w:val="0"/>
          <w:noProof/>
          <w:sz w:val="18"/>
        </w:rPr>
        <w:instrText xml:space="preserve"> PAGEREF _Toc132191013 \h </w:instrText>
      </w:r>
      <w:r w:rsidRPr="006E571C">
        <w:rPr>
          <w:b w:val="0"/>
          <w:noProof/>
          <w:sz w:val="18"/>
        </w:rPr>
      </w:r>
      <w:r w:rsidRPr="006E571C">
        <w:rPr>
          <w:b w:val="0"/>
          <w:noProof/>
          <w:sz w:val="18"/>
        </w:rPr>
        <w:fldChar w:fldCharType="separate"/>
      </w:r>
      <w:r w:rsidR="0009024F">
        <w:rPr>
          <w:b w:val="0"/>
          <w:noProof/>
          <w:sz w:val="18"/>
        </w:rPr>
        <w:t>2</w:t>
      </w:r>
      <w:r w:rsidRPr="006E571C">
        <w:rPr>
          <w:b w:val="0"/>
          <w:noProof/>
          <w:sz w:val="18"/>
        </w:rPr>
        <w:fldChar w:fldCharType="end"/>
      </w:r>
    </w:p>
    <w:p w14:paraId="4F782FEB" w14:textId="4C5E0891" w:rsidR="006E571C" w:rsidRDefault="006E571C">
      <w:pPr>
        <w:pStyle w:val="TOC5"/>
        <w:rPr>
          <w:rFonts w:asciiTheme="minorHAnsi" w:eastAsiaTheme="minorEastAsia" w:hAnsiTheme="minorHAnsi" w:cstheme="minorBidi"/>
          <w:noProof/>
          <w:kern w:val="0"/>
          <w:sz w:val="22"/>
          <w:szCs w:val="22"/>
        </w:rPr>
      </w:pPr>
      <w:r>
        <w:rPr>
          <w:noProof/>
        </w:rPr>
        <w:t>1</w:t>
      </w:r>
      <w:r>
        <w:rPr>
          <w:noProof/>
        </w:rPr>
        <w:tab/>
        <w:t>Short title</w:t>
      </w:r>
      <w:r w:rsidRPr="006E571C">
        <w:rPr>
          <w:noProof/>
        </w:rPr>
        <w:tab/>
      </w:r>
      <w:r w:rsidRPr="006E571C">
        <w:rPr>
          <w:noProof/>
        </w:rPr>
        <w:fldChar w:fldCharType="begin"/>
      </w:r>
      <w:r w:rsidRPr="006E571C">
        <w:rPr>
          <w:noProof/>
        </w:rPr>
        <w:instrText xml:space="preserve"> PAGEREF _Toc132191014 \h </w:instrText>
      </w:r>
      <w:r w:rsidRPr="006E571C">
        <w:rPr>
          <w:noProof/>
        </w:rPr>
      </w:r>
      <w:r w:rsidRPr="006E571C">
        <w:rPr>
          <w:noProof/>
        </w:rPr>
        <w:fldChar w:fldCharType="separate"/>
      </w:r>
      <w:r w:rsidR="0009024F">
        <w:rPr>
          <w:noProof/>
        </w:rPr>
        <w:t>2</w:t>
      </w:r>
      <w:r w:rsidRPr="006E571C">
        <w:rPr>
          <w:noProof/>
        </w:rPr>
        <w:fldChar w:fldCharType="end"/>
      </w:r>
    </w:p>
    <w:p w14:paraId="50D32E1A" w14:textId="73619A3E" w:rsidR="006E571C" w:rsidRDefault="006E571C">
      <w:pPr>
        <w:pStyle w:val="TOC5"/>
        <w:rPr>
          <w:rFonts w:asciiTheme="minorHAnsi" w:eastAsiaTheme="minorEastAsia" w:hAnsiTheme="minorHAnsi" w:cstheme="minorBidi"/>
          <w:noProof/>
          <w:kern w:val="0"/>
          <w:sz w:val="22"/>
          <w:szCs w:val="22"/>
        </w:rPr>
      </w:pPr>
      <w:r>
        <w:rPr>
          <w:noProof/>
        </w:rPr>
        <w:t>2</w:t>
      </w:r>
      <w:r>
        <w:rPr>
          <w:noProof/>
        </w:rPr>
        <w:tab/>
        <w:t>Commencement</w:t>
      </w:r>
      <w:r w:rsidRPr="006E571C">
        <w:rPr>
          <w:noProof/>
        </w:rPr>
        <w:tab/>
      </w:r>
      <w:r w:rsidRPr="006E571C">
        <w:rPr>
          <w:noProof/>
        </w:rPr>
        <w:fldChar w:fldCharType="begin"/>
      </w:r>
      <w:r w:rsidRPr="006E571C">
        <w:rPr>
          <w:noProof/>
        </w:rPr>
        <w:instrText xml:space="preserve"> PAGEREF _Toc132191015 \h </w:instrText>
      </w:r>
      <w:r w:rsidRPr="006E571C">
        <w:rPr>
          <w:noProof/>
        </w:rPr>
      </w:r>
      <w:r w:rsidRPr="006E571C">
        <w:rPr>
          <w:noProof/>
        </w:rPr>
        <w:fldChar w:fldCharType="separate"/>
      </w:r>
      <w:r w:rsidR="0009024F">
        <w:rPr>
          <w:noProof/>
        </w:rPr>
        <w:t>2</w:t>
      </w:r>
      <w:r w:rsidRPr="006E571C">
        <w:rPr>
          <w:noProof/>
        </w:rPr>
        <w:fldChar w:fldCharType="end"/>
      </w:r>
    </w:p>
    <w:p w14:paraId="509C6C38" w14:textId="4AE55C19" w:rsidR="006E571C" w:rsidRDefault="006E571C">
      <w:pPr>
        <w:pStyle w:val="TOC5"/>
        <w:rPr>
          <w:rFonts w:asciiTheme="minorHAnsi" w:eastAsiaTheme="minorEastAsia" w:hAnsiTheme="minorHAnsi" w:cstheme="minorBidi"/>
          <w:noProof/>
          <w:kern w:val="0"/>
          <w:sz w:val="22"/>
          <w:szCs w:val="22"/>
        </w:rPr>
      </w:pPr>
      <w:r>
        <w:rPr>
          <w:noProof/>
        </w:rPr>
        <w:t>3</w:t>
      </w:r>
      <w:r>
        <w:rPr>
          <w:noProof/>
        </w:rPr>
        <w:tab/>
        <w:t>Object</w:t>
      </w:r>
      <w:r w:rsidRPr="006E571C">
        <w:rPr>
          <w:noProof/>
        </w:rPr>
        <w:tab/>
      </w:r>
      <w:r w:rsidRPr="006E571C">
        <w:rPr>
          <w:noProof/>
        </w:rPr>
        <w:fldChar w:fldCharType="begin"/>
      </w:r>
      <w:r w:rsidRPr="006E571C">
        <w:rPr>
          <w:noProof/>
        </w:rPr>
        <w:instrText xml:space="preserve"> PAGEREF _Toc132191016 \h </w:instrText>
      </w:r>
      <w:r w:rsidRPr="006E571C">
        <w:rPr>
          <w:noProof/>
        </w:rPr>
      </w:r>
      <w:r w:rsidRPr="006E571C">
        <w:rPr>
          <w:noProof/>
        </w:rPr>
        <w:fldChar w:fldCharType="separate"/>
      </w:r>
      <w:r w:rsidR="0009024F">
        <w:rPr>
          <w:noProof/>
        </w:rPr>
        <w:t>2</w:t>
      </w:r>
      <w:r w:rsidRPr="006E571C">
        <w:rPr>
          <w:noProof/>
        </w:rPr>
        <w:fldChar w:fldCharType="end"/>
      </w:r>
    </w:p>
    <w:p w14:paraId="1BF072D8" w14:textId="2C44ABDF" w:rsidR="006E571C" w:rsidRDefault="006E571C">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6E571C">
        <w:rPr>
          <w:noProof/>
        </w:rPr>
        <w:tab/>
      </w:r>
      <w:r w:rsidRPr="006E571C">
        <w:rPr>
          <w:noProof/>
        </w:rPr>
        <w:fldChar w:fldCharType="begin"/>
      </w:r>
      <w:r w:rsidRPr="006E571C">
        <w:rPr>
          <w:noProof/>
        </w:rPr>
        <w:instrText xml:space="preserve"> PAGEREF _Toc132191017 \h </w:instrText>
      </w:r>
      <w:r w:rsidRPr="006E571C">
        <w:rPr>
          <w:noProof/>
        </w:rPr>
      </w:r>
      <w:r w:rsidRPr="006E571C">
        <w:rPr>
          <w:noProof/>
        </w:rPr>
        <w:fldChar w:fldCharType="separate"/>
      </w:r>
      <w:r w:rsidR="0009024F">
        <w:rPr>
          <w:noProof/>
        </w:rPr>
        <w:t>3</w:t>
      </w:r>
      <w:r w:rsidRPr="006E571C">
        <w:rPr>
          <w:noProof/>
        </w:rPr>
        <w:fldChar w:fldCharType="end"/>
      </w:r>
    </w:p>
    <w:p w14:paraId="72727B6B" w14:textId="5DF36545" w:rsidR="006E571C" w:rsidRDefault="006E571C">
      <w:pPr>
        <w:pStyle w:val="TOC5"/>
        <w:rPr>
          <w:rFonts w:asciiTheme="minorHAnsi" w:eastAsiaTheme="minorEastAsia" w:hAnsiTheme="minorHAnsi" w:cstheme="minorBidi"/>
          <w:noProof/>
          <w:kern w:val="0"/>
          <w:sz w:val="22"/>
          <w:szCs w:val="22"/>
        </w:rPr>
      </w:pPr>
      <w:r>
        <w:rPr>
          <w:noProof/>
        </w:rPr>
        <w:t>5</w:t>
      </w:r>
      <w:r>
        <w:rPr>
          <w:noProof/>
        </w:rPr>
        <w:tab/>
        <w:t>Definitions</w:t>
      </w:r>
      <w:r w:rsidRPr="006E571C">
        <w:rPr>
          <w:noProof/>
        </w:rPr>
        <w:tab/>
      </w:r>
      <w:r w:rsidRPr="006E571C">
        <w:rPr>
          <w:noProof/>
        </w:rPr>
        <w:fldChar w:fldCharType="begin"/>
      </w:r>
      <w:r w:rsidRPr="006E571C">
        <w:rPr>
          <w:noProof/>
        </w:rPr>
        <w:instrText xml:space="preserve"> PAGEREF _Toc132191018 \h </w:instrText>
      </w:r>
      <w:r w:rsidRPr="006E571C">
        <w:rPr>
          <w:noProof/>
        </w:rPr>
      </w:r>
      <w:r w:rsidRPr="006E571C">
        <w:rPr>
          <w:noProof/>
        </w:rPr>
        <w:fldChar w:fldCharType="separate"/>
      </w:r>
      <w:r w:rsidR="0009024F">
        <w:rPr>
          <w:noProof/>
        </w:rPr>
        <w:t>4</w:t>
      </w:r>
      <w:r w:rsidRPr="006E571C">
        <w:rPr>
          <w:noProof/>
        </w:rPr>
        <w:fldChar w:fldCharType="end"/>
      </w:r>
    </w:p>
    <w:p w14:paraId="2CF5A57E" w14:textId="3489D167" w:rsidR="006E571C" w:rsidRDefault="006E571C">
      <w:pPr>
        <w:pStyle w:val="TOC5"/>
        <w:rPr>
          <w:rFonts w:asciiTheme="minorHAnsi" w:eastAsiaTheme="minorEastAsia" w:hAnsiTheme="minorHAnsi" w:cstheme="minorBidi"/>
          <w:noProof/>
          <w:kern w:val="0"/>
          <w:sz w:val="22"/>
          <w:szCs w:val="22"/>
        </w:rPr>
      </w:pPr>
      <w:r>
        <w:rPr>
          <w:noProof/>
        </w:rPr>
        <w:t>6</w:t>
      </w:r>
      <w:r>
        <w:rPr>
          <w:noProof/>
        </w:rPr>
        <w:tab/>
        <w:t>Priority areas of the Australian economy</w:t>
      </w:r>
      <w:r w:rsidRPr="006E571C">
        <w:rPr>
          <w:noProof/>
        </w:rPr>
        <w:tab/>
      </w:r>
      <w:r w:rsidRPr="006E571C">
        <w:rPr>
          <w:noProof/>
        </w:rPr>
        <w:fldChar w:fldCharType="begin"/>
      </w:r>
      <w:r w:rsidRPr="006E571C">
        <w:rPr>
          <w:noProof/>
        </w:rPr>
        <w:instrText xml:space="preserve"> PAGEREF _Toc132191019 \h </w:instrText>
      </w:r>
      <w:r w:rsidRPr="006E571C">
        <w:rPr>
          <w:noProof/>
        </w:rPr>
      </w:r>
      <w:r w:rsidRPr="006E571C">
        <w:rPr>
          <w:noProof/>
        </w:rPr>
        <w:fldChar w:fldCharType="separate"/>
      </w:r>
      <w:r w:rsidR="0009024F">
        <w:rPr>
          <w:noProof/>
        </w:rPr>
        <w:t>11</w:t>
      </w:r>
      <w:r w:rsidRPr="006E571C">
        <w:rPr>
          <w:noProof/>
        </w:rPr>
        <w:fldChar w:fldCharType="end"/>
      </w:r>
    </w:p>
    <w:p w14:paraId="66DAA2B8" w14:textId="13FAA791" w:rsidR="006E571C" w:rsidRDefault="006E571C">
      <w:pPr>
        <w:pStyle w:val="TOC5"/>
        <w:rPr>
          <w:rFonts w:asciiTheme="minorHAnsi" w:eastAsiaTheme="minorEastAsia" w:hAnsiTheme="minorHAnsi" w:cstheme="minorBidi"/>
          <w:noProof/>
          <w:kern w:val="0"/>
          <w:sz w:val="22"/>
          <w:szCs w:val="22"/>
        </w:rPr>
      </w:pPr>
      <w:r>
        <w:rPr>
          <w:noProof/>
        </w:rPr>
        <w:t>7</w:t>
      </w:r>
      <w:r>
        <w:rPr>
          <w:noProof/>
        </w:rPr>
        <w:tab/>
        <w:t>Crown to be bound</w:t>
      </w:r>
      <w:r w:rsidRPr="006E571C">
        <w:rPr>
          <w:noProof/>
        </w:rPr>
        <w:tab/>
      </w:r>
      <w:r w:rsidRPr="006E571C">
        <w:rPr>
          <w:noProof/>
        </w:rPr>
        <w:fldChar w:fldCharType="begin"/>
      </w:r>
      <w:r w:rsidRPr="006E571C">
        <w:rPr>
          <w:noProof/>
        </w:rPr>
        <w:instrText xml:space="preserve"> PAGEREF _Toc132191020 \h </w:instrText>
      </w:r>
      <w:r w:rsidRPr="006E571C">
        <w:rPr>
          <w:noProof/>
        </w:rPr>
      </w:r>
      <w:r w:rsidRPr="006E571C">
        <w:rPr>
          <w:noProof/>
        </w:rPr>
        <w:fldChar w:fldCharType="separate"/>
      </w:r>
      <w:r w:rsidR="0009024F">
        <w:rPr>
          <w:noProof/>
        </w:rPr>
        <w:t>11</w:t>
      </w:r>
      <w:r w:rsidRPr="006E571C">
        <w:rPr>
          <w:noProof/>
        </w:rPr>
        <w:fldChar w:fldCharType="end"/>
      </w:r>
    </w:p>
    <w:p w14:paraId="6CA165C7" w14:textId="6C0E9BA9" w:rsidR="006E571C" w:rsidRDefault="006E571C">
      <w:pPr>
        <w:pStyle w:val="TOC5"/>
        <w:rPr>
          <w:rFonts w:asciiTheme="minorHAnsi" w:eastAsiaTheme="minorEastAsia" w:hAnsiTheme="minorHAnsi" w:cstheme="minorBidi"/>
          <w:noProof/>
          <w:kern w:val="0"/>
          <w:sz w:val="22"/>
          <w:szCs w:val="22"/>
        </w:rPr>
      </w:pPr>
      <w:r>
        <w:rPr>
          <w:noProof/>
        </w:rPr>
        <w:t>8</w:t>
      </w:r>
      <w:r>
        <w:rPr>
          <w:noProof/>
        </w:rPr>
        <w:tab/>
        <w:t>Extension to external Territories</w:t>
      </w:r>
      <w:r w:rsidRPr="006E571C">
        <w:rPr>
          <w:noProof/>
        </w:rPr>
        <w:tab/>
      </w:r>
      <w:r w:rsidRPr="006E571C">
        <w:rPr>
          <w:noProof/>
        </w:rPr>
        <w:fldChar w:fldCharType="begin"/>
      </w:r>
      <w:r w:rsidRPr="006E571C">
        <w:rPr>
          <w:noProof/>
        </w:rPr>
        <w:instrText xml:space="preserve"> PAGEREF _Toc132191021 \h </w:instrText>
      </w:r>
      <w:r w:rsidRPr="006E571C">
        <w:rPr>
          <w:noProof/>
        </w:rPr>
      </w:r>
      <w:r w:rsidRPr="006E571C">
        <w:rPr>
          <w:noProof/>
        </w:rPr>
        <w:fldChar w:fldCharType="separate"/>
      </w:r>
      <w:r w:rsidR="0009024F">
        <w:rPr>
          <w:noProof/>
        </w:rPr>
        <w:t>12</w:t>
      </w:r>
      <w:r w:rsidRPr="006E571C">
        <w:rPr>
          <w:noProof/>
        </w:rPr>
        <w:fldChar w:fldCharType="end"/>
      </w:r>
    </w:p>
    <w:p w14:paraId="06CA6394" w14:textId="6BF56896" w:rsidR="006E571C" w:rsidRDefault="006E571C">
      <w:pPr>
        <w:pStyle w:val="TOC5"/>
        <w:rPr>
          <w:rFonts w:asciiTheme="minorHAnsi" w:eastAsiaTheme="minorEastAsia" w:hAnsiTheme="minorHAnsi" w:cstheme="minorBidi"/>
          <w:noProof/>
          <w:kern w:val="0"/>
          <w:sz w:val="22"/>
          <w:szCs w:val="22"/>
        </w:rPr>
      </w:pPr>
      <w:r>
        <w:rPr>
          <w:noProof/>
        </w:rPr>
        <w:t>9</w:t>
      </w:r>
      <w:r>
        <w:rPr>
          <w:noProof/>
        </w:rPr>
        <w:tab/>
        <w:t>Extra</w:t>
      </w:r>
      <w:r>
        <w:rPr>
          <w:noProof/>
        </w:rPr>
        <w:noBreakHyphen/>
        <w:t>territorial application</w:t>
      </w:r>
      <w:r w:rsidRPr="006E571C">
        <w:rPr>
          <w:noProof/>
        </w:rPr>
        <w:tab/>
      </w:r>
      <w:r w:rsidRPr="006E571C">
        <w:rPr>
          <w:noProof/>
        </w:rPr>
        <w:fldChar w:fldCharType="begin"/>
      </w:r>
      <w:r w:rsidRPr="006E571C">
        <w:rPr>
          <w:noProof/>
        </w:rPr>
        <w:instrText xml:space="preserve"> PAGEREF _Toc132191022 \h </w:instrText>
      </w:r>
      <w:r w:rsidRPr="006E571C">
        <w:rPr>
          <w:noProof/>
        </w:rPr>
      </w:r>
      <w:r w:rsidRPr="006E571C">
        <w:rPr>
          <w:noProof/>
        </w:rPr>
        <w:fldChar w:fldCharType="separate"/>
      </w:r>
      <w:r w:rsidR="0009024F">
        <w:rPr>
          <w:noProof/>
        </w:rPr>
        <w:t>12</w:t>
      </w:r>
      <w:r w:rsidRPr="006E571C">
        <w:rPr>
          <w:noProof/>
        </w:rPr>
        <w:fldChar w:fldCharType="end"/>
      </w:r>
    </w:p>
    <w:p w14:paraId="1D5AE7FB" w14:textId="43BA628E" w:rsidR="006E571C" w:rsidRDefault="006E571C">
      <w:pPr>
        <w:pStyle w:val="TOC2"/>
        <w:rPr>
          <w:rFonts w:asciiTheme="minorHAnsi" w:eastAsiaTheme="minorEastAsia" w:hAnsiTheme="minorHAnsi" w:cstheme="minorBidi"/>
          <w:b w:val="0"/>
          <w:noProof/>
          <w:kern w:val="0"/>
          <w:sz w:val="22"/>
          <w:szCs w:val="22"/>
        </w:rPr>
      </w:pPr>
      <w:r>
        <w:rPr>
          <w:noProof/>
        </w:rPr>
        <w:t>Part 2—National Reconstruction Fund Corporation</w:t>
      </w:r>
      <w:r w:rsidRPr="006E571C">
        <w:rPr>
          <w:b w:val="0"/>
          <w:noProof/>
          <w:sz w:val="18"/>
        </w:rPr>
        <w:tab/>
      </w:r>
      <w:r w:rsidRPr="006E571C">
        <w:rPr>
          <w:b w:val="0"/>
          <w:noProof/>
          <w:sz w:val="18"/>
        </w:rPr>
        <w:fldChar w:fldCharType="begin"/>
      </w:r>
      <w:r w:rsidRPr="006E571C">
        <w:rPr>
          <w:b w:val="0"/>
          <w:noProof/>
          <w:sz w:val="18"/>
        </w:rPr>
        <w:instrText xml:space="preserve"> PAGEREF _Toc132191023 \h </w:instrText>
      </w:r>
      <w:r w:rsidRPr="006E571C">
        <w:rPr>
          <w:b w:val="0"/>
          <w:noProof/>
          <w:sz w:val="18"/>
        </w:rPr>
      </w:r>
      <w:r w:rsidRPr="006E571C">
        <w:rPr>
          <w:b w:val="0"/>
          <w:noProof/>
          <w:sz w:val="18"/>
        </w:rPr>
        <w:fldChar w:fldCharType="separate"/>
      </w:r>
      <w:r w:rsidR="0009024F">
        <w:rPr>
          <w:b w:val="0"/>
          <w:noProof/>
          <w:sz w:val="18"/>
        </w:rPr>
        <w:t>13</w:t>
      </w:r>
      <w:r w:rsidRPr="006E571C">
        <w:rPr>
          <w:b w:val="0"/>
          <w:noProof/>
          <w:sz w:val="18"/>
        </w:rPr>
        <w:fldChar w:fldCharType="end"/>
      </w:r>
    </w:p>
    <w:p w14:paraId="43823909" w14:textId="6A14D90E" w:rsidR="006E571C" w:rsidRDefault="006E571C">
      <w:pPr>
        <w:pStyle w:val="TOC5"/>
        <w:rPr>
          <w:rFonts w:asciiTheme="minorHAnsi" w:eastAsiaTheme="minorEastAsia" w:hAnsiTheme="minorHAnsi" w:cstheme="minorBidi"/>
          <w:noProof/>
          <w:kern w:val="0"/>
          <w:sz w:val="22"/>
          <w:szCs w:val="22"/>
        </w:rPr>
      </w:pPr>
      <w:r>
        <w:rPr>
          <w:noProof/>
        </w:rPr>
        <w:t>10</w:t>
      </w:r>
      <w:r>
        <w:rPr>
          <w:noProof/>
        </w:rPr>
        <w:tab/>
        <w:t>Simplified outline of this Part</w:t>
      </w:r>
      <w:r w:rsidRPr="006E571C">
        <w:rPr>
          <w:noProof/>
        </w:rPr>
        <w:tab/>
      </w:r>
      <w:r w:rsidRPr="006E571C">
        <w:rPr>
          <w:noProof/>
        </w:rPr>
        <w:fldChar w:fldCharType="begin"/>
      </w:r>
      <w:r w:rsidRPr="006E571C">
        <w:rPr>
          <w:noProof/>
        </w:rPr>
        <w:instrText xml:space="preserve"> PAGEREF _Toc132191024 \h </w:instrText>
      </w:r>
      <w:r w:rsidRPr="006E571C">
        <w:rPr>
          <w:noProof/>
        </w:rPr>
      </w:r>
      <w:r w:rsidRPr="006E571C">
        <w:rPr>
          <w:noProof/>
        </w:rPr>
        <w:fldChar w:fldCharType="separate"/>
      </w:r>
      <w:r w:rsidR="0009024F">
        <w:rPr>
          <w:noProof/>
        </w:rPr>
        <w:t>13</w:t>
      </w:r>
      <w:r w:rsidRPr="006E571C">
        <w:rPr>
          <w:noProof/>
        </w:rPr>
        <w:fldChar w:fldCharType="end"/>
      </w:r>
    </w:p>
    <w:p w14:paraId="75D2F897" w14:textId="4233C62F" w:rsidR="006E571C" w:rsidRDefault="006E571C">
      <w:pPr>
        <w:pStyle w:val="TOC5"/>
        <w:rPr>
          <w:rFonts w:asciiTheme="minorHAnsi" w:eastAsiaTheme="minorEastAsia" w:hAnsiTheme="minorHAnsi" w:cstheme="minorBidi"/>
          <w:noProof/>
          <w:kern w:val="0"/>
          <w:sz w:val="22"/>
          <w:szCs w:val="22"/>
        </w:rPr>
      </w:pPr>
      <w:r>
        <w:rPr>
          <w:noProof/>
        </w:rPr>
        <w:t>11</w:t>
      </w:r>
      <w:r>
        <w:rPr>
          <w:noProof/>
        </w:rPr>
        <w:tab/>
        <w:t>Establishment</w:t>
      </w:r>
      <w:r w:rsidRPr="006E571C">
        <w:rPr>
          <w:noProof/>
        </w:rPr>
        <w:tab/>
      </w:r>
      <w:r w:rsidRPr="006E571C">
        <w:rPr>
          <w:noProof/>
        </w:rPr>
        <w:fldChar w:fldCharType="begin"/>
      </w:r>
      <w:r w:rsidRPr="006E571C">
        <w:rPr>
          <w:noProof/>
        </w:rPr>
        <w:instrText xml:space="preserve"> PAGEREF _Toc132191025 \h </w:instrText>
      </w:r>
      <w:r w:rsidRPr="006E571C">
        <w:rPr>
          <w:noProof/>
        </w:rPr>
      </w:r>
      <w:r w:rsidRPr="006E571C">
        <w:rPr>
          <w:noProof/>
        </w:rPr>
        <w:fldChar w:fldCharType="separate"/>
      </w:r>
      <w:r w:rsidR="0009024F">
        <w:rPr>
          <w:noProof/>
        </w:rPr>
        <w:t>13</w:t>
      </w:r>
      <w:r w:rsidRPr="006E571C">
        <w:rPr>
          <w:noProof/>
        </w:rPr>
        <w:fldChar w:fldCharType="end"/>
      </w:r>
    </w:p>
    <w:p w14:paraId="3997AF65" w14:textId="54F63715" w:rsidR="006E571C" w:rsidRDefault="006E571C">
      <w:pPr>
        <w:pStyle w:val="TOC5"/>
        <w:rPr>
          <w:rFonts w:asciiTheme="minorHAnsi" w:eastAsiaTheme="minorEastAsia" w:hAnsiTheme="minorHAnsi" w:cstheme="minorBidi"/>
          <w:noProof/>
          <w:kern w:val="0"/>
          <w:sz w:val="22"/>
          <w:szCs w:val="22"/>
        </w:rPr>
      </w:pPr>
      <w:r>
        <w:rPr>
          <w:noProof/>
        </w:rPr>
        <w:t>12</w:t>
      </w:r>
      <w:r>
        <w:rPr>
          <w:noProof/>
        </w:rPr>
        <w:tab/>
        <w:t>Corporation’s functions</w:t>
      </w:r>
      <w:r w:rsidRPr="006E571C">
        <w:rPr>
          <w:noProof/>
        </w:rPr>
        <w:tab/>
      </w:r>
      <w:r w:rsidRPr="006E571C">
        <w:rPr>
          <w:noProof/>
        </w:rPr>
        <w:fldChar w:fldCharType="begin"/>
      </w:r>
      <w:r w:rsidRPr="006E571C">
        <w:rPr>
          <w:noProof/>
        </w:rPr>
        <w:instrText xml:space="preserve"> PAGEREF _Toc132191026 \h </w:instrText>
      </w:r>
      <w:r w:rsidRPr="006E571C">
        <w:rPr>
          <w:noProof/>
        </w:rPr>
      </w:r>
      <w:r w:rsidRPr="006E571C">
        <w:rPr>
          <w:noProof/>
        </w:rPr>
        <w:fldChar w:fldCharType="separate"/>
      </w:r>
      <w:r w:rsidR="0009024F">
        <w:rPr>
          <w:noProof/>
        </w:rPr>
        <w:t>13</w:t>
      </w:r>
      <w:r w:rsidRPr="006E571C">
        <w:rPr>
          <w:noProof/>
        </w:rPr>
        <w:fldChar w:fldCharType="end"/>
      </w:r>
    </w:p>
    <w:p w14:paraId="0B3076F5" w14:textId="54FC7C08" w:rsidR="006E571C" w:rsidRDefault="006E571C">
      <w:pPr>
        <w:pStyle w:val="TOC5"/>
        <w:rPr>
          <w:rFonts w:asciiTheme="minorHAnsi" w:eastAsiaTheme="minorEastAsia" w:hAnsiTheme="minorHAnsi" w:cstheme="minorBidi"/>
          <w:noProof/>
          <w:kern w:val="0"/>
          <w:sz w:val="22"/>
          <w:szCs w:val="22"/>
        </w:rPr>
      </w:pPr>
      <w:r>
        <w:rPr>
          <w:noProof/>
        </w:rPr>
        <w:t>13</w:t>
      </w:r>
      <w:r>
        <w:rPr>
          <w:noProof/>
        </w:rPr>
        <w:tab/>
        <w:t>Corporation’s powers</w:t>
      </w:r>
      <w:r w:rsidRPr="006E571C">
        <w:rPr>
          <w:noProof/>
        </w:rPr>
        <w:tab/>
      </w:r>
      <w:r w:rsidRPr="006E571C">
        <w:rPr>
          <w:noProof/>
        </w:rPr>
        <w:fldChar w:fldCharType="begin"/>
      </w:r>
      <w:r w:rsidRPr="006E571C">
        <w:rPr>
          <w:noProof/>
        </w:rPr>
        <w:instrText xml:space="preserve"> PAGEREF _Toc132191027 \h </w:instrText>
      </w:r>
      <w:r w:rsidRPr="006E571C">
        <w:rPr>
          <w:noProof/>
        </w:rPr>
      </w:r>
      <w:r w:rsidRPr="006E571C">
        <w:rPr>
          <w:noProof/>
        </w:rPr>
        <w:fldChar w:fldCharType="separate"/>
      </w:r>
      <w:r w:rsidR="0009024F">
        <w:rPr>
          <w:noProof/>
        </w:rPr>
        <w:t>14</w:t>
      </w:r>
      <w:r w:rsidRPr="006E571C">
        <w:rPr>
          <w:noProof/>
        </w:rPr>
        <w:fldChar w:fldCharType="end"/>
      </w:r>
    </w:p>
    <w:p w14:paraId="5D50507F" w14:textId="2C92B504" w:rsidR="006E571C" w:rsidRDefault="006E571C">
      <w:pPr>
        <w:pStyle w:val="TOC5"/>
        <w:rPr>
          <w:rFonts w:asciiTheme="minorHAnsi" w:eastAsiaTheme="minorEastAsia" w:hAnsiTheme="minorHAnsi" w:cstheme="minorBidi"/>
          <w:noProof/>
          <w:kern w:val="0"/>
          <w:sz w:val="22"/>
          <w:szCs w:val="22"/>
        </w:rPr>
      </w:pPr>
      <w:r>
        <w:rPr>
          <w:noProof/>
        </w:rPr>
        <w:t>14</w:t>
      </w:r>
      <w:r>
        <w:rPr>
          <w:noProof/>
        </w:rPr>
        <w:tab/>
        <w:t>Corporation does not have privileges and immunities of the Crown</w:t>
      </w:r>
      <w:r w:rsidRPr="006E571C">
        <w:rPr>
          <w:noProof/>
        </w:rPr>
        <w:tab/>
      </w:r>
      <w:r w:rsidRPr="006E571C">
        <w:rPr>
          <w:noProof/>
        </w:rPr>
        <w:fldChar w:fldCharType="begin"/>
      </w:r>
      <w:r w:rsidRPr="006E571C">
        <w:rPr>
          <w:noProof/>
        </w:rPr>
        <w:instrText xml:space="preserve"> PAGEREF _Toc132191028 \h </w:instrText>
      </w:r>
      <w:r w:rsidRPr="006E571C">
        <w:rPr>
          <w:noProof/>
        </w:rPr>
      </w:r>
      <w:r w:rsidRPr="006E571C">
        <w:rPr>
          <w:noProof/>
        </w:rPr>
        <w:fldChar w:fldCharType="separate"/>
      </w:r>
      <w:r w:rsidR="0009024F">
        <w:rPr>
          <w:noProof/>
        </w:rPr>
        <w:t>14</w:t>
      </w:r>
      <w:r w:rsidRPr="006E571C">
        <w:rPr>
          <w:noProof/>
        </w:rPr>
        <w:fldChar w:fldCharType="end"/>
      </w:r>
    </w:p>
    <w:p w14:paraId="6D2CFA84" w14:textId="44125EA1" w:rsidR="006E571C" w:rsidRDefault="006E571C">
      <w:pPr>
        <w:pStyle w:val="TOC2"/>
        <w:rPr>
          <w:rFonts w:asciiTheme="minorHAnsi" w:eastAsiaTheme="minorEastAsia" w:hAnsiTheme="minorHAnsi" w:cstheme="minorBidi"/>
          <w:b w:val="0"/>
          <w:noProof/>
          <w:kern w:val="0"/>
          <w:sz w:val="22"/>
          <w:szCs w:val="22"/>
        </w:rPr>
      </w:pPr>
      <w:r>
        <w:rPr>
          <w:noProof/>
        </w:rPr>
        <w:t>Part 3—Board of Corporation</w:t>
      </w:r>
      <w:r w:rsidRPr="006E571C">
        <w:rPr>
          <w:b w:val="0"/>
          <w:noProof/>
          <w:sz w:val="18"/>
        </w:rPr>
        <w:tab/>
      </w:r>
      <w:r w:rsidRPr="006E571C">
        <w:rPr>
          <w:b w:val="0"/>
          <w:noProof/>
          <w:sz w:val="18"/>
        </w:rPr>
        <w:fldChar w:fldCharType="begin"/>
      </w:r>
      <w:r w:rsidRPr="006E571C">
        <w:rPr>
          <w:b w:val="0"/>
          <w:noProof/>
          <w:sz w:val="18"/>
        </w:rPr>
        <w:instrText xml:space="preserve"> PAGEREF _Toc132191029 \h </w:instrText>
      </w:r>
      <w:r w:rsidRPr="006E571C">
        <w:rPr>
          <w:b w:val="0"/>
          <w:noProof/>
          <w:sz w:val="18"/>
        </w:rPr>
      </w:r>
      <w:r w:rsidRPr="006E571C">
        <w:rPr>
          <w:b w:val="0"/>
          <w:noProof/>
          <w:sz w:val="18"/>
        </w:rPr>
        <w:fldChar w:fldCharType="separate"/>
      </w:r>
      <w:r w:rsidR="0009024F">
        <w:rPr>
          <w:b w:val="0"/>
          <w:noProof/>
          <w:sz w:val="18"/>
        </w:rPr>
        <w:t>15</w:t>
      </w:r>
      <w:r w:rsidRPr="006E571C">
        <w:rPr>
          <w:b w:val="0"/>
          <w:noProof/>
          <w:sz w:val="18"/>
        </w:rPr>
        <w:fldChar w:fldCharType="end"/>
      </w:r>
    </w:p>
    <w:p w14:paraId="719386BF" w14:textId="1A2AF488" w:rsidR="006E571C" w:rsidRDefault="006E571C">
      <w:pPr>
        <w:pStyle w:val="TOC3"/>
        <w:rPr>
          <w:rFonts w:asciiTheme="minorHAnsi" w:eastAsiaTheme="minorEastAsia" w:hAnsiTheme="minorHAnsi" w:cstheme="minorBidi"/>
          <w:b w:val="0"/>
          <w:noProof/>
          <w:kern w:val="0"/>
          <w:szCs w:val="22"/>
        </w:rPr>
      </w:pPr>
      <w:r>
        <w:rPr>
          <w:noProof/>
        </w:rPr>
        <w:t>Division 1—Simplified outline</w:t>
      </w:r>
      <w:r w:rsidRPr="006E571C">
        <w:rPr>
          <w:b w:val="0"/>
          <w:noProof/>
          <w:sz w:val="18"/>
        </w:rPr>
        <w:tab/>
      </w:r>
      <w:r w:rsidRPr="006E571C">
        <w:rPr>
          <w:b w:val="0"/>
          <w:noProof/>
          <w:sz w:val="18"/>
        </w:rPr>
        <w:fldChar w:fldCharType="begin"/>
      </w:r>
      <w:r w:rsidRPr="006E571C">
        <w:rPr>
          <w:b w:val="0"/>
          <w:noProof/>
          <w:sz w:val="18"/>
        </w:rPr>
        <w:instrText xml:space="preserve"> PAGEREF _Toc132191030 \h </w:instrText>
      </w:r>
      <w:r w:rsidRPr="006E571C">
        <w:rPr>
          <w:b w:val="0"/>
          <w:noProof/>
          <w:sz w:val="18"/>
        </w:rPr>
      </w:r>
      <w:r w:rsidRPr="006E571C">
        <w:rPr>
          <w:b w:val="0"/>
          <w:noProof/>
          <w:sz w:val="18"/>
        </w:rPr>
        <w:fldChar w:fldCharType="separate"/>
      </w:r>
      <w:r w:rsidR="0009024F">
        <w:rPr>
          <w:b w:val="0"/>
          <w:noProof/>
          <w:sz w:val="18"/>
        </w:rPr>
        <w:t>15</w:t>
      </w:r>
      <w:r w:rsidRPr="006E571C">
        <w:rPr>
          <w:b w:val="0"/>
          <w:noProof/>
          <w:sz w:val="18"/>
        </w:rPr>
        <w:fldChar w:fldCharType="end"/>
      </w:r>
    </w:p>
    <w:p w14:paraId="43A543B3" w14:textId="30D41C10" w:rsidR="006E571C" w:rsidRDefault="006E571C">
      <w:pPr>
        <w:pStyle w:val="TOC5"/>
        <w:rPr>
          <w:rFonts w:asciiTheme="minorHAnsi" w:eastAsiaTheme="minorEastAsia" w:hAnsiTheme="minorHAnsi" w:cstheme="minorBidi"/>
          <w:noProof/>
          <w:kern w:val="0"/>
          <w:sz w:val="22"/>
          <w:szCs w:val="22"/>
        </w:rPr>
      </w:pPr>
      <w:r>
        <w:rPr>
          <w:noProof/>
        </w:rPr>
        <w:t>15</w:t>
      </w:r>
      <w:r>
        <w:rPr>
          <w:noProof/>
        </w:rPr>
        <w:tab/>
        <w:t>Simplified outline of this Part</w:t>
      </w:r>
      <w:r w:rsidRPr="006E571C">
        <w:rPr>
          <w:noProof/>
        </w:rPr>
        <w:tab/>
      </w:r>
      <w:r w:rsidRPr="006E571C">
        <w:rPr>
          <w:noProof/>
        </w:rPr>
        <w:fldChar w:fldCharType="begin"/>
      </w:r>
      <w:r w:rsidRPr="006E571C">
        <w:rPr>
          <w:noProof/>
        </w:rPr>
        <w:instrText xml:space="preserve"> PAGEREF _Toc132191031 \h </w:instrText>
      </w:r>
      <w:r w:rsidRPr="006E571C">
        <w:rPr>
          <w:noProof/>
        </w:rPr>
      </w:r>
      <w:r w:rsidRPr="006E571C">
        <w:rPr>
          <w:noProof/>
        </w:rPr>
        <w:fldChar w:fldCharType="separate"/>
      </w:r>
      <w:r w:rsidR="0009024F">
        <w:rPr>
          <w:noProof/>
        </w:rPr>
        <w:t>15</w:t>
      </w:r>
      <w:r w:rsidRPr="006E571C">
        <w:rPr>
          <w:noProof/>
        </w:rPr>
        <w:fldChar w:fldCharType="end"/>
      </w:r>
    </w:p>
    <w:p w14:paraId="3622FCAD" w14:textId="04684C8E" w:rsidR="006E571C" w:rsidRDefault="006E571C">
      <w:pPr>
        <w:pStyle w:val="TOC3"/>
        <w:rPr>
          <w:rFonts w:asciiTheme="minorHAnsi" w:eastAsiaTheme="minorEastAsia" w:hAnsiTheme="minorHAnsi" w:cstheme="minorBidi"/>
          <w:b w:val="0"/>
          <w:noProof/>
          <w:kern w:val="0"/>
          <w:szCs w:val="22"/>
        </w:rPr>
      </w:pPr>
      <w:r>
        <w:rPr>
          <w:noProof/>
        </w:rPr>
        <w:t>Division 2—Establishment and functions</w:t>
      </w:r>
      <w:r w:rsidRPr="006E571C">
        <w:rPr>
          <w:b w:val="0"/>
          <w:noProof/>
          <w:sz w:val="18"/>
        </w:rPr>
        <w:tab/>
      </w:r>
      <w:r w:rsidRPr="006E571C">
        <w:rPr>
          <w:b w:val="0"/>
          <w:noProof/>
          <w:sz w:val="18"/>
        </w:rPr>
        <w:fldChar w:fldCharType="begin"/>
      </w:r>
      <w:r w:rsidRPr="006E571C">
        <w:rPr>
          <w:b w:val="0"/>
          <w:noProof/>
          <w:sz w:val="18"/>
        </w:rPr>
        <w:instrText xml:space="preserve"> PAGEREF _Toc132191032 \h </w:instrText>
      </w:r>
      <w:r w:rsidRPr="006E571C">
        <w:rPr>
          <w:b w:val="0"/>
          <w:noProof/>
          <w:sz w:val="18"/>
        </w:rPr>
      </w:r>
      <w:r w:rsidRPr="006E571C">
        <w:rPr>
          <w:b w:val="0"/>
          <w:noProof/>
          <w:sz w:val="18"/>
        </w:rPr>
        <w:fldChar w:fldCharType="separate"/>
      </w:r>
      <w:r w:rsidR="0009024F">
        <w:rPr>
          <w:b w:val="0"/>
          <w:noProof/>
          <w:sz w:val="18"/>
        </w:rPr>
        <w:t>16</w:t>
      </w:r>
      <w:r w:rsidRPr="006E571C">
        <w:rPr>
          <w:b w:val="0"/>
          <w:noProof/>
          <w:sz w:val="18"/>
        </w:rPr>
        <w:fldChar w:fldCharType="end"/>
      </w:r>
    </w:p>
    <w:p w14:paraId="774439BC" w14:textId="29646C9C" w:rsidR="006E571C" w:rsidRDefault="006E571C">
      <w:pPr>
        <w:pStyle w:val="TOC5"/>
        <w:rPr>
          <w:rFonts w:asciiTheme="minorHAnsi" w:eastAsiaTheme="minorEastAsia" w:hAnsiTheme="minorHAnsi" w:cstheme="minorBidi"/>
          <w:noProof/>
          <w:kern w:val="0"/>
          <w:sz w:val="22"/>
          <w:szCs w:val="22"/>
        </w:rPr>
      </w:pPr>
      <w:r>
        <w:rPr>
          <w:noProof/>
        </w:rPr>
        <w:t>16</w:t>
      </w:r>
      <w:r>
        <w:rPr>
          <w:noProof/>
        </w:rPr>
        <w:tab/>
        <w:t>Establishment</w:t>
      </w:r>
      <w:r w:rsidRPr="006E571C">
        <w:rPr>
          <w:noProof/>
        </w:rPr>
        <w:tab/>
      </w:r>
      <w:r w:rsidRPr="006E571C">
        <w:rPr>
          <w:noProof/>
        </w:rPr>
        <w:fldChar w:fldCharType="begin"/>
      </w:r>
      <w:r w:rsidRPr="006E571C">
        <w:rPr>
          <w:noProof/>
        </w:rPr>
        <w:instrText xml:space="preserve"> PAGEREF _Toc132191033 \h </w:instrText>
      </w:r>
      <w:r w:rsidRPr="006E571C">
        <w:rPr>
          <w:noProof/>
        </w:rPr>
      </w:r>
      <w:r w:rsidRPr="006E571C">
        <w:rPr>
          <w:noProof/>
        </w:rPr>
        <w:fldChar w:fldCharType="separate"/>
      </w:r>
      <w:r w:rsidR="0009024F">
        <w:rPr>
          <w:noProof/>
        </w:rPr>
        <w:t>16</w:t>
      </w:r>
      <w:r w:rsidRPr="006E571C">
        <w:rPr>
          <w:noProof/>
        </w:rPr>
        <w:fldChar w:fldCharType="end"/>
      </w:r>
    </w:p>
    <w:p w14:paraId="0F67C6AE" w14:textId="0DAE65F5" w:rsidR="006E571C" w:rsidRDefault="006E571C">
      <w:pPr>
        <w:pStyle w:val="TOC5"/>
        <w:rPr>
          <w:rFonts w:asciiTheme="minorHAnsi" w:eastAsiaTheme="minorEastAsia" w:hAnsiTheme="minorHAnsi" w:cstheme="minorBidi"/>
          <w:noProof/>
          <w:kern w:val="0"/>
          <w:sz w:val="22"/>
          <w:szCs w:val="22"/>
        </w:rPr>
      </w:pPr>
      <w:r>
        <w:rPr>
          <w:noProof/>
        </w:rPr>
        <w:t>17</w:t>
      </w:r>
      <w:r>
        <w:rPr>
          <w:noProof/>
        </w:rPr>
        <w:tab/>
        <w:t>Functions of the Board</w:t>
      </w:r>
      <w:r w:rsidRPr="006E571C">
        <w:rPr>
          <w:noProof/>
        </w:rPr>
        <w:tab/>
      </w:r>
      <w:r w:rsidRPr="006E571C">
        <w:rPr>
          <w:noProof/>
        </w:rPr>
        <w:fldChar w:fldCharType="begin"/>
      </w:r>
      <w:r w:rsidRPr="006E571C">
        <w:rPr>
          <w:noProof/>
        </w:rPr>
        <w:instrText xml:space="preserve"> PAGEREF _Toc132191034 \h </w:instrText>
      </w:r>
      <w:r w:rsidRPr="006E571C">
        <w:rPr>
          <w:noProof/>
        </w:rPr>
      </w:r>
      <w:r w:rsidRPr="006E571C">
        <w:rPr>
          <w:noProof/>
        </w:rPr>
        <w:fldChar w:fldCharType="separate"/>
      </w:r>
      <w:r w:rsidR="0009024F">
        <w:rPr>
          <w:noProof/>
        </w:rPr>
        <w:t>16</w:t>
      </w:r>
      <w:r w:rsidRPr="006E571C">
        <w:rPr>
          <w:noProof/>
        </w:rPr>
        <w:fldChar w:fldCharType="end"/>
      </w:r>
    </w:p>
    <w:p w14:paraId="1B3DAB8C" w14:textId="2C4FC3B8" w:rsidR="006E571C" w:rsidRDefault="006E571C">
      <w:pPr>
        <w:pStyle w:val="TOC3"/>
        <w:rPr>
          <w:rFonts w:asciiTheme="minorHAnsi" w:eastAsiaTheme="minorEastAsia" w:hAnsiTheme="minorHAnsi" w:cstheme="minorBidi"/>
          <w:b w:val="0"/>
          <w:noProof/>
          <w:kern w:val="0"/>
          <w:szCs w:val="22"/>
        </w:rPr>
      </w:pPr>
      <w:r>
        <w:rPr>
          <w:noProof/>
        </w:rPr>
        <w:t>Division 3—Board Members</w:t>
      </w:r>
      <w:r w:rsidRPr="006E571C">
        <w:rPr>
          <w:b w:val="0"/>
          <w:noProof/>
          <w:sz w:val="18"/>
        </w:rPr>
        <w:tab/>
      </w:r>
      <w:r w:rsidRPr="006E571C">
        <w:rPr>
          <w:b w:val="0"/>
          <w:noProof/>
          <w:sz w:val="18"/>
        </w:rPr>
        <w:fldChar w:fldCharType="begin"/>
      </w:r>
      <w:r w:rsidRPr="006E571C">
        <w:rPr>
          <w:b w:val="0"/>
          <w:noProof/>
          <w:sz w:val="18"/>
        </w:rPr>
        <w:instrText xml:space="preserve"> PAGEREF _Toc132191035 \h </w:instrText>
      </w:r>
      <w:r w:rsidRPr="006E571C">
        <w:rPr>
          <w:b w:val="0"/>
          <w:noProof/>
          <w:sz w:val="18"/>
        </w:rPr>
      </w:r>
      <w:r w:rsidRPr="006E571C">
        <w:rPr>
          <w:b w:val="0"/>
          <w:noProof/>
          <w:sz w:val="18"/>
        </w:rPr>
        <w:fldChar w:fldCharType="separate"/>
      </w:r>
      <w:r w:rsidR="0009024F">
        <w:rPr>
          <w:b w:val="0"/>
          <w:noProof/>
          <w:sz w:val="18"/>
        </w:rPr>
        <w:t>18</w:t>
      </w:r>
      <w:r w:rsidRPr="006E571C">
        <w:rPr>
          <w:b w:val="0"/>
          <w:noProof/>
          <w:sz w:val="18"/>
        </w:rPr>
        <w:fldChar w:fldCharType="end"/>
      </w:r>
    </w:p>
    <w:p w14:paraId="27EAE564" w14:textId="1F8D0F41" w:rsidR="006E571C" w:rsidRDefault="006E571C">
      <w:pPr>
        <w:pStyle w:val="TOC5"/>
        <w:rPr>
          <w:rFonts w:asciiTheme="minorHAnsi" w:eastAsiaTheme="minorEastAsia" w:hAnsiTheme="minorHAnsi" w:cstheme="minorBidi"/>
          <w:noProof/>
          <w:kern w:val="0"/>
          <w:sz w:val="22"/>
          <w:szCs w:val="22"/>
        </w:rPr>
      </w:pPr>
      <w:r>
        <w:rPr>
          <w:noProof/>
        </w:rPr>
        <w:t>18</w:t>
      </w:r>
      <w:r>
        <w:rPr>
          <w:noProof/>
        </w:rPr>
        <w:tab/>
        <w:t>Membership</w:t>
      </w:r>
      <w:r w:rsidRPr="006E571C">
        <w:rPr>
          <w:noProof/>
        </w:rPr>
        <w:tab/>
      </w:r>
      <w:r w:rsidRPr="006E571C">
        <w:rPr>
          <w:noProof/>
        </w:rPr>
        <w:fldChar w:fldCharType="begin"/>
      </w:r>
      <w:r w:rsidRPr="006E571C">
        <w:rPr>
          <w:noProof/>
        </w:rPr>
        <w:instrText xml:space="preserve"> PAGEREF _Toc132191036 \h </w:instrText>
      </w:r>
      <w:r w:rsidRPr="006E571C">
        <w:rPr>
          <w:noProof/>
        </w:rPr>
      </w:r>
      <w:r w:rsidRPr="006E571C">
        <w:rPr>
          <w:noProof/>
        </w:rPr>
        <w:fldChar w:fldCharType="separate"/>
      </w:r>
      <w:r w:rsidR="0009024F">
        <w:rPr>
          <w:noProof/>
        </w:rPr>
        <w:t>18</w:t>
      </w:r>
      <w:r w:rsidRPr="006E571C">
        <w:rPr>
          <w:noProof/>
        </w:rPr>
        <w:fldChar w:fldCharType="end"/>
      </w:r>
    </w:p>
    <w:p w14:paraId="796EE466" w14:textId="63F33F74" w:rsidR="006E571C" w:rsidRDefault="006E571C">
      <w:pPr>
        <w:pStyle w:val="TOC5"/>
        <w:rPr>
          <w:rFonts w:asciiTheme="minorHAnsi" w:eastAsiaTheme="minorEastAsia" w:hAnsiTheme="minorHAnsi" w:cstheme="minorBidi"/>
          <w:noProof/>
          <w:kern w:val="0"/>
          <w:sz w:val="22"/>
          <w:szCs w:val="22"/>
        </w:rPr>
      </w:pPr>
      <w:r>
        <w:rPr>
          <w:noProof/>
        </w:rPr>
        <w:t>19</w:t>
      </w:r>
      <w:r>
        <w:rPr>
          <w:noProof/>
        </w:rPr>
        <w:tab/>
        <w:t>Appointment of Board members</w:t>
      </w:r>
      <w:r w:rsidRPr="006E571C">
        <w:rPr>
          <w:noProof/>
        </w:rPr>
        <w:tab/>
      </w:r>
      <w:r w:rsidRPr="006E571C">
        <w:rPr>
          <w:noProof/>
        </w:rPr>
        <w:fldChar w:fldCharType="begin"/>
      </w:r>
      <w:r w:rsidRPr="006E571C">
        <w:rPr>
          <w:noProof/>
        </w:rPr>
        <w:instrText xml:space="preserve"> PAGEREF _Toc132191037 \h </w:instrText>
      </w:r>
      <w:r w:rsidRPr="006E571C">
        <w:rPr>
          <w:noProof/>
        </w:rPr>
      </w:r>
      <w:r w:rsidRPr="006E571C">
        <w:rPr>
          <w:noProof/>
        </w:rPr>
        <w:fldChar w:fldCharType="separate"/>
      </w:r>
      <w:r w:rsidR="0009024F">
        <w:rPr>
          <w:noProof/>
        </w:rPr>
        <w:t>18</w:t>
      </w:r>
      <w:r w:rsidRPr="006E571C">
        <w:rPr>
          <w:noProof/>
        </w:rPr>
        <w:fldChar w:fldCharType="end"/>
      </w:r>
    </w:p>
    <w:p w14:paraId="2E3D0A4D" w14:textId="05C23A0B" w:rsidR="006E571C" w:rsidRDefault="006E571C">
      <w:pPr>
        <w:pStyle w:val="TOC5"/>
        <w:rPr>
          <w:rFonts w:asciiTheme="minorHAnsi" w:eastAsiaTheme="minorEastAsia" w:hAnsiTheme="minorHAnsi" w:cstheme="minorBidi"/>
          <w:noProof/>
          <w:kern w:val="0"/>
          <w:sz w:val="22"/>
          <w:szCs w:val="22"/>
        </w:rPr>
      </w:pPr>
      <w:r>
        <w:rPr>
          <w:noProof/>
        </w:rPr>
        <w:t>20</w:t>
      </w:r>
      <w:r>
        <w:rPr>
          <w:noProof/>
        </w:rPr>
        <w:tab/>
        <w:t>Chair</w:t>
      </w:r>
      <w:r w:rsidRPr="006E571C">
        <w:rPr>
          <w:noProof/>
        </w:rPr>
        <w:tab/>
      </w:r>
      <w:r w:rsidRPr="006E571C">
        <w:rPr>
          <w:noProof/>
        </w:rPr>
        <w:fldChar w:fldCharType="begin"/>
      </w:r>
      <w:r w:rsidRPr="006E571C">
        <w:rPr>
          <w:noProof/>
        </w:rPr>
        <w:instrText xml:space="preserve"> PAGEREF _Toc132191038 \h </w:instrText>
      </w:r>
      <w:r w:rsidRPr="006E571C">
        <w:rPr>
          <w:noProof/>
        </w:rPr>
      </w:r>
      <w:r w:rsidRPr="006E571C">
        <w:rPr>
          <w:noProof/>
        </w:rPr>
        <w:fldChar w:fldCharType="separate"/>
      </w:r>
      <w:r w:rsidR="0009024F">
        <w:rPr>
          <w:noProof/>
        </w:rPr>
        <w:t>19</w:t>
      </w:r>
      <w:r w:rsidRPr="006E571C">
        <w:rPr>
          <w:noProof/>
        </w:rPr>
        <w:fldChar w:fldCharType="end"/>
      </w:r>
    </w:p>
    <w:p w14:paraId="76C0FF84" w14:textId="40C2F3CB" w:rsidR="006E571C" w:rsidRDefault="006E571C">
      <w:pPr>
        <w:pStyle w:val="TOC5"/>
        <w:rPr>
          <w:rFonts w:asciiTheme="minorHAnsi" w:eastAsiaTheme="minorEastAsia" w:hAnsiTheme="minorHAnsi" w:cstheme="minorBidi"/>
          <w:noProof/>
          <w:kern w:val="0"/>
          <w:sz w:val="22"/>
          <w:szCs w:val="22"/>
        </w:rPr>
      </w:pPr>
      <w:r>
        <w:rPr>
          <w:noProof/>
        </w:rPr>
        <w:t>21</w:t>
      </w:r>
      <w:r>
        <w:rPr>
          <w:noProof/>
        </w:rPr>
        <w:tab/>
        <w:t>Term of appointment</w:t>
      </w:r>
      <w:r w:rsidRPr="006E571C">
        <w:rPr>
          <w:noProof/>
        </w:rPr>
        <w:tab/>
      </w:r>
      <w:r w:rsidRPr="006E571C">
        <w:rPr>
          <w:noProof/>
        </w:rPr>
        <w:fldChar w:fldCharType="begin"/>
      </w:r>
      <w:r w:rsidRPr="006E571C">
        <w:rPr>
          <w:noProof/>
        </w:rPr>
        <w:instrText xml:space="preserve"> PAGEREF _Toc132191039 \h </w:instrText>
      </w:r>
      <w:r w:rsidRPr="006E571C">
        <w:rPr>
          <w:noProof/>
        </w:rPr>
      </w:r>
      <w:r w:rsidRPr="006E571C">
        <w:rPr>
          <w:noProof/>
        </w:rPr>
        <w:fldChar w:fldCharType="separate"/>
      </w:r>
      <w:r w:rsidR="0009024F">
        <w:rPr>
          <w:noProof/>
        </w:rPr>
        <w:t>19</w:t>
      </w:r>
      <w:r w:rsidRPr="006E571C">
        <w:rPr>
          <w:noProof/>
        </w:rPr>
        <w:fldChar w:fldCharType="end"/>
      </w:r>
    </w:p>
    <w:p w14:paraId="65175919" w14:textId="794F0B23" w:rsidR="006E571C" w:rsidRDefault="006E571C">
      <w:pPr>
        <w:pStyle w:val="TOC5"/>
        <w:rPr>
          <w:rFonts w:asciiTheme="minorHAnsi" w:eastAsiaTheme="minorEastAsia" w:hAnsiTheme="minorHAnsi" w:cstheme="minorBidi"/>
          <w:noProof/>
          <w:kern w:val="0"/>
          <w:sz w:val="22"/>
          <w:szCs w:val="22"/>
        </w:rPr>
      </w:pPr>
      <w:r>
        <w:rPr>
          <w:noProof/>
        </w:rPr>
        <w:t>22</w:t>
      </w:r>
      <w:r>
        <w:rPr>
          <w:noProof/>
        </w:rPr>
        <w:tab/>
        <w:t>Acting appointments</w:t>
      </w:r>
      <w:r w:rsidRPr="006E571C">
        <w:rPr>
          <w:noProof/>
        </w:rPr>
        <w:tab/>
      </w:r>
      <w:r w:rsidRPr="006E571C">
        <w:rPr>
          <w:noProof/>
        </w:rPr>
        <w:fldChar w:fldCharType="begin"/>
      </w:r>
      <w:r w:rsidRPr="006E571C">
        <w:rPr>
          <w:noProof/>
        </w:rPr>
        <w:instrText xml:space="preserve"> PAGEREF _Toc132191040 \h </w:instrText>
      </w:r>
      <w:r w:rsidRPr="006E571C">
        <w:rPr>
          <w:noProof/>
        </w:rPr>
      </w:r>
      <w:r w:rsidRPr="006E571C">
        <w:rPr>
          <w:noProof/>
        </w:rPr>
        <w:fldChar w:fldCharType="separate"/>
      </w:r>
      <w:r w:rsidR="0009024F">
        <w:rPr>
          <w:noProof/>
        </w:rPr>
        <w:t>19</w:t>
      </w:r>
      <w:r w:rsidRPr="006E571C">
        <w:rPr>
          <w:noProof/>
        </w:rPr>
        <w:fldChar w:fldCharType="end"/>
      </w:r>
    </w:p>
    <w:p w14:paraId="4BC1EE85" w14:textId="7216F603" w:rsidR="006E571C" w:rsidRDefault="006E571C">
      <w:pPr>
        <w:pStyle w:val="TOC5"/>
        <w:rPr>
          <w:rFonts w:asciiTheme="minorHAnsi" w:eastAsiaTheme="minorEastAsia" w:hAnsiTheme="minorHAnsi" w:cstheme="minorBidi"/>
          <w:noProof/>
          <w:kern w:val="0"/>
          <w:sz w:val="22"/>
          <w:szCs w:val="22"/>
        </w:rPr>
      </w:pPr>
      <w:r>
        <w:rPr>
          <w:noProof/>
        </w:rPr>
        <w:t>23</w:t>
      </w:r>
      <w:r>
        <w:rPr>
          <w:noProof/>
        </w:rPr>
        <w:tab/>
        <w:t>Remuneration</w:t>
      </w:r>
      <w:r w:rsidRPr="006E571C">
        <w:rPr>
          <w:noProof/>
        </w:rPr>
        <w:tab/>
      </w:r>
      <w:r w:rsidRPr="006E571C">
        <w:rPr>
          <w:noProof/>
        </w:rPr>
        <w:fldChar w:fldCharType="begin"/>
      </w:r>
      <w:r w:rsidRPr="006E571C">
        <w:rPr>
          <w:noProof/>
        </w:rPr>
        <w:instrText xml:space="preserve"> PAGEREF _Toc132191041 \h </w:instrText>
      </w:r>
      <w:r w:rsidRPr="006E571C">
        <w:rPr>
          <w:noProof/>
        </w:rPr>
      </w:r>
      <w:r w:rsidRPr="006E571C">
        <w:rPr>
          <w:noProof/>
        </w:rPr>
        <w:fldChar w:fldCharType="separate"/>
      </w:r>
      <w:r w:rsidR="0009024F">
        <w:rPr>
          <w:noProof/>
        </w:rPr>
        <w:t>20</w:t>
      </w:r>
      <w:r w:rsidRPr="006E571C">
        <w:rPr>
          <w:noProof/>
        </w:rPr>
        <w:fldChar w:fldCharType="end"/>
      </w:r>
    </w:p>
    <w:p w14:paraId="69E8475F" w14:textId="005014F6" w:rsidR="006E571C" w:rsidRDefault="006E571C">
      <w:pPr>
        <w:pStyle w:val="TOC5"/>
        <w:rPr>
          <w:rFonts w:asciiTheme="minorHAnsi" w:eastAsiaTheme="minorEastAsia" w:hAnsiTheme="minorHAnsi" w:cstheme="minorBidi"/>
          <w:noProof/>
          <w:kern w:val="0"/>
          <w:sz w:val="22"/>
          <w:szCs w:val="22"/>
        </w:rPr>
      </w:pPr>
      <w:r>
        <w:rPr>
          <w:noProof/>
        </w:rPr>
        <w:t>24</w:t>
      </w:r>
      <w:r>
        <w:rPr>
          <w:noProof/>
        </w:rPr>
        <w:tab/>
        <w:t>Leave of absence</w:t>
      </w:r>
      <w:r w:rsidRPr="006E571C">
        <w:rPr>
          <w:noProof/>
        </w:rPr>
        <w:tab/>
      </w:r>
      <w:r w:rsidRPr="006E571C">
        <w:rPr>
          <w:noProof/>
        </w:rPr>
        <w:fldChar w:fldCharType="begin"/>
      </w:r>
      <w:r w:rsidRPr="006E571C">
        <w:rPr>
          <w:noProof/>
        </w:rPr>
        <w:instrText xml:space="preserve"> PAGEREF _Toc132191042 \h </w:instrText>
      </w:r>
      <w:r w:rsidRPr="006E571C">
        <w:rPr>
          <w:noProof/>
        </w:rPr>
      </w:r>
      <w:r w:rsidRPr="006E571C">
        <w:rPr>
          <w:noProof/>
        </w:rPr>
        <w:fldChar w:fldCharType="separate"/>
      </w:r>
      <w:r w:rsidR="0009024F">
        <w:rPr>
          <w:noProof/>
        </w:rPr>
        <w:t>20</w:t>
      </w:r>
      <w:r w:rsidRPr="006E571C">
        <w:rPr>
          <w:noProof/>
        </w:rPr>
        <w:fldChar w:fldCharType="end"/>
      </w:r>
    </w:p>
    <w:p w14:paraId="0F06E64D" w14:textId="1E01D8DF" w:rsidR="006E571C" w:rsidRDefault="006E571C">
      <w:pPr>
        <w:pStyle w:val="TOC5"/>
        <w:rPr>
          <w:rFonts w:asciiTheme="minorHAnsi" w:eastAsiaTheme="minorEastAsia" w:hAnsiTheme="minorHAnsi" w:cstheme="minorBidi"/>
          <w:noProof/>
          <w:kern w:val="0"/>
          <w:sz w:val="22"/>
          <w:szCs w:val="22"/>
        </w:rPr>
      </w:pPr>
      <w:r>
        <w:rPr>
          <w:noProof/>
        </w:rPr>
        <w:t>25</w:t>
      </w:r>
      <w:r>
        <w:rPr>
          <w:noProof/>
        </w:rPr>
        <w:tab/>
        <w:t>Resignation of Board members</w:t>
      </w:r>
      <w:r w:rsidRPr="006E571C">
        <w:rPr>
          <w:noProof/>
        </w:rPr>
        <w:tab/>
      </w:r>
      <w:r w:rsidRPr="006E571C">
        <w:rPr>
          <w:noProof/>
        </w:rPr>
        <w:fldChar w:fldCharType="begin"/>
      </w:r>
      <w:r w:rsidRPr="006E571C">
        <w:rPr>
          <w:noProof/>
        </w:rPr>
        <w:instrText xml:space="preserve"> PAGEREF _Toc132191043 \h </w:instrText>
      </w:r>
      <w:r w:rsidRPr="006E571C">
        <w:rPr>
          <w:noProof/>
        </w:rPr>
      </w:r>
      <w:r w:rsidRPr="006E571C">
        <w:rPr>
          <w:noProof/>
        </w:rPr>
        <w:fldChar w:fldCharType="separate"/>
      </w:r>
      <w:r w:rsidR="0009024F">
        <w:rPr>
          <w:noProof/>
        </w:rPr>
        <w:t>21</w:t>
      </w:r>
      <w:r w:rsidRPr="006E571C">
        <w:rPr>
          <w:noProof/>
        </w:rPr>
        <w:fldChar w:fldCharType="end"/>
      </w:r>
    </w:p>
    <w:p w14:paraId="16BDC2D6" w14:textId="6C411166" w:rsidR="006E571C" w:rsidRDefault="006E571C">
      <w:pPr>
        <w:pStyle w:val="TOC5"/>
        <w:rPr>
          <w:rFonts w:asciiTheme="minorHAnsi" w:eastAsiaTheme="minorEastAsia" w:hAnsiTheme="minorHAnsi" w:cstheme="minorBidi"/>
          <w:noProof/>
          <w:kern w:val="0"/>
          <w:sz w:val="22"/>
          <w:szCs w:val="22"/>
        </w:rPr>
      </w:pPr>
      <w:r>
        <w:rPr>
          <w:noProof/>
        </w:rPr>
        <w:t>26</w:t>
      </w:r>
      <w:r>
        <w:rPr>
          <w:noProof/>
        </w:rPr>
        <w:tab/>
        <w:t>Termination of appointment of Board members</w:t>
      </w:r>
      <w:r w:rsidRPr="006E571C">
        <w:rPr>
          <w:noProof/>
        </w:rPr>
        <w:tab/>
      </w:r>
      <w:r w:rsidRPr="006E571C">
        <w:rPr>
          <w:noProof/>
        </w:rPr>
        <w:fldChar w:fldCharType="begin"/>
      </w:r>
      <w:r w:rsidRPr="006E571C">
        <w:rPr>
          <w:noProof/>
        </w:rPr>
        <w:instrText xml:space="preserve"> PAGEREF _Toc132191044 \h </w:instrText>
      </w:r>
      <w:r w:rsidRPr="006E571C">
        <w:rPr>
          <w:noProof/>
        </w:rPr>
      </w:r>
      <w:r w:rsidRPr="006E571C">
        <w:rPr>
          <w:noProof/>
        </w:rPr>
        <w:fldChar w:fldCharType="separate"/>
      </w:r>
      <w:r w:rsidR="0009024F">
        <w:rPr>
          <w:noProof/>
        </w:rPr>
        <w:t>21</w:t>
      </w:r>
      <w:r w:rsidRPr="006E571C">
        <w:rPr>
          <w:noProof/>
        </w:rPr>
        <w:fldChar w:fldCharType="end"/>
      </w:r>
    </w:p>
    <w:p w14:paraId="08E83B53" w14:textId="5F498E8C" w:rsidR="006E571C" w:rsidRDefault="006E571C">
      <w:pPr>
        <w:pStyle w:val="TOC5"/>
        <w:rPr>
          <w:rFonts w:asciiTheme="minorHAnsi" w:eastAsiaTheme="minorEastAsia" w:hAnsiTheme="minorHAnsi" w:cstheme="minorBidi"/>
          <w:noProof/>
          <w:kern w:val="0"/>
          <w:sz w:val="22"/>
          <w:szCs w:val="22"/>
        </w:rPr>
      </w:pPr>
      <w:r>
        <w:rPr>
          <w:noProof/>
        </w:rPr>
        <w:t>27</w:t>
      </w:r>
      <w:r>
        <w:rPr>
          <w:noProof/>
        </w:rPr>
        <w:tab/>
        <w:t>Other terms and conditions of Board members</w:t>
      </w:r>
      <w:r w:rsidRPr="006E571C">
        <w:rPr>
          <w:noProof/>
        </w:rPr>
        <w:tab/>
      </w:r>
      <w:r w:rsidRPr="006E571C">
        <w:rPr>
          <w:noProof/>
        </w:rPr>
        <w:fldChar w:fldCharType="begin"/>
      </w:r>
      <w:r w:rsidRPr="006E571C">
        <w:rPr>
          <w:noProof/>
        </w:rPr>
        <w:instrText xml:space="preserve"> PAGEREF _Toc132191045 \h </w:instrText>
      </w:r>
      <w:r w:rsidRPr="006E571C">
        <w:rPr>
          <w:noProof/>
        </w:rPr>
      </w:r>
      <w:r w:rsidRPr="006E571C">
        <w:rPr>
          <w:noProof/>
        </w:rPr>
        <w:fldChar w:fldCharType="separate"/>
      </w:r>
      <w:r w:rsidR="0009024F">
        <w:rPr>
          <w:noProof/>
        </w:rPr>
        <w:t>21</w:t>
      </w:r>
      <w:r w:rsidRPr="006E571C">
        <w:rPr>
          <w:noProof/>
        </w:rPr>
        <w:fldChar w:fldCharType="end"/>
      </w:r>
    </w:p>
    <w:p w14:paraId="50389FBD" w14:textId="11850CE5" w:rsidR="006E571C" w:rsidRDefault="006E571C">
      <w:pPr>
        <w:pStyle w:val="TOC3"/>
        <w:rPr>
          <w:rFonts w:asciiTheme="minorHAnsi" w:eastAsiaTheme="minorEastAsia" w:hAnsiTheme="minorHAnsi" w:cstheme="minorBidi"/>
          <w:b w:val="0"/>
          <w:noProof/>
          <w:kern w:val="0"/>
          <w:szCs w:val="22"/>
        </w:rPr>
      </w:pPr>
      <w:r>
        <w:rPr>
          <w:noProof/>
        </w:rPr>
        <w:t>Division 4—Meetings of the Board</w:t>
      </w:r>
      <w:r w:rsidRPr="006E571C">
        <w:rPr>
          <w:b w:val="0"/>
          <w:noProof/>
          <w:sz w:val="18"/>
        </w:rPr>
        <w:tab/>
      </w:r>
      <w:r w:rsidRPr="006E571C">
        <w:rPr>
          <w:b w:val="0"/>
          <w:noProof/>
          <w:sz w:val="18"/>
        </w:rPr>
        <w:fldChar w:fldCharType="begin"/>
      </w:r>
      <w:r w:rsidRPr="006E571C">
        <w:rPr>
          <w:b w:val="0"/>
          <w:noProof/>
          <w:sz w:val="18"/>
        </w:rPr>
        <w:instrText xml:space="preserve"> PAGEREF _Toc132191046 \h </w:instrText>
      </w:r>
      <w:r w:rsidRPr="006E571C">
        <w:rPr>
          <w:b w:val="0"/>
          <w:noProof/>
          <w:sz w:val="18"/>
        </w:rPr>
      </w:r>
      <w:r w:rsidRPr="006E571C">
        <w:rPr>
          <w:b w:val="0"/>
          <w:noProof/>
          <w:sz w:val="18"/>
        </w:rPr>
        <w:fldChar w:fldCharType="separate"/>
      </w:r>
      <w:r w:rsidR="0009024F">
        <w:rPr>
          <w:b w:val="0"/>
          <w:noProof/>
          <w:sz w:val="18"/>
        </w:rPr>
        <w:t>22</w:t>
      </w:r>
      <w:r w:rsidRPr="006E571C">
        <w:rPr>
          <w:b w:val="0"/>
          <w:noProof/>
          <w:sz w:val="18"/>
        </w:rPr>
        <w:fldChar w:fldCharType="end"/>
      </w:r>
    </w:p>
    <w:p w14:paraId="27550588" w14:textId="64FA33BB" w:rsidR="006E571C" w:rsidRDefault="006E571C">
      <w:pPr>
        <w:pStyle w:val="TOC5"/>
        <w:rPr>
          <w:rFonts w:asciiTheme="minorHAnsi" w:eastAsiaTheme="minorEastAsia" w:hAnsiTheme="minorHAnsi" w:cstheme="minorBidi"/>
          <w:noProof/>
          <w:kern w:val="0"/>
          <w:sz w:val="22"/>
          <w:szCs w:val="22"/>
        </w:rPr>
      </w:pPr>
      <w:r>
        <w:rPr>
          <w:noProof/>
        </w:rPr>
        <w:t>28</w:t>
      </w:r>
      <w:r>
        <w:rPr>
          <w:noProof/>
        </w:rPr>
        <w:tab/>
        <w:t>Convening meetings</w:t>
      </w:r>
      <w:r w:rsidRPr="006E571C">
        <w:rPr>
          <w:noProof/>
        </w:rPr>
        <w:tab/>
      </w:r>
      <w:r w:rsidRPr="006E571C">
        <w:rPr>
          <w:noProof/>
        </w:rPr>
        <w:fldChar w:fldCharType="begin"/>
      </w:r>
      <w:r w:rsidRPr="006E571C">
        <w:rPr>
          <w:noProof/>
        </w:rPr>
        <w:instrText xml:space="preserve"> PAGEREF _Toc132191047 \h </w:instrText>
      </w:r>
      <w:r w:rsidRPr="006E571C">
        <w:rPr>
          <w:noProof/>
        </w:rPr>
      </w:r>
      <w:r w:rsidRPr="006E571C">
        <w:rPr>
          <w:noProof/>
        </w:rPr>
        <w:fldChar w:fldCharType="separate"/>
      </w:r>
      <w:r w:rsidR="0009024F">
        <w:rPr>
          <w:noProof/>
        </w:rPr>
        <w:t>22</w:t>
      </w:r>
      <w:r w:rsidRPr="006E571C">
        <w:rPr>
          <w:noProof/>
        </w:rPr>
        <w:fldChar w:fldCharType="end"/>
      </w:r>
    </w:p>
    <w:p w14:paraId="03C1ED27" w14:textId="1AA903E7" w:rsidR="006E571C" w:rsidRDefault="006E571C">
      <w:pPr>
        <w:pStyle w:val="TOC5"/>
        <w:rPr>
          <w:rFonts w:asciiTheme="minorHAnsi" w:eastAsiaTheme="minorEastAsia" w:hAnsiTheme="minorHAnsi" w:cstheme="minorBidi"/>
          <w:noProof/>
          <w:kern w:val="0"/>
          <w:sz w:val="22"/>
          <w:szCs w:val="22"/>
        </w:rPr>
      </w:pPr>
      <w:r>
        <w:rPr>
          <w:noProof/>
        </w:rPr>
        <w:lastRenderedPageBreak/>
        <w:t>29</w:t>
      </w:r>
      <w:r>
        <w:rPr>
          <w:noProof/>
        </w:rPr>
        <w:tab/>
        <w:t>Presiding at meetings</w:t>
      </w:r>
      <w:r w:rsidRPr="006E571C">
        <w:rPr>
          <w:noProof/>
        </w:rPr>
        <w:tab/>
      </w:r>
      <w:r w:rsidRPr="006E571C">
        <w:rPr>
          <w:noProof/>
        </w:rPr>
        <w:fldChar w:fldCharType="begin"/>
      </w:r>
      <w:r w:rsidRPr="006E571C">
        <w:rPr>
          <w:noProof/>
        </w:rPr>
        <w:instrText xml:space="preserve"> PAGEREF _Toc132191048 \h </w:instrText>
      </w:r>
      <w:r w:rsidRPr="006E571C">
        <w:rPr>
          <w:noProof/>
        </w:rPr>
      </w:r>
      <w:r w:rsidRPr="006E571C">
        <w:rPr>
          <w:noProof/>
        </w:rPr>
        <w:fldChar w:fldCharType="separate"/>
      </w:r>
      <w:r w:rsidR="0009024F">
        <w:rPr>
          <w:noProof/>
        </w:rPr>
        <w:t>22</w:t>
      </w:r>
      <w:r w:rsidRPr="006E571C">
        <w:rPr>
          <w:noProof/>
        </w:rPr>
        <w:fldChar w:fldCharType="end"/>
      </w:r>
    </w:p>
    <w:p w14:paraId="41B3B43B" w14:textId="744DFB96" w:rsidR="006E571C" w:rsidRDefault="006E571C">
      <w:pPr>
        <w:pStyle w:val="TOC5"/>
        <w:rPr>
          <w:rFonts w:asciiTheme="minorHAnsi" w:eastAsiaTheme="minorEastAsia" w:hAnsiTheme="minorHAnsi" w:cstheme="minorBidi"/>
          <w:noProof/>
          <w:kern w:val="0"/>
          <w:sz w:val="22"/>
          <w:szCs w:val="22"/>
        </w:rPr>
      </w:pPr>
      <w:r>
        <w:rPr>
          <w:noProof/>
        </w:rPr>
        <w:t>30</w:t>
      </w:r>
      <w:r>
        <w:rPr>
          <w:noProof/>
        </w:rPr>
        <w:tab/>
        <w:t>Quorum</w:t>
      </w:r>
      <w:r w:rsidRPr="006E571C">
        <w:rPr>
          <w:noProof/>
        </w:rPr>
        <w:tab/>
      </w:r>
      <w:r w:rsidRPr="006E571C">
        <w:rPr>
          <w:noProof/>
        </w:rPr>
        <w:fldChar w:fldCharType="begin"/>
      </w:r>
      <w:r w:rsidRPr="006E571C">
        <w:rPr>
          <w:noProof/>
        </w:rPr>
        <w:instrText xml:space="preserve"> PAGEREF _Toc132191049 \h </w:instrText>
      </w:r>
      <w:r w:rsidRPr="006E571C">
        <w:rPr>
          <w:noProof/>
        </w:rPr>
      </w:r>
      <w:r w:rsidRPr="006E571C">
        <w:rPr>
          <w:noProof/>
        </w:rPr>
        <w:fldChar w:fldCharType="separate"/>
      </w:r>
      <w:r w:rsidR="0009024F">
        <w:rPr>
          <w:noProof/>
        </w:rPr>
        <w:t>22</w:t>
      </w:r>
      <w:r w:rsidRPr="006E571C">
        <w:rPr>
          <w:noProof/>
        </w:rPr>
        <w:fldChar w:fldCharType="end"/>
      </w:r>
    </w:p>
    <w:p w14:paraId="261604B7" w14:textId="5FEA0EDD" w:rsidR="006E571C" w:rsidRDefault="006E571C">
      <w:pPr>
        <w:pStyle w:val="TOC5"/>
        <w:rPr>
          <w:rFonts w:asciiTheme="minorHAnsi" w:eastAsiaTheme="minorEastAsia" w:hAnsiTheme="minorHAnsi" w:cstheme="minorBidi"/>
          <w:noProof/>
          <w:kern w:val="0"/>
          <w:sz w:val="22"/>
          <w:szCs w:val="22"/>
        </w:rPr>
      </w:pPr>
      <w:r>
        <w:rPr>
          <w:noProof/>
        </w:rPr>
        <w:t>31</w:t>
      </w:r>
      <w:r>
        <w:rPr>
          <w:noProof/>
        </w:rPr>
        <w:tab/>
        <w:t>Voting at meetings</w:t>
      </w:r>
      <w:r w:rsidRPr="006E571C">
        <w:rPr>
          <w:noProof/>
        </w:rPr>
        <w:tab/>
      </w:r>
      <w:r w:rsidRPr="006E571C">
        <w:rPr>
          <w:noProof/>
        </w:rPr>
        <w:fldChar w:fldCharType="begin"/>
      </w:r>
      <w:r w:rsidRPr="006E571C">
        <w:rPr>
          <w:noProof/>
        </w:rPr>
        <w:instrText xml:space="preserve"> PAGEREF _Toc132191050 \h </w:instrText>
      </w:r>
      <w:r w:rsidRPr="006E571C">
        <w:rPr>
          <w:noProof/>
        </w:rPr>
      </w:r>
      <w:r w:rsidRPr="006E571C">
        <w:rPr>
          <w:noProof/>
        </w:rPr>
        <w:fldChar w:fldCharType="separate"/>
      </w:r>
      <w:r w:rsidR="0009024F">
        <w:rPr>
          <w:noProof/>
        </w:rPr>
        <w:t>23</w:t>
      </w:r>
      <w:r w:rsidRPr="006E571C">
        <w:rPr>
          <w:noProof/>
        </w:rPr>
        <w:fldChar w:fldCharType="end"/>
      </w:r>
    </w:p>
    <w:p w14:paraId="35BFACAF" w14:textId="5C36A1B5" w:rsidR="006E571C" w:rsidRDefault="006E571C">
      <w:pPr>
        <w:pStyle w:val="TOC5"/>
        <w:rPr>
          <w:rFonts w:asciiTheme="minorHAnsi" w:eastAsiaTheme="minorEastAsia" w:hAnsiTheme="minorHAnsi" w:cstheme="minorBidi"/>
          <w:noProof/>
          <w:kern w:val="0"/>
          <w:sz w:val="22"/>
          <w:szCs w:val="22"/>
        </w:rPr>
      </w:pPr>
      <w:r>
        <w:rPr>
          <w:noProof/>
        </w:rPr>
        <w:t>32</w:t>
      </w:r>
      <w:r>
        <w:rPr>
          <w:noProof/>
        </w:rPr>
        <w:tab/>
        <w:t>Conduct of meetings</w:t>
      </w:r>
      <w:r w:rsidRPr="006E571C">
        <w:rPr>
          <w:noProof/>
        </w:rPr>
        <w:tab/>
      </w:r>
      <w:r w:rsidRPr="006E571C">
        <w:rPr>
          <w:noProof/>
        </w:rPr>
        <w:fldChar w:fldCharType="begin"/>
      </w:r>
      <w:r w:rsidRPr="006E571C">
        <w:rPr>
          <w:noProof/>
        </w:rPr>
        <w:instrText xml:space="preserve"> PAGEREF _Toc132191051 \h </w:instrText>
      </w:r>
      <w:r w:rsidRPr="006E571C">
        <w:rPr>
          <w:noProof/>
        </w:rPr>
      </w:r>
      <w:r w:rsidRPr="006E571C">
        <w:rPr>
          <w:noProof/>
        </w:rPr>
        <w:fldChar w:fldCharType="separate"/>
      </w:r>
      <w:r w:rsidR="0009024F">
        <w:rPr>
          <w:noProof/>
        </w:rPr>
        <w:t>23</w:t>
      </w:r>
      <w:r w:rsidRPr="006E571C">
        <w:rPr>
          <w:noProof/>
        </w:rPr>
        <w:fldChar w:fldCharType="end"/>
      </w:r>
    </w:p>
    <w:p w14:paraId="15508500" w14:textId="448E1DCD" w:rsidR="006E571C" w:rsidRDefault="006E571C">
      <w:pPr>
        <w:pStyle w:val="TOC5"/>
        <w:rPr>
          <w:rFonts w:asciiTheme="minorHAnsi" w:eastAsiaTheme="minorEastAsia" w:hAnsiTheme="minorHAnsi" w:cstheme="minorBidi"/>
          <w:noProof/>
          <w:kern w:val="0"/>
          <w:sz w:val="22"/>
          <w:szCs w:val="22"/>
        </w:rPr>
      </w:pPr>
      <w:r>
        <w:rPr>
          <w:noProof/>
        </w:rPr>
        <w:t>33</w:t>
      </w:r>
      <w:r>
        <w:rPr>
          <w:noProof/>
        </w:rPr>
        <w:tab/>
        <w:t>Minutes</w:t>
      </w:r>
      <w:r w:rsidRPr="006E571C">
        <w:rPr>
          <w:noProof/>
        </w:rPr>
        <w:tab/>
      </w:r>
      <w:r w:rsidRPr="006E571C">
        <w:rPr>
          <w:noProof/>
        </w:rPr>
        <w:fldChar w:fldCharType="begin"/>
      </w:r>
      <w:r w:rsidRPr="006E571C">
        <w:rPr>
          <w:noProof/>
        </w:rPr>
        <w:instrText xml:space="preserve"> PAGEREF _Toc132191052 \h </w:instrText>
      </w:r>
      <w:r w:rsidRPr="006E571C">
        <w:rPr>
          <w:noProof/>
        </w:rPr>
      </w:r>
      <w:r w:rsidRPr="006E571C">
        <w:rPr>
          <w:noProof/>
        </w:rPr>
        <w:fldChar w:fldCharType="separate"/>
      </w:r>
      <w:r w:rsidR="0009024F">
        <w:rPr>
          <w:noProof/>
        </w:rPr>
        <w:t>23</w:t>
      </w:r>
      <w:r w:rsidRPr="006E571C">
        <w:rPr>
          <w:noProof/>
        </w:rPr>
        <w:fldChar w:fldCharType="end"/>
      </w:r>
    </w:p>
    <w:p w14:paraId="4D0B1928" w14:textId="547113E8" w:rsidR="006E571C" w:rsidRDefault="006E571C">
      <w:pPr>
        <w:pStyle w:val="TOC5"/>
        <w:rPr>
          <w:rFonts w:asciiTheme="minorHAnsi" w:eastAsiaTheme="minorEastAsia" w:hAnsiTheme="minorHAnsi" w:cstheme="minorBidi"/>
          <w:noProof/>
          <w:kern w:val="0"/>
          <w:sz w:val="22"/>
          <w:szCs w:val="22"/>
        </w:rPr>
      </w:pPr>
      <w:r>
        <w:rPr>
          <w:noProof/>
        </w:rPr>
        <w:t>34</w:t>
      </w:r>
      <w:r>
        <w:rPr>
          <w:noProof/>
        </w:rPr>
        <w:tab/>
        <w:t>Decisions without meetings</w:t>
      </w:r>
      <w:r w:rsidRPr="006E571C">
        <w:rPr>
          <w:noProof/>
        </w:rPr>
        <w:tab/>
      </w:r>
      <w:r w:rsidRPr="006E571C">
        <w:rPr>
          <w:noProof/>
        </w:rPr>
        <w:fldChar w:fldCharType="begin"/>
      </w:r>
      <w:r w:rsidRPr="006E571C">
        <w:rPr>
          <w:noProof/>
        </w:rPr>
        <w:instrText xml:space="preserve"> PAGEREF _Toc132191053 \h </w:instrText>
      </w:r>
      <w:r w:rsidRPr="006E571C">
        <w:rPr>
          <w:noProof/>
        </w:rPr>
      </w:r>
      <w:r w:rsidRPr="006E571C">
        <w:rPr>
          <w:noProof/>
        </w:rPr>
        <w:fldChar w:fldCharType="separate"/>
      </w:r>
      <w:r w:rsidR="0009024F">
        <w:rPr>
          <w:noProof/>
        </w:rPr>
        <w:t>23</w:t>
      </w:r>
      <w:r w:rsidRPr="006E571C">
        <w:rPr>
          <w:noProof/>
        </w:rPr>
        <w:fldChar w:fldCharType="end"/>
      </w:r>
    </w:p>
    <w:p w14:paraId="3DD0EA4C" w14:textId="009E1394" w:rsidR="006E571C" w:rsidRDefault="006E571C">
      <w:pPr>
        <w:pStyle w:val="TOC2"/>
        <w:rPr>
          <w:rFonts w:asciiTheme="minorHAnsi" w:eastAsiaTheme="minorEastAsia" w:hAnsiTheme="minorHAnsi" w:cstheme="minorBidi"/>
          <w:b w:val="0"/>
          <w:noProof/>
          <w:kern w:val="0"/>
          <w:sz w:val="22"/>
          <w:szCs w:val="22"/>
        </w:rPr>
      </w:pPr>
      <w:r>
        <w:rPr>
          <w:noProof/>
        </w:rPr>
        <w:t>Part 4—Chief Executive Officer, staff and consultants and committees</w:t>
      </w:r>
      <w:r w:rsidRPr="006E571C">
        <w:rPr>
          <w:b w:val="0"/>
          <w:noProof/>
          <w:sz w:val="18"/>
        </w:rPr>
        <w:tab/>
      </w:r>
      <w:r w:rsidRPr="006E571C">
        <w:rPr>
          <w:b w:val="0"/>
          <w:noProof/>
          <w:sz w:val="18"/>
        </w:rPr>
        <w:fldChar w:fldCharType="begin"/>
      </w:r>
      <w:r w:rsidRPr="006E571C">
        <w:rPr>
          <w:b w:val="0"/>
          <w:noProof/>
          <w:sz w:val="18"/>
        </w:rPr>
        <w:instrText xml:space="preserve"> PAGEREF _Toc132191054 \h </w:instrText>
      </w:r>
      <w:r w:rsidRPr="006E571C">
        <w:rPr>
          <w:b w:val="0"/>
          <w:noProof/>
          <w:sz w:val="18"/>
        </w:rPr>
      </w:r>
      <w:r w:rsidRPr="006E571C">
        <w:rPr>
          <w:b w:val="0"/>
          <w:noProof/>
          <w:sz w:val="18"/>
        </w:rPr>
        <w:fldChar w:fldCharType="separate"/>
      </w:r>
      <w:r w:rsidR="0009024F">
        <w:rPr>
          <w:b w:val="0"/>
          <w:noProof/>
          <w:sz w:val="18"/>
        </w:rPr>
        <w:t>25</w:t>
      </w:r>
      <w:r w:rsidRPr="006E571C">
        <w:rPr>
          <w:b w:val="0"/>
          <w:noProof/>
          <w:sz w:val="18"/>
        </w:rPr>
        <w:fldChar w:fldCharType="end"/>
      </w:r>
    </w:p>
    <w:p w14:paraId="12B94C7D" w14:textId="7F51DAF4" w:rsidR="006E571C" w:rsidRDefault="006E571C">
      <w:pPr>
        <w:pStyle w:val="TOC3"/>
        <w:rPr>
          <w:rFonts w:asciiTheme="minorHAnsi" w:eastAsiaTheme="minorEastAsia" w:hAnsiTheme="minorHAnsi" w:cstheme="minorBidi"/>
          <w:b w:val="0"/>
          <w:noProof/>
          <w:kern w:val="0"/>
          <w:szCs w:val="22"/>
        </w:rPr>
      </w:pPr>
      <w:r>
        <w:rPr>
          <w:noProof/>
        </w:rPr>
        <w:t>Division 1—Simplified outline</w:t>
      </w:r>
      <w:r w:rsidRPr="006E571C">
        <w:rPr>
          <w:b w:val="0"/>
          <w:noProof/>
          <w:sz w:val="18"/>
        </w:rPr>
        <w:tab/>
      </w:r>
      <w:r w:rsidRPr="006E571C">
        <w:rPr>
          <w:b w:val="0"/>
          <w:noProof/>
          <w:sz w:val="18"/>
        </w:rPr>
        <w:fldChar w:fldCharType="begin"/>
      </w:r>
      <w:r w:rsidRPr="006E571C">
        <w:rPr>
          <w:b w:val="0"/>
          <w:noProof/>
          <w:sz w:val="18"/>
        </w:rPr>
        <w:instrText xml:space="preserve"> PAGEREF _Toc132191055 \h </w:instrText>
      </w:r>
      <w:r w:rsidRPr="006E571C">
        <w:rPr>
          <w:b w:val="0"/>
          <w:noProof/>
          <w:sz w:val="18"/>
        </w:rPr>
      </w:r>
      <w:r w:rsidRPr="006E571C">
        <w:rPr>
          <w:b w:val="0"/>
          <w:noProof/>
          <w:sz w:val="18"/>
        </w:rPr>
        <w:fldChar w:fldCharType="separate"/>
      </w:r>
      <w:r w:rsidR="0009024F">
        <w:rPr>
          <w:b w:val="0"/>
          <w:noProof/>
          <w:sz w:val="18"/>
        </w:rPr>
        <w:t>25</w:t>
      </w:r>
      <w:r w:rsidRPr="006E571C">
        <w:rPr>
          <w:b w:val="0"/>
          <w:noProof/>
          <w:sz w:val="18"/>
        </w:rPr>
        <w:fldChar w:fldCharType="end"/>
      </w:r>
    </w:p>
    <w:p w14:paraId="69B819F2" w14:textId="63E13D7C" w:rsidR="006E571C" w:rsidRDefault="006E571C">
      <w:pPr>
        <w:pStyle w:val="TOC5"/>
        <w:rPr>
          <w:rFonts w:asciiTheme="minorHAnsi" w:eastAsiaTheme="minorEastAsia" w:hAnsiTheme="minorHAnsi" w:cstheme="minorBidi"/>
          <w:noProof/>
          <w:kern w:val="0"/>
          <w:sz w:val="22"/>
          <w:szCs w:val="22"/>
        </w:rPr>
      </w:pPr>
      <w:r>
        <w:rPr>
          <w:noProof/>
        </w:rPr>
        <w:t>35</w:t>
      </w:r>
      <w:r>
        <w:rPr>
          <w:noProof/>
        </w:rPr>
        <w:tab/>
        <w:t>Simplified outline of this Part</w:t>
      </w:r>
      <w:r w:rsidRPr="006E571C">
        <w:rPr>
          <w:noProof/>
        </w:rPr>
        <w:tab/>
      </w:r>
      <w:r w:rsidRPr="006E571C">
        <w:rPr>
          <w:noProof/>
        </w:rPr>
        <w:fldChar w:fldCharType="begin"/>
      </w:r>
      <w:r w:rsidRPr="006E571C">
        <w:rPr>
          <w:noProof/>
        </w:rPr>
        <w:instrText xml:space="preserve"> PAGEREF _Toc132191056 \h </w:instrText>
      </w:r>
      <w:r w:rsidRPr="006E571C">
        <w:rPr>
          <w:noProof/>
        </w:rPr>
      </w:r>
      <w:r w:rsidRPr="006E571C">
        <w:rPr>
          <w:noProof/>
        </w:rPr>
        <w:fldChar w:fldCharType="separate"/>
      </w:r>
      <w:r w:rsidR="0009024F">
        <w:rPr>
          <w:noProof/>
        </w:rPr>
        <w:t>25</w:t>
      </w:r>
      <w:r w:rsidRPr="006E571C">
        <w:rPr>
          <w:noProof/>
        </w:rPr>
        <w:fldChar w:fldCharType="end"/>
      </w:r>
    </w:p>
    <w:p w14:paraId="56C83E24" w14:textId="5CEEB8AD" w:rsidR="006E571C" w:rsidRDefault="006E571C">
      <w:pPr>
        <w:pStyle w:val="TOC3"/>
        <w:rPr>
          <w:rFonts w:asciiTheme="minorHAnsi" w:eastAsiaTheme="minorEastAsia" w:hAnsiTheme="minorHAnsi" w:cstheme="minorBidi"/>
          <w:b w:val="0"/>
          <w:noProof/>
          <w:kern w:val="0"/>
          <w:szCs w:val="22"/>
        </w:rPr>
      </w:pPr>
      <w:r>
        <w:rPr>
          <w:noProof/>
        </w:rPr>
        <w:t>Division 2—Chief Executive Officer of Corporation</w:t>
      </w:r>
      <w:r w:rsidRPr="006E571C">
        <w:rPr>
          <w:b w:val="0"/>
          <w:noProof/>
          <w:sz w:val="18"/>
        </w:rPr>
        <w:tab/>
      </w:r>
      <w:r w:rsidRPr="006E571C">
        <w:rPr>
          <w:b w:val="0"/>
          <w:noProof/>
          <w:sz w:val="18"/>
        </w:rPr>
        <w:fldChar w:fldCharType="begin"/>
      </w:r>
      <w:r w:rsidRPr="006E571C">
        <w:rPr>
          <w:b w:val="0"/>
          <w:noProof/>
          <w:sz w:val="18"/>
        </w:rPr>
        <w:instrText xml:space="preserve"> PAGEREF _Toc132191057 \h </w:instrText>
      </w:r>
      <w:r w:rsidRPr="006E571C">
        <w:rPr>
          <w:b w:val="0"/>
          <w:noProof/>
          <w:sz w:val="18"/>
        </w:rPr>
      </w:r>
      <w:r w:rsidRPr="006E571C">
        <w:rPr>
          <w:b w:val="0"/>
          <w:noProof/>
          <w:sz w:val="18"/>
        </w:rPr>
        <w:fldChar w:fldCharType="separate"/>
      </w:r>
      <w:r w:rsidR="0009024F">
        <w:rPr>
          <w:b w:val="0"/>
          <w:noProof/>
          <w:sz w:val="18"/>
        </w:rPr>
        <w:t>26</w:t>
      </w:r>
      <w:r w:rsidRPr="006E571C">
        <w:rPr>
          <w:b w:val="0"/>
          <w:noProof/>
          <w:sz w:val="18"/>
        </w:rPr>
        <w:fldChar w:fldCharType="end"/>
      </w:r>
    </w:p>
    <w:p w14:paraId="5B04D420" w14:textId="38CA81E2" w:rsidR="006E571C" w:rsidRDefault="006E571C">
      <w:pPr>
        <w:pStyle w:val="TOC5"/>
        <w:rPr>
          <w:rFonts w:asciiTheme="minorHAnsi" w:eastAsiaTheme="minorEastAsia" w:hAnsiTheme="minorHAnsi" w:cstheme="minorBidi"/>
          <w:noProof/>
          <w:kern w:val="0"/>
          <w:sz w:val="22"/>
          <w:szCs w:val="22"/>
        </w:rPr>
      </w:pPr>
      <w:r>
        <w:rPr>
          <w:noProof/>
        </w:rPr>
        <w:t>36</w:t>
      </w:r>
      <w:r>
        <w:rPr>
          <w:noProof/>
        </w:rPr>
        <w:tab/>
        <w:t>Establishment</w:t>
      </w:r>
      <w:r w:rsidRPr="006E571C">
        <w:rPr>
          <w:noProof/>
        </w:rPr>
        <w:tab/>
      </w:r>
      <w:r w:rsidRPr="006E571C">
        <w:rPr>
          <w:noProof/>
        </w:rPr>
        <w:fldChar w:fldCharType="begin"/>
      </w:r>
      <w:r w:rsidRPr="006E571C">
        <w:rPr>
          <w:noProof/>
        </w:rPr>
        <w:instrText xml:space="preserve"> PAGEREF _Toc132191058 \h </w:instrText>
      </w:r>
      <w:r w:rsidRPr="006E571C">
        <w:rPr>
          <w:noProof/>
        </w:rPr>
      </w:r>
      <w:r w:rsidRPr="006E571C">
        <w:rPr>
          <w:noProof/>
        </w:rPr>
        <w:fldChar w:fldCharType="separate"/>
      </w:r>
      <w:r w:rsidR="0009024F">
        <w:rPr>
          <w:noProof/>
        </w:rPr>
        <w:t>26</w:t>
      </w:r>
      <w:r w:rsidRPr="006E571C">
        <w:rPr>
          <w:noProof/>
        </w:rPr>
        <w:fldChar w:fldCharType="end"/>
      </w:r>
    </w:p>
    <w:p w14:paraId="634AC2CA" w14:textId="4139771A" w:rsidR="006E571C" w:rsidRDefault="006E571C">
      <w:pPr>
        <w:pStyle w:val="TOC5"/>
        <w:rPr>
          <w:rFonts w:asciiTheme="minorHAnsi" w:eastAsiaTheme="minorEastAsia" w:hAnsiTheme="minorHAnsi" w:cstheme="minorBidi"/>
          <w:noProof/>
          <w:kern w:val="0"/>
          <w:sz w:val="22"/>
          <w:szCs w:val="22"/>
        </w:rPr>
      </w:pPr>
      <w:r>
        <w:rPr>
          <w:noProof/>
        </w:rPr>
        <w:t>37</w:t>
      </w:r>
      <w:r>
        <w:rPr>
          <w:noProof/>
        </w:rPr>
        <w:tab/>
        <w:t>Functions of the CEO</w:t>
      </w:r>
      <w:r w:rsidRPr="006E571C">
        <w:rPr>
          <w:noProof/>
        </w:rPr>
        <w:tab/>
      </w:r>
      <w:r w:rsidRPr="006E571C">
        <w:rPr>
          <w:noProof/>
        </w:rPr>
        <w:fldChar w:fldCharType="begin"/>
      </w:r>
      <w:r w:rsidRPr="006E571C">
        <w:rPr>
          <w:noProof/>
        </w:rPr>
        <w:instrText xml:space="preserve"> PAGEREF _Toc132191059 \h </w:instrText>
      </w:r>
      <w:r w:rsidRPr="006E571C">
        <w:rPr>
          <w:noProof/>
        </w:rPr>
      </w:r>
      <w:r w:rsidRPr="006E571C">
        <w:rPr>
          <w:noProof/>
        </w:rPr>
        <w:fldChar w:fldCharType="separate"/>
      </w:r>
      <w:r w:rsidR="0009024F">
        <w:rPr>
          <w:noProof/>
        </w:rPr>
        <w:t>26</w:t>
      </w:r>
      <w:r w:rsidRPr="006E571C">
        <w:rPr>
          <w:noProof/>
        </w:rPr>
        <w:fldChar w:fldCharType="end"/>
      </w:r>
    </w:p>
    <w:p w14:paraId="461FA031" w14:textId="59B70639" w:rsidR="006E571C" w:rsidRDefault="006E571C">
      <w:pPr>
        <w:pStyle w:val="TOC5"/>
        <w:rPr>
          <w:rFonts w:asciiTheme="minorHAnsi" w:eastAsiaTheme="minorEastAsia" w:hAnsiTheme="minorHAnsi" w:cstheme="minorBidi"/>
          <w:noProof/>
          <w:kern w:val="0"/>
          <w:sz w:val="22"/>
          <w:szCs w:val="22"/>
        </w:rPr>
      </w:pPr>
      <w:r>
        <w:rPr>
          <w:noProof/>
        </w:rPr>
        <w:t>38</w:t>
      </w:r>
      <w:r>
        <w:rPr>
          <w:noProof/>
        </w:rPr>
        <w:tab/>
        <w:t>Appointment</w:t>
      </w:r>
      <w:r w:rsidRPr="006E571C">
        <w:rPr>
          <w:noProof/>
        </w:rPr>
        <w:tab/>
      </w:r>
      <w:r w:rsidRPr="006E571C">
        <w:rPr>
          <w:noProof/>
        </w:rPr>
        <w:fldChar w:fldCharType="begin"/>
      </w:r>
      <w:r w:rsidRPr="006E571C">
        <w:rPr>
          <w:noProof/>
        </w:rPr>
        <w:instrText xml:space="preserve"> PAGEREF _Toc132191060 \h </w:instrText>
      </w:r>
      <w:r w:rsidRPr="006E571C">
        <w:rPr>
          <w:noProof/>
        </w:rPr>
      </w:r>
      <w:r w:rsidRPr="006E571C">
        <w:rPr>
          <w:noProof/>
        </w:rPr>
        <w:fldChar w:fldCharType="separate"/>
      </w:r>
      <w:r w:rsidR="0009024F">
        <w:rPr>
          <w:noProof/>
        </w:rPr>
        <w:t>26</w:t>
      </w:r>
      <w:r w:rsidRPr="006E571C">
        <w:rPr>
          <w:noProof/>
        </w:rPr>
        <w:fldChar w:fldCharType="end"/>
      </w:r>
    </w:p>
    <w:p w14:paraId="4651455A" w14:textId="2B19FCED" w:rsidR="006E571C" w:rsidRDefault="006E571C">
      <w:pPr>
        <w:pStyle w:val="TOC5"/>
        <w:rPr>
          <w:rFonts w:asciiTheme="minorHAnsi" w:eastAsiaTheme="minorEastAsia" w:hAnsiTheme="minorHAnsi" w:cstheme="minorBidi"/>
          <w:noProof/>
          <w:kern w:val="0"/>
          <w:sz w:val="22"/>
          <w:szCs w:val="22"/>
        </w:rPr>
      </w:pPr>
      <w:r>
        <w:rPr>
          <w:noProof/>
        </w:rPr>
        <w:t>39</w:t>
      </w:r>
      <w:r>
        <w:rPr>
          <w:noProof/>
        </w:rPr>
        <w:tab/>
        <w:t>CEO holds office during Board’s pleasure</w:t>
      </w:r>
      <w:r w:rsidRPr="006E571C">
        <w:rPr>
          <w:noProof/>
        </w:rPr>
        <w:tab/>
      </w:r>
      <w:r w:rsidRPr="006E571C">
        <w:rPr>
          <w:noProof/>
        </w:rPr>
        <w:fldChar w:fldCharType="begin"/>
      </w:r>
      <w:r w:rsidRPr="006E571C">
        <w:rPr>
          <w:noProof/>
        </w:rPr>
        <w:instrText xml:space="preserve"> PAGEREF _Toc132191061 \h </w:instrText>
      </w:r>
      <w:r w:rsidRPr="006E571C">
        <w:rPr>
          <w:noProof/>
        </w:rPr>
      </w:r>
      <w:r w:rsidRPr="006E571C">
        <w:rPr>
          <w:noProof/>
        </w:rPr>
        <w:fldChar w:fldCharType="separate"/>
      </w:r>
      <w:r w:rsidR="0009024F">
        <w:rPr>
          <w:noProof/>
        </w:rPr>
        <w:t>27</w:t>
      </w:r>
      <w:r w:rsidRPr="006E571C">
        <w:rPr>
          <w:noProof/>
        </w:rPr>
        <w:fldChar w:fldCharType="end"/>
      </w:r>
    </w:p>
    <w:p w14:paraId="36DE6776" w14:textId="3265807C" w:rsidR="006E571C" w:rsidRDefault="006E571C">
      <w:pPr>
        <w:pStyle w:val="TOC5"/>
        <w:rPr>
          <w:rFonts w:asciiTheme="minorHAnsi" w:eastAsiaTheme="minorEastAsia" w:hAnsiTheme="minorHAnsi" w:cstheme="minorBidi"/>
          <w:noProof/>
          <w:kern w:val="0"/>
          <w:sz w:val="22"/>
          <w:szCs w:val="22"/>
        </w:rPr>
      </w:pPr>
      <w:r>
        <w:rPr>
          <w:noProof/>
        </w:rPr>
        <w:t>40</w:t>
      </w:r>
      <w:r>
        <w:rPr>
          <w:noProof/>
        </w:rPr>
        <w:tab/>
        <w:t>Acting appointments</w:t>
      </w:r>
      <w:r w:rsidRPr="006E571C">
        <w:rPr>
          <w:noProof/>
        </w:rPr>
        <w:tab/>
      </w:r>
      <w:r w:rsidRPr="006E571C">
        <w:rPr>
          <w:noProof/>
        </w:rPr>
        <w:fldChar w:fldCharType="begin"/>
      </w:r>
      <w:r w:rsidRPr="006E571C">
        <w:rPr>
          <w:noProof/>
        </w:rPr>
        <w:instrText xml:space="preserve"> PAGEREF _Toc132191062 \h </w:instrText>
      </w:r>
      <w:r w:rsidRPr="006E571C">
        <w:rPr>
          <w:noProof/>
        </w:rPr>
      </w:r>
      <w:r w:rsidRPr="006E571C">
        <w:rPr>
          <w:noProof/>
        </w:rPr>
        <w:fldChar w:fldCharType="separate"/>
      </w:r>
      <w:r w:rsidR="0009024F">
        <w:rPr>
          <w:noProof/>
        </w:rPr>
        <w:t>27</w:t>
      </w:r>
      <w:r w:rsidRPr="006E571C">
        <w:rPr>
          <w:noProof/>
        </w:rPr>
        <w:fldChar w:fldCharType="end"/>
      </w:r>
    </w:p>
    <w:p w14:paraId="0D33E493" w14:textId="1E003017" w:rsidR="006E571C" w:rsidRDefault="006E571C">
      <w:pPr>
        <w:pStyle w:val="TOC5"/>
        <w:rPr>
          <w:rFonts w:asciiTheme="minorHAnsi" w:eastAsiaTheme="minorEastAsia" w:hAnsiTheme="minorHAnsi" w:cstheme="minorBidi"/>
          <w:noProof/>
          <w:kern w:val="0"/>
          <w:sz w:val="22"/>
          <w:szCs w:val="22"/>
        </w:rPr>
      </w:pPr>
      <w:r>
        <w:rPr>
          <w:noProof/>
        </w:rPr>
        <w:t>41</w:t>
      </w:r>
      <w:r>
        <w:rPr>
          <w:noProof/>
        </w:rPr>
        <w:tab/>
        <w:t>Remuneration of CEO</w:t>
      </w:r>
      <w:r w:rsidRPr="006E571C">
        <w:rPr>
          <w:noProof/>
        </w:rPr>
        <w:tab/>
      </w:r>
      <w:r w:rsidRPr="006E571C">
        <w:rPr>
          <w:noProof/>
        </w:rPr>
        <w:fldChar w:fldCharType="begin"/>
      </w:r>
      <w:r w:rsidRPr="006E571C">
        <w:rPr>
          <w:noProof/>
        </w:rPr>
        <w:instrText xml:space="preserve"> PAGEREF _Toc132191063 \h </w:instrText>
      </w:r>
      <w:r w:rsidRPr="006E571C">
        <w:rPr>
          <w:noProof/>
        </w:rPr>
      </w:r>
      <w:r w:rsidRPr="006E571C">
        <w:rPr>
          <w:noProof/>
        </w:rPr>
        <w:fldChar w:fldCharType="separate"/>
      </w:r>
      <w:r w:rsidR="0009024F">
        <w:rPr>
          <w:noProof/>
        </w:rPr>
        <w:t>27</w:t>
      </w:r>
      <w:r w:rsidRPr="006E571C">
        <w:rPr>
          <w:noProof/>
        </w:rPr>
        <w:fldChar w:fldCharType="end"/>
      </w:r>
    </w:p>
    <w:p w14:paraId="1AD4928D" w14:textId="5C0325AA" w:rsidR="006E571C" w:rsidRDefault="006E571C">
      <w:pPr>
        <w:pStyle w:val="TOC5"/>
        <w:rPr>
          <w:rFonts w:asciiTheme="minorHAnsi" w:eastAsiaTheme="minorEastAsia" w:hAnsiTheme="minorHAnsi" w:cstheme="minorBidi"/>
          <w:noProof/>
          <w:kern w:val="0"/>
          <w:sz w:val="22"/>
          <w:szCs w:val="22"/>
        </w:rPr>
      </w:pPr>
      <w:r>
        <w:rPr>
          <w:noProof/>
        </w:rPr>
        <w:t>42</w:t>
      </w:r>
      <w:r>
        <w:rPr>
          <w:noProof/>
        </w:rPr>
        <w:tab/>
        <w:t>Outside employment</w:t>
      </w:r>
      <w:r w:rsidRPr="006E571C">
        <w:rPr>
          <w:noProof/>
        </w:rPr>
        <w:tab/>
      </w:r>
      <w:r w:rsidRPr="006E571C">
        <w:rPr>
          <w:noProof/>
        </w:rPr>
        <w:fldChar w:fldCharType="begin"/>
      </w:r>
      <w:r w:rsidRPr="006E571C">
        <w:rPr>
          <w:noProof/>
        </w:rPr>
        <w:instrText xml:space="preserve"> PAGEREF _Toc132191064 \h </w:instrText>
      </w:r>
      <w:r w:rsidRPr="006E571C">
        <w:rPr>
          <w:noProof/>
        </w:rPr>
      </w:r>
      <w:r w:rsidRPr="006E571C">
        <w:rPr>
          <w:noProof/>
        </w:rPr>
        <w:fldChar w:fldCharType="separate"/>
      </w:r>
      <w:r w:rsidR="0009024F">
        <w:rPr>
          <w:noProof/>
        </w:rPr>
        <w:t>28</w:t>
      </w:r>
      <w:r w:rsidRPr="006E571C">
        <w:rPr>
          <w:noProof/>
        </w:rPr>
        <w:fldChar w:fldCharType="end"/>
      </w:r>
    </w:p>
    <w:p w14:paraId="6806F912" w14:textId="550B292A" w:rsidR="006E571C" w:rsidRDefault="006E571C">
      <w:pPr>
        <w:pStyle w:val="TOC5"/>
        <w:rPr>
          <w:rFonts w:asciiTheme="minorHAnsi" w:eastAsiaTheme="minorEastAsia" w:hAnsiTheme="minorHAnsi" w:cstheme="minorBidi"/>
          <w:noProof/>
          <w:kern w:val="0"/>
          <w:sz w:val="22"/>
          <w:szCs w:val="22"/>
        </w:rPr>
      </w:pPr>
      <w:r>
        <w:rPr>
          <w:noProof/>
        </w:rPr>
        <w:t>43</w:t>
      </w:r>
      <w:r>
        <w:rPr>
          <w:noProof/>
        </w:rPr>
        <w:tab/>
        <w:t>Other terms and conditions</w:t>
      </w:r>
      <w:r w:rsidRPr="006E571C">
        <w:rPr>
          <w:noProof/>
        </w:rPr>
        <w:tab/>
      </w:r>
      <w:r w:rsidRPr="006E571C">
        <w:rPr>
          <w:noProof/>
        </w:rPr>
        <w:fldChar w:fldCharType="begin"/>
      </w:r>
      <w:r w:rsidRPr="006E571C">
        <w:rPr>
          <w:noProof/>
        </w:rPr>
        <w:instrText xml:space="preserve"> PAGEREF _Toc132191065 \h </w:instrText>
      </w:r>
      <w:r w:rsidRPr="006E571C">
        <w:rPr>
          <w:noProof/>
        </w:rPr>
      </w:r>
      <w:r w:rsidRPr="006E571C">
        <w:rPr>
          <w:noProof/>
        </w:rPr>
        <w:fldChar w:fldCharType="separate"/>
      </w:r>
      <w:r w:rsidR="0009024F">
        <w:rPr>
          <w:noProof/>
        </w:rPr>
        <w:t>28</w:t>
      </w:r>
      <w:r w:rsidRPr="006E571C">
        <w:rPr>
          <w:noProof/>
        </w:rPr>
        <w:fldChar w:fldCharType="end"/>
      </w:r>
    </w:p>
    <w:p w14:paraId="6E8E1D2D" w14:textId="660C0A67" w:rsidR="006E571C" w:rsidRDefault="006E571C">
      <w:pPr>
        <w:pStyle w:val="TOC5"/>
        <w:rPr>
          <w:rFonts w:asciiTheme="minorHAnsi" w:eastAsiaTheme="minorEastAsia" w:hAnsiTheme="minorHAnsi" w:cstheme="minorBidi"/>
          <w:noProof/>
          <w:kern w:val="0"/>
          <w:sz w:val="22"/>
          <w:szCs w:val="22"/>
        </w:rPr>
      </w:pPr>
      <w:r>
        <w:rPr>
          <w:noProof/>
        </w:rPr>
        <w:t>44</w:t>
      </w:r>
      <w:r>
        <w:rPr>
          <w:noProof/>
        </w:rPr>
        <w:tab/>
        <w:t>Disclosure of interests</w:t>
      </w:r>
      <w:r w:rsidRPr="006E571C">
        <w:rPr>
          <w:noProof/>
        </w:rPr>
        <w:tab/>
      </w:r>
      <w:r w:rsidRPr="006E571C">
        <w:rPr>
          <w:noProof/>
        </w:rPr>
        <w:fldChar w:fldCharType="begin"/>
      </w:r>
      <w:r w:rsidRPr="006E571C">
        <w:rPr>
          <w:noProof/>
        </w:rPr>
        <w:instrText xml:space="preserve"> PAGEREF _Toc132191066 \h </w:instrText>
      </w:r>
      <w:r w:rsidRPr="006E571C">
        <w:rPr>
          <w:noProof/>
        </w:rPr>
      </w:r>
      <w:r w:rsidRPr="006E571C">
        <w:rPr>
          <w:noProof/>
        </w:rPr>
        <w:fldChar w:fldCharType="separate"/>
      </w:r>
      <w:r w:rsidR="0009024F">
        <w:rPr>
          <w:noProof/>
        </w:rPr>
        <w:t>28</w:t>
      </w:r>
      <w:r w:rsidRPr="006E571C">
        <w:rPr>
          <w:noProof/>
        </w:rPr>
        <w:fldChar w:fldCharType="end"/>
      </w:r>
    </w:p>
    <w:p w14:paraId="5D0227EE" w14:textId="22C0B55B" w:rsidR="006E571C" w:rsidRDefault="006E571C">
      <w:pPr>
        <w:pStyle w:val="TOC5"/>
        <w:rPr>
          <w:rFonts w:asciiTheme="minorHAnsi" w:eastAsiaTheme="minorEastAsia" w:hAnsiTheme="minorHAnsi" w:cstheme="minorBidi"/>
          <w:noProof/>
          <w:kern w:val="0"/>
          <w:sz w:val="22"/>
          <w:szCs w:val="22"/>
        </w:rPr>
      </w:pPr>
      <w:r>
        <w:rPr>
          <w:noProof/>
        </w:rPr>
        <w:t>45</w:t>
      </w:r>
      <w:r>
        <w:rPr>
          <w:noProof/>
        </w:rPr>
        <w:tab/>
        <w:t>Resignation</w:t>
      </w:r>
      <w:r w:rsidRPr="006E571C">
        <w:rPr>
          <w:noProof/>
        </w:rPr>
        <w:tab/>
      </w:r>
      <w:r w:rsidRPr="006E571C">
        <w:rPr>
          <w:noProof/>
        </w:rPr>
        <w:fldChar w:fldCharType="begin"/>
      </w:r>
      <w:r w:rsidRPr="006E571C">
        <w:rPr>
          <w:noProof/>
        </w:rPr>
        <w:instrText xml:space="preserve"> PAGEREF _Toc132191067 \h </w:instrText>
      </w:r>
      <w:r w:rsidRPr="006E571C">
        <w:rPr>
          <w:noProof/>
        </w:rPr>
      </w:r>
      <w:r w:rsidRPr="006E571C">
        <w:rPr>
          <w:noProof/>
        </w:rPr>
        <w:fldChar w:fldCharType="separate"/>
      </w:r>
      <w:r w:rsidR="0009024F">
        <w:rPr>
          <w:noProof/>
        </w:rPr>
        <w:t>28</w:t>
      </w:r>
      <w:r w:rsidRPr="006E571C">
        <w:rPr>
          <w:noProof/>
        </w:rPr>
        <w:fldChar w:fldCharType="end"/>
      </w:r>
    </w:p>
    <w:p w14:paraId="36C2B48C" w14:textId="765A34F5" w:rsidR="006E571C" w:rsidRDefault="006E571C">
      <w:pPr>
        <w:pStyle w:val="TOC3"/>
        <w:rPr>
          <w:rFonts w:asciiTheme="minorHAnsi" w:eastAsiaTheme="minorEastAsia" w:hAnsiTheme="minorHAnsi" w:cstheme="minorBidi"/>
          <w:b w:val="0"/>
          <w:noProof/>
          <w:kern w:val="0"/>
          <w:szCs w:val="22"/>
        </w:rPr>
      </w:pPr>
      <w:r>
        <w:rPr>
          <w:noProof/>
        </w:rPr>
        <w:t>Division 3—Staff and consultants</w:t>
      </w:r>
      <w:r w:rsidRPr="006E571C">
        <w:rPr>
          <w:b w:val="0"/>
          <w:noProof/>
          <w:sz w:val="18"/>
        </w:rPr>
        <w:tab/>
      </w:r>
      <w:r w:rsidRPr="006E571C">
        <w:rPr>
          <w:b w:val="0"/>
          <w:noProof/>
          <w:sz w:val="18"/>
        </w:rPr>
        <w:fldChar w:fldCharType="begin"/>
      </w:r>
      <w:r w:rsidRPr="006E571C">
        <w:rPr>
          <w:b w:val="0"/>
          <w:noProof/>
          <w:sz w:val="18"/>
        </w:rPr>
        <w:instrText xml:space="preserve"> PAGEREF _Toc132191068 \h </w:instrText>
      </w:r>
      <w:r w:rsidRPr="006E571C">
        <w:rPr>
          <w:b w:val="0"/>
          <w:noProof/>
          <w:sz w:val="18"/>
        </w:rPr>
      </w:r>
      <w:r w:rsidRPr="006E571C">
        <w:rPr>
          <w:b w:val="0"/>
          <w:noProof/>
          <w:sz w:val="18"/>
        </w:rPr>
        <w:fldChar w:fldCharType="separate"/>
      </w:r>
      <w:r w:rsidR="0009024F">
        <w:rPr>
          <w:b w:val="0"/>
          <w:noProof/>
          <w:sz w:val="18"/>
        </w:rPr>
        <w:t>30</w:t>
      </w:r>
      <w:r w:rsidRPr="006E571C">
        <w:rPr>
          <w:b w:val="0"/>
          <w:noProof/>
          <w:sz w:val="18"/>
        </w:rPr>
        <w:fldChar w:fldCharType="end"/>
      </w:r>
    </w:p>
    <w:p w14:paraId="66952597" w14:textId="2B2C788B" w:rsidR="006E571C" w:rsidRDefault="006E571C">
      <w:pPr>
        <w:pStyle w:val="TOC5"/>
        <w:rPr>
          <w:rFonts w:asciiTheme="minorHAnsi" w:eastAsiaTheme="minorEastAsia" w:hAnsiTheme="minorHAnsi" w:cstheme="minorBidi"/>
          <w:noProof/>
          <w:kern w:val="0"/>
          <w:sz w:val="22"/>
          <w:szCs w:val="22"/>
        </w:rPr>
      </w:pPr>
      <w:r>
        <w:rPr>
          <w:noProof/>
        </w:rPr>
        <w:t>46</w:t>
      </w:r>
      <w:r>
        <w:rPr>
          <w:noProof/>
        </w:rPr>
        <w:tab/>
        <w:t>Staff</w:t>
      </w:r>
      <w:r w:rsidRPr="006E571C">
        <w:rPr>
          <w:noProof/>
        </w:rPr>
        <w:tab/>
      </w:r>
      <w:r w:rsidRPr="006E571C">
        <w:rPr>
          <w:noProof/>
        </w:rPr>
        <w:fldChar w:fldCharType="begin"/>
      </w:r>
      <w:r w:rsidRPr="006E571C">
        <w:rPr>
          <w:noProof/>
        </w:rPr>
        <w:instrText xml:space="preserve"> PAGEREF _Toc132191069 \h </w:instrText>
      </w:r>
      <w:r w:rsidRPr="006E571C">
        <w:rPr>
          <w:noProof/>
        </w:rPr>
      </w:r>
      <w:r w:rsidRPr="006E571C">
        <w:rPr>
          <w:noProof/>
        </w:rPr>
        <w:fldChar w:fldCharType="separate"/>
      </w:r>
      <w:r w:rsidR="0009024F">
        <w:rPr>
          <w:noProof/>
        </w:rPr>
        <w:t>30</w:t>
      </w:r>
      <w:r w:rsidRPr="006E571C">
        <w:rPr>
          <w:noProof/>
        </w:rPr>
        <w:fldChar w:fldCharType="end"/>
      </w:r>
    </w:p>
    <w:p w14:paraId="02CFFDAE" w14:textId="33FA98F9" w:rsidR="006E571C" w:rsidRDefault="006E571C">
      <w:pPr>
        <w:pStyle w:val="TOC5"/>
        <w:rPr>
          <w:rFonts w:asciiTheme="minorHAnsi" w:eastAsiaTheme="minorEastAsia" w:hAnsiTheme="minorHAnsi" w:cstheme="minorBidi"/>
          <w:noProof/>
          <w:kern w:val="0"/>
          <w:sz w:val="22"/>
          <w:szCs w:val="22"/>
        </w:rPr>
      </w:pPr>
      <w:r>
        <w:rPr>
          <w:noProof/>
        </w:rPr>
        <w:t>47</w:t>
      </w:r>
      <w:r>
        <w:rPr>
          <w:noProof/>
        </w:rPr>
        <w:tab/>
        <w:t>Consultants</w:t>
      </w:r>
      <w:r w:rsidRPr="006E571C">
        <w:rPr>
          <w:noProof/>
        </w:rPr>
        <w:tab/>
      </w:r>
      <w:r w:rsidRPr="006E571C">
        <w:rPr>
          <w:noProof/>
        </w:rPr>
        <w:fldChar w:fldCharType="begin"/>
      </w:r>
      <w:r w:rsidRPr="006E571C">
        <w:rPr>
          <w:noProof/>
        </w:rPr>
        <w:instrText xml:space="preserve"> PAGEREF _Toc132191070 \h </w:instrText>
      </w:r>
      <w:r w:rsidRPr="006E571C">
        <w:rPr>
          <w:noProof/>
        </w:rPr>
      </w:r>
      <w:r w:rsidRPr="006E571C">
        <w:rPr>
          <w:noProof/>
        </w:rPr>
        <w:fldChar w:fldCharType="separate"/>
      </w:r>
      <w:r w:rsidR="0009024F">
        <w:rPr>
          <w:noProof/>
        </w:rPr>
        <w:t>30</w:t>
      </w:r>
      <w:r w:rsidRPr="006E571C">
        <w:rPr>
          <w:noProof/>
        </w:rPr>
        <w:fldChar w:fldCharType="end"/>
      </w:r>
    </w:p>
    <w:p w14:paraId="0043BE4D" w14:textId="27E5D686" w:rsidR="006E571C" w:rsidRDefault="006E571C">
      <w:pPr>
        <w:pStyle w:val="TOC3"/>
        <w:rPr>
          <w:rFonts w:asciiTheme="minorHAnsi" w:eastAsiaTheme="minorEastAsia" w:hAnsiTheme="minorHAnsi" w:cstheme="minorBidi"/>
          <w:b w:val="0"/>
          <w:noProof/>
          <w:kern w:val="0"/>
          <w:szCs w:val="22"/>
        </w:rPr>
      </w:pPr>
      <w:r>
        <w:rPr>
          <w:noProof/>
        </w:rPr>
        <w:t>Division 4—Committees</w:t>
      </w:r>
      <w:r w:rsidRPr="006E571C">
        <w:rPr>
          <w:b w:val="0"/>
          <w:noProof/>
          <w:sz w:val="18"/>
        </w:rPr>
        <w:tab/>
      </w:r>
      <w:r w:rsidRPr="006E571C">
        <w:rPr>
          <w:b w:val="0"/>
          <w:noProof/>
          <w:sz w:val="18"/>
        </w:rPr>
        <w:fldChar w:fldCharType="begin"/>
      </w:r>
      <w:r w:rsidRPr="006E571C">
        <w:rPr>
          <w:b w:val="0"/>
          <w:noProof/>
          <w:sz w:val="18"/>
        </w:rPr>
        <w:instrText xml:space="preserve"> PAGEREF _Toc132191071 \h </w:instrText>
      </w:r>
      <w:r w:rsidRPr="006E571C">
        <w:rPr>
          <w:b w:val="0"/>
          <w:noProof/>
          <w:sz w:val="18"/>
        </w:rPr>
      </w:r>
      <w:r w:rsidRPr="006E571C">
        <w:rPr>
          <w:b w:val="0"/>
          <w:noProof/>
          <w:sz w:val="18"/>
        </w:rPr>
        <w:fldChar w:fldCharType="separate"/>
      </w:r>
      <w:r w:rsidR="0009024F">
        <w:rPr>
          <w:b w:val="0"/>
          <w:noProof/>
          <w:sz w:val="18"/>
        </w:rPr>
        <w:t>31</w:t>
      </w:r>
      <w:r w:rsidRPr="006E571C">
        <w:rPr>
          <w:b w:val="0"/>
          <w:noProof/>
          <w:sz w:val="18"/>
        </w:rPr>
        <w:fldChar w:fldCharType="end"/>
      </w:r>
    </w:p>
    <w:p w14:paraId="41E84B65" w14:textId="05E3FBBC" w:rsidR="006E571C" w:rsidRDefault="006E571C">
      <w:pPr>
        <w:pStyle w:val="TOC5"/>
        <w:rPr>
          <w:rFonts w:asciiTheme="minorHAnsi" w:eastAsiaTheme="minorEastAsia" w:hAnsiTheme="minorHAnsi" w:cstheme="minorBidi"/>
          <w:noProof/>
          <w:kern w:val="0"/>
          <w:sz w:val="22"/>
          <w:szCs w:val="22"/>
        </w:rPr>
      </w:pPr>
      <w:r>
        <w:rPr>
          <w:noProof/>
        </w:rPr>
        <w:t>48</w:t>
      </w:r>
      <w:r>
        <w:rPr>
          <w:noProof/>
        </w:rPr>
        <w:tab/>
        <w:t>Committees</w:t>
      </w:r>
      <w:r w:rsidRPr="006E571C">
        <w:rPr>
          <w:noProof/>
        </w:rPr>
        <w:tab/>
      </w:r>
      <w:r w:rsidRPr="006E571C">
        <w:rPr>
          <w:noProof/>
        </w:rPr>
        <w:fldChar w:fldCharType="begin"/>
      </w:r>
      <w:r w:rsidRPr="006E571C">
        <w:rPr>
          <w:noProof/>
        </w:rPr>
        <w:instrText xml:space="preserve"> PAGEREF _Toc132191072 \h </w:instrText>
      </w:r>
      <w:r w:rsidRPr="006E571C">
        <w:rPr>
          <w:noProof/>
        </w:rPr>
      </w:r>
      <w:r w:rsidRPr="006E571C">
        <w:rPr>
          <w:noProof/>
        </w:rPr>
        <w:fldChar w:fldCharType="separate"/>
      </w:r>
      <w:r w:rsidR="0009024F">
        <w:rPr>
          <w:noProof/>
        </w:rPr>
        <w:t>31</w:t>
      </w:r>
      <w:r w:rsidRPr="006E571C">
        <w:rPr>
          <w:noProof/>
        </w:rPr>
        <w:fldChar w:fldCharType="end"/>
      </w:r>
    </w:p>
    <w:p w14:paraId="07A12DBE" w14:textId="3E1F229B" w:rsidR="006E571C" w:rsidRDefault="006E571C">
      <w:pPr>
        <w:pStyle w:val="TOC5"/>
        <w:rPr>
          <w:rFonts w:asciiTheme="minorHAnsi" w:eastAsiaTheme="minorEastAsia" w:hAnsiTheme="minorHAnsi" w:cstheme="minorBidi"/>
          <w:noProof/>
          <w:kern w:val="0"/>
          <w:sz w:val="22"/>
          <w:szCs w:val="22"/>
        </w:rPr>
      </w:pPr>
      <w:r>
        <w:rPr>
          <w:noProof/>
        </w:rPr>
        <w:t>49</w:t>
      </w:r>
      <w:r>
        <w:rPr>
          <w:noProof/>
        </w:rPr>
        <w:tab/>
        <w:t>Remuneration and allowances</w:t>
      </w:r>
      <w:r w:rsidRPr="006E571C">
        <w:rPr>
          <w:noProof/>
        </w:rPr>
        <w:tab/>
      </w:r>
      <w:r w:rsidRPr="006E571C">
        <w:rPr>
          <w:noProof/>
        </w:rPr>
        <w:fldChar w:fldCharType="begin"/>
      </w:r>
      <w:r w:rsidRPr="006E571C">
        <w:rPr>
          <w:noProof/>
        </w:rPr>
        <w:instrText xml:space="preserve"> PAGEREF _Toc132191073 \h </w:instrText>
      </w:r>
      <w:r w:rsidRPr="006E571C">
        <w:rPr>
          <w:noProof/>
        </w:rPr>
      </w:r>
      <w:r w:rsidRPr="006E571C">
        <w:rPr>
          <w:noProof/>
        </w:rPr>
        <w:fldChar w:fldCharType="separate"/>
      </w:r>
      <w:r w:rsidR="0009024F">
        <w:rPr>
          <w:noProof/>
        </w:rPr>
        <w:t>31</w:t>
      </w:r>
      <w:r w:rsidRPr="006E571C">
        <w:rPr>
          <w:noProof/>
        </w:rPr>
        <w:fldChar w:fldCharType="end"/>
      </w:r>
    </w:p>
    <w:p w14:paraId="4D648340" w14:textId="6F86DDF2" w:rsidR="006E571C" w:rsidRDefault="006E571C">
      <w:pPr>
        <w:pStyle w:val="TOC2"/>
        <w:rPr>
          <w:rFonts w:asciiTheme="minorHAnsi" w:eastAsiaTheme="minorEastAsia" w:hAnsiTheme="minorHAnsi" w:cstheme="minorBidi"/>
          <w:b w:val="0"/>
          <w:noProof/>
          <w:kern w:val="0"/>
          <w:sz w:val="22"/>
          <w:szCs w:val="22"/>
        </w:rPr>
      </w:pPr>
      <w:r>
        <w:rPr>
          <w:noProof/>
        </w:rPr>
        <w:t>Part 5—Financial arrangements</w:t>
      </w:r>
      <w:r w:rsidRPr="006E571C">
        <w:rPr>
          <w:b w:val="0"/>
          <w:noProof/>
          <w:sz w:val="18"/>
        </w:rPr>
        <w:tab/>
      </w:r>
      <w:r w:rsidRPr="006E571C">
        <w:rPr>
          <w:b w:val="0"/>
          <w:noProof/>
          <w:sz w:val="18"/>
        </w:rPr>
        <w:fldChar w:fldCharType="begin"/>
      </w:r>
      <w:r w:rsidRPr="006E571C">
        <w:rPr>
          <w:b w:val="0"/>
          <w:noProof/>
          <w:sz w:val="18"/>
        </w:rPr>
        <w:instrText xml:space="preserve"> PAGEREF _Toc132191074 \h </w:instrText>
      </w:r>
      <w:r w:rsidRPr="006E571C">
        <w:rPr>
          <w:b w:val="0"/>
          <w:noProof/>
          <w:sz w:val="18"/>
        </w:rPr>
      </w:r>
      <w:r w:rsidRPr="006E571C">
        <w:rPr>
          <w:b w:val="0"/>
          <w:noProof/>
          <w:sz w:val="18"/>
        </w:rPr>
        <w:fldChar w:fldCharType="separate"/>
      </w:r>
      <w:r w:rsidR="0009024F">
        <w:rPr>
          <w:b w:val="0"/>
          <w:noProof/>
          <w:sz w:val="18"/>
        </w:rPr>
        <w:t>32</w:t>
      </w:r>
      <w:r w:rsidRPr="006E571C">
        <w:rPr>
          <w:b w:val="0"/>
          <w:noProof/>
          <w:sz w:val="18"/>
        </w:rPr>
        <w:fldChar w:fldCharType="end"/>
      </w:r>
    </w:p>
    <w:p w14:paraId="240C150E" w14:textId="4CF9B93D" w:rsidR="006E571C" w:rsidRDefault="006E571C">
      <w:pPr>
        <w:pStyle w:val="TOC3"/>
        <w:rPr>
          <w:rFonts w:asciiTheme="minorHAnsi" w:eastAsiaTheme="minorEastAsia" w:hAnsiTheme="minorHAnsi" w:cstheme="minorBidi"/>
          <w:b w:val="0"/>
          <w:noProof/>
          <w:kern w:val="0"/>
          <w:szCs w:val="22"/>
        </w:rPr>
      </w:pPr>
      <w:r>
        <w:rPr>
          <w:noProof/>
        </w:rPr>
        <w:t>Division 1—Simplified outline</w:t>
      </w:r>
      <w:r w:rsidRPr="006E571C">
        <w:rPr>
          <w:b w:val="0"/>
          <w:noProof/>
          <w:sz w:val="18"/>
        </w:rPr>
        <w:tab/>
      </w:r>
      <w:r w:rsidRPr="006E571C">
        <w:rPr>
          <w:b w:val="0"/>
          <w:noProof/>
          <w:sz w:val="18"/>
        </w:rPr>
        <w:fldChar w:fldCharType="begin"/>
      </w:r>
      <w:r w:rsidRPr="006E571C">
        <w:rPr>
          <w:b w:val="0"/>
          <w:noProof/>
          <w:sz w:val="18"/>
        </w:rPr>
        <w:instrText xml:space="preserve"> PAGEREF _Toc132191075 \h </w:instrText>
      </w:r>
      <w:r w:rsidRPr="006E571C">
        <w:rPr>
          <w:b w:val="0"/>
          <w:noProof/>
          <w:sz w:val="18"/>
        </w:rPr>
      </w:r>
      <w:r w:rsidRPr="006E571C">
        <w:rPr>
          <w:b w:val="0"/>
          <w:noProof/>
          <w:sz w:val="18"/>
        </w:rPr>
        <w:fldChar w:fldCharType="separate"/>
      </w:r>
      <w:r w:rsidR="0009024F">
        <w:rPr>
          <w:b w:val="0"/>
          <w:noProof/>
          <w:sz w:val="18"/>
        </w:rPr>
        <w:t>32</w:t>
      </w:r>
      <w:r w:rsidRPr="006E571C">
        <w:rPr>
          <w:b w:val="0"/>
          <w:noProof/>
          <w:sz w:val="18"/>
        </w:rPr>
        <w:fldChar w:fldCharType="end"/>
      </w:r>
    </w:p>
    <w:p w14:paraId="7E9075A7" w14:textId="08AD8C76" w:rsidR="006E571C" w:rsidRDefault="006E571C">
      <w:pPr>
        <w:pStyle w:val="TOC5"/>
        <w:rPr>
          <w:rFonts w:asciiTheme="minorHAnsi" w:eastAsiaTheme="minorEastAsia" w:hAnsiTheme="minorHAnsi" w:cstheme="minorBidi"/>
          <w:noProof/>
          <w:kern w:val="0"/>
          <w:sz w:val="22"/>
          <w:szCs w:val="22"/>
        </w:rPr>
      </w:pPr>
      <w:r>
        <w:rPr>
          <w:noProof/>
        </w:rPr>
        <w:t>50</w:t>
      </w:r>
      <w:r>
        <w:rPr>
          <w:noProof/>
        </w:rPr>
        <w:tab/>
        <w:t>Simplified outline of this Part</w:t>
      </w:r>
      <w:r w:rsidRPr="006E571C">
        <w:rPr>
          <w:noProof/>
        </w:rPr>
        <w:tab/>
      </w:r>
      <w:r w:rsidRPr="006E571C">
        <w:rPr>
          <w:noProof/>
        </w:rPr>
        <w:fldChar w:fldCharType="begin"/>
      </w:r>
      <w:r w:rsidRPr="006E571C">
        <w:rPr>
          <w:noProof/>
        </w:rPr>
        <w:instrText xml:space="preserve"> PAGEREF _Toc132191076 \h </w:instrText>
      </w:r>
      <w:r w:rsidRPr="006E571C">
        <w:rPr>
          <w:noProof/>
        </w:rPr>
      </w:r>
      <w:r w:rsidRPr="006E571C">
        <w:rPr>
          <w:noProof/>
        </w:rPr>
        <w:fldChar w:fldCharType="separate"/>
      </w:r>
      <w:r w:rsidR="0009024F">
        <w:rPr>
          <w:noProof/>
        </w:rPr>
        <w:t>32</w:t>
      </w:r>
      <w:r w:rsidRPr="006E571C">
        <w:rPr>
          <w:noProof/>
        </w:rPr>
        <w:fldChar w:fldCharType="end"/>
      </w:r>
    </w:p>
    <w:p w14:paraId="06FE7105" w14:textId="5EBE4B93" w:rsidR="006E571C" w:rsidRDefault="006E571C">
      <w:pPr>
        <w:pStyle w:val="TOC3"/>
        <w:rPr>
          <w:rFonts w:asciiTheme="minorHAnsi" w:eastAsiaTheme="minorEastAsia" w:hAnsiTheme="minorHAnsi" w:cstheme="minorBidi"/>
          <w:b w:val="0"/>
          <w:noProof/>
          <w:kern w:val="0"/>
          <w:szCs w:val="22"/>
        </w:rPr>
      </w:pPr>
      <w:r>
        <w:rPr>
          <w:noProof/>
        </w:rPr>
        <w:t>Division 2—National Reconstruction Fund Corporation Special Account</w:t>
      </w:r>
      <w:r w:rsidRPr="006E571C">
        <w:rPr>
          <w:b w:val="0"/>
          <w:noProof/>
          <w:sz w:val="18"/>
        </w:rPr>
        <w:tab/>
      </w:r>
      <w:r w:rsidRPr="006E571C">
        <w:rPr>
          <w:b w:val="0"/>
          <w:noProof/>
          <w:sz w:val="18"/>
        </w:rPr>
        <w:fldChar w:fldCharType="begin"/>
      </w:r>
      <w:r w:rsidRPr="006E571C">
        <w:rPr>
          <w:b w:val="0"/>
          <w:noProof/>
          <w:sz w:val="18"/>
        </w:rPr>
        <w:instrText xml:space="preserve"> PAGEREF _Toc132191077 \h </w:instrText>
      </w:r>
      <w:r w:rsidRPr="006E571C">
        <w:rPr>
          <w:b w:val="0"/>
          <w:noProof/>
          <w:sz w:val="18"/>
        </w:rPr>
      </w:r>
      <w:r w:rsidRPr="006E571C">
        <w:rPr>
          <w:b w:val="0"/>
          <w:noProof/>
          <w:sz w:val="18"/>
        </w:rPr>
        <w:fldChar w:fldCharType="separate"/>
      </w:r>
      <w:r w:rsidR="0009024F">
        <w:rPr>
          <w:b w:val="0"/>
          <w:noProof/>
          <w:sz w:val="18"/>
        </w:rPr>
        <w:t>33</w:t>
      </w:r>
      <w:r w:rsidRPr="006E571C">
        <w:rPr>
          <w:b w:val="0"/>
          <w:noProof/>
          <w:sz w:val="18"/>
        </w:rPr>
        <w:fldChar w:fldCharType="end"/>
      </w:r>
    </w:p>
    <w:p w14:paraId="6A428F47" w14:textId="7DD52F51" w:rsidR="006E571C" w:rsidRDefault="006E571C">
      <w:pPr>
        <w:pStyle w:val="TOC4"/>
        <w:rPr>
          <w:rFonts w:asciiTheme="minorHAnsi" w:eastAsiaTheme="minorEastAsia" w:hAnsiTheme="minorHAnsi" w:cstheme="minorBidi"/>
          <w:b w:val="0"/>
          <w:noProof/>
          <w:kern w:val="0"/>
          <w:sz w:val="22"/>
          <w:szCs w:val="22"/>
        </w:rPr>
      </w:pPr>
      <w:r>
        <w:rPr>
          <w:noProof/>
        </w:rPr>
        <w:t>Subdivision A—Establishment of Account</w:t>
      </w:r>
      <w:r w:rsidRPr="006E571C">
        <w:rPr>
          <w:b w:val="0"/>
          <w:noProof/>
          <w:sz w:val="18"/>
        </w:rPr>
        <w:tab/>
      </w:r>
      <w:r w:rsidRPr="006E571C">
        <w:rPr>
          <w:b w:val="0"/>
          <w:noProof/>
          <w:sz w:val="18"/>
        </w:rPr>
        <w:fldChar w:fldCharType="begin"/>
      </w:r>
      <w:r w:rsidRPr="006E571C">
        <w:rPr>
          <w:b w:val="0"/>
          <w:noProof/>
          <w:sz w:val="18"/>
        </w:rPr>
        <w:instrText xml:space="preserve"> PAGEREF _Toc132191078 \h </w:instrText>
      </w:r>
      <w:r w:rsidRPr="006E571C">
        <w:rPr>
          <w:b w:val="0"/>
          <w:noProof/>
          <w:sz w:val="18"/>
        </w:rPr>
      </w:r>
      <w:r w:rsidRPr="006E571C">
        <w:rPr>
          <w:b w:val="0"/>
          <w:noProof/>
          <w:sz w:val="18"/>
        </w:rPr>
        <w:fldChar w:fldCharType="separate"/>
      </w:r>
      <w:r w:rsidR="0009024F">
        <w:rPr>
          <w:b w:val="0"/>
          <w:noProof/>
          <w:sz w:val="18"/>
        </w:rPr>
        <w:t>33</w:t>
      </w:r>
      <w:r w:rsidRPr="006E571C">
        <w:rPr>
          <w:b w:val="0"/>
          <w:noProof/>
          <w:sz w:val="18"/>
        </w:rPr>
        <w:fldChar w:fldCharType="end"/>
      </w:r>
    </w:p>
    <w:p w14:paraId="167F750E" w14:textId="6DE7032B" w:rsidR="006E571C" w:rsidRDefault="006E571C">
      <w:pPr>
        <w:pStyle w:val="TOC5"/>
        <w:rPr>
          <w:rFonts w:asciiTheme="minorHAnsi" w:eastAsiaTheme="minorEastAsia" w:hAnsiTheme="minorHAnsi" w:cstheme="minorBidi"/>
          <w:noProof/>
          <w:kern w:val="0"/>
          <w:sz w:val="22"/>
          <w:szCs w:val="22"/>
        </w:rPr>
      </w:pPr>
      <w:r>
        <w:rPr>
          <w:noProof/>
        </w:rPr>
        <w:t>51</w:t>
      </w:r>
      <w:r>
        <w:rPr>
          <w:noProof/>
        </w:rPr>
        <w:tab/>
        <w:t>Establishment of Account</w:t>
      </w:r>
      <w:r w:rsidRPr="006E571C">
        <w:rPr>
          <w:noProof/>
        </w:rPr>
        <w:tab/>
      </w:r>
      <w:r w:rsidRPr="006E571C">
        <w:rPr>
          <w:noProof/>
        </w:rPr>
        <w:fldChar w:fldCharType="begin"/>
      </w:r>
      <w:r w:rsidRPr="006E571C">
        <w:rPr>
          <w:noProof/>
        </w:rPr>
        <w:instrText xml:space="preserve"> PAGEREF _Toc132191079 \h </w:instrText>
      </w:r>
      <w:r w:rsidRPr="006E571C">
        <w:rPr>
          <w:noProof/>
        </w:rPr>
      </w:r>
      <w:r w:rsidRPr="006E571C">
        <w:rPr>
          <w:noProof/>
        </w:rPr>
        <w:fldChar w:fldCharType="separate"/>
      </w:r>
      <w:r w:rsidR="0009024F">
        <w:rPr>
          <w:noProof/>
        </w:rPr>
        <w:t>33</w:t>
      </w:r>
      <w:r w:rsidRPr="006E571C">
        <w:rPr>
          <w:noProof/>
        </w:rPr>
        <w:fldChar w:fldCharType="end"/>
      </w:r>
    </w:p>
    <w:p w14:paraId="32BA60E5" w14:textId="6758E6E2" w:rsidR="006E571C" w:rsidRDefault="006E571C">
      <w:pPr>
        <w:pStyle w:val="TOC4"/>
        <w:rPr>
          <w:rFonts w:asciiTheme="minorHAnsi" w:eastAsiaTheme="minorEastAsia" w:hAnsiTheme="minorHAnsi" w:cstheme="minorBidi"/>
          <w:b w:val="0"/>
          <w:noProof/>
          <w:kern w:val="0"/>
          <w:sz w:val="22"/>
          <w:szCs w:val="22"/>
        </w:rPr>
      </w:pPr>
      <w:r>
        <w:rPr>
          <w:noProof/>
        </w:rPr>
        <w:t>Subdivision B—Credits</w:t>
      </w:r>
      <w:r w:rsidRPr="006E571C">
        <w:rPr>
          <w:b w:val="0"/>
          <w:noProof/>
          <w:sz w:val="18"/>
        </w:rPr>
        <w:tab/>
      </w:r>
      <w:r w:rsidRPr="006E571C">
        <w:rPr>
          <w:b w:val="0"/>
          <w:noProof/>
          <w:sz w:val="18"/>
        </w:rPr>
        <w:fldChar w:fldCharType="begin"/>
      </w:r>
      <w:r w:rsidRPr="006E571C">
        <w:rPr>
          <w:b w:val="0"/>
          <w:noProof/>
          <w:sz w:val="18"/>
        </w:rPr>
        <w:instrText xml:space="preserve"> PAGEREF _Toc132191080 \h </w:instrText>
      </w:r>
      <w:r w:rsidRPr="006E571C">
        <w:rPr>
          <w:b w:val="0"/>
          <w:noProof/>
          <w:sz w:val="18"/>
        </w:rPr>
      </w:r>
      <w:r w:rsidRPr="006E571C">
        <w:rPr>
          <w:b w:val="0"/>
          <w:noProof/>
          <w:sz w:val="18"/>
        </w:rPr>
        <w:fldChar w:fldCharType="separate"/>
      </w:r>
      <w:r w:rsidR="0009024F">
        <w:rPr>
          <w:b w:val="0"/>
          <w:noProof/>
          <w:sz w:val="18"/>
        </w:rPr>
        <w:t>33</w:t>
      </w:r>
      <w:r w:rsidRPr="006E571C">
        <w:rPr>
          <w:b w:val="0"/>
          <w:noProof/>
          <w:sz w:val="18"/>
        </w:rPr>
        <w:fldChar w:fldCharType="end"/>
      </w:r>
    </w:p>
    <w:p w14:paraId="3323FD9F" w14:textId="4C1612E7" w:rsidR="006E571C" w:rsidRDefault="006E571C">
      <w:pPr>
        <w:pStyle w:val="TOC5"/>
        <w:rPr>
          <w:rFonts w:asciiTheme="minorHAnsi" w:eastAsiaTheme="minorEastAsia" w:hAnsiTheme="minorHAnsi" w:cstheme="minorBidi"/>
          <w:noProof/>
          <w:kern w:val="0"/>
          <w:sz w:val="22"/>
          <w:szCs w:val="22"/>
        </w:rPr>
      </w:pPr>
      <w:r>
        <w:rPr>
          <w:noProof/>
        </w:rPr>
        <w:t>52</w:t>
      </w:r>
      <w:r>
        <w:rPr>
          <w:noProof/>
        </w:rPr>
        <w:tab/>
        <w:t>Credits to the Account</w:t>
      </w:r>
      <w:r w:rsidRPr="006E571C">
        <w:rPr>
          <w:noProof/>
        </w:rPr>
        <w:tab/>
      </w:r>
      <w:r w:rsidRPr="006E571C">
        <w:rPr>
          <w:noProof/>
        </w:rPr>
        <w:fldChar w:fldCharType="begin"/>
      </w:r>
      <w:r w:rsidRPr="006E571C">
        <w:rPr>
          <w:noProof/>
        </w:rPr>
        <w:instrText xml:space="preserve"> PAGEREF _Toc132191081 \h </w:instrText>
      </w:r>
      <w:r w:rsidRPr="006E571C">
        <w:rPr>
          <w:noProof/>
        </w:rPr>
      </w:r>
      <w:r w:rsidRPr="006E571C">
        <w:rPr>
          <w:noProof/>
        </w:rPr>
        <w:fldChar w:fldCharType="separate"/>
      </w:r>
      <w:r w:rsidR="0009024F">
        <w:rPr>
          <w:noProof/>
        </w:rPr>
        <w:t>33</w:t>
      </w:r>
      <w:r w:rsidRPr="006E571C">
        <w:rPr>
          <w:noProof/>
        </w:rPr>
        <w:fldChar w:fldCharType="end"/>
      </w:r>
    </w:p>
    <w:p w14:paraId="06C57ABB" w14:textId="7D402630" w:rsidR="006E571C" w:rsidRDefault="006E571C">
      <w:pPr>
        <w:pStyle w:val="TOC4"/>
        <w:rPr>
          <w:rFonts w:asciiTheme="minorHAnsi" w:eastAsiaTheme="minorEastAsia" w:hAnsiTheme="minorHAnsi" w:cstheme="minorBidi"/>
          <w:b w:val="0"/>
          <w:noProof/>
          <w:kern w:val="0"/>
          <w:sz w:val="22"/>
          <w:szCs w:val="22"/>
        </w:rPr>
      </w:pPr>
      <w:r>
        <w:rPr>
          <w:noProof/>
        </w:rPr>
        <w:lastRenderedPageBreak/>
        <w:t>Subdivision C—Debits</w:t>
      </w:r>
      <w:r w:rsidRPr="006E571C">
        <w:rPr>
          <w:b w:val="0"/>
          <w:noProof/>
          <w:sz w:val="18"/>
        </w:rPr>
        <w:tab/>
      </w:r>
      <w:r w:rsidRPr="006E571C">
        <w:rPr>
          <w:b w:val="0"/>
          <w:noProof/>
          <w:sz w:val="18"/>
        </w:rPr>
        <w:fldChar w:fldCharType="begin"/>
      </w:r>
      <w:r w:rsidRPr="006E571C">
        <w:rPr>
          <w:b w:val="0"/>
          <w:noProof/>
          <w:sz w:val="18"/>
        </w:rPr>
        <w:instrText xml:space="preserve"> PAGEREF _Toc132191082 \h </w:instrText>
      </w:r>
      <w:r w:rsidRPr="006E571C">
        <w:rPr>
          <w:b w:val="0"/>
          <w:noProof/>
          <w:sz w:val="18"/>
        </w:rPr>
      </w:r>
      <w:r w:rsidRPr="006E571C">
        <w:rPr>
          <w:b w:val="0"/>
          <w:noProof/>
          <w:sz w:val="18"/>
        </w:rPr>
        <w:fldChar w:fldCharType="separate"/>
      </w:r>
      <w:r w:rsidR="0009024F">
        <w:rPr>
          <w:b w:val="0"/>
          <w:noProof/>
          <w:sz w:val="18"/>
        </w:rPr>
        <w:t>34</w:t>
      </w:r>
      <w:r w:rsidRPr="006E571C">
        <w:rPr>
          <w:b w:val="0"/>
          <w:noProof/>
          <w:sz w:val="18"/>
        </w:rPr>
        <w:fldChar w:fldCharType="end"/>
      </w:r>
    </w:p>
    <w:p w14:paraId="610213BA" w14:textId="7F329CA1" w:rsidR="006E571C" w:rsidRDefault="006E571C">
      <w:pPr>
        <w:pStyle w:val="TOC5"/>
        <w:rPr>
          <w:rFonts w:asciiTheme="minorHAnsi" w:eastAsiaTheme="minorEastAsia" w:hAnsiTheme="minorHAnsi" w:cstheme="minorBidi"/>
          <w:noProof/>
          <w:kern w:val="0"/>
          <w:sz w:val="22"/>
          <w:szCs w:val="22"/>
        </w:rPr>
      </w:pPr>
      <w:r>
        <w:rPr>
          <w:noProof/>
        </w:rPr>
        <w:t>53</w:t>
      </w:r>
      <w:r>
        <w:rPr>
          <w:noProof/>
        </w:rPr>
        <w:tab/>
        <w:t>Purposes of the Account</w:t>
      </w:r>
      <w:r w:rsidRPr="006E571C">
        <w:rPr>
          <w:noProof/>
        </w:rPr>
        <w:tab/>
      </w:r>
      <w:r w:rsidRPr="006E571C">
        <w:rPr>
          <w:noProof/>
        </w:rPr>
        <w:fldChar w:fldCharType="begin"/>
      </w:r>
      <w:r w:rsidRPr="006E571C">
        <w:rPr>
          <w:noProof/>
        </w:rPr>
        <w:instrText xml:space="preserve"> PAGEREF _Toc132191083 \h </w:instrText>
      </w:r>
      <w:r w:rsidRPr="006E571C">
        <w:rPr>
          <w:noProof/>
        </w:rPr>
      </w:r>
      <w:r w:rsidRPr="006E571C">
        <w:rPr>
          <w:noProof/>
        </w:rPr>
        <w:fldChar w:fldCharType="separate"/>
      </w:r>
      <w:r w:rsidR="0009024F">
        <w:rPr>
          <w:noProof/>
        </w:rPr>
        <w:t>34</w:t>
      </w:r>
      <w:r w:rsidRPr="006E571C">
        <w:rPr>
          <w:noProof/>
        </w:rPr>
        <w:fldChar w:fldCharType="end"/>
      </w:r>
    </w:p>
    <w:p w14:paraId="27BB9E77" w14:textId="17DCB030" w:rsidR="006E571C" w:rsidRDefault="006E571C">
      <w:pPr>
        <w:pStyle w:val="TOC5"/>
        <w:rPr>
          <w:rFonts w:asciiTheme="minorHAnsi" w:eastAsiaTheme="minorEastAsia" w:hAnsiTheme="minorHAnsi" w:cstheme="minorBidi"/>
          <w:noProof/>
          <w:kern w:val="0"/>
          <w:sz w:val="22"/>
          <w:szCs w:val="22"/>
        </w:rPr>
      </w:pPr>
      <w:r>
        <w:rPr>
          <w:noProof/>
        </w:rPr>
        <w:t>54</w:t>
      </w:r>
      <w:r>
        <w:rPr>
          <w:noProof/>
        </w:rPr>
        <w:tab/>
        <w:t>Corporation’s request for a payment for itself</w:t>
      </w:r>
      <w:r w:rsidRPr="006E571C">
        <w:rPr>
          <w:noProof/>
        </w:rPr>
        <w:tab/>
      </w:r>
      <w:r w:rsidRPr="006E571C">
        <w:rPr>
          <w:noProof/>
        </w:rPr>
        <w:fldChar w:fldCharType="begin"/>
      </w:r>
      <w:r w:rsidRPr="006E571C">
        <w:rPr>
          <w:noProof/>
        </w:rPr>
        <w:instrText xml:space="preserve"> PAGEREF _Toc132191084 \h </w:instrText>
      </w:r>
      <w:r w:rsidRPr="006E571C">
        <w:rPr>
          <w:noProof/>
        </w:rPr>
      </w:r>
      <w:r w:rsidRPr="006E571C">
        <w:rPr>
          <w:noProof/>
        </w:rPr>
        <w:fldChar w:fldCharType="separate"/>
      </w:r>
      <w:r w:rsidR="0009024F">
        <w:rPr>
          <w:noProof/>
        </w:rPr>
        <w:t>34</w:t>
      </w:r>
      <w:r w:rsidRPr="006E571C">
        <w:rPr>
          <w:noProof/>
        </w:rPr>
        <w:fldChar w:fldCharType="end"/>
      </w:r>
    </w:p>
    <w:p w14:paraId="63BAF12D" w14:textId="63465AD6" w:rsidR="006E571C" w:rsidRDefault="006E571C">
      <w:pPr>
        <w:pStyle w:val="TOC5"/>
        <w:rPr>
          <w:rFonts w:asciiTheme="minorHAnsi" w:eastAsiaTheme="minorEastAsia" w:hAnsiTheme="minorHAnsi" w:cstheme="minorBidi"/>
          <w:noProof/>
          <w:kern w:val="0"/>
          <w:sz w:val="22"/>
          <w:szCs w:val="22"/>
        </w:rPr>
      </w:pPr>
      <w:r>
        <w:rPr>
          <w:noProof/>
        </w:rPr>
        <w:t>55</w:t>
      </w:r>
      <w:r>
        <w:rPr>
          <w:noProof/>
        </w:rPr>
        <w:tab/>
        <w:t>Nominated Minister’s authorisation of payment to Corporation</w:t>
      </w:r>
      <w:r w:rsidRPr="006E571C">
        <w:rPr>
          <w:noProof/>
        </w:rPr>
        <w:tab/>
      </w:r>
      <w:r w:rsidRPr="006E571C">
        <w:rPr>
          <w:noProof/>
        </w:rPr>
        <w:fldChar w:fldCharType="begin"/>
      </w:r>
      <w:r w:rsidRPr="006E571C">
        <w:rPr>
          <w:noProof/>
        </w:rPr>
        <w:instrText xml:space="preserve"> PAGEREF _Toc132191085 \h </w:instrText>
      </w:r>
      <w:r w:rsidRPr="006E571C">
        <w:rPr>
          <w:noProof/>
        </w:rPr>
      </w:r>
      <w:r w:rsidRPr="006E571C">
        <w:rPr>
          <w:noProof/>
        </w:rPr>
        <w:fldChar w:fldCharType="separate"/>
      </w:r>
      <w:r w:rsidR="0009024F">
        <w:rPr>
          <w:noProof/>
        </w:rPr>
        <w:t>34</w:t>
      </w:r>
      <w:r w:rsidRPr="006E571C">
        <w:rPr>
          <w:noProof/>
        </w:rPr>
        <w:fldChar w:fldCharType="end"/>
      </w:r>
    </w:p>
    <w:p w14:paraId="15C34329" w14:textId="314F68E9" w:rsidR="006E571C" w:rsidRDefault="006E571C">
      <w:pPr>
        <w:pStyle w:val="TOC5"/>
        <w:rPr>
          <w:rFonts w:asciiTheme="minorHAnsi" w:eastAsiaTheme="minorEastAsia" w:hAnsiTheme="minorHAnsi" w:cstheme="minorBidi"/>
          <w:noProof/>
          <w:kern w:val="0"/>
          <w:sz w:val="22"/>
          <w:szCs w:val="22"/>
        </w:rPr>
      </w:pPr>
      <w:r>
        <w:rPr>
          <w:noProof/>
        </w:rPr>
        <w:t>56</w:t>
      </w:r>
      <w:r>
        <w:rPr>
          <w:noProof/>
        </w:rPr>
        <w:tab/>
        <w:t>Agreement between nominated Minister and Corporation</w:t>
      </w:r>
      <w:r w:rsidRPr="006E571C">
        <w:rPr>
          <w:noProof/>
        </w:rPr>
        <w:tab/>
      </w:r>
      <w:r w:rsidRPr="006E571C">
        <w:rPr>
          <w:noProof/>
        </w:rPr>
        <w:fldChar w:fldCharType="begin"/>
      </w:r>
      <w:r w:rsidRPr="006E571C">
        <w:rPr>
          <w:noProof/>
        </w:rPr>
        <w:instrText xml:space="preserve"> PAGEREF _Toc132191086 \h </w:instrText>
      </w:r>
      <w:r w:rsidRPr="006E571C">
        <w:rPr>
          <w:noProof/>
        </w:rPr>
      </w:r>
      <w:r w:rsidRPr="006E571C">
        <w:rPr>
          <w:noProof/>
        </w:rPr>
        <w:fldChar w:fldCharType="separate"/>
      </w:r>
      <w:r w:rsidR="0009024F">
        <w:rPr>
          <w:noProof/>
        </w:rPr>
        <w:t>35</w:t>
      </w:r>
      <w:r w:rsidRPr="006E571C">
        <w:rPr>
          <w:noProof/>
        </w:rPr>
        <w:fldChar w:fldCharType="end"/>
      </w:r>
    </w:p>
    <w:p w14:paraId="7EF44060" w14:textId="7EE682EB" w:rsidR="006E571C" w:rsidRDefault="006E571C">
      <w:pPr>
        <w:pStyle w:val="TOC3"/>
        <w:rPr>
          <w:rFonts w:asciiTheme="minorHAnsi" w:eastAsiaTheme="minorEastAsia" w:hAnsiTheme="minorHAnsi" w:cstheme="minorBidi"/>
          <w:b w:val="0"/>
          <w:noProof/>
          <w:kern w:val="0"/>
          <w:szCs w:val="22"/>
        </w:rPr>
      </w:pPr>
      <w:r>
        <w:rPr>
          <w:noProof/>
        </w:rPr>
        <w:t>Division 3—The Corporation’s money</w:t>
      </w:r>
      <w:r w:rsidRPr="006E571C">
        <w:rPr>
          <w:b w:val="0"/>
          <w:noProof/>
          <w:sz w:val="18"/>
        </w:rPr>
        <w:tab/>
      </w:r>
      <w:r w:rsidRPr="006E571C">
        <w:rPr>
          <w:b w:val="0"/>
          <w:noProof/>
          <w:sz w:val="18"/>
        </w:rPr>
        <w:fldChar w:fldCharType="begin"/>
      </w:r>
      <w:r w:rsidRPr="006E571C">
        <w:rPr>
          <w:b w:val="0"/>
          <w:noProof/>
          <w:sz w:val="18"/>
        </w:rPr>
        <w:instrText xml:space="preserve"> PAGEREF _Toc132191087 \h </w:instrText>
      </w:r>
      <w:r w:rsidRPr="006E571C">
        <w:rPr>
          <w:b w:val="0"/>
          <w:noProof/>
          <w:sz w:val="18"/>
        </w:rPr>
      </w:r>
      <w:r w:rsidRPr="006E571C">
        <w:rPr>
          <w:b w:val="0"/>
          <w:noProof/>
          <w:sz w:val="18"/>
        </w:rPr>
        <w:fldChar w:fldCharType="separate"/>
      </w:r>
      <w:r w:rsidR="0009024F">
        <w:rPr>
          <w:b w:val="0"/>
          <w:noProof/>
          <w:sz w:val="18"/>
        </w:rPr>
        <w:t>36</w:t>
      </w:r>
      <w:r w:rsidRPr="006E571C">
        <w:rPr>
          <w:b w:val="0"/>
          <w:noProof/>
          <w:sz w:val="18"/>
        </w:rPr>
        <w:fldChar w:fldCharType="end"/>
      </w:r>
    </w:p>
    <w:p w14:paraId="7B56A3D3" w14:textId="7142D788" w:rsidR="006E571C" w:rsidRDefault="006E571C">
      <w:pPr>
        <w:pStyle w:val="TOC5"/>
        <w:rPr>
          <w:rFonts w:asciiTheme="minorHAnsi" w:eastAsiaTheme="minorEastAsia" w:hAnsiTheme="minorHAnsi" w:cstheme="minorBidi"/>
          <w:noProof/>
          <w:kern w:val="0"/>
          <w:sz w:val="22"/>
          <w:szCs w:val="22"/>
        </w:rPr>
      </w:pPr>
      <w:r>
        <w:rPr>
          <w:noProof/>
        </w:rPr>
        <w:t>57</w:t>
      </w:r>
      <w:r>
        <w:rPr>
          <w:noProof/>
        </w:rPr>
        <w:tab/>
        <w:t>Application of the Corporation’s money</w:t>
      </w:r>
      <w:r w:rsidRPr="006E571C">
        <w:rPr>
          <w:noProof/>
        </w:rPr>
        <w:tab/>
      </w:r>
      <w:r w:rsidRPr="006E571C">
        <w:rPr>
          <w:noProof/>
        </w:rPr>
        <w:fldChar w:fldCharType="begin"/>
      </w:r>
      <w:r w:rsidRPr="006E571C">
        <w:rPr>
          <w:noProof/>
        </w:rPr>
        <w:instrText xml:space="preserve"> PAGEREF _Toc132191088 \h </w:instrText>
      </w:r>
      <w:r w:rsidRPr="006E571C">
        <w:rPr>
          <w:noProof/>
        </w:rPr>
      </w:r>
      <w:r w:rsidRPr="006E571C">
        <w:rPr>
          <w:noProof/>
        </w:rPr>
        <w:fldChar w:fldCharType="separate"/>
      </w:r>
      <w:r w:rsidR="0009024F">
        <w:rPr>
          <w:noProof/>
        </w:rPr>
        <w:t>36</w:t>
      </w:r>
      <w:r w:rsidRPr="006E571C">
        <w:rPr>
          <w:noProof/>
        </w:rPr>
        <w:fldChar w:fldCharType="end"/>
      </w:r>
    </w:p>
    <w:p w14:paraId="45D7C6B8" w14:textId="16F4E00C" w:rsidR="006E571C" w:rsidRDefault="006E571C">
      <w:pPr>
        <w:pStyle w:val="TOC5"/>
        <w:rPr>
          <w:rFonts w:asciiTheme="minorHAnsi" w:eastAsiaTheme="minorEastAsia" w:hAnsiTheme="minorHAnsi" w:cstheme="minorBidi"/>
          <w:noProof/>
          <w:kern w:val="0"/>
          <w:sz w:val="22"/>
          <w:szCs w:val="22"/>
        </w:rPr>
      </w:pPr>
      <w:r>
        <w:rPr>
          <w:noProof/>
        </w:rPr>
        <w:t>58</w:t>
      </w:r>
      <w:r>
        <w:rPr>
          <w:noProof/>
        </w:rPr>
        <w:tab/>
        <w:t>Managing surplus money</w:t>
      </w:r>
      <w:r w:rsidRPr="006E571C">
        <w:rPr>
          <w:noProof/>
        </w:rPr>
        <w:tab/>
      </w:r>
      <w:r w:rsidRPr="006E571C">
        <w:rPr>
          <w:noProof/>
        </w:rPr>
        <w:fldChar w:fldCharType="begin"/>
      </w:r>
      <w:r w:rsidRPr="006E571C">
        <w:rPr>
          <w:noProof/>
        </w:rPr>
        <w:instrText xml:space="preserve"> PAGEREF _Toc132191089 \h </w:instrText>
      </w:r>
      <w:r w:rsidRPr="006E571C">
        <w:rPr>
          <w:noProof/>
        </w:rPr>
      </w:r>
      <w:r w:rsidRPr="006E571C">
        <w:rPr>
          <w:noProof/>
        </w:rPr>
        <w:fldChar w:fldCharType="separate"/>
      </w:r>
      <w:r w:rsidR="0009024F">
        <w:rPr>
          <w:noProof/>
        </w:rPr>
        <w:t>36</w:t>
      </w:r>
      <w:r w:rsidRPr="006E571C">
        <w:rPr>
          <w:noProof/>
        </w:rPr>
        <w:fldChar w:fldCharType="end"/>
      </w:r>
    </w:p>
    <w:p w14:paraId="01EF5E6F" w14:textId="06817FD2" w:rsidR="006E571C" w:rsidRDefault="006E571C">
      <w:pPr>
        <w:pStyle w:val="TOC5"/>
        <w:rPr>
          <w:rFonts w:asciiTheme="minorHAnsi" w:eastAsiaTheme="minorEastAsia" w:hAnsiTheme="minorHAnsi" w:cstheme="minorBidi"/>
          <w:noProof/>
          <w:kern w:val="0"/>
          <w:sz w:val="22"/>
          <w:szCs w:val="22"/>
        </w:rPr>
      </w:pPr>
      <w:r>
        <w:rPr>
          <w:noProof/>
        </w:rPr>
        <w:t>59</w:t>
      </w:r>
      <w:r>
        <w:rPr>
          <w:noProof/>
        </w:rPr>
        <w:tab/>
        <w:t>Borrowing</w:t>
      </w:r>
      <w:r w:rsidRPr="006E571C">
        <w:rPr>
          <w:noProof/>
        </w:rPr>
        <w:tab/>
      </w:r>
      <w:r w:rsidRPr="006E571C">
        <w:rPr>
          <w:noProof/>
        </w:rPr>
        <w:fldChar w:fldCharType="begin"/>
      </w:r>
      <w:r w:rsidRPr="006E571C">
        <w:rPr>
          <w:noProof/>
        </w:rPr>
        <w:instrText xml:space="preserve"> PAGEREF _Toc132191090 \h </w:instrText>
      </w:r>
      <w:r w:rsidRPr="006E571C">
        <w:rPr>
          <w:noProof/>
        </w:rPr>
      </w:r>
      <w:r w:rsidRPr="006E571C">
        <w:rPr>
          <w:noProof/>
        </w:rPr>
        <w:fldChar w:fldCharType="separate"/>
      </w:r>
      <w:r w:rsidR="0009024F">
        <w:rPr>
          <w:noProof/>
        </w:rPr>
        <w:t>37</w:t>
      </w:r>
      <w:r w:rsidRPr="006E571C">
        <w:rPr>
          <w:noProof/>
        </w:rPr>
        <w:fldChar w:fldCharType="end"/>
      </w:r>
    </w:p>
    <w:p w14:paraId="570676C7" w14:textId="02F5C520" w:rsidR="006E571C" w:rsidRDefault="006E571C">
      <w:pPr>
        <w:pStyle w:val="TOC5"/>
        <w:rPr>
          <w:rFonts w:asciiTheme="minorHAnsi" w:eastAsiaTheme="minorEastAsia" w:hAnsiTheme="minorHAnsi" w:cstheme="minorBidi"/>
          <w:noProof/>
          <w:kern w:val="0"/>
          <w:sz w:val="22"/>
          <w:szCs w:val="22"/>
        </w:rPr>
      </w:pPr>
      <w:r>
        <w:rPr>
          <w:noProof/>
        </w:rPr>
        <w:t>60</w:t>
      </w:r>
      <w:r>
        <w:rPr>
          <w:noProof/>
        </w:rPr>
        <w:tab/>
        <w:t>Receipt of gifts</w:t>
      </w:r>
      <w:r w:rsidRPr="006E571C">
        <w:rPr>
          <w:noProof/>
        </w:rPr>
        <w:tab/>
      </w:r>
      <w:r w:rsidRPr="006E571C">
        <w:rPr>
          <w:noProof/>
        </w:rPr>
        <w:fldChar w:fldCharType="begin"/>
      </w:r>
      <w:r w:rsidRPr="006E571C">
        <w:rPr>
          <w:noProof/>
        </w:rPr>
        <w:instrText xml:space="preserve"> PAGEREF _Toc132191091 \h </w:instrText>
      </w:r>
      <w:r w:rsidRPr="006E571C">
        <w:rPr>
          <w:noProof/>
        </w:rPr>
      </w:r>
      <w:r w:rsidRPr="006E571C">
        <w:rPr>
          <w:noProof/>
        </w:rPr>
        <w:fldChar w:fldCharType="separate"/>
      </w:r>
      <w:r w:rsidR="0009024F">
        <w:rPr>
          <w:noProof/>
        </w:rPr>
        <w:t>38</w:t>
      </w:r>
      <w:r w:rsidRPr="006E571C">
        <w:rPr>
          <w:noProof/>
        </w:rPr>
        <w:fldChar w:fldCharType="end"/>
      </w:r>
    </w:p>
    <w:p w14:paraId="2E07A1D0" w14:textId="4966AA5A" w:rsidR="006E571C" w:rsidRDefault="006E571C">
      <w:pPr>
        <w:pStyle w:val="TOC5"/>
        <w:rPr>
          <w:rFonts w:asciiTheme="minorHAnsi" w:eastAsiaTheme="minorEastAsia" w:hAnsiTheme="minorHAnsi" w:cstheme="minorBidi"/>
          <w:noProof/>
          <w:kern w:val="0"/>
          <w:sz w:val="22"/>
          <w:szCs w:val="22"/>
        </w:rPr>
      </w:pPr>
      <w:r>
        <w:rPr>
          <w:noProof/>
        </w:rPr>
        <w:t>61</w:t>
      </w:r>
      <w:r>
        <w:rPr>
          <w:noProof/>
        </w:rPr>
        <w:tab/>
        <w:t>Taxation</w:t>
      </w:r>
      <w:r w:rsidRPr="006E571C">
        <w:rPr>
          <w:noProof/>
        </w:rPr>
        <w:tab/>
      </w:r>
      <w:r w:rsidRPr="006E571C">
        <w:rPr>
          <w:noProof/>
        </w:rPr>
        <w:fldChar w:fldCharType="begin"/>
      </w:r>
      <w:r w:rsidRPr="006E571C">
        <w:rPr>
          <w:noProof/>
        </w:rPr>
        <w:instrText xml:space="preserve"> PAGEREF _Toc132191092 \h </w:instrText>
      </w:r>
      <w:r w:rsidRPr="006E571C">
        <w:rPr>
          <w:noProof/>
        </w:rPr>
      </w:r>
      <w:r w:rsidRPr="006E571C">
        <w:rPr>
          <w:noProof/>
        </w:rPr>
        <w:fldChar w:fldCharType="separate"/>
      </w:r>
      <w:r w:rsidR="0009024F">
        <w:rPr>
          <w:noProof/>
        </w:rPr>
        <w:t>38</w:t>
      </w:r>
      <w:r w:rsidRPr="006E571C">
        <w:rPr>
          <w:noProof/>
        </w:rPr>
        <w:fldChar w:fldCharType="end"/>
      </w:r>
    </w:p>
    <w:p w14:paraId="75D77A28" w14:textId="21267F57" w:rsidR="006E571C" w:rsidRDefault="006E571C">
      <w:pPr>
        <w:pStyle w:val="TOC2"/>
        <w:rPr>
          <w:rFonts w:asciiTheme="minorHAnsi" w:eastAsiaTheme="minorEastAsia" w:hAnsiTheme="minorHAnsi" w:cstheme="minorBidi"/>
          <w:b w:val="0"/>
          <w:noProof/>
          <w:kern w:val="0"/>
          <w:sz w:val="22"/>
          <w:szCs w:val="22"/>
        </w:rPr>
      </w:pPr>
      <w:r>
        <w:rPr>
          <w:noProof/>
        </w:rPr>
        <w:t>Part 6—Investment functions and powers</w:t>
      </w:r>
      <w:r w:rsidRPr="006E571C">
        <w:rPr>
          <w:b w:val="0"/>
          <w:noProof/>
          <w:sz w:val="18"/>
        </w:rPr>
        <w:tab/>
      </w:r>
      <w:r w:rsidRPr="006E571C">
        <w:rPr>
          <w:b w:val="0"/>
          <w:noProof/>
          <w:sz w:val="18"/>
        </w:rPr>
        <w:fldChar w:fldCharType="begin"/>
      </w:r>
      <w:r w:rsidRPr="006E571C">
        <w:rPr>
          <w:b w:val="0"/>
          <w:noProof/>
          <w:sz w:val="18"/>
        </w:rPr>
        <w:instrText xml:space="preserve"> PAGEREF _Toc132191093 \h </w:instrText>
      </w:r>
      <w:r w:rsidRPr="006E571C">
        <w:rPr>
          <w:b w:val="0"/>
          <w:noProof/>
          <w:sz w:val="18"/>
        </w:rPr>
      </w:r>
      <w:r w:rsidRPr="006E571C">
        <w:rPr>
          <w:b w:val="0"/>
          <w:noProof/>
          <w:sz w:val="18"/>
        </w:rPr>
        <w:fldChar w:fldCharType="separate"/>
      </w:r>
      <w:r w:rsidR="0009024F">
        <w:rPr>
          <w:b w:val="0"/>
          <w:noProof/>
          <w:sz w:val="18"/>
        </w:rPr>
        <w:t>39</w:t>
      </w:r>
      <w:r w:rsidRPr="006E571C">
        <w:rPr>
          <w:b w:val="0"/>
          <w:noProof/>
          <w:sz w:val="18"/>
        </w:rPr>
        <w:fldChar w:fldCharType="end"/>
      </w:r>
    </w:p>
    <w:p w14:paraId="66764950" w14:textId="7929B1AA" w:rsidR="006E571C" w:rsidRDefault="006E571C">
      <w:pPr>
        <w:pStyle w:val="TOC3"/>
        <w:rPr>
          <w:rFonts w:asciiTheme="minorHAnsi" w:eastAsiaTheme="minorEastAsia" w:hAnsiTheme="minorHAnsi" w:cstheme="minorBidi"/>
          <w:b w:val="0"/>
          <w:noProof/>
          <w:kern w:val="0"/>
          <w:szCs w:val="22"/>
        </w:rPr>
      </w:pPr>
      <w:r>
        <w:rPr>
          <w:noProof/>
        </w:rPr>
        <w:t>Division 1—Simplified outline of this Part</w:t>
      </w:r>
      <w:r w:rsidRPr="006E571C">
        <w:rPr>
          <w:b w:val="0"/>
          <w:noProof/>
          <w:sz w:val="18"/>
        </w:rPr>
        <w:tab/>
      </w:r>
      <w:r w:rsidRPr="006E571C">
        <w:rPr>
          <w:b w:val="0"/>
          <w:noProof/>
          <w:sz w:val="18"/>
        </w:rPr>
        <w:fldChar w:fldCharType="begin"/>
      </w:r>
      <w:r w:rsidRPr="006E571C">
        <w:rPr>
          <w:b w:val="0"/>
          <w:noProof/>
          <w:sz w:val="18"/>
        </w:rPr>
        <w:instrText xml:space="preserve"> PAGEREF _Toc132191094 \h </w:instrText>
      </w:r>
      <w:r w:rsidRPr="006E571C">
        <w:rPr>
          <w:b w:val="0"/>
          <w:noProof/>
          <w:sz w:val="18"/>
        </w:rPr>
      </w:r>
      <w:r w:rsidRPr="006E571C">
        <w:rPr>
          <w:b w:val="0"/>
          <w:noProof/>
          <w:sz w:val="18"/>
        </w:rPr>
        <w:fldChar w:fldCharType="separate"/>
      </w:r>
      <w:r w:rsidR="0009024F">
        <w:rPr>
          <w:b w:val="0"/>
          <w:noProof/>
          <w:sz w:val="18"/>
        </w:rPr>
        <w:t>39</w:t>
      </w:r>
      <w:r w:rsidRPr="006E571C">
        <w:rPr>
          <w:b w:val="0"/>
          <w:noProof/>
          <w:sz w:val="18"/>
        </w:rPr>
        <w:fldChar w:fldCharType="end"/>
      </w:r>
    </w:p>
    <w:p w14:paraId="62E77AC5" w14:textId="23ECDB53" w:rsidR="006E571C" w:rsidRDefault="006E571C">
      <w:pPr>
        <w:pStyle w:val="TOC5"/>
        <w:rPr>
          <w:rFonts w:asciiTheme="minorHAnsi" w:eastAsiaTheme="minorEastAsia" w:hAnsiTheme="minorHAnsi" w:cstheme="minorBidi"/>
          <w:noProof/>
          <w:kern w:val="0"/>
          <w:sz w:val="22"/>
          <w:szCs w:val="22"/>
        </w:rPr>
      </w:pPr>
      <w:r>
        <w:rPr>
          <w:noProof/>
        </w:rPr>
        <w:t>62</w:t>
      </w:r>
      <w:r>
        <w:rPr>
          <w:noProof/>
        </w:rPr>
        <w:tab/>
        <w:t>Simplified outline of this Part</w:t>
      </w:r>
      <w:r w:rsidRPr="006E571C">
        <w:rPr>
          <w:noProof/>
        </w:rPr>
        <w:tab/>
      </w:r>
      <w:r w:rsidRPr="006E571C">
        <w:rPr>
          <w:noProof/>
        </w:rPr>
        <w:fldChar w:fldCharType="begin"/>
      </w:r>
      <w:r w:rsidRPr="006E571C">
        <w:rPr>
          <w:noProof/>
        </w:rPr>
        <w:instrText xml:space="preserve"> PAGEREF _Toc132191095 \h </w:instrText>
      </w:r>
      <w:r w:rsidRPr="006E571C">
        <w:rPr>
          <w:noProof/>
        </w:rPr>
      </w:r>
      <w:r w:rsidRPr="006E571C">
        <w:rPr>
          <w:noProof/>
        </w:rPr>
        <w:fldChar w:fldCharType="separate"/>
      </w:r>
      <w:r w:rsidR="0009024F">
        <w:rPr>
          <w:noProof/>
        </w:rPr>
        <w:t>39</w:t>
      </w:r>
      <w:r w:rsidRPr="006E571C">
        <w:rPr>
          <w:noProof/>
        </w:rPr>
        <w:fldChar w:fldCharType="end"/>
      </w:r>
    </w:p>
    <w:p w14:paraId="655DC94E" w14:textId="285022F1" w:rsidR="006E571C" w:rsidRDefault="006E571C">
      <w:pPr>
        <w:pStyle w:val="TOC3"/>
        <w:rPr>
          <w:rFonts w:asciiTheme="minorHAnsi" w:eastAsiaTheme="minorEastAsia" w:hAnsiTheme="minorHAnsi" w:cstheme="minorBidi"/>
          <w:b w:val="0"/>
          <w:noProof/>
          <w:kern w:val="0"/>
          <w:szCs w:val="22"/>
        </w:rPr>
      </w:pPr>
      <w:r>
        <w:rPr>
          <w:noProof/>
        </w:rPr>
        <w:t>Division 2—Investment functions and powers</w:t>
      </w:r>
      <w:r w:rsidRPr="006E571C">
        <w:rPr>
          <w:b w:val="0"/>
          <w:noProof/>
          <w:sz w:val="18"/>
        </w:rPr>
        <w:tab/>
      </w:r>
      <w:r w:rsidRPr="006E571C">
        <w:rPr>
          <w:b w:val="0"/>
          <w:noProof/>
          <w:sz w:val="18"/>
        </w:rPr>
        <w:fldChar w:fldCharType="begin"/>
      </w:r>
      <w:r w:rsidRPr="006E571C">
        <w:rPr>
          <w:b w:val="0"/>
          <w:noProof/>
          <w:sz w:val="18"/>
        </w:rPr>
        <w:instrText xml:space="preserve"> PAGEREF _Toc132191096 \h </w:instrText>
      </w:r>
      <w:r w:rsidRPr="006E571C">
        <w:rPr>
          <w:b w:val="0"/>
          <w:noProof/>
          <w:sz w:val="18"/>
        </w:rPr>
      </w:r>
      <w:r w:rsidRPr="006E571C">
        <w:rPr>
          <w:b w:val="0"/>
          <w:noProof/>
          <w:sz w:val="18"/>
        </w:rPr>
        <w:fldChar w:fldCharType="separate"/>
      </w:r>
      <w:r w:rsidR="0009024F">
        <w:rPr>
          <w:b w:val="0"/>
          <w:noProof/>
          <w:sz w:val="18"/>
        </w:rPr>
        <w:t>40</w:t>
      </w:r>
      <w:r w:rsidRPr="006E571C">
        <w:rPr>
          <w:b w:val="0"/>
          <w:noProof/>
          <w:sz w:val="18"/>
        </w:rPr>
        <w:fldChar w:fldCharType="end"/>
      </w:r>
    </w:p>
    <w:p w14:paraId="5A00AB32" w14:textId="6ED09848" w:rsidR="006E571C" w:rsidRDefault="006E571C">
      <w:pPr>
        <w:pStyle w:val="TOC5"/>
        <w:rPr>
          <w:rFonts w:asciiTheme="minorHAnsi" w:eastAsiaTheme="minorEastAsia" w:hAnsiTheme="minorHAnsi" w:cstheme="minorBidi"/>
          <w:noProof/>
          <w:kern w:val="0"/>
          <w:sz w:val="22"/>
          <w:szCs w:val="22"/>
        </w:rPr>
      </w:pPr>
      <w:r>
        <w:rPr>
          <w:noProof/>
        </w:rPr>
        <w:t>63</w:t>
      </w:r>
      <w:r>
        <w:rPr>
          <w:noProof/>
        </w:rPr>
        <w:tab/>
        <w:t>Investment functions</w:t>
      </w:r>
      <w:r w:rsidRPr="006E571C">
        <w:rPr>
          <w:noProof/>
        </w:rPr>
        <w:tab/>
      </w:r>
      <w:r w:rsidRPr="006E571C">
        <w:rPr>
          <w:noProof/>
        </w:rPr>
        <w:fldChar w:fldCharType="begin"/>
      </w:r>
      <w:r w:rsidRPr="006E571C">
        <w:rPr>
          <w:noProof/>
        </w:rPr>
        <w:instrText xml:space="preserve"> PAGEREF _Toc132191097 \h </w:instrText>
      </w:r>
      <w:r w:rsidRPr="006E571C">
        <w:rPr>
          <w:noProof/>
        </w:rPr>
      </w:r>
      <w:r w:rsidRPr="006E571C">
        <w:rPr>
          <w:noProof/>
        </w:rPr>
        <w:fldChar w:fldCharType="separate"/>
      </w:r>
      <w:r w:rsidR="0009024F">
        <w:rPr>
          <w:noProof/>
        </w:rPr>
        <w:t>40</w:t>
      </w:r>
      <w:r w:rsidRPr="006E571C">
        <w:rPr>
          <w:noProof/>
        </w:rPr>
        <w:fldChar w:fldCharType="end"/>
      </w:r>
    </w:p>
    <w:p w14:paraId="66B492A6" w14:textId="633086F6" w:rsidR="006E571C" w:rsidRDefault="006E571C">
      <w:pPr>
        <w:pStyle w:val="TOC5"/>
        <w:rPr>
          <w:rFonts w:asciiTheme="minorHAnsi" w:eastAsiaTheme="minorEastAsia" w:hAnsiTheme="minorHAnsi" w:cstheme="minorBidi"/>
          <w:noProof/>
          <w:kern w:val="0"/>
          <w:sz w:val="22"/>
          <w:szCs w:val="22"/>
        </w:rPr>
      </w:pPr>
      <w:r>
        <w:rPr>
          <w:noProof/>
        </w:rPr>
        <w:t>64</w:t>
      </w:r>
      <w:r>
        <w:rPr>
          <w:noProof/>
        </w:rPr>
        <w:tab/>
        <w:t>Terms and conditions of financial accommodation provided to a constitutional corporation</w:t>
      </w:r>
      <w:r w:rsidRPr="006E571C">
        <w:rPr>
          <w:noProof/>
        </w:rPr>
        <w:tab/>
      </w:r>
      <w:r w:rsidRPr="006E571C">
        <w:rPr>
          <w:noProof/>
        </w:rPr>
        <w:fldChar w:fldCharType="begin"/>
      </w:r>
      <w:r w:rsidRPr="006E571C">
        <w:rPr>
          <w:noProof/>
        </w:rPr>
        <w:instrText xml:space="preserve"> PAGEREF _Toc132191098 \h </w:instrText>
      </w:r>
      <w:r w:rsidRPr="006E571C">
        <w:rPr>
          <w:noProof/>
        </w:rPr>
      </w:r>
      <w:r w:rsidRPr="006E571C">
        <w:rPr>
          <w:noProof/>
        </w:rPr>
        <w:fldChar w:fldCharType="separate"/>
      </w:r>
      <w:r w:rsidR="0009024F">
        <w:rPr>
          <w:noProof/>
        </w:rPr>
        <w:t>41</w:t>
      </w:r>
      <w:r w:rsidRPr="006E571C">
        <w:rPr>
          <w:noProof/>
        </w:rPr>
        <w:fldChar w:fldCharType="end"/>
      </w:r>
    </w:p>
    <w:p w14:paraId="386AE351" w14:textId="0BBA0F67" w:rsidR="006E571C" w:rsidRDefault="006E571C">
      <w:pPr>
        <w:pStyle w:val="TOC5"/>
        <w:rPr>
          <w:rFonts w:asciiTheme="minorHAnsi" w:eastAsiaTheme="minorEastAsia" w:hAnsiTheme="minorHAnsi" w:cstheme="minorBidi"/>
          <w:noProof/>
          <w:kern w:val="0"/>
          <w:sz w:val="22"/>
          <w:szCs w:val="22"/>
        </w:rPr>
      </w:pPr>
      <w:r>
        <w:rPr>
          <w:noProof/>
        </w:rPr>
        <w:t>65</w:t>
      </w:r>
      <w:r>
        <w:rPr>
          <w:noProof/>
        </w:rPr>
        <w:tab/>
        <w:t>Terms and conditions of financial accommodation provided to an entity (other than a constitutional corporation, a State or a Territory) or an individual</w:t>
      </w:r>
      <w:r w:rsidRPr="006E571C">
        <w:rPr>
          <w:noProof/>
        </w:rPr>
        <w:tab/>
      </w:r>
      <w:r w:rsidRPr="006E571C">
        <w:rPr>
          <w:noProof/>
        </w:rPr>
        <w:fldChar w:fldCharType="begin"/>
      </w:r>
      <w:r w:rsidRPr="006E571C">
        <w:rPr>
          <w:noProof/>
        </w:rPr>
        <w:instrText xml:space="preserve"> PAGEREF _Toc132191099 \h </w:instrText>
      </w:r>
      <w:r w:rsidRPr="006E571C">
        <w:rPr>
          <w:noProof/>
        </w:rPr>
      </w:r>
      <w:r w:rsidRPr="006E571C">
        <w:rPr>
          <w:noProof/>
        </w:rPr>
        <w:fldChar w:fldCharType="separate"/>
      </w:r>
      <w:r w:rsidR="0009024F">
        <w:rPr>
          <w:noProof/>
        </w:rPr>
        <w:t>41</w:t>
      </w:r>
      <w:r w:rsidRPr="006E571C">
        <w:rPr>
          <w:noProof/>
        </w:rPr>
        <w:fldChar w:fldCharType="end"/>
      </w:r>
    </w:p>
    <w:p w14:paraId="779F5B50" w14:textId="65EC94BB" w:rsidR="006E571C" w:rsidRDefault="006E571C">
      <w:pPr>
        <w:pStyle w:val="TOC5"/>
        <w:rPr>
          <w:rFonts w:asciiTheme="minorHAnsi" w:eastAsiaTheme="minorEastAsia" w:hAnsiTheme="minorHAnsi" w:cstheme="minorBidi"/>
          <w:noProof/>
          <w:kern w:val="0"/>
          <w:sz w:val="22"/>
          <w:szCs w:val="22"/>
        </w:rPr>
      </w:pPr>
      <w:r>
        <w:rPr>
          <w:noProof/>
        </w:rPr>
        <w:t>66</w:t>
      </w:r>
      <w:r>
        <w:rPr>
          <w:noProof/>
        </w:rPr>
        <w:tab/>
        <w:t>Terms and conditions of financial accommodation provided to a State or Territory</w:t>
      </w:r>
      <w:r w:rsidRPr="006E571C">
        <w:rPr>
          <w:noProof/>
        </w:rPr>
        <w:tab/>
      </w:r>
      <w:r w:rsidRPr="006E571C">
        <w:rPr>
          <w:noProof/>
        </w:rPr>
        <w:fldChar w:fldCharType="begin"/>
      </w:r>
      <w:r w:rsidRPr="006E571C">
        <w:rPr>
          <w:noProof/>
        </w:rPr>
        <w:instrText xml:space="preserve"> PAGEREF _Toc132191100 \h </w:instrText>
      </w:r>
      <w:r w:rsidRPr="006E571C">
        <w:rPr>
          <w:noProof/>
        </w:rPr>
      </w:r>
      <w:r w:rsidRPr="006E571C">
        <w:rPr>
          <w:noProof/>
        </w:rPr>
        <w:fldChar w:fldCharType="separate"/>
      </w:r>
      <w:r w:rsidR="0009024F">
        <w:rPr>
          <w:noProof/>
        </w:rPr>
        <w:t>42</w:t>
      </w:r>
      <w:r w:rsidRPr="006E571C">
        <w:rPr>
          <w:noProof/>
        </w:rPr>
        <w:fldChar w:fldCharType="end"/>
      </w:r>
    </w:p>
    <w:p w14:paraId="377EF171" w14:textId="288E98AB" w:rsidR="006E571C" w:rsidRDefault="006E571C">
      <w:pPr>
        <w:pStyle w:val="TOC5"/>
        <w:rPr>
          <w:rFonts w:asciiTheme="minorHAnsi" w:eastAsiaTheme="minorEastAsia" w:hAnsiTheme="minorHAnsi" w:cstheme="minorBidi"/>
          <w:noProof/>
          <w:kern w:val="0"/>
          <w:sz w:val="22"/>
          <w:szCs w:val="22"/>
        </w:rPr>
      </w:pPr>
      <w:r>
        <w:rPr>
          <w:noProof/>
        </w:rPr>
        <w:t>67</w:t>
      </w:r>
      <w:r>
        <w:rPr>
          <w:noProof/>
        </w:rPr>
        <w:tab/>
        <w:t>A Corporation body may realise, or otherwise deal with, investments</w:t>
      </w:r>
      <w:r w:rsidRPr="006E571C">
        <w:rPr>
          <w:noProof/>
        </w:rPr>
        <w:tab/>
      </w:r>
      <w:r w:rsidRPr="006E571C">
        <w:rPr>
          <w:noProof/>
        </w:rPr>
        <w:fldChar w:fldCharType="begin"/>
      </w:r>
      <w:r w:rsidRPr="006E571C">
        <w:rPr>
          <w:noProof/>
        </w:rPr>
        <w:instrText xml:space="preserve"> PAGEREF _Toc132191101 \h </w:instrText>
      </w:r>
      <w:r w:rsidRPr="006E571C">
        <w:rPr>
          <w:noProof/>
        </w:rPr>
      </w:r>
      <w:r w:rsidRPr="006E571C">
        <w:rPr>
          <w:noProof/>
        </w:rPr>
        <w:fldChar w:fldCharType="separate"/>
      </w:r>
      <w:r w:rsidR="0009024F">
        <w:rPr>
          <w:noProof/>
        </w:rPr>
        <w:t>42</w:t>
      </w:r>
      <w:r w:rsidRPr="006E571C">
        <w:rPr>
          <w:noProof/>
        </w:rPr>
        <w:fldChar w:fldCharType="end"/>
      </w:r>
    </w:p>
    <w:p w14:paraId="1C014CC0" w14:textId="3312CA44" w:rsidR="006E571C" w:rsidRDefault="006E571C">
      <w:pPr>
        <w:pStyle w:val="TOC5"/>
        <w:rPr>
          <w:rFonts w:asciiTheme="minorHAnsi" w:eastAsiaTheme="minorEastAsia" w:hAnsiTheme="minorHAnsi" w:cstheme="minorBidi"/>
          <w:noProof/>
          <w:kern w:val="0"/>
          <w:sz w:val="22"/>
          <w:szCs w:val="22"/>
        </w:rPr>
      </w:pPr>
      <w:r>
        <w:rPr>
          <w:noProof/>
        </w:rPr>
        <w:t>68</w:t>
      </w:r>
      <w:r>
        <w:rPr>
          <w:noProof/>
        </w:rPr>
        <w:tab/>
        <w:t>A Corporation body must realise equity interests in certain circumstances</w:t>
      </w:r>
      <w:r w:rsidRPr="006E571C">
        <w:rPr>
          <w:noProof/>
        </w:rPr>
        <w:tab/>
      </w:r>
      <w:r w:rsidRPr="006E571C">
        <w:rPr>
          <w:noProof/>
        </w:rPr>
        <w:fldChar w:fldCharType="begin"/>
      </w:r>
      <w:r w:rsidRPr="006E571C">
        <w:rPr>
          <w:noProof/>
        </w:rPr>
        <w:instrText xml:space="preserve"> PAGEREF _Toc132191102 \h </w:instrText>
      </w:r>
      <w:r w:rsidRPr="006E571C">
        <w:rPr>
          <w:noProof/>
        </w:rPr>
      </w:r>
      <w:r w:rsidRPr="006E571C">
        <w:rPr>
          <w:noProof/>
        </w:rPr>
        <w:fldChar w:fldCharType="separate"/>
      </w:r>
      <w:r w:rsidR="0009024F">
        <w:rPr>
          <w:noProof/>
        </w:rPr>
        <w:t>42</w:t>
      </w:r>
      <w:r w:rsidRPr="006E571C">
        <w:rPr>
          <w:noProof/>
        </w:rPr>
        <w:fldChar w:fldCharType="end"/>
      </w:r>
    </w:p>
    <w:p w14:paraId="78EA2D46" w14:textId="0BBF7A9B" w:rsidR="006E571C" w:rsidRDefault="006E571C">
      <w:pPr>
        <w:pStyle w:val="TOC5"/>
        <w:rPr>
          <w:rFonts w:asciiTheme="minorHAnsi" w:eastAsiaTheme="minorEastAsia" w:hAnsiTheme="minorHAnsi" w:cstheme="minorBidi"/>
          <w:noProof/>
          <w:kern w:val="0"/>
          <w:sz w:val="22"/>
          <w:szCs w:val="22"/>
        </w:rPr>
      </w:pPr>
      <w:r>
        <w:rPr>
          <w:noProof/>
        </w:rPr>
        <w:t>69</w:t>
      </w:r>
      <w:r>
        <w:rPr>
          <w:noProof/>
        </w:rPr>
        <w:tab/>
        <w:t>Investments of Corporation bodies to be solely or mainly</w:t>
      </w:r>
      <w:r w:rsidRPr="00720498">
        <w:rPr>
          <w:i/>
          <w:noProof/>
        </w:rPr>
        <w:t xml:space="preserve"> </w:t>
      </w:r>
      <w:r>
        <w:rPr>
          <w:noProof/>
        </w:rPr>
        <w:t>Australian</w:t>
      </w:r>
      <w:r>
        <w:rPr>
          <w:noProof/>
        </w:rPr>
        <w:noBreakHyphen/>
        <w:t>based</w:t>
      </w:r>
      <w:r w:rsidRPr="006E571C">
        <w:rPr>
          <w:noProof/>
        </w:rPr>
        <w:tab/>
      </w:r>
      <w:r w:rsidRPr="006E571C">
        <w:rPr>
          <w:noProof/>
        </w:rPr>
        <w:fldChar w:fldCharType="begin"/>
      </w:r>
      <w:r w:rsidRPr="006E571C">
        <w:rPr>
          <w:noProof/>
        </w:rPr>
        <w:instrText xml:space="preserve"> PAGEREF _Toc132191103 \h </w:instrText>
      </w:r>
      <w:r w:rsidRPr="006E571C">
        <w:rPr>
          <w:noProof/>
        </w:rPr>
      </w:r>
      <w:r w:rsidRPr="006E571C">
        <w:rPr>
          <w:noProof/>
        </w:rPr>
        <w:fldChar w:fldCharType="separate"/>
      </w:r>
      <w:r w:rsidR="0009024F">
        <w:rPr>
          <w:noProof/>
        </w:rPr>
        <w:t>43</w:t>
      </w:r>
      <w:r w:rsidRPr="006E571C">
        <w:rPr>
          <w:noProof/>
        </w:rPr>
        <w:fldChar w:fldCharType="end"/>
      </w:r>
    </w:p>
    <w:p w14:paraId="4AD7DA3A" w14:textId="69758C30" w:rsidR="006E571C" w:rsidRDefault="006E571C">
      <w:pPr>
        <w:pStyle w:val="TOC5"/>
        <w:rPr>
          <w:rFonts w:asciiTheme="minorHAnsi" w:eastAsiaTheme="minorEastAsia" w:hAnsiTheme="minorHAnsi" w:cstheme="minorBidi"/>
          <w:noProof/>
          <w:kern w:val="0"/>
          <w:sz w:val="22"/>
          <w:szCs w:val="22"/>
        </w:rPr>
      </w:pPr>
      <w:r>
        <w:rPr>
          <w:noProof/>
        </w:rPr>
        <w:t>70</w:t>
      </w:r>
      <w:r>
        <w:rPr>
          <w:noProof/>
        </w:rPr>
        <w:tab/>
        <w:t xml:space="preserve">When an investment of a Corporation body is </w:t>
      </w:r>
      <w:r w:rsidRPr="00720498">
        <w:rPr>
          <w:i/>
          <w:noProof/>
        </w:rPr>
        <w:t>solely or mainly Australian</w:t>
      </w:r>
      <w:r w:rsidRPr="00720498">
        <w:rPr>
          <w:i/>
          <w:noProof/>
        </w:rPr>
        <w:noBreakHyphen/>
        <w:t>based</w:t>
      </w:r>
      <w:r w:rsidRPr="006E571C">
        <w:rPr>
          <w:noProof/>
        </w:rPr>
        <w:tab/>
      </w:r>
      <w:r w:rsidRPr="006E571C">
        <w:rPr>
          <w:noProof/>
        </w:rPr>
        <w:fldChar w:fldCharType="begin"/>
      </w:r>
      <w:r w:rsidRPr="006E571C">
        <w:rPr>
          <w:noProof/>
        </w:rPr>
        <w:instrText xml:space="preserve"> PAGEREF _Toc132191104 \h </w:instrText>
      </w:r>
      <w:r w:rsidRPr="006E571C">
        <w:rPr>
          <w:noProof/>
        </w:rPr>
      </w:r>
      <w:r w:rsidRPr="006E571C">
        <w:rPr>
          <w:noProof/>
        </w:rPr>
        <w:fldChar w:fldCharType="separate"/>
      </w:r>
      <w:r w:rsidR="0009024F">
        <w:rPr>
          <w:noProof/>
        </w:rPr>
        <w:t>44</w:t>
      </w:r>
      <w:r w:rsidRPr="006E571C">
        <w:rPr>
          <w:noProof/>
        </w:rPr>
        <w:fldChar w:fldCharType="end"/>
      </w:r>
    </w:p>
    <w:p w14:paraId="55DBD064" w14:textId="7903AE49" w:rsidR="006E571C" w:rsidRDefault="006E571C">
      <w:pPr>
        <w:pStyle w:val="TOC3"/>
        <w:rPr>
          <w:rFonts w:asciiTheme="minorHAnsi" w:eastAsiaTheme="minorEastAsia" w:hAnsiTheme="minorHAnsi" w:cstheme="minorBidi"/>
          <w:b w:val="0"/>
          <w:noProof/>
          <w:kern w:val="0"/>
          <w:szCs w:val="22"/>
        </w:rPr>
      </w:pPr>
      <w:r>
        <w:rPr>
          <w:noProof/>
        </w:rPr>
        <w:t>Division 3—Performance of investment functions etc.</w:t>
      </w:r>
      <w:r w:rsidRPr="006E571C">
        <w:rPr>
          <w:b w:val="0"/>
          <w:noProof/>
          <w:sz w:val="18"/>
        </w:rPr>
        <w:tab/>
      </w:r>
      <w:r w:rsidRPr="006E571C">
        <w:rPr>
          <w:b w:val="0"/>
          <w:noProof/>
          <w:sz w:val="18"/>
        </w:rPr>
        <w:fldChar w:fldCharType="begin"/>
      </w:r>
      <w:r w:rsidRPr="006E571C">
        <w:rPr>
          <w:b w:val="0"/>
          <w:noProof/>
          <w:sz w:val="18"/>
        </w:rPr>
        <w:instrText xml:space="preserve"> PAGEREF _Toc132191105 \h </w:instrText>
      </w:r>
      <w:r w:rsidRPr="006E571C">
        <w:rPr>
          <w:b w:val="0"/>
          <w:noProof/>
          <w:sz w:val="18"/>
        </w:rPr>
      </w:r>
      <w:r w:rsidRPr="006E571C">
        <w:rPr>
          <w:b w:val="0"/>
          <w:noProof/>
          <w:sz w:val="18"/>
        </w:rPr>
        <w:fldChar w:fldCharType="separate"/>
      </w:r>
      <w:r w:rsidR="0009024F">
        <w:rPr>
          <w:b w:val="0"/>
          <w:noProof/>
          <w:sz w:val="18"/>
        </w:rPr>
        <w:t>45</w:t>
      </w:r>
      <w:r w:rsidRPr="006E571C">
        <w:rPr>
          <w:b w:val="0"/>
          <w:noProof/>
          <w:sz w:val="18"/>
        </w:rPr>
        <w:fldChar w:fldCharType="end"/>
      </w:r>
    </w:p>
    <w:p w14:paraId="6CD666B0" w14:textId="09DAC6BD" w:rsidR="006E571C" w:rsidRDefault="006E571C">
      <w:pPr>
        <w:pStyle w:val="TOC5"/>
        <w:rPr>
          <w:rFonts w:asciiTheme="minorHAnsi" w:eastAsiaTheme="minorEastAsia" w:hAnsiTheme="minorHAnsi" w:cstheme="minorBidi"/>
          <w:noProof/>
          <w:kern w:val="0"/>
          <w:sz w:val="22"/>
          <w:szCs w:val="22"/>
        </w:rPr>
      </w:pPr>
      <w:r>
        <w:rPr>
          <w:noProof/>
        </w:rPr>
        <w:t>71</w:t>
      </w:r>
      <w:r>
        <w:rPr>
          <w:noProof/>
        </w:rPr>
        <w:tab/>
        <w:t>Investment Mandate</w:t>
      </w:r>
      <w:r w:rsidRPr="006E571C">
        <w:rPr>
          <w:noProof/>
        </w:rPr>
        <w:tab/>
      </w:r>
      <w:r w:rsidRPr="006E571C">
        <w:rPr>
          <w:noProof/>
        </w:rPr>
        <w:fldChar w:fldCharType="begin"/>
      </w:r>
      <w:r w:rsidRPr="006E571C">
        <w:rPr>
          <w:noProof/>
        </w:rPr>
        <w:instrText xml:space="preserve"> PAGEREF _Toc132191106 \h </w:instrText>
      </w:r>
      <w:r w:rsidRPr="006E571C">
        <w:rPr>
          <w:noProof/>
        </w:rPr>
      </w:r>
      <w:r w:rsidRPr="006E571C">
        <w:rPr>
          <w:noProof/>
        </w:rPr>
        <w:fldChar w:fldCharType="separate"/>
      </w:r>
      <w:r w:rsidR="0009024F">
        <w:rPr>
          <w:noProof/>
        </w:rPr>
        <w:t>45</w:t>
      </w:r>
      <w:r w:rsidRPr="006E571C">
        <w:rPr>
          <w:noProof/>
        </w:rPr>
        <w:fldChar w:fldCharType="end"/>
      </w:r>
    </w:p>
    <w:p w14:paraId="782E7062" w14:textId="0BF30754" w:rsidR="006E571C" w:rsidRDefault="006E571C">
      <w:pPr>
        <w:pStyle w:val="TOC5"/>
        <w:rPr>
          <w:rFonts w:asciiTheme="minorHAnsi" w:eastAsiaTheme="minorEastAsia" w:hAnsiTheme="minorHAnsi" w:cstheme="minorBidi"/>
          <w:noProof/>
          <w:kern w:val="0"/>
          <w:sz w:val="22"/>
          <w:szCs w:val="22"/>
        </w:rPr>
      </w:pPr>
      <w:r>
        <w:rPr>
          <w:noProof/>
        </w:rPr>
        <w:t>72</w:t>
      </w:r>
      <w:r>
        <w:rPr>
          <w:noProof/>
        </w:rPr>
        <w:tab/>
        <w:t>Limits on Investment Mandate</w:t>
      </w:r>
      <w:r w:rsidRPr="006E571C">
        <w:rPr>
          <w:noProof/>
        </w:rPr>
        <w:tab/>
      </w:r>
      <w:r w:rsidRPr="006E571C">
        <w:rPr>
          <w:noProof/>
        </w:rPr>
        <w:fldChar w:fldCharType="begin"/>
      </w:r>
      <w:r w:rsidRPr="006E571C">
        <w:rPr>
          <w:noProof/>
        </w:rPr>
        <w:instrText xml:space="preserve"> PAGEREF _Toc132191107 \h </w:instrText>
      </w:r>
      <w:r w:rsidRPr="006E571C">
        <w:rPr>
          <w:noProof/>
        </w:rPr>
      </w:r>
      <w:r w:rsidRPr="006E571C">
        <w:rPr>
          <w:noProof/>
        </w:rPr>
        <w:fldChar w:fldCharType="separate"/>
      </w:r>
      <w:r w:rsidR="0009024F">
        <w:rPr>
          <w:noProof/>
        </w:rPr>
        <w:t>46</w:t>
      </w:r>
      <w:r w:rsidRPr="006E571C">
        <w:rPr>
          <w:noProof/>
        </w:rPr>
        <w:fldChar w:fldCharType="end"/>
      </w:r>
    </w:p>
    <w:p w14:paraId="289A68F2" w14:textId="3BFFFCC4" w:rsidR="006E571C" w:rsidRDefault="006E571C">
      <w:pPr>
        <w:pStyle w:val="TOC5"/>
        <w:rPr>
          <w:rFonts w:asciiTheme="minorHAnsi" w:eastAsiaTheme="minorEastAsia" w:hAnsiTheme="minorHAnsi" w:cstheme="minorBidi"/>
          <w:noProof/>
          <w:kern w:val="0"/>
          <w:sz w:val="22"/>
          <w:szCs w:val="22"/>
        </w:rPr>
      </w:pPr>
      <w:r>
        <w:rPr>
          <w:noProof/>
        </w:rPr>
        <w:t>73</w:t>
      </w:r>
      <w:r>
        <w:rPr>
          <w:noProof/>
        </w:rPr>
        <w:tab/>
        <w:t>Board to be consulted on Investment Mandate</w:t>
      </w:r>
      <w:r w:rsidRPr="006E571C">
        <w:rPr>
          <w:noProof/>
        </w:rPr>
        <w:tab/>
      </w:r>
      <w:r w:rsidRPr="006E571C">
        <w:rPr>
          <w:noProof/>
        </w:rPr>
        <w:fldChar w:fldCharType="begin"/>
      </w:r>
      <w:r w:rsidRPr="006E571C">
        <w:rPr>
          <w:noProof/>
        </w:rPr>
        <w:instrText xml:space="preserve"> PAGEREF _Toc132191108 \h </w:instrText>
      </w:r>
      <w:r w:rsidRPr="006E571C">
        <w:rPr>
          <w:noProof/>
        </w:rPr>
      </w:r>
      <w:r w:rsidRPr="006E571C">
        <w:rPr>
          <w:noProof/>
        </w:rPr>
        <w:fldChar w:fldCharType="separate"/>
      </w:r>
      <w:r w:rsidR="0009024F">
        <w:rPr>
          <w:noProof/>
        </w:rPr>
        <w:t>46</w:t>
      </w:r>
      <w:r w:rsidRPr="006E571C">
        <w:rPr>
          <w:noProof/>
        </w:rPr>
        <w:fldChar w:fldCharType="end"/>
      </w:r>
    </w:p>
    <w:p w14:paraId="46B8E3CE" w14:textId="573812F5" w:rsidR="006E571C" w:rsidRDefault="006E571C">
      <w:pPr>
        <w:pStyle w:val="TOC5"/>
        <w:rPr>
          <w:rFonts w:asciiTheme="minorHAnsi" w:eastAsiaTheme="minorEastAsia" w:hAnsiTheme="minorHAnsi" w:cstheme="minorBidi"/>
          <w:noProof/>
          <w:kern w:val="0"/>
          <w:sz w:val="22"/>
          <w:szCs w:val="22"/>
        </w:rPr>
      </w:pPr>
      <w:r>
        <w:rPr>
          <w:noProof/>
        </w:rPr>
        <w:t>74</w:t>
      </w:r>
      <w:r>
        <w:rPr>
          <w:noProof/>
        </w:rPr>
        <w:tab/>
        <w:t>Compliance with Investment Mandate</w:t>
      </w:r>
      <w:r w:rsidRPr="006E571C">
        <w:rPr>
          <w:noProof/>
        </w:rPr>
        <w:tab/>
      </w:r>
      <w:r w:rsidRPr="006E571C">
        <w:rPr>
          <w:noProof/>
        </w:rPr>
        <w:fldChar w:fldCharType="begin"/>
      </w:r>
      <w:r w:rsidRPr="006E571C">
        <w:rPr>
          <w:noProof/>
        </w:rPr>
        <w:instrText xml:space="preserve"> PAGEREF _Toc132191109 \h </w:instrText>
      </w:r>
      <w:r w:rsidRPr="006E571C">
        <w:rPr>
          <w:noProof/>
        </w:rPr>
      </w:r>
      <w:r w:rsidRPr="006E571C">
        <w:rPr>
          <w:noProof/>
        </w:rPr>
        <w:fldChar w:fldCharType="separate"/>
      </w:r>
      <w:r w:rsidR="0009024F">
        <w:rPr>
          <w:noProof/>
        </w:rPr>
        <w:t>47</w:t>
      </w:r>
      <w:r w:rsidRPr="006E571C">
        <w:rPr>
          <w:noProof/>
        </w:rPr>
        <w:fldChar w:fldCharType="end"/>
      </w:r>
    </w:p>
    <w:p w14:paraId="3E083226" w14:textId="26883A83" w:rsidR="006E571C" w:rsidRDefault="006E571C">
      <w:pPr>
        <w:pStyle w:val="TOC5"/>
        <w:rPr>
          <w:rFonts w:asciiTheme="minorHAnsi" w:eastAsiaTheme="minorEastAsia" w:hAnsiTheme="minorHAnsi" w:cstheme="minorBidi"/>
          <w:noProof/>
          <w:kern w:val="0"/>
          <w:sz w:val="22"/>
          <w:szCs w:val="22"/>
        </w:rPr>
      </w:pPr>
      <w:r>
        <w:rPr>
          <w:noProof/>
        </w:rPr>
        <w:t>75</w:t>
      </w:r>
      <w:r>
        <w:rPr>
          <w:noProof/>
        </w:rPr>
        <w:tab/>
        <w:t>Investment policies</w:t>
      </w:r>
      <w:r w:rsidRPr="006E571C">
        <w:rPr>
          <w:noProof/>
        </w:rPr>
        <w:tab/>
      </w:r>
      <w:r w:rsidRPr="006E571C">
        <w:rPr>
          <w:noProof/>
        </w:rPr>
        <w:fldChar w:fldCharType="begin"/>
      </w:r>
      <w:r w:rsidRPr="006E571C">
        <w:rPr>
          <w:noProof/>
        </w:rPr>
        <w:instrText xml:space="preserve"> PAGEREF _Toc132191110 \h </w:instrText>
      </w:r>
      <w:r w:rsidRPr="006E571C">
        <w:rPr>
          <w:noProof/>
        </w:rPr>
      </w:r>
      <w:r w:rsidRPr="006E571C">
        <w:rPr>
          <w:noProof/>
        </w:rPr>
        <w:fldChar w:fldCharType="separate"/>
      </w:r>
      <w:r w:rsidR="0009024F">
        <w:rPr>
          <w:noProof/>
        </w:rPr>
        <w:t>48</w:t>
      </w:r>
      <w:r w:rsidRPr="006E571C">
        <w:rPr>
          <w:noProof/>
        </w:rPr>
        <w:fldChar w:fldCharType="end"/>
      </w:r>
    </w:p>
    <w:p w14:paraId="5B78AD40" w14:textId="5FF0FDC8" w:rsidR="006E571C" w:rsidRDefault="006E571C">
      <w:pPr>
        <w:pStyle w:val="TOC5"/>
        <w:rPr>
          <w:rFonts w:asciiTheme="minorHAnsi" w:eastAsiaTheme="minorEastAsia" w:hAnsiTheme="minorHAnsi" w:cstheme="minorBidi"/>
          <w:noProof/>
          <w:kern w:val="0"/>
          <w:sz w:val="22"/>
          <w:szCs w:val="22"/>
        </w:rPr>
      </w:pPr>
      <w:r>
        <w:rPr>
          <w:noProof/>
        </w:rPr>
        <w:t>76</w:t>
      </w:r>
      <w:r>
        <w:rPr>
          <w:noProof/>
        </w:rPr>
        <w:tab/>
        <w:t>Guarantees</w:t>
      </w:r>
      <w:r w:rsidRPr="006E571C">
        <w:rPr>
          <w:noProof/>
        </w:rPr>
        <w:tab/>
      </w:r>
      <w:r w:rsidRPr="006E571C">
        <w:rPr>
          <w:noProof/>
        </w:rPr>
        <w:fldChar w:fldCharType="begin"/>
      </w:r>
      <w:r w:rsidRPr="006E571C">
        <w:rPr>
          <w:noProof/>
        </w:rPr>
        <w:instrText xml:space="preserve"> PAGEREF _Toc132191111 \h </w:instrText>
      </w:r>
      <w:r w:rsidRPr="006E571C">
        <w:rPr>
          <w:noProof/>
        </w:rPr>
      </w:r>
      <w:r w:rsidRPr="006E571C">
        <w:rPr>
          <w:noProof/>
        </w:rPr>
        <w:fldChar w:fldCharType="separate"/>
      </w:r>
      <w:r w:rsidR="0009024F">
        <w:rPr>
          <w:noProof/>
        </w:rPr>
        <w:t>50</w:t>
      </w:r>
      <w:r w:rsidRPr="006E571C">
        <w:rPr>
          <w:noProof/>
        </w:rPr>
        <w:fldChar w:fldCharType="end"/>
      </w:r>
    </w:p>
    <w:p w14:paraId="3F9B5B19" w14:textId="5818DA74" w:rsidR="006E571C" w:rsidRDefault="006E571C">
      <w:pPr>
        <w:pStyle w:val="TOC5"/>
        <w:rPr>
          <w:rFonts w:asciiTheme="minorHAnsi" w:eastAsiaTheme="minorEastAsia" w:hAnsiTheme="minorHAnsi" w:cstheme="minorBidi"/>
          <w:noProof/>
          <w:kern w:val="0"/>
          <w:sz w:val="22"/>
          <w:szCs w:val="22"/>
        </w:rPr>
      </w:pPr>
      <w:r>
        <w:rPr>
          <w:noProof/>
        </w:rPr>
        <w:t>77</w:t>
      </w:r>
      <w:r>
        <w:rPr>
          <w:noProof/>
        </w:rPr>
        <w:tab/>
        <w:t>Derivatives</w:t>
      </w:r>
      <w:r w:rsidRPr="006E571C">
        <w:rPr>
          <w:noProof/>
        </w:rPr>
        <w:tab/>
      </w:r>
      <w:r w:rsidRPr="006E571C">
        <w:rPr>
          <w:noProof/>
        </w:rPr>
        <w:fldChar w:fldCharType="begin"/>
      </w:r>
      <w:r w:rsidRPr="006E571C">
        <w:rPr>
          <w:noProof/>
        </w:rPr>
        <w:instrText xml:space="preserve"> PAGEREF _Toc132191112 \h </w:instrText>
      </w:r>
      <w:r w:rsidRPr="006E571C">
        <w:rPr>
          <w:noProof/>
        </w:rPr>
      </w:r>
      <w:r w:rsidRPr="006E571C">
        <w:rPr>
          <w:noProof/>
        </w:rPr>
        <w:fldChar w:fldCharType="separate"/>
      </w:r>
      <w:r w:rsidR="0009024F">
        <w:rPr>
          <w:noProof/>
        </w:rPr>
        <w:t>50</w:t>
      </w:r>
      <w:r w:rsidRPr="006E571C">
        <w:rPr>
          <w:noProof/>
        </w:rPr>
        <w:fldChar w:fldCharType="end"/>
      </w:r>
    </w:p>
    <w:p w14:paraId="4602A8AC" w14:textId="1CC3E397" w:rsidR="006E571C" w:rsidRDefault="006E571C">
      <w:pPr>
        <w:pStyle w:val="TOC2"/>
        <w:rPr>
          <w:rFonts w:asciiTheme="minorHAnsi" w:eastAsiaTheme="minorEastAsia" w:hAnsiTheme="minorHAnsi" w:cstheme="minorBidi"/>
          <w:b w:val="0"/>
          <w:noProof/>
          <w:kern w:val="0"/>
          <w:sz w:val="22"/>
          <w:szCs w:val="22"/>
        </w:rPr>
      </w:pPr>
      <w:r>
        <w:rPr>
          <w:noProof/>
        </w:rPr>
        <w:lastRenderedPageBreak/>
        <w:t>Part 7—Miscellaneous</w:t>
      </w:r>
      <w:r w:rsidRPr="006E571C">
        <w:rPr>
          <w:b w:val="0"/>
          <w:noProof/>
          <w:sz w:val="18"/>
        </w:rPr>
        <w:tab/>
      </w:r>
      <w:r w:rsidRPr="006E571C">
        <w:rPr>
          <w:b w:val="0"/>
          <w:noProof/>
          <w:sz w:val="18"/>
        </w:rPr>
        <w:fldChar w:fldCharType="begin"/>
      </w:r>
      <w:r w:rsidRPr="006E571C">
        <w:rPr>
          <w:b w:val="0"/>
          <w:noProof/>
          <w:sz w:val="18"/>
        </w:rPr>
        <w:instrText xml:space="preserve"> PAGEREF _Toc132191113 \h </w:instrText>
      </w:r>
      <w:r w:rsidRPr="006E571C">
        <w:rPr>
          <w:b w:val="0"/>
          <w:noProof/>
          <w:sz w:val="18"/>
        </w:rPr>
      </w:r>
      <w:r w:rsidRPr="006E571C">
        <w:rPr>
          <w:b w:val="0"/>
          <w:noProof/>
          <w:sz w:val="18"/>
        </w:rPr>
        <w:fldChar w:fldCharType="separate"/>
      </w:r>
      <w:r w:rsidR="0009024F">
        <w:rPr>
          <w:b w:val="0"/>
          <w:noProof/>
          <w:sz w:val="18"/>
        </w:rPr>
        <w:t>51</w:t>
      </w:r>
      <w:r w:rsidRPr="006E571C">
        <w:rPr>
          <w:b w:val="0"/>
          <w:noProof/>
          <w:sz w:val="18"/>
        </w:rPr>
        <w:fldChar w:fldCharType="end"/>
      </w:r>
    </w:p>
    <w:p w14:paraId="6F0D991C" w14:textId="4957D032" w:rsidR="006E571C" w:rsidRDefault="006E571C">
      <w:pPr>
        <w:pStyle w:val="TOC5"/>
        <w:rPr>
          <w:rFonts w:asciiTheme="minorHAnsi" w:eastAsiaTheme="minorEastAsia" w:hAnsiTheme="minorHAnsi" w:cstheme="minorBidi"/>
          <w:noProof/>
          <w:kern w:val="0"/>
          <w:sz w:val="22"/>
          <w:szCs w:val="22"/>
        </w:rPr>
      </w:pPr>
      <w:r>
        <w:rPr>
          <w:noProof/>
        </w:rPr>
        <w:t>78</w:t>
      </w:r>
      <w:r>
        <w:rPr>
          <w:noProof/>
        </w:rPr>
        <w:tab/>
        <w:t>Simplified outline of this Part</w:t>
      </w:r>
      <w:r w:rsidRPr="006E571C">
        <w:rPr>
          <w:noProof/>
        </w:rPr>
        <w:tab/>
      </w:r>
      <w:r w:rsidRPr="006E571C">
        <w:rPr>
          <w:noProof/>
        </w:rPr>
        <w:fldChar w:fldCharType="begin"/>
      </w:r>
      <w:r w:rsidRPr="006E571C">
        <w:rPr>
          <w:noProof/>
        </w:rPr>
        <w:instrText xml:space="preserve"> PAGEREF _Toc132191114 \h </w:instrText>
      </w:r>
      <w:r w:rsidRPr="006E571C">
        <w:rPr>
          <w:noProof/>
        </w:rPr>
      </w:r>
      <w:r w:rsidRPr="006E571C">
        <w:rPr>
          <w:noProof/>
        </w:rPr>
        <w:fldChar w:fldCharType="separate"/>
      </w:r>
      <w:r w:rsidR="0009024F">
        <w:rPr>
          <w:noProof/>
        </w:rPr>
        <w:t>51</w:t>
      </w:r>
      <w:r w:rsidRPr="006E571C">
        <w:rPr>
          <w:noProof/>
        </w:rPr>
        <w:fldChar w:fldCharType="end"/>
      </w:r>
    </w:p>
    <w:p w14:paraId="77B7C413" w14:textId="0EBBBA4B" w:rsidR="006E571C" w:rsidRDefault="006E571C">
      <w:pPr>
        <w:pStyle w:val="TOC5"/>
        <w:rPr>
          <w:rFonts w:asciiTheme="minorHAnsi" w:eastAsiaTheme="minorEastAsia" w:hAnsiTheme="minorHAnsi" w:cstheme="minorBidi"/>
          <w:noProof/>
          <w:kern w:val="0"/>
          <w:sz w:val="22"/>
          <w:szCs w:val="22"/>
        </w:rPr>
      </w:pPr>
      <w:r>
        <w:rPr>
          <w:noProof/>
        </w:rPr>
        <w:t>79</w:t>
      </w:r>
      <w:r>
        <w:rPr>
          <w:noProof/>
        </w:rPr>
        <w:tab/>
        <w:t>Incorporation or formation of subsidiaries</w:t>
      </w:r>
      <w:r w:rsidRPr="006E571C">
        <w:rPr>
          <w:noProof/>
        </w:rPr>
        <w:tab/>
      </w:r>
      <w:r w:rsidRPr="006E571C">
        <w:rPr>
          <w:noProof/>
        </w:rPr>
        <w:fldChar w:fldCharType="begin"/>
      </w:r>
      <w:r w:rsidRPr="006E571C">
        <w:rPr>
          <w:noProof/>
        </w:rPr>
        <w:instrText xml:space="preserve"> PAGEREF _Toc132191115 \h </w:instrText>
      </w:r>
      <w:r w:rsidRPr="006E571C">
        <w:rPr>
          <w:noProof/>
        </w:rPr>
      </w:r>
      <w:r w:rsidRPr="006E571C">
        <w:rPr>
          <w:noProof/>
        </w:rPr>
        <w:fldChar w:fldCharType="separate"/>
      </w:r>
      <w:r w:rsidR="0009024F">
        <w:rPr>
          <w:noProof/>
        </w:rPr>
        <w:t>51</w:t>
      </w:r>
      <w:r w:rsidRPr="006E571C">
        <w:rPr>
          <w:noProof/>
        </w:rPr>
        <w:fldChar w:fldCharType="end"/>
      </w:r>
    </w:p>
    <w:p w14:paraId="5FEA054F" w14:textId="6F03F275" w:rsidR="006E571C" w:rsidRDefault="006E571C">
      <w:pPr>
        <w:pStyle w:val="TOC5"/>
        <w:rPr>
          <w:rFonts w:asciiTheme="minorHAnsi" w:eastAsiaTheme="minorEastAsia" w:hAnsiTheme="minorHAnsi" w:cstheme="minorBidi"/>
          <w:noProof/>
          <w:kern w:val="0"/>
          <w:sz w:val="22"/>
          <w:szCs w:val="22"/>
        </w:rPr>
      </w:pPr>
      <w:r>
        <w:rPr>
          <w:noProof/>
        </w:rPr>
        <w:t>80</w:t>
      </w:r>
      <w:r>
        <w:rPr>
          <w:noProof/>
        </w:rPr>
        <w:tab/>
        <w:t>Responsibilities of designated subsidiaries</w:t>
      </w:r>
      <w:r w:rsidRPr="006E571C">
        <w:rPr>
          <w:noProof/>
        </w:rPr>
        <w:tab/>
      </w:r>
      <w:r w:rsidRPr="006E571C">
        <w:rPr>
          <w:noProof/>
        </w:rPr>
        <w:fldChar w:fldCharType="begin"/>
      </w:r>
      <w:r w:rsidRPr="006E571C">
        <w:rPr>
          <w:noProof/>
        </w:rPr>
        <w:instrText xml:space="preserve"> PAGEREF _Toc132191116 \h </w:instrText>
      </w:r>
      <w:r w:rsidRPr="006E571C">
        <w:rPr>
          <w:noProof/>
        </w:rPr>
      </w:r>
      <w:r w:rsidRPr="006E571C">
        <w:rPr>
          <w:noProof/>
        </w:rPr>
        <w:fldChar w:fldCharType="separate"/>
      </w:r>
      <w:r w:rsidR="0009024F">
        <w:rPr>
          <w:noProof/>
        </w:rPr>
        <w:t>51</w:t>
      </w:r>
      <w:r w:rsidRPr="006E571C">
        <w:rPr>
          <w:noProof/>
        </w:rPr>
        <w:fldChar w:fldCharType="end"/>
      </w:r>
    </w:p>
    <w:p w14:paraId="2FDAA402" w14:textId="1AFC6BED" w:rsidR="006E571C" w:rsidRDefault="006E571C">
      <w:pPr>
        <w:pStyle w:val="TOC5"/>
        <w:rPr>
          <w:rFonts w:asciiTheme="minorHAnsi" w:eastAsiaTheme="minorEastAsia" w:hAnsiTheme="minorHAnsi" w:cstheme="minorBidi"/>
          <w:noProof/>
          <w:kern w:val="0"/>
          <w:sz w:val="22"/>
          <w:szCs w:val="22"/>
        </w:rPr>
      </w:pPr>
      <w:r>
        <w:rPr>
          <w:noProof/>
        </w:rPr>
        <w:t>81</w:t>
      </w:r>
      <w:r>
        <w:rPr>
          <w:noProof/>
        </w:rPr>
        <w:tab/>
        <w:t>Corporation body may charge fees</w:t>
      </w:r>
      <w:r w:rsidRPr="006E571C">
        <w:rPr>
          <w:noProof/>
        </w:rPr>
        <w:tab/>
      </w:r>
      <w:r w:rsidRPr="006E571C">
        <w:rPr>
          <w:noProof/>
        </w:rPr>
        <w:fldChar w:fldCharType="begin"/>
      </w:r>
      <w:r w:rsidRPr="006E571C">
        <w:rPr>
          <w:noProof/>
        </w:rPr>
        <w:instrText xml:space="preserve"> PAGEREF _Toc132191117 \h </w:instrText>
      </w:r>
      <w:r w:rsidRPr="006E571C">
        <w:rPr>
          <w:noProof/>
        </w:rPr>
      </w:r>
      <w:r w:rsidRPr="006E571C">
        <w:rPr>
          <w:noProof/>
        </w:rPr>
        <w:fldChar w:fldCharType="separate"/>
      </w:r>
      <w:r w:rsidR="0009024F">
        <w:rPr>
          <w:noProof/>
        </w:rPr>
        <w:t>52</w:t>
      </w:r>
      <w:r w:rsidRPr="006E571C">
        <w:rPr>
          <w:noProof/>
        </w:rPr>
        <w:fldChar w:fldCharType="end"/>
      </w:r>
    </w:p>
    <w:p w14:paraId="71D2A150" w14:textId="058F651A" w:rsidR="006E571C" w:rsidRDefault="006E571C">
      <w:pPr>
        <w:pStyle w:val="TOC5"/>
        <w:rPr>
          <w:rFonts w:asciiTheme="minorHAnsi" w:eastAsiaTheme="minorEastAsia" w:hAnsiTheme="minorHAnsi" w:cstheme="minorBidi"/>
          <w:noProof/>
          <w:kern w:val="0"/>
          <w:sz w:val="22"/>
          <w:szCs w:val="22"/>
        </w:rPr>
      </w:pPr>
      <w:r>
        <w:rPr>
          <w:noProof/>
        </w:rPr>
        <w:t>82</w:t>
      </w:r>
      <w:r>
        <w:rPr>
          <w:noProof/>
        </w:rPr>
        <w:tab/>
        <w:t>Publication of investment reports</w:t>
      </w:r>
      <w:r w:rsidRPr="006E571C">
        <w:rPr>
          <w:noProof/>
        </w:rPr>
        <w:tab/>
      </w:r>
      <w:r w:rsidRPr="006E571C">
        <w:rPr>
          <w:noProof/>
        </w:rPr>
        <w:fldChar w:fldCharType="begin"/>
      </w:r>
      <w:r w:rsidRPr="006E571C">
        <w:rPr>
          <w:noProof/>
        </w:rPr>
        <w:instrText xml:space="preserve"> PAGEREF _Toc132191118 \h </w:instrText>
      </w:r>
      <w:r w:rsidRPr="006E571C">
        <w:rPr>
          <w:noProof/>
        </w:rPr>
      </w:r>
      <w:r w:rsidRPr="006E571C">
        <w:rPr>
          <w:noProof/>
        </w:rPr>
        <w:fldChar w:fldCharType="separate"/>
      </w:r>
      <w:r w:rsidR="0009024F">
        <w:rPr>
          <w:noProof/>
        </w:rPr>
        <w:t>52</w:t>
      </w:r>
      <w:r w:rsidRPr="006E571C">
        <w:rPr>
          <w:noProof/>
        </w:rPr>
        <w:fldChar w:fldCharType="end"/>
      </w:r>
    </w:p>
    <w:p w14:paraId="388369EE" w14:textId="7D4210A7" w:rsidR="006E571C" w:rsidRDefault="006E571C">
      <w:pPr>
        <w:pStyle w:val="TOC5"/>
        <w:rPr>
          <w:rFonts w:asciiTheme="minorHAnsi" w:eastAsiaTheme="minorEastAsia" w:hAnsiTheme="minorHAnsi" w:cstheme="minorBidi"/>
          <w:noProof/>
          <w:kern w:val="0"/>
          <w:sz w:val="22"/>
          <w:szCs w:val="22"/>
        </w:rPr>
      </w:pPr>
      <w:r>
        <w:rPr>
          <w:noProof/>
        </w:rPr>
        <w:t>83</w:t>
      </w:r>
      <w:r>
        <w:rPr>
          <w:noProof/>
        </w:rPr>
        <w:tab/>
        <w:t>Publication of reports etc.</w:t>
      </w:r>
      <w:r w:rsidRPr="006E571C">
        <w:rPr>
          <w:noProof/>
        </w:rPr>
        <w:tab/>
      </w:r>
      <w:r w:rsidRPr="006E571C">
        <w:rPr>
          <w:noProof/>
        </w:rPr>
        <w:fldChar w:fldCharType="begin"/>
      </w:r>
      <w:r w:rsidRPr="006E571C">
        <w:rPr>
          <w:noProof/>
        </w:rPr>
        <w:instrText xml:space="preserve"> PAGEREF _Toc132191119 \h </w:instrText>
      </w:r>
      <w:r w:rsidRPr="006E571C">
        <w:rPr>
          <w:noProof/>
        </w:rPr>
      </w:r>
      <w:r w:rsidRPr="006E571C">
        <w:rPr>
          <w:noProof/>
        </w:rPr>
        <w:fldChar w:fldCharType="separate"/>
      </w:r>
      <w:r w:rsidR="0009024F">
        <w:rPr>
          <w:noProof/>
        </w:rPr>
        <w:t>53</w:t>
      </w:r>
      <w:r w:rsidRPr="006E571C">
        <w:rPr>
          <w:noProof/>
        </w:rPr>
        <w:fldChar w:fldCharType="end"/>
      </w:r>
    </w:p>
    <w:p w14:paraId="2483B0A5" w14:textId="2AD6233E" w:rsidR="006E571C" w:rsidRDefault="006E571C">
      <w:pPr>
        <w:pStyle w:val="TOC5"/>
        <w:rPr>
          <w:rFonts w:asciiTheme="minorHAnsi" w:eastAsiaTheme="minorEastAsia" w:hAnsiTheme="minorHAnsi" w:cstheme="minorBidi"/>
          <w:noProof/>
          <w:kern w:val="0"/>
          <w:sz w:val="22"/>
          <w:szCs w:val="22"/>
        </w:rPr>
      </w:pPr>
      <w:r>
        <w:rPr>
          <w:noProof/>
        </w:rPr>
        <w:t>84</w:t>
      </w:r>
      <w:r>
        <w:rPr>
          <w:noProof/>
        </w:rPr>
        <w:tab/>
        <w:t>Extra matters to be included in annual report</w:t>
      </w:r>
      <w:r w:rsidRPr="006E571C">
        <w:rPr>
          <w:noProof/>
        </w:rPr>
        <w:tab/>
      </w:r>
      <w:r w:rsidRPr="006E571C">
        <w:rPr>
          <w:noProof/>
        </w:rPr>
        <w:fldChar w:fldCharType="begin"/>
      </w:r>
      <w:r w:rsidRPr="006E571C">
        <w:rPr>
          <w:noProof/>
        </w:rPr>
        <w:instrText xml:space="preserve"> PAGEREF _Toc132191120 \h </w:instrText>
      </w:r>
      <w:r w:rsidRPr="006E571C">
        <w:rPr>
          <w:noProof/>
        </w:rPr>
      </w:r>
      <w:r w:rsidRPr="006E571C">
        <w:rPr>
          <w:noProof/>
        </w:rPr>
        <w:fldChar w:fldCharType="separate"/>
      </w:r>
      <w:r w:rsidR="0009024F">
        <w:rPr>
          <w:noProof/>
        </w:rPr>
        <w:t>54</w:t>
      </w:r>
      <w:r w:rsidRPr="006E571C">
        <w:rPr>
          <w:noProof/>
        </w:rPr>
        <w:fldChar w:fldCharType="end"/>
      </w:r>
    </w:p>
    <w:p w14:paraId="6B1C73F8" w14:textId="0EA21C8F" w:rsidR="006E571C" w:rsidRDefault="006E571C">
      <w:pPr>
        <w:pStyle w:val="TOC5"/>
        <w:rPr>
          <w:rFonts w:asciiTheme="minorHAnsi" w:eastAsiaTheme="minorEastAsia" w:hAnsiTheme="minorHAnsi" w:cstheme="minorBidi"/>
          <w:noProof/>
          <w:kern w:val="0"/>
          <w:sz w:val="22"/>
          <w:szCs w:val="22"/>
        </w:rPr>
      </w:pPr>
      <w:r>
        <w:rPr>
          <w:noProof/>
        </w:rPr>
        <w:t>85</w:t>
      </w:r>
      <w:r>
        <w:rPr>
          <w:noProof/>
        </w:rPr>
        <w:tab/>
        <w:t>Disclosure of official information</w:t>
      </w:r>
      <w:r w:rsidRPr="006E571C">
        <w:rPr>
          <w:noProof/>
        </w:rPr>
        <w:tab/>
      </w:r>
      <w:r w:rsidRPr="006E571C">
        <w:rPr>
          <w:noProof/>
        </w:rPr>
        <w:fldChar w:fldCharType="begin"/>
      </w:r>
      <w:r w:rsidRPr="006E571C">
        <w:rPr>
          <w:noProof/>
        </w:rPr>
        <w:instrText xml:space="preserve"> PAGEREF _Toc132191121 \h </w:instrText>
      </w:r>
      <w:r w:rsidRPr="006E571C">
        <w:rPr>
          <w:noProof/>
        </w:rPr>
      </w:r>
      <w:r w:rsidRPr="006E571C">
        <w:rPr>
          <w:noProof/>
        </w:rPr>
        <w:fldChar w:fldCharType="separate"/>
      </w:r>
      <w:r w:rsidR="0009024F">
        <w:rPr>
          <w:noProof/>
        </w:rPr>
        <w:t>55</w:t>
      </w:r>
      <w:r w:rsidRPr="006E571C">
        <w:rPr>
          <w:noProof/>
        </w:rPr>
        <w:fldChar w:fldCharType="end"/>
      </w:r>
    </w:p>
    <w:p w14:paraId="3D99DC9E" w14:textId="1AEF3725" w:rsidR="006E571C" w:rsidRDefault="006E571C">
      <w:pPr>
        <w:pStyle w:val="TOC5"/>
        <w:rPr>
          <w:rFonts w:asciiTheme="minorHAnsi" w:eastAsiaTheme="minorEastAsia" w:hAnsiTheme="minorHAnsi" w:cstheme="minorBidi"/>
          <w:noProof/>
          <w:kern w:val="0"/>
          <w:sz w:val="22"/>
          <w:szCs w:val="22"/>
        </w:rPr>
      </w:pPr>
      <w:r>
        <w:rPr>
          <w:noProof/>
        </w:rPr>
        <w:t>86</w:t>
      </w:r>
      <w:r>
        <w:rPr>
          <w:noProof/>
        </w:rPr>
        <w:tab/>
        <w:t>Nominated Minister</w:t>
      </w:r>
      <w:r w:rsidRPr="006E571C">
        <w:rPr>
          <w:noProof/>
        </w:rPr>
        <w:tab/>
      </w:r>
      <w:r w:rsidRPr="006E571C">
        <w:rPr>
          <w:noProof/>
        </w:rPr>
        <w:fldChar w:fldCharType="begin"/>
      </w:r>
      <w:r w:rsidRPr="006E571C">
        <w:rPr>
          <w:noProof/>
        </w:rPr>
        <w:instrText xml:space="preserve"> PAGEREF _Toc132191122 \h </w:instrText>
      </w:r>
      <w:r w:rsidRPr="006E571C">
        <w:rPr>
          <w:noProof/>
        </w:rPr>
      </w:r>
      <w:r w:rsidRPr="006E571C">
        <w:rPr>
          <w:noProof/>
        </w:rPr>
        <w:fldChar w:fldCharType="separate"/>
      </w:r>
      <w:r w:rsidR="0009024F">
        <w:rPr>
          <w:noProof/>
        </w:rPr>
        <w:t>57</w:t>
      </w:r>
      <w:r w:rsidRPr="006E571C">
        <w:rPr>
          <w:noProof/>
        </w:rPr>
        <w:fldChar w:fldCharType="end"/>
      </w:r>
    </w:p>
    <w:p w14:paraId="52B1660D" w14:textId="75348735" w:rsidR="006E571C" w:rsidRDefault="006E571C">
      <w:pPr>
        <w:pStyle w:val="TOC5"/>
        <w:rPr>
          <w:rFonts w:asciiTheme="minorHAnsi" w:eastAsiaTheme="minorEastAsia" w:hAnsiTheme="minorHAnsi" w:cstheme="minorBidi"/>
          <w:noProof/>
          <w:kern w:val="0"/>
          <w:sz w:val="22"/>
          <w:szCs w:val="22"/>
        </w:rPr>
      </w:pPr>
      <w:r>
        <w:rPr>
          <w:noProof/>
        </w:rPr>
        <w:t>87</w:t>
      </w:r>
      <w:r>
        <w:rPr>
          <w:noProof/>
        </w:rPr>
        <w:tab/>
        <w:t>Delegation by nominated Minister</w:t>
      </w:r>
      <w:r w:rsidRPr="006E571C">
        <w:rPr>
          <w:noProof/>
        </w:rPr>
        <w:tab/>
      </w:r>
      <w:r w:rsidRPr="006E571C">
        <w:rPr>
          <w:noProof/>
        </w:rPr>
        <w:fldChar w:fldCharType="begin"/>
      </w:r>
      <w:r w:rsidRPr="006E571C">
        <w:rPr>
          <w:noProof/>
        </w:rPr>
        <w:instrText xml:space="preserve"> PAGEREF _Toc132191123 \h </w:instrText>
      </w:r>
      <w:r w:rsidRPr="006E571C">
        <w:rPr>
          <w:noProof/>
        </w:rPr>
      </w:r>
      <w:r w:rsidRPr="006E571C">
        <w:rPr>
          <w:noProof/>
        </w:rPr>
        <w:fldChar w:fldCharType="separate"/>
      </w:r>
      <w:r w:rsidR="0009024F">
        <w:rPr>
          <w:noProof/>
        </w:rPr>
        <w:t>57</w:t>
      </w:r>
      <w:r w:rsidRPr="006E571C">
        <w:rPr>
          <w:noProof/>
        </w:rPr>
        <w:fldChar w:fldCharType="end"/>
      </w:r>
    </w:p>
    <w:p w14:paraId="7AA4D397" w14:textId="1132CB3E" w:rsidR="006E571C" w:rsidRDefault="006E571C">
      <w:pPr>
        <w:pStyle w:val="TOC5"/>
        <w:rPr>
          <w:rFonts w:asciiTheme="minorHAnsi" w:eastAsiaTheme="minorEastAsia" w:hAnsiTheme="minorHAnsi" w:cstheme="minorBidi"/>
          <w:noProof/>
          <w:kern w:val="0"/>
          <w:sz w:val="22"/>
          <w:szCs w:val="22"/>
        </w:rPr>
      </w:pPr>
      <w:r>
        <w:rPr>
          <w:noProof/>
        </w:rPr>
        <w:t>88</w:t>
      </w:r>
      <w:r>
        <w:rPr>
          <w:noProof/>
        </w:rPr>
        <w:tab/>
        <w:t>Delegation by Corporation</w:t>
      </w:r>
      <w:r w:rsidRPr="006E571C">
        <w:rPr>
          <w:noProof/>
        </w:rPr>
        <w:tab/>
      </w:r>
      <w:r w:rsidRPr="006E571C">
        <w:rPr>
          <w:noProof/>
        </w:rPr>
        <w:fldChar w:fldCharType="begin"/>
      </w:r>
      <w:r w:rsidRPr="006E571C">
        <w:rPr>
          <w:noProof/>
        </w:rPr>
        <w:instrText xml:space="preserve"> PAGEREF _Toc132191124 \h </w:instrText>
      </w:r>
      <w:r w:rsidRPr="006E571C">
        <w:rPr>
          <w:noProof/>
        </w:rPr>
      </w:r>
      <w:r w:rsidRPr="006E571C">
        <w:rPr>
          <w:noProof/>
        </w:rPr>
        <w:fldChar w:fldCharType="separate"/>
      </w:r>
      <w:r w:rsidR="0009024F">
        <w:rPr>
          <w:noProof/>
        </w:rPr>
        <w:t>57</w:t>
      </w:r>
      <w:r w:rsidRPr="006E571C">
        <w:rPr>
          <w:noProof/>
        </w:rPr>
        <w:fldChar w:fldCharType="end"/>
      </w:r>
    </w:p>
    <w:p w14:paraId="20564404" w14:textId="2AE341A8" w:rsidR="006E571C" w:rsidRDefault="006E571C">
      <w:pPr>
        <w:pStyle w:val="TOC5"/>
        <w:rPr>
          <w:rFonts w:asciiTheme="minorHAnsi" w:eastAsiaTheme="minorEastAsia" w:hAnsiTheme="minorHAnsi" w:cstheme="minorBidi"/>
          <w:noProof/>
          <w:kern w:val="0"/>
          <w:sz w:val="22"/>
          <w:szCs w:val="22"/>
        </w:rPr>
      </w:pPr>
      <w:r>
        <w:rPr>
          <w:noProof/>
        </w:rPr>
        <w:t>89</w:t>
      </w:r>
      <w:r>
        <w:rPr>
          <w:noProof/>
        </w:rPr>
        <w:tab/>
        <w:t>Delegation by Board</w:t>
      </w:r>
      <w:r w:rsidRPr="006E571C">
        <w:rPr>
          <w:noProof/>
        </w:rPr>
        <w:tab/>
      </w:r>
      <w:r w:rsidRPr="006E571C">
        <w:rPr>
          <w:noProof/>
        </w:rPr>
        <w:fldChar w:fldCharType="begin"/>
      </w:r>
      <w:r w:rsidRPr="006E571C">
        <w:rPr>
          <w:noProof/>
        </w:rPr>
        <w:instrText xml:space="preserve"> PAGEREF _Toc132191125 \h </w:instrText>
      </w:r>
      <w:r w:rsidRPr="006E571C">
        <w:rPr>
          <w:noProof/>
        </w:rPr>
      </w:r>
      <w:r w:rsidRPr="006E571C">
        <w:rPr>
          <w:noProof/>
        </w:rPr>
        <w:fldChar w:fldCharType="separate"/>
      </w:r>
      <w:r w:rsidR="0009024F">
        <w:rPr>
          <w:noProof/>
        </w:rPr>
        <w:t>57</w:t>
      </w:r>
      <w:r w:rsidRPr="006E571C">
        <w:rPr>
          <w:noProof/>
        </w:rPr>
        <w:fldChar w:fldCharType="end"/>
      </w:r>
    </w:p>
    <w:p w14:paraId="287C002E" w14:textId="0E1701A7" w:rsidR="006E571C" w:rsidRDefault="006E571C">
      <w:pPr>
        <w:pStyle w:val="TOC5"/>
        <w:rPr>
          <w:rFonts w:asciiTheme="minorHAnsi" w:eastAsiaTheme="minorEastAsia" w:hAnsiTheme="minorHAnsi" w:cstheme="minorBidi"/>
          <w:noProof/>
          <w:kern w:val="0"/>
          <w:sz w:val="22"/>
          <w:szCs w:val="22"/>
        </w:rPr>
      </w:pPr>
      <w:r>
        <w:rPr>
          <w:noProof/>
        </w:rPr>
        <w:t>90</w:t>
      </w:r>
      <w:r>
        <w:rPr>
          <w:noProof/>
        </w:rPr>
        <w:tab/>
        <w:t>Delegation and subdelegation by CEO</w:t>
      </w:r>
      <w:r w:rsidRPr="006E571C">
        <w:rPr>
          <w:noProof/>
        </w:rPr>
        <w:tab/>
      </w:r>
      <w:r w:rsidRPr="006E571C">
        <w:rPr>
          <w:noProof/>
        </w:rPr>
        <w:fldChar w:fldCharType="begin"/>
      </w:r>
      <w:r w:rsidRPr="006E571C">
        <w:rPr>
          <w:noProof/>
        </w:rPr>
        <w:instrText xml:space="preserve"> PAGEREF _Toc132191126 \h </w:instrText>
      </w:r>
      <w:r w:rsidRPr="006E571C">
        <w:rPr>
          <w:noProof/>
        </w:rPr>
      </w:r>
      <w:r w:rsidRPr="006E571C">
        <w:rPr>
          <w:noProof/>
        </w:rPr>
        <w:fldChar w:fldCharType="separate"/>
      </w:r>
      <w:r w:rsidR="0009024F">
        <w:rPr>
          <w:noProof/>
        </w:rPr>
        <w:t>58</w:t>
      </w:r>
      <w:r w:rsidRPr="006E571C">
        <w:rPr>
          <w:noProof/>
        </w:rPr>
        <w:fldChar w:fldCharType="end"/>
      </w:r>
    </w:p>
    <w:p w14:paraId="381FBD6D" w14:textId="5F9990CC" w:rsidR="006E571C" w:rsidRDefault="006E571C">
      <w:pPr>
        <w:pStyle w:val="TOC5"/>
        <w:rPr>
          <w:rFonts w:asciiTheme="minorHAnsi" w:eastAsiaTheme="minorEastAsia" w:hAnsiTheme="minorHAnsi" w:cstheme="minorBidi"/>
          <w:noProof/>
          <w:kern w:val="0"/>
          <w:sz w:val="22"/>
          <w:szCs w:val="22"/>
        </w:rPr>
      </w:pPr>
      <w:r>
        <w:rPr>
          <w:noProof/>
        </w:rPr>
        <w:t>91</w:t>
      </w:r>
      <w:r>
        <w:rPr>
          <w:noProof/>
        </w:rPr>
        <w:tab/>
        <w:t>Periodic reviews of the operation of this Act</w:t>
      </w:r>
      <w:r w:rsidRPr="006E571C">
        <w:rPr>
          <w:noProof/>
        </w:rPr>
        <w:tab/>
      </w:r>
      <w:r w:rsidRPr="006E571C">
        <w:rPr>
          <w:noProof/>
        </w:rPr>
        <w:fldChar w:fldCharType="begin"/>
      </w:r>
      <w:r w:rsidRPr="006E571C">
        <w:rPr>
          <w:noProof/>
        </w:rPr>
        <w:instrText xml:space="preserve"> PAGEREF _Toc132191127 \h </w:instrText>
      </w:r>
      <w:r w:rsidRPr="006E571C">
        <w:rPr>
          <w:noProof/>
        </w:rPr>
      </w:r>
      <w:r w:rsidRPr="006E571C">
        <w:rPr>
          <w:noProof/>
        </w:rPr>
        <w:fldChar w:fldCharType="separate"/>
      </w:r>
      <w:r w:rsidR="0009024F">
        <w:rPr>
          <w:noProof/>
        </w:rPr>
        <w:t>58</w:t>
      </w:r>
      <w:r w:rsidRPr="006E571C">
        <w:rPr>
          <w:noProof/>
        </w:rPr>
        <w:fldChar w:fldCharType="end"/>
      </w:r>
    </w:p>
    <w:p w14:paraId="34B2DAD6" w14:textId="4CA3D4F7" w:rsidR="006E571C" w:rsidRDefault="006E571C">
      <w:pPr>
        <w:pStyle w:val="TOC5"/>
        <w:rPr>
          <w:rFonts w:asciiTheme="minorHAnsi" w:eastAsiaTheme="minorEastAsia" w:hAnsiTheme="minorHAnsi" w:cstheme="minorBidi"/>
          <w:noProof/>
          <w:kern w:val="0"/>
          <w:sz w:val="22"/>
          <w:szCs w:val="22"/>
        </w:rPr>
      </w:pPr>
      <w:r>
        <w:rPr>
          <w:noProof/>
        </w:rPr>
        <w:t>92</w:t>
      </w:r>
      <w:r>
        <w:rPr>
          <w:noProof/>
        </w:rPr>
        <w:tab/>
        <w:t>Rules</w:t>
      </w:r>
      <w:r w:rsidRPr="006E571C">
        <w:rPr>
          <w:noProof/>
        </w:rPr>
        <w:tab/>
      </w:r>
      <w:r w:rsidRPr="006E571C">
        <w:rPr>
          <w:noProof/>
        </w:rPr>
        <w:fldChar w:fldCharType="begin"/>
      </w:r>
      <w:r w:rsidRPr="006E571C">
        <w:rPr>
          <w:noProof/>
        </w:rPr>
        <w:instrText xml:space="preserve"> PAGEREF _Toc132191128 \h </w:instrText>
      </w:r>
      <w:r w:rsidRPr="006E571C">
        <w:rPr>
          <w:noProof/>
        </w:rPr>
      </w:r>
      <w:r w:rsidRPr="006E571C">
        <w:rPr>
          <w:noProof/>
        </w:rPr>
        <w:fldChar w:fldCharType="separate"/>
      </w:r>
      <w:r w:rsidR="0009024F">
        <w:rPr>
          <w:noProof/>
        </w:rPr>
        <w:t>59</w:t>
      </w:r>
      <w:r w:rsidRPr="006E571C">
        <w:rPr>
          <w:noProof/>
        </w:rPr>
        <w:fldChar w:fldCharType="end"/>
      </w:r>
    </w:p>
    <w:p w14:paraId="2A87E0E3" w14:textId="102D9057" w:rsidR="005D7042" w:rsidRPr="005F14B2" w:rsidRDefault="006E571C" w:rsidP="00715914">
      <w:r>
        <w:fldChar w:fldCharType="end"/>
      </w:r>
    </w:p>
    <w:p w14:paraId="39CB3563" w14:textId="77777777" w:rsidR="00374B0A" w:rsidRPr="005F14B2" w:rsidRDefault="00374B0A" w:rsidP="00715914">
      <w:pPr>
        <w:sectPr w:rsidR="00374B0A" w:rsidRPr="005F14B2" w:rsidSect="00792458">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7535730B" w14:textId="77777777" w:rsidR="00792458" w:rsidRDefault="00792458">
      <w:r>
        <w:object w:dxaOrig="2146" w:dyaOrig="1561" w14:anchorId="77899C13">
          <v:shape id="_x0000_i1026" type="#_x0000_t75" alt="Commonwealth Coat of Arms of Australia" style="width:110.05pt;height:80.15pt" o:ole="" fillcolor="window">
            <v:imagedata r:id="rId8" o:title=""/>
          </v:shape>
          <o:OLEObject Type="Embed" ProgID="Word.Picture.8" ShapeID="_x0000_i1026" DrawAspect="Content" ObjectID="_1756275350" r:id="rId21"/>
        </w:object>
      </w:r>
    </w:p>
    <w:p w14:paraId="1E8B6DCD" w14:textId="77777777" w:rsidR="00792458" w:rsidRDefault="00792458"/>
    <w:p w14:paraId="66000E3D" w14:textId="77777777" w:rsidR="00792458" w:rsidRDefault="00792458" w:rsidP="006E571C">
      <w:pPr>
        <w:spacing w:line="240" w:lineRule="auto"/>
      </w:pPr>
    </w:p>
    <w:p w14:paraId="2B2F1FEA" w14:textId="2DA101D1" w:rsidR="00792458" w:rsidRDefault="00704E82" w:rsidP="006E571C">
      <w:pPr>
        <w:pStyle w:val="ShortTP1"/>
      </w:pPr>
      <w:r>
        <w:fldChar w:fldCharType="begin"/>
      </w:r>
      <w:r>
        <w:instrText xml:space="preserve"> STYLEREF ShortT </w:instrText>
      </w:r>
      <w:r>
        <w:fldChar w:fldCharType="separate"/>
      </w:r>
      <w:r w:rsidR="0009024F">
        <w:rPr>
          <w:noProof/>
        </w:rPr>
        <w:t>National Reconstruction Fund Corporation Act 2023</w:t>
      </w:r>
      <w:r>
        <w:rPr>
          <w:noProof/>
        </w:rPr>
        <w:fldChar w:fldCharType="end"/>
      </w:r>
    </w:p>
    <w:p w14:paraId="49E8211C" w14:textId="78E6D710" w:rsidR="00792458" w:rsidRDefault="00704E82" w:rsidP="006E571C">
      <w:pPr>
        <w:pStyle w:val="ActNoP1"/>
      </w:pPr>
      <w:r>
        <w:fldChar w:fldCharType="begin"/>
      </w:r>
      <w:r>
        <w:instrText xml:space="preserve"> STYLEREF Actno </w:instrText>
      </w:r>
      <w:r>
        <w:fldChar w:fldCharType="separate"/>
      </w:r>
      <w:r w:rsidR="0009024F">
        <w:rPr>
          <w:noProof/>
        </w:rPr>
        <w:t>No. 12, 2023</w:t>
      </w:r>
      <w:r>
        <w:rPr>
          <w:noProof/>
        </w:rPr>
        <w:fldChar w:fldCharType="end"/>
      </w:r>
    </w:p>
    <w:p w14:paraId="694B057D" w14:textId="77777777" w:rsidR="00792458" w:rsidRPr="009A0728" w:rsidRDefault="00792458" w:rsidP="006E571C">
      <w:pPr>
        <w:pBdr>
          <w:bottom w:val="single" w:sz="6" w:space="0" w:color="auto"/>
        </w:pBdr>
        <w:spacing w:before="400" w:line="240" w:lineRule="auto"/>
        <w:rPr>
          <w:rFonts w:eastAsia="Times New Roman"/>
          <w:b/>
          <w:sz w:val="28"/>
        </w:rPr>
      </w:pPr>
    </w:p>
    <w:p w14:paraId="7E1E6FD6" w14:textId="77777777" w:rsidR="00792458" w:rsidRPr="009A0728" w:rsidRDefault="00792458" w:rsidP="006E571C">
      <w:pPr>
        <w:spacing w:line="40" w:lineRule="exact"/>
        <w:rPr>
          <w:rFonts w:eastAsia="Calibri"/>
          <w:b/>
          <w:sz w:val="28"/>
        </w:rPr>
      </w:pPr>
    </w:p>
    <w:p w14:paraId="70B5665E" w14:textId="77777777" w:rsidR="00792458" w:rsidRPr="009A0728" w:rsidRDefault="00792458" w:rsidP="006E571C">
      <w:pPr>
        <w:pBdr>
          <w:top w:val="single" w:sz="12" w:space="0" w:color="auto"/>
        </w:pBdr>
        <w:spacing w:line="240" w:lineRule="auto"/>
        <w:rPr>
          <w:rFonts w:eastAsia="Times New Roman"/>
          <w:b/>
          <w:sz w:val="28"/>
        </w:rPr>
      </w:pPr>
    </w:p>
    <w:p w14:paraId="18517766" w14:textId="77777777" w:rsidR="00792458" w:rsidRDefault="00792458" w:rsidP="00792458">
      <w:pPr>
        <w:pStyle w:val="Page1"/>
        <w:spacing w:before="400"/>
      </w:pPr>
      <w:r>
        <w:t>An Act to establish the National Reconstruction Fund Corporation, and for related purposes</w:t>
      </w:r>
    </w:p>
    <w:p w14:paraId="66744BBF" w14:textId="66E6ABF6" w:rsidR="0079584D" w:rsidRPr="0079584D" w:rsidRDefault="0079584D" w:rsidP="0079584D">
      <w:pPr>
        <w:pStyle w:val="AssentDt"/>
        <w:spacing w:before="240"/>
        <w:rPr>
          <w:sz w:val="24"/>
        </w:rPr>
      </w:pPr>
      <w:r>
        <w:rPr>
          <w:sz w:val="24"/>
        </w:rPr>
        <w:t>[</w:t>
      </w:r>
      <w:r>
        <w:rPr>
          <w:i/>
          <w:sz w:val="24"/>
        </w:rPr>
        <w:t>Assented to 11 April 2023</w:t>
      </w:r>
      <w:r>
        <w:rPr>
          <w:sz w:val="24"/>
        </w:rPr>
        <w:t>]</w:t>
      </w:r>
    </w:p>
    <w:p w14:paraId="02DED522" w14:textId="792A24F2" w:rsidR="00715914" w:rsidRPr="005F14B2" w:rsidRDefault="00715914" w:rsidP="005F14B2">
      <w:pPr>
        <w:spacing w:before="240" w:line="240" w:lineRule="auto"/>
        <w:outlineLvl w:val="0"/>
        <w:rPr>
          <w:sz w:val="32"/>
        </w:rPr>
      </w:pPr>
      <w:r w:rsidRPr="005F14B2">
        <w:rPr>
          <w:sz w:val="32"/>
        </w:rPr>
        <w:t>The Parliament of Australia enacts:</w:t>
      </w:r>
    </w:p>
    <w:p w14:paraId="39A31AFF" w14:textId="77777777" w:rsidR="00715914" w:rsidRPr="005F14B2" w:rsidRDefault="00715914" w:rsidP="005F14B2">
      <w:pPr>
        <w:pStyle w:val="ActHead2"/>
      </w:pPr>
      <w:bookmarkStart w:id="0" w:name="_Toc132191013"/>
      <w:r w:rsidRPr="00C961A6">
        <w:rPr>
          <w:rStyle w:val="CharPartNo"/>
        </w:rPr>
        <w:lastRenderedPageBreak/>
        <w:t>Part 1</w:t>
      </w:r>
      <w:r w:rsidRPr="005F14B2">
        <w:t>—</w:t>
      </w:r>
      <w:r w:rsidRPr="00C961A6">
        <w:rPr>
          <w:rStyle w:val="CharPartText"/>
        </w:rPr>
        <w:t>Preliminary</w:t>
      </w:r>
      <w:bookmarkEnd w:id="0"/>
    </w:p>
    <w:p w14:paraId="414F7178" w14:textId="77777777" w:rsidR="00715914" w:rsidRPr="00C961A6" w:rsidRDefault="00715914" w:rsidP="005F14B2">
      <w:pPr>
        <w:pStyle w:val="Header"/>
      </w:pPr>
      <w:r w:rsidRPr="00C961A6">
        <w:rPr>
          <w:rStyle w:val="CharDivNo"/>
        </w:rPr>
        <w:t xml:space="preserve"> </w:t>
      </w:r>
      <w:r w:rsidRPr="00C961A6">
        <w:rPr>
          <w:rStyle w:val="CharDivText"/>
        </w:rPr>
        <w:t xml:space="preserve"> </w:t>
      </w:r>
    </w:p>
    <w:p w14:paraId="1FC0E85B" w14:textId="77777777" w:rsidR="00715914" w:rsidRPr="005F14B2" w:rsidRDefault="003E12A1" w:rsidP="005F14B2">
      <w:pPr>
        <w:pStyle w:val="ActHead5"/>
      </w:pPr>
      <w:bookmarkStart w:id="1" w:name="_Toc132191014"/>
      <w:r w:rsidRPr="00C961A6">
        <w:rPr>
          <w:rStyle w:val="CharSectno"/>
        </w:rPr>
        <w:t>1</w:t>
      </w:r>
      <w:r w:rsidR="00715914" w:rsidRPr="005F14B2">
        <w:t xml:space="preserve">  Short title</w:t>
      </w:r>
      <w:bookmarkEnd w:id="1"/>
    </w:p>
    <w:p w14:paraId="338BDFEF" w14:textId="77777777" w:rsidR="00DF3122" w:rsidRDefault="00DF3122" w:rsidP="00DF3122">
      <w:pPr>
        <w:pStyle w:val="subsection"/>
      </w:pPr>
      <w:r>
        <w:tab/>
      </w:r>
      <w:r>
        <w:tab/>
        <w:t xml:space="preserve">This Act is the </w:t>
      </w:r>
      <w:r w:rsidRPr="00DF3122">
        <w:rPr>
          <w:i/>
        </w:rPr>
        <w:t>National Reconstruction Fund Corporation Act 2023</w:t>
      </w:r>
      <w:r>
        <w:t>.</w:t>
      </w:r>
    </w:p>
    <w:p w14:paraId="4EFDF663" w14:textId="38C33318" w:rsidR="00715914" w:rsidRPr="005F14B2" w:rsidRDefault="003E12A1" w:rsidP="005F14B2">
      <w:pPr>
        <w:pStyle w:val="ActHead5"/>
      </w:pPr>
      <w:bookmarkStart w:id="2" w:name="_Toc132191015"/>
      <w:r w:rsidRPr="00C961A6">
        <w:rPr>
          <w:rStyle w:val="CharSectno"/>
        </w:rPr>
        <w:t>2</w:t>
      </w:r>
      <w:r w:rsidR="00715914" w:rsidRPr="005F14B2">
        <w:t xml:space="preserve">  Commencement</w:t>
      </w:r>
      <w:bookmarkStart w:id="3" w:name="_GoBack"/>
      <w:bookmarkEnd w:id="2"/>
      <w:bookmarkEnd w:id="3"/>
    </w:p>
    <w:p w14:paraId="7FE21FC8" w14:textId="77777777" w:rsidR="00715914" w:rsidRPr="005F14B2" w:rsidRDefault="00715914" w:rsidP="005F14B2">
      <w:pPr>
        <w:pStyle w:val="subsection"/>
      </w:pPr>
      <w:r w:rsidRPr="005F14B2">
        <w:tab/>
        <w:t>(1)</w:t>
      </w:r>
      <w:r w:rsidRPr="005F14B2">
        <w:tab/>
        <w:t>Each provision of this Act specified in column 1 of the table commences, or is taken to have commenced, in accordance with column 2 of the table. Any other statement in column 2 has effect according to its terms.</w:t>
      </w:r>
    </w:p>
    <w:p w14:paraId="20EA4A79" w14:textId="77777777" w:rsidR="00715914" w:rsidRPr="005F14B2" w:rsidRDefault="00715914" w:rsidP="005F14B2">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5F14B2" w14:paraId="10BB6108" w14:textId="77777777" w:rsidTr="008F116A">
        <w:trPr>
          <w:tblHeader/>
        </w:trPr>
        <w:tc>
          <w:tcPr>
            <w:tcW w:w="7111" w:type="dxa"/>
            <w:gridSpan w:val="3"/>
            <w:tcBorders>
              <w:top w:val="single" w:sz="12" w:space="0" w:color="auto"/>
              <w:bottom w:val="single" w:sz="6" w:space="0" w:color="auto"/>
            </w:tcBorders>
            <w:shd w:val="clear" w:color="auto" w:fill="auto"/>
          </w:tcPr>
          <w:p w14:paraId="5737BF86" w14:textId="77777777" w:rsidR="00715914" w:rsidRPr="005F14B2" w:rsidRDefault="00715914" w:rsidP="005F14B2">
            <w:pPr>
              <w:pStyle w:val="TableHeading"/>
            </w:pPr>
            <w:r w:rsidRPr="005F14B2">
              <w:t>Commencement information</w:t>
            </w:r>
          </w:p>
        </w:tc>
      </w:tr>
      <w:tr w:rsidR="00715914" w:rsidRPr="005F14B2" w14:paraId="6E3C84A9" w14:textId="77777777" w:rsidTr="008F116A">
        <w:trPr>
          <w:tblHeader/>
        </w:trPr>
        <w:tc>
          <w:tcPr>
            <w:tcW w:w="1701" w:type="dxa"/>
            <w:tcBorders>
              <w:top w:val="single" w:sz="6" w:space="0" w:color="auto"/>
              <w:bottom w:val="single" w:sz="6" w:space="0" w:color="auto"/>
            </w:tcBorders>
            <w:shd w:val="clear" w:color="auto" w:fill="auto"/>
          </w:tcPr>
          <w:p w14:paraId="7F863237" w14:textId="77777777" w:rsidR="00715914" w:rsidRPr="005F14B2" w:rsidRDefault="00715914" w:rsidP="005F14B2">
            <w:pPr>
              <w:pStyle w:val="TableHeading"/>
            </w:pPr>
            <w:r w:rsidRPr="005F14B2">
              <w:t>Column 1</w:t>
            </w:r>
          </w:p>
        </w:tc>
        <w:tc>
          <w:tcPr>
            <w:tcW w:w="3828" w:type="dxa"/>
            <w:tcBorders>
              <w:top w:val="single" w:sz="6" w:space="0" w:color="auto"/>
              <w:bottom w:val="single" w:sz="6" w:space="0" w:color="auto"/>
            </w:tcBorders>
            <w:shd w:val="clear" w:color="auto" w:fill="auto"/>
          </w:tcPr>
          <w:p w14:paraId="5A415EAA" w14:textId="77777777" w:rsidR="00715914" w:rsidRPr="005F14B2" w:rsidRDefault="00715914" w:rsidP="005F14B2">
            <w:pPr>
              <w:pStyle w:val="TableHeading"/>
            </w:pPr>
            <w:r w:rsidRPr="005F14B2">
              <w:t>Column 2</w:t>
            </w:r>
          </w:p>
        </w:tc>
        <w:tc>
          <w:tcPr>
            <w:tcW w:w="1582" w:type="dxa"/>
            <w:tcBorders>
              <w:top w:val="single" w:sz="6" w:space="0" w:color="auto"/>
              <w:bottom w:val="single" w:sz="6" w:space="0" w:color="auto"/>
            </w:tcBorders>
            <w:shd w:val="clear" w:color="auto" w:fill="auto"/>
          </w:tcPr>
          <w:p w14:paraId="18D9952C" w14:textId="77777777" w:rsidR="00715914" w:rsidRPr="005F14B2" w:rsidRDefault="00715914" w:rsidP="005F14B2">
            <w:pPr>
              <w:pStyle w:val="TableHeading"/>
            </w:pPr>
            <w:r w:rsidRPr="005F14B2">
              <w:t>Column 3</w:t>
            </w:r>
          </w:p>
        </w:tc>
      </w:tr>
      <w:tr w:rsidR="00715914" w:rsidRPr="005F14B2" w14:paraId="14427B1D" w14:textId="77777777" w:rsidTr="008F116A">
        <w:trPr>
          <w:tblHeader/>
        </w:trPr>
        <w:tc>
          <w:tcPr>
            <w:tcW w:w="1701" w:type="dxa"/>
            <w:tcBorders>
              <w:top w:val="single" w:sz="6" w:space="0" w:color="auto"/>
              <w:bottom w:val="single" w:sz="12" w:space="0" w:color="auto"/>
            </w:tcBorders>
            <w:shd w:val="clear" w:color="auto" w:fill="auto"/>
          </w:tcPr>
          <w:p w14:paraId="22BA32C5" w14:textId="77777777" w:rsidR="00715914" w:rsidRPr="005F14B2" w:rsidRDefault="00715914" w:rsidP="005F14B2">
            <w:pPr>
              <w:pStyle w:val="TableHeading"/>
            </w:pPr>
            <w:r w:rsidRPr="005F14B2">
              <w:t>Provisions</w:t>
            </w:r>
          </w:p>
        </w:tc>
        <w:tc>
          <w:tcPr>
            <w:tcW w:w="3828" w:type="dxa"/>
            <w:tcBorders>
              <w:top w:val="single" w:sz="6" w:space="0" w:color="auto"/>
              <w:bottom w:val="single" w:sz="12" w:space="0" w:color="auto"/>
            </w:tcBorders>
            <w:shd w:val="clear" w:color="auto" w:fill="auto"/>
          </w:tcPr>
          <w:p w14:paraId="5C3A6E48" w14:textId="77777777" w:rsidR="00715914" w:rsidRPr="005F14B2" w:rsidRDefault="00715914" w:rsidP="005F14B2">
            <w:pPr>
              <w:pStyle w:val="TableHeading"/>
            </w:pPr>
            <w:r w:rsidRPr="005F14B2">
              <w:t>Commencement</w:t>
            </w:r>
          </w:p>
        </w:tc>
        <w:tc>
          <w:tcPr>
            <w:tcW w:w="1582" w:type="dxa"/>
            <w:tcBorders>
              <w:top w:val="single" w:sz="6" w:space="0" w:color="auto"/>
              <w:bottom w:val="single" w:sz="12" w:space="0" w:color="auto"/>
            </w:tcBorders>
            <w:shd w:val="clear" w:color="auto" w:fill="auto"/>
          </w:tcPr>
          <w:p w14:paraId="48A59B45" w14:textId="77777777" w:rsidR="00715914" w:rsidRPr="005F14B2" w:rsidRDefault="00715914" w:rsidP="005F14B2">
            <w:pPr>
              <w:pStyle w:val="TableHeading"/>
            </w:pPr>
            <w:r w:rsidRPr="005F14B2">
              <w:t>Date/Details</w:t>
            </w:r>
          </w:p>
        </w:tc>
      </w:tr>
      <w:tr w:rsidR="00715914" w:rsidRPr="005F14B2" w14:paraId="32FA04C6" w14:textId="77777777" w:rsidTr="008F116A">
        <w:tc>
          <w:tcPr>
            <w:tcW w:w="1701" w:type="dxa"/>
            <w:tcBorders>
              <w:top w:val="single" w:sz="12" w:space="0" w:color="auto"/>
              <w:bottom w:val="single" w:sz="12" w:space="0" w:color="auto"/>
            </w:tcBorders>
            <w:shd w:val="clear" w:color="auto" w:fill="auto"/>
          </w:tcPr>
          <w:p w14:paraId="5579C13B" w14:textId="77777777" w:rsidR="00715914" w:rsidRPr="005F14B2" w:rsidRDefault="008F116A" w:rsidP="005F14B2">
            <w:pPr>
              <w:pStyle w:val="Tabletext"/>
            </w:pPr>
            <w:r w:rsidRPr="005F14B2">
              <w:t>1.  The whole of this Act</w:t>
            </w:r>
          </w:p>
        </w:tc>
        <w:tc>
          <w:tcPr>
            <w:tcW w:w="3828" w:type="dxa"/>
            <w:tcBorders>
              <w:top w:val="single" w:sz="12" w:space="0" w:color="auto"/>
              <w:bottom w:val="single" w:sz="12" w:space="0" w:color="auto"/>
            </w:tcBorders>
            <w:shd w:val="clear" w:color="auto" w:fill="auto"/>
          </w:tcPr>
          <w:p w14:paraId="3AF6C907" w14:textId="77777777" w:rsidR="00445838" w:rsidRPr="005F14B2" w:rsidRDefault="00445838" w:rsidP="005F14B2">
            <w:pPr>
              <w:pStyle w:val="Tabletext"/>
            </w:pPr>
            <w:r w:rsidRPr="005F14B2">
              <w:t>A single day to be fixed by Proclamation.</w:t>
            </w:r>
          </w:p>
          <w:p w14:paraId="288AEE28" w14:textId="77777777" w:rsidR="00715914" w:rsidRPr="005F14B2" w:rsidRDefault="00445838" w:rsidP="005F14B2">
            <w:pPr>
              <w:pStyle w:val="Tabletext"/>
            </w:pPr>
            <w:r w:rsidRPr="005F14B2">
              <w:t>However, if the provisions do not commence within the period of 6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14:paraId="3AD47B46" w14:textId="77777777" w:rsidR="00715914" w:rsidRDefault="00704E82" w:rsidP="005F14B2">
            <w:pPr>
              <w:pStyle w:val="Tabletext"/>
            </w:pPr>
            <w:r>
              <w:t>18 September 2023</w:t>
            </w:r>
          </w:p>
          <w:p w14:paraId="74DF3B7C" w14:textId="044DB543" w:rsidR="00704E82" w:rsidRPr="005F14B2" w:rsidRDefault="00704E82" w:rsidP="005F14B2">
            <w:pPr>
              <w:pStyle w:val="Tabletext"/>
            </w:pPr>
            <w:r>
              <w:t>(F2023N00275)</w:t>
            </w:r>
          </w:p>
        </w:tc>
      </w:tr>
    </w:tbl>
    <w:p w14:paraId="3C95FC2B" w14:textId="77777777" w:rsidR="00715914" w:rsidRPr="005F14B2" w:rsidRDefault="00B80199" w:rsidP="005F14B2">
      <w:pPr>
        <w:pStyle w:val="notetext"/>
      </w:pPr>
      <w:r w:rsidRPr="005F14B2">
        <w:t>Note:</w:t>
      </w:r>
      <w:r w:rsidRPr="005F14B2">
        <w:tab/>
        <w:t>This table relates only to the provisions of this Act as originally enacted. It will not be amended to deal with any later amendments of this Act.</w:t>
      </w:r>
    </w:p>
    <w:p w14:paraId="60F7C819" w14:textId="77777777" w:rsidR="00715914" w:rsidRPr="005F14B2" w:rsidRDefault="00715914" w:rsidP="005F14B2">
      <w:pPr>
        <w:pStyle w:val="subsection"/>
      </w:pPr>
      <w:r w:rsidRPr="005F14B2">
        <w:tab/>
        <w:t>(2)</w:t>
      </w:r>
      <w:r w:rsidRPr="005F14B2">
        <w:tab/>
      </w:r>
      <w:r w:rsidR="00B80199" w:rsidRPr="005F14B2">
        <w:t xml:space="preserve">Any information in </w:t>
      </w:r>
      <w:r w:rsidR="009532A5" w:rsidRPr="005F14B2">
        <w:t>c</w:t>
      </w:r>
      <w:r w:rsidR="00B80199" w:rsidRPr="005F14B2">
        <w:t>olumn 3 of the table is not part of this Act. Information may be inserted in this column, or information in it may be edited, in any published version of this Act.</w:t>
      </w:r>
    </w:p>
    <w:p w14:paraId="1CC4560E" w14:textId="77777777" w:rsidR="00EA0B37" w:rsidRPr="005F14B2" w:rsidRDefault="003E12A1" w:rsidP="005F14B2">
      <w:pPr>
        <w:pStyle w:val="ActHead5"/>
      </w:pPr>
      <w:bookmarkStart w:id="4" w:name="_Toc132191016"/>
      <w:r w:rsidRPr="00C961A6">
        <w:rPr>
          <w:rStyle w:val="CharSectno"/>
        </w:rPr>
        <w:t>3</w:t>
      </w:r>
      <w:r w:rsidR="00EA0B37" w:rsidRPr="005F14B2">
        <w:t xml:space="preserve">  Object</w:t>
      </w:r>
      <w:bookmarkEnd w:id="4"/>
    </w:p>
    <w:p w14:paraId="33260AF0" w14:textId="77777777" w:rsidR="00161CAD" w:rsidRPr="005F14B2" w:rsidRDefault="00161CAD" w:rsidP="005F14B2">
      <w:pPr>
        <w:pStyle w:val="subsection"/>
      </w:pPr>
      <w:r w:rsidRPr="005F14B2">
        <w:tab/>
      </w:r>
      <w:r w:rsidRPr="005F14B2">
        <w:tab/>
        <w:t xml:space="preserve">The object of this Act is to establish the National Reconstruction Fund Corporation to facilitate increased flows of finance into </w:t>
      </w:r>
      <w:r w:rsidR="0095433D" w:rsidRPr="005F14B2">
        <w:t>priority</w:t>
      </w:r>
      <w:r w:rsidR="0092623B" w:rsidRPr="005F14B2">
        <w:t xml:space="preserve"> </w:t>
      </w:r>
      <w:r w:rsidR="0095433D" w:rsidRPr="005F14B2">
        <w:t>areas</w:t>
      </w:r>
      <w:r w:rsidR="0092623B" w:rsidRPr="005F14B2">
        <w:t xml:space="preserve"> of the Australian economy</w:t>
      </w:r>
      <w:r w:rsidRPr="005F14B2">
        <w:t>.</w:t>
      </w:r>
    </w:p>
    <w:p w14:paraId="557E6756" w14:textId="77777777" w:rsidR="00F91403" w:rsidRPr="005F14B2" w:rsidRDefault="003E12A1" w:rsidP="005F14B2">
      <w:pPr>
        <w:pStyle w:val="ActHead5"/>
      </w:pPr>
      <w:bookmarkStart w:id="5" w:name="_Toc132191017"/>
      <w:r w:rsidRPr="00C961A6">
        <w:rPr>
          <w:rStyle w:val="CharSectno"/>
        </w:rPr>
        <w:lastRenderedPageBreak/>
        <w:t>4</w:t>
      </w:r>
      <w:r w:rsidR="00F91403" w:rsidRPr="005F14B2">
        <w:t xml:space="preserve">  Simplified outline of this Act</w:t>
      </w:r>
      <w:bookmarkEnd w:id="5"/>
    </w:p>
    <w:p w14:paraId="6D4F3963" w14:textId="77777777" w:rsidR="00224250" w:rsidRPr="005F14B2" w:rsidRDefault="00224250" w:rsidP="005F14B2">
      <w:pPr>
        <w:pStyle w:val="SOBullet"/>
      </w:pPr>
      <w:r w:rsidRPr="005F14B2">
        <w:t>•</w:t>
      </w:r>
      <w:r w:rsidRPr="005F14B2">
        <w:tab/>
        <w:t>There is to be a National Reconstruction Fund Corporation.</w:t>
      </w:r>
    </w:p>
    <w:p w14:paraId="1359816E" w14:textId="77777777" w:rsidR="00224250" w:rsidRPr="005F14B2" w:rsidRDefault="00224250" w:rsidP="005F14B2">
      <w:pPr>
        <w:pStyle w:val="SOBullet"/>
      </w:pPr>
      <w:r w:rsidRPr="005F14B2">
        <w:t>•</w:t>
      </w:r>
      <w:r w:rsidRPr="005F14B2">
        <w:tab/>
        <w:t>The functions of the Corporation include:</w:t>
      </w:r>
    </w:p>
    <w:p w14:paraId="6BC7132E" w14:textId="77777777" w:rsidR="00224250" w:rsidRPr="005F14B2" w:rsidRDefault="00224250" w:rsidP="005F14B2">
      <w:pPr>
        <w:pStyle w:val="SOPara"/>
      </w:pPr>
      <w:r w:rsidRPr="005F14B2">
        <w:tab/>
        <w:t>(a)</w:t>
      </w:r>
      <w:r w:rsidRPr="005F14B2">
        <w:tab/>
        <w:t>the Corporation</w:t>
      </w:r>
      <w:r w:rsidR="00A80AD0" w:rsidRPr="005F14B2">
        <w:t>’</w:t>
      </w:r>
      <w:r w:rsidRPr="005F14B2">
        <w:t>s investment functions; and</w:t>
      </w:r>
    </w:p>
    <w:p w14:paraId="4F37AAB8" w14:textId="77777777" w:rsidR="00224250" w:rsidRPr="005F14B2" w:rsidRDefault="00224250" w:rsidP="005F14B2">
      <w:pPr>
        <w:pStyle w:val="SOPara"/>
      </w:pPr>
      <w:r w:rsidRPr="005F14B2">
        <w:tab/>
        <w:t>(b)</w:t>
      </w:r>
      <w:r w:rsidRPr="005F14B2">
        <w:tab/>
        <w:t>to liaise with relevant persons and bodies, including other Commonwealth entities and State and Territory governments, for the purposes of facilitating the Corporation</w:t>
      </w:r>
      <w:r w:rsidR="00A80AD0" w:rsidRPr="005F14B2">
        <w:t>’</w:t>
      </w:r>
      <w:r w:rsidRPr="005F14B2">
        <w:t>s investment functions.</w:t>
      </w:r>
    </w:p>
    <w:p w14:paraId="259D3AF9" w14:textId="77777777" w:rsidR="00224250" w:rsidRPr="005F14B2" w:rsidRDefault="00224250" w:rsidP="005F14B2">
      <w:pPr>
        <w:pStyle w:val="SOBullet"/>
      </w:pPr>
      <w:r w:rsidRPr="005F14B2">
        <w:t>•</w:t>
      </w:r>
      <w:r w:rsidRPr="005F14B2">
        <w:tab/>
        <w:t>There is to be a Board of the Corporation and a Chief Executive Officer of the Corporation.</w:t>
      </w:r>
    </w:p>
    <w:p w14:paraId="1BEC2C0A" w14:textId="77777777" w:rsidR="00224250" w:rsidRPr="005F14B2" w:rsidRDefault="00224250" w:rsidP="005F14B2">
      <w:pPr>
        <w:pStyle w:val="SOBullet"/>
      </w:pPr>
      <w:r w:rsidRPr="005F14B2">
        <w:t>•</w:t>
      </w:r>
      <w:r w:rsidRPr="005F14B2">
        <w:tab/>
        <w:t>The Corporation can engage staff and consultants.</w:t>
      </w:r>
    </w:p>
    <w:p w14:paraId="4E623D58" w14:textId="77777777" w:rsidR="00224250" w:rsidRPr="005F14B2" w:rsidRDefault="00224250" w:rsidP="005F14B2">
      <w:pPr>
        <w:pStyle w:val="SOBullet"/>
      </w:pPr>
      <w:r w:rsidRPr="005F14B2">
        <w:t>•</w:t>
      </w:r>
      <w:r w:rsidRPr="005F14B2">
        <w:tab/>
        <w:t>The National Reconstruction Fund Corporation Special Account is established.</w:t>
      </w:r>
    </w:p>
    <w:p w14:paraId="29D83E46" w14:textId="77777777" w:rsidR="00224250" w:rsidRPr="005F14B2" w:rsidRDefault="00224250" w:rsidP="005F14B2">
      <w:pPr>
        <w:pStyle w:val="SOBullet"/>
      </w:pPr>
      <w:r w:rsidRPr="005F14B2">
        <w:t>•</w:t>
      </w:r>
      <w:r w:rsidRPr="005F14B2">
        <w:tab/>
        <w:t>Amounts are to be credited to the Account.</w:t>
      </w:r>
    </w:p>
    <w:p w14:paraId="67D9CD15" w14:textId="77777777" w:rsidR="00224250" w:rsidRPr="005F14B2" w:rsidRDefault="00224250" w:rsidP="005F14B2">
      <w:pPr>
        <w:pStyle w:val="SOBullet"/>
      </w:pPr>
      <w:r w:rsidRPr="005F14B2">
        <w:t>•</w:t>
      </w:r>
      <w:r w:rsidRPr="005F14B2">
        <w:tab/>
        <w:t>The purpose of the Account is to make payments to the Corporation.</w:t>
      </w:r>
    </w:p>
    <w:p w14:paraId="299D8DAD" w14:textId="77777777" w:rsidR="00224250" w:rsidRPr="005F14B2" w:rsidRDefault="00224250" w:rsidP="005F14B2">
      <w:pPr>
        <w:pStyle w:val="SOBullet"/>
      </w:pPr>
      <w:r w:rsidRPr="005F14B2">
        <w:t>•</w:t>
      </w:r>
      <w:r w:rsidRPr="005F14B2">
        <w:tab/>
        <w:t>The Corporation</w:t>
      </w:r>
      <w:r w:rsidR="00A80AD0" w:rsidRPr="005F14B2">
        <w:t>’</w:t>
      </w:r>
      <w:r w:rsidRPr="005F14B2">
        <w:t>s investment functions are:</w:t>
      </w:r>
    </w:p>
    <w:p w14:paraId="1C50E0AB" w14:textId="77777777" w:rsidR="00224250" w:rsidRPr="005F14B2" w:rsidRDefault="00224250" w:rsidP="005F14B2">
      <w:pPr>
        <w:pStyle w:val="SOPara"/>
      </w:pPr>
      <w:r w:rsidRPr="005F14B2">
        <w:tab/>
        <w:t>(a)</w:t>
      </w:r>
      <w:r w:rsidRPr="005F14B2">
        <w:tab/>
        <w:t>to provide financial accommodation for purposes relating to any of the priority areas of the Australian economy; and</w:t>
      </w:r>
    </w:p>
    <w:p w14:paraId="65C7CA26" w14:textId="77777777" w:rsidR="00224250" w:rsidRPr="005F14B2" w:rsidRDefault="00224250" w:rsidP="005F14B2">
      <w:pPr>
        <w:pStyle w:val="SOPara"/>
      </w:pPr>
      <w:r w:rsidRPr="005F14B2">
        <w:tab/>
        <w:t>(b)</w:t>
      </w:r>
      <w:r w:rsidRPr="005F14B2">
        <w:tab/>
        <w:t>to acquire equity interests in entities that carry on activities in a priority area of the Australian economy.</w:t>
      </w:r>
    </w:p>
    <w:p w14:paraId="3CA2FF54" w14:textId="77777777" w:rsidR="00224250" w:rsidRPr="005F14B2" w:rsidRDefault="00224250" w:rsidP="005F14B2">
      <w:pPr>
        <w:pStyle w:val="SOBullet"/>
      </w:pPr>
      <w:r w:rsidRPr="005F14B2">
        <w:t>•</w:t>
      </w:r>
      <w:r w:rsidRPr="005F14B2">
        <w:tab/>
        <w:t>The Corporation may perform its investment functions itself or through subsidiaries.</w:t>
      </w:r>
    </w:p>
    <w:p w14:paraId="542A0617" w14:textId="77777777" w:rsidR="00224250" w:rsidRPr="005F14B2" w:rsidRDefault="00224250" w:rsidP="005F14B2">
      <w:pPr>
        <w:pStyle w:val="SOBullet"/>
      </w:pPr>
      <w:r w:rsidRPr="005F14B2">
        <w:t>•</w:t>
      </w:r>
      <w:r w:rsidRPr="005F14B2">
        <w:tab/>
        <w:t>Each investment of the Corporation must be solely or mainly Australian</w:t>
      </w:r>
      <w:r w:rsidR="005F14B2">
        <w:noBreakHyphen/>
      </w:r>
      <w:r w:rsidRPr="005F14B2">
        <w:t>based.</w:t>
      </w:r>
    </w:p>
    <w:p w14:paraId="6B38929E" w14:textId="77777777" w:rsidR="00224250" w:rsidRPr="005F14B2" w:rsidRDefault="00224250" w:rsidP="005F14B2">
      <w:pPr>
        <w:pStyle w:val="SOBullet"/>
      </w:pPr>
      <w:r w:rsidRPr="005F14B2">
        <w:lastRenderedPageBreak/>
        <w:t>•</w:t>
      </w:r>
      <w:r w:rsidRPr="005F14B2">
        <w:tab/>
        <w:t>The Minister administering this Act and the Finance Minister jointly exercise various powers conferred by this Act in relation to the Corporation.</w:t>
      </w:r>
    </w:p>
    <w:p w14:paraId="745DB7AC" w14:textId="77777777" w:rsidR="00224250" w:rsidRPr="005F14B2" w:rsidRDefault="00224250" w:rsidP="005F14B2">
      <w:pPr>
        <w:pStyle w:val="SOBullet"/>
      </w:pPr>
      <w:r w:rsidRPr="005F14B2">
        <w:t>•</w:t>
      </w:r>
      <w:r w:rsidRPr="005F14B2">
        <w:tab/>
        <w:t>The Corporation is bound by the Investment Mandate given to it by the Ministers.</w:t>
      </w:r>
    </w:p>
    <w:p w14:paraId="4A5C407D" w14:textId="77777777" w:rsidR="00224250" w:rsidRPr="005F14B2" w:rsidRDefault="00224250" w:rsidP="005F14B2">
      <w:pPr>
        <w:pStyle w:val="notetext"/>
      </w:pPr>
      <w:r w:rsidRPr="005F14B2">
        <w:t>Note:</w:t>
      </w:r>
      <w:r w:rsidRPr="005F14B2">
        <w:tab/>
        <w:t>For the Corporation</w:t>
      </w:r>
      <w:r w:rsidR="00A80AD0" w:rsidRPr="005F14B2">
        <w:t>’</w:t>
      </w:r>
      <w:r w:rsidRPr="005F14B2">
        <w:t>s investment functions</w:t>
      </w:r>
      <w:r w:rsidRPr="005F14B2">
        <w:rPr>
          <w:noProof/>
        </w:rPr>
        <w:t xml:space="preserve">, see </w:t>
      </w:r>
      <w:r w:rsidR="00F4099E" w:rsidRPr="005F14B2">
        <w:rPr>
          <w:noProof/>
        </w:rPr>
        <w:t>section </w:t>
      </w:r>
      <w:r w:rsidR="003E12A1" w:rsidRPr="005F14B2">
        <w:rPr>
          <w:noProof/>
        </w:rPr>
        <w:t>63</w:t>
      </w:r>
      <w:r w:rsidRPr="005F14B2">
        <w:rPr>
          <w:noProof/>
        </w:rPr>
        <w:t>.</w:t>
      </w:r>
    </w:p>
    <w:p w14:paraId="5022D0C1" w14:textId="77777777" w:rsidR="008F116A" w:rsidRPr="005F14B2" w:rsidRDefault="003E12A1" w:rsidP="005F14B2">
      <w:pPr>
        <w:pStyle w:val="ActHead5"/>
      </w:pPr>
      <w:bookmarkStart w:id="6" w:name="_Toc132191018"/>
      <w:r w:rsidRPr="00C961A6">
        <w:rPr>
          <w:rStyle w:val="CharSectno"/>
        </w:rPr>
        <w:t>5</w:t>
      </w:r>
      <w:r w:rsidR="008F116A" w:rsidRPr="005F14B2">
        <w:t xml:space="preserve">  Definitions</w:t>
      </w:r>
      <w:bookmarkEnd w:id="6"/>
    </w:p>
    <w:p w14:paraId="62AF51AE" w14:textId="77777777" w:rsidR="008F116A" w:rsidRPr="005F14B2" w:rsidRDefault="008F116A" w:rsidP="005F14B2">
      <w:pPr>
        <w:pStyle w:val="subsection"/>
      </w:pPr>
      <w:r w:rsidRPr="005F14B2">
        <w:tab/>
      </w:r>
      <w:r w:rsidRPr="005F14B2">
        <w:tab/>
        <w:t>In this Act:</w:t>
      </w:r>
    </w:p>
    <w:p w14:paraId="7ADD6AAE" w14:textId="77777777" w:rsidR="00F20E39" w:rsidRPr="005F14B2" w:rsidRDefault="00F20E39" w:rsidP="005F14B2">
      <w:pPr>
        <w:pStyle w:val="Definition"/>
      </w:pPr>
      <w:r w:rsidRPr="005F14B2">
        <w:rPr>
          <w:b/>
          <w:i/>
        </w:rPr>
        <w:t>Account</w:t>
      </w:r>
      <w:r w:rsidRPr="005F14B2">
        <w:t xml:space="preserve"> means the National Reconstruction Fund Corporation Special Account established by </w:t>
      </w:r>
      <w:r w:rsidR="00731DAC" w:rsidRPr="005F14B2">
        <w:t>section </w:t>
      </w:r>
      <w:r w:rsidR="003E12A1" w:rsidRPr="005F14B2">
        <w:t>51</w:t>
      </w:r>
      <w:r w:rsidRPr="005F14B2">
        <w:t>.</w:t>
      </w:r>
    </w:p>
    <w:p w14:paraId="1B5299B0" w14:textId="77777777" w:rsidR="00F20E39" w:rsidRPr="005F14B2" w:rsidRDefault="00A642FA" w:rsidP="005F14B2">
      <w:pPr>
        <w:pStyle w:val="Definition"/>
      </w:pPr>
      <w:r w:rsidRPr="005F14B2">
        <w:rPr>
          <w:b/>
          <w:i/>
        </w:rPr>
        <w:t>a</w:t>
      </w:r>
      <w:r w:rsidR="00F20E39" w:rsidRPr="005F14B2">
        <w:rPr>
          <w:b/>
          <w:i/>
        </w:rPr>
        <w:t>cquire</w:t>
      </w:r>
      <w:r w:rsidRPr="005F14B2">
        <w:rPr>
          <w:b/>
          <w:i/>
        </w:rPr>
        <w:t xml:space="preserve"> </w:t>
      </w:r>
      <w:r w:rsidRPr="005F14B2">
        <w:t>includes</w:t>
      </w:r>
      <w:r w:rsidR="001C284D" w:rsidRPr="005F14B2">
        <w:t>:</w:t>
      </w:r>
    </w:p>
    <w:p w14:paraId="4ADEADCF" w14:textId="77777777" w:rsidR="00FE5CEA" w:rsidRPr="005F14B2" w:rsidRDefault="00FE5CEA" w:rsidP="005F14B2">
      <w:pPr>
        <w:pStyle w:val="paragraph"/>
      </w:pPr>
      <w:r w:rsidRPr="005F14B2">
        <w:tab/>
        <w:t>(a)</w:t>
      </w:r>
      <w:r w:rsidRPr="005F14B2">
        <w:tab/>
        <w:t>acquire by way of issue; and</w:t>
      </w:r>
    </w:p>
    <w:p w14:paraId="5BBEB2DE" w14:textId="77777777" w:rsidR="00FE5CEA" w:rsidRPr="005F14B2" w:rsidRDefault="00FE5CEA" w:rsidP="005F14B2">
      <w:pPr>
        <w:pStyle w:val="paragraph"/>
      </w:pPr>
      <w:r w:rsidRPr="005F14B2">
        <w:tab/>
        <w:t>(b)</w:t>
      </w:r>
      <w:r w:rsidRPr="005F14B2">
        <w:tab/>
        <w:t>acquire by way of formation.</w:t>
      </w:r>
    </w:p>
    <w:p w14:paraId="3DE0D23B" w14:textId="77777777" w:rsidR="00A642FA" w:rsidRPr="005F14B2" w:rsidRDefault="00A642FA" w:rsidP="005F14B2">
      <w:pPr>
        <w:pStyle w:val="notetext"/>
      </w:pPr>
      <w:r w:rsidRPr="005F14B2">
        <w:t>Note:</w:t>
      </w:r>
      <w:r w:rsidRPr="005F14B2">
        <w:tab/>
        <w:t xml:space="preserve">Formation of a partnership </w:t>
      </w:r>
      <w:r w:rsidR="00BA10AD" w:rsidRPr="005F14B2">
        <w:t xml:space="preserve">involves </w:t>
      </w:r>
      <w:r w:rsidRPr="005F14B2">
        <w:t xml:space="preserve">acquiring an interest in </w:t>
      </w:r>
      <w:r w:rsidR="00BA10AD" w:rsidRPr="005F14B2">
        <w:t>the</w:t>
      </w:r>
      <w:r w:rsidRPr="005F14B2">
        <w:t xml:space="preserve"> partnership</w:t>
      </w:r>
      <w:r w:rsidR="00BA10AD" w:rsidRPr="005F14B2">
        <w:t>.</w:t>
      </w:r>
    </w:p>
    <w:p w14:paraId="74EDE444" w14:textId="77777777" w:rsidR="00E12473" w:rsidRPr="005F14B2" w:rsidRDefault="00E12473" w:rsidP="005F14B2">
      <w:pPr>
        <w:pStyle w:val="Definition"/>
      </w:pPr>
      <w:r w:rsidRPr="005F14B2">
        <w:rPr>
          <w:b/>
          <w:i/>
        </w:rPr>
        <w:t>asset</w:t>
      </w:r>
      <w:r w:rsidRPr="005F14B2">
        <w:t xml:space="preserve"> means:</w:t>
      </w:r>
    </w:p>
    <w:p w14:paraId="655B05CD" w14:textId="77777777" w:rsidR="00E12473" w:rsidRPr="005F14B2" w:rsidRDefault="00E12473" w:rsidP="005F14B2">
      <w:pPr>
        <w:pStyle w:val="paragraph"/>
      </w:pPr>
      <w:r w:rsidRPr="005F14B2">
        <w:tab/>
        <w:t>(a)</w:t>
      </w:r>
      <w:r w:rsidRPr="005F14B2">
        <w:tab/>
        <w:t>any kind of real or personal property; or</w:t>
      </w:r>
    </w:p>
    <w:p w14:paraId="6FFA8879" w14:textId="77777777" w:rsidR="00E12473" w:rsidRPr="005F14B2" w:rsidRDefault="00E12473" w:rsidP="005F14B2">
      <w:pPr>
        <w:pStyle w:val="paragraph"/>
      </w:pPr>
      <w:r w:rsidRPr="005F14B2">
        <w:tab/>
        <w:t>(b)</w:t>
      </w:r>
      <w:r w:rsidRPr="005F14B2">
        <w:tab/>
        <w:t>any legal or equitable estate or interest in real or personal property; or</w:t>
      </w:r>
    </w:p>
    <w:p w14:paraId="79528596" w14:textId="77777777" w:rsidR="00E12473" w:rsidRPr="005F14B2" w:rsidRDefault="00E12473" w:rsidP="005F14B2">
      <w:pPr>
        <w:pStyle w:val="paragraph"/>
      </w:pPr>
      <w:r w:rsidRPr="005F14B2">
        <w:tab/>
        <w:t>(c)</w:t>
      </w:r>
      <w:r w:rsidRPr="005F14B2">
        <w:tab/>
        <w:t>any legal or equitable right.</w:t>
      </w:r>
    </w:p>
    <w:p w14:paraId="6DDBC09A" w14:textId="77777777" w:rsidR="000D48AD" w:rsidRPr="005F14B2" w:rsidRDefault="000D48AD" w:rsidP="005F14B2">
      <w:pPr>
        <w:pStyle w:val="Definition"/>
      </w:pPr>
      <w:r w:rsidRPr="005F14B2">
        <w:rPr>
          <w:b/>
          <w:i/>
        </w:rPr>
        <w:t>Australia</w:t>
      </w:r>
      <w:r w:rsidRPr="005F14B2">
        <w:t>, when used in a geographical sense, includes the external Territories.</w:t>
      </w:r>
    </w:p>
    <w:p w14:paraId="779CA754" w14:textId="77777777" w:rsidR="000E4A04" w:rsidRDefault="000E4A04" w:rsidP="000E4A04">
      <w:pPr>
        <w:pStyle w:val="Definition"/>
      </w:pPr>
      <w:r>
        <w:rPr>
          <w:b/>
          <w:i/>
        </w:rPr>
        <w:t>Australia’s greenhouse gas emissions reduction targets</w:t>
      </w:r>
      <w:r>
        <w:t xml:space="preserve"> means:</w:t>
      </w:r>
    </w:p>
    <w:p w14:paraId="4FCC2ED6" w14:textId="77777777" w:rsidR="000E4A04" w:rsidRDefault="000E4A04" w:rsidP="000E4A04">
      <w:pPr>
        <w:pStyle w:val="paragraph"/>
      </w:pPr>
      <w:r>
        <w:tab/>
        <w:t>(a)</w:t>
      </w:r>
      <w:r>
        <w:tab/>
        <w:t>if:</w:t>
      </w:r>
    </w:p>
    <w:p w14:paraId="672DA22E" w14:textId="77777777" w:rsidR="000E4A04" w:rsidRDefault="000E4A04" w:rsidP="000E4A04">
      <w:pPr>
        <w:pStyle w:val="paragraphsub"/>
      </w:pPr>
      <w:r>
        <w:tab/>
        <w:t>(i)</w:t>
      </w:r>
      <w:r>
        <w:tab/>
        <w:t>Australia’s current nationally determined contribution was communicated in accordance with Article 4 of the Paris Agreement in June 2022; and</w:t>
      </w:r>
    </w:p>
    <w:p w14:paraId="5CB3A1C4" w14:textId="77777777" w:rsidR="000E4A04" w:rsidRDefault="000E4A04" w:rsidP="000E4A04">
      <w:pPr>
        <w:pStyle w:val="paragraphsub"/>
      </w:pPr>
      <w:r>
        <w:tab/>
        <w:t>(ii)</w:t>
      </w:r>
      <w:r>
        <w:tab/>
        <w:t>that nationally determined contribution has not been adjusted in accordance with paragraph 11 of Article 4 of the Paris Agreement;</w:t>
      </w:r>
    </w:p>
    <w:p w14:paraId="7251BAFC" w14:textId="77777777" w:rsidR="000E4A04" w:rsidRDefault="000E4A04" w:rsidP="000E4A04">
      <w:pPr>
        <w:pStyle w:val="paragraph"/>
      </w:pPr>
      <w:r>
        <w:lastRenderedPageBreak/>
        <w:tab/>
      </w:r>
      <w:r>
        <w:tab/>
        <w:t xml:space="preserve">the greenhouse gas emissions reduction targets set out in paragraphs 10(1)(a) and (b) of the </w:t>
      </w:r>
      <w:r>
        <w:rPr>
          <w:i/>
        </w:rPr>
        <w:t>Climate Change Act 2022</w:t>
      </w:r>
      <w:r>
        <w:t>; or</w:t>
      </w:r>
    </w:p>
    <w:p w14:paraId="447F4D22" w14:textId="77777777" w:rsidR="000E4A04" w:rsidRDefault="000E4A04" w:rsidP="000E4A04">
      <w:pPr>
        <w:pStyle w:val="paragraph"/>
      </w:pPr>
      <w:r>
        <w:tab/>
        <w:t>(b)</w:t>
      </w:r>
      <w:r>
        <w:tab/>
        <w:t>in any other case—the greenhouse gas emissions reduction targets included in:</w:t>
      </w:r>
    </w:p>
    <w:p w14:paraId="62BEE74B" w14:textId="77777777" w:rsidR="000E4A04" w:rsidRDefault="000E4A04" w:rsidP="000E4A04">
      <w:pPr>
        <w:pStyle w:val="paragraphsub"/>
      </w:pPr>
      <w:r>
        <w:tab/>
        <w:t>(i)</w:t>
      </w:r>
      <w:r>
        <w:tab/>
        <w:t>Australia’s current nationally determined contribution communicated in accordance with Article 4 of the Paris Agreement; or</w:t>
      </w:r>
    </w:p>
    <w:p w14:paraId="50BC0F32" w14:textId="77777777" w:rsidR="000E4A04" w:rsidRDefault="000E4A04" w:rsidP="000E4A04">
      <w:pPr>
        <w:pStyle w:val="paragraphsub"/>
      </w:pPr>
      <w:r>
        <w:tab/>
        <w:t>(ii)</w:t>
      </w:r>
      <w:r>
        <w:tab/>
        <w:t>if that nationally determined contribution has been adjusted in accordance with paragraph 11 of Article 4 of the Paris Agreement—that nationally determined contribution, as adjusted and in force from time to time.</w:t>
      </w:r>
    </w:p>
    <w:p w14:paraId="2278D08E" w14:textId="77777777" w:rsidR="000D48AD" w:rsidRPr="005F14B2" w:rsidRDefault="000D48AD" w:rsidP="005F14B2">
      <w:pPr>
        <w:pStyle w:val="Definition"/>
      </w:pPr>
      <w:r w:rsidRPr="005F14B2">
        <w:rPr>
          <w:b/>
          <w:i/>
        </w:rPr>
        <w:t xml:space="preserve">Board </w:t>
      </w:r>
      <w:r w:rsidRPr="005F14B2">
        <w:t>means the Board of the Corporation.</w:t>
      </w:r>
    </w:p>
    <w:p w14:paraId="0FE58DC3" w14:textId="77777777" w:rsidR="000D48AD" w:rsidRPr="005F14B2" w:rsidRDefault="000D48AD" w:rsidP="005F14B2">
      <w:pPr>
        <w:pStyle w:val="Definition"/>
      </w:pPr>
      <w:r w:rsidRPr="005F14B2">
        <w:rPr>
          <w:b/>
          <w:i/>
        </w:rPr>
        <w:t xml:space="preserve">Board member </w:t>
      </w:r>
      <w:r w:rsidRPr="005F14B2">
        <w:t>means a member of the Board (and includes the Chair).</w:t>
      </w:r>
    </w:p>
    <w:p w14:paraId="747C31D3" w14:textId="77777777" w:rsidR="000D48AD" w:rsidRPr="005F14B2" w:rsidRDefault="000D48AD" w:rsidP="005F14B2">
      <w:pPr>
        <w:pStyle w:val="Definition"/>
      </w:pPr>
      <w:r w:rsidRPr="005F14B2">
        <w:rPr>
          <w:b/>
          <w:i/>
        </w:rPr>
        <w:t xml:space="preserve">CEO </w:t>
      </w:r>
      <w:r w:rsidRPr="005F14B2">
        <w:t>means the Chief Executive Officer of the Corporation.</w:t>
      </w:r>
    </w:p>
    <w:p w14:paraId="5B907080" w14:textId="77777777" w:rsidR="000D48AD" w:rsidRPr="005F14B2" w:rsidRDefault="000D48AD" w:rsidP="005F14B2">
      <w:pPr>
        <w:pStyle w:val="Definition"/>
      </w:pPr>
      <w:r w:rsidRPr="005F14B2">
        <w:rPr>
          <w:b/>
          <w:i/>
        </w:rPr>
        <w:t xml:space="preserve">Chair </w:t>
      </w:r>
      <w:r w:rsidRPr="005F14B2">
        <w:t>means the Chair of the Board.</w:t>
      </w:r>
    </w:p>
    <w:p w14:paraId="4F38BA49" w14:textId="77777777" w:rsidR="006B2AA9" w:rsidRPr="005F14B2" w:rsidRDefault="006B2AA9" w:rsidP="005F14B2">
      <w:pPr>
        <w:pStyle w:val="Definition"/>
      </w:pPr>
      <w:r w:rsidRPr="005F14B2">
        <w:rPr>
          <w:b/>
          <w:i/>
        </w:rPr>
        <w:t xml:space="preserve">Commonwealth entity </w:t>
      </w:r>
      <w:r w:rsidRPr="005F14B2">
        <w:t xml:space="preserve">has the same meaning as in the </w:t>
      </w:r>
      <w:r w:rsidRPr="005F14B2">
        <w:rPr>
          <w:i/>
        </w:rPr>
        <w:t>Public Governance, Performance and Accountability Act 2013</w:t>
      </w:r>
      <w:r w:rsidRPr="005F14B2">
        <w:t>.</w:t>
      </w:r>
    </w:p>
    <w:p w14:paraId="4E4F6FEA" w14:textId="77777777" w:rsidR="00B734F8" w:rsidRPr="005F14B2" w:rsidRDefault="00B734F8" w:rsidP="005F14B2">
      <w:pPr>
        <w:pStyle w:val="Definition"/>
      </w:pPr>
      <w:r w:rsidRPr="005F14B2">
        <w:rPr>
          <w:b/>
          <w:i/>
        </w:rPr>
        <w:t xml:space="preserve">Commonwealth place </w:t>
      </w:r>
      <w:r w:rsidRPr="005F14B2">
        <w:t>means</w:t>
      </w:r>
      <w:r w:rsidR="002A0680" w:rsidRPr="005F14B2">
        <w:t xml:space="preserve"> </w:t>
      </w:r>
      <w:r w:rsidRPr="005F14B2">
        <w:t xml:space="preserve">a Commonwealth place within the meaning of the </w:t>
      </w:r>
      <w:r w:rsidRPr="005F14B2">
        <w:rPr>
          <w:i/>
        </w:rPr>
        <w:t>Commonwealth Places (Application of Laws) Act 1970</w:t>
      </w:r>
      <w:r w:rsidR="004D3D6C" w:rsidRPr="005F14B2">
        <w:t>.</w:t>
      </w:r>
    </w:p>
    <w:p w14:paraId="58854557" w14:textId="77777777" w:rsidR="006665B0" w:rsidRPr="005F14B2" w:rsidRDefault="006665B0" w:rsidP="005F14B2">
      <w:pPr>
        <w:pStyle w:val="Definition"/>
      </w:pPr>
      <w:r w:rsidRPr="005F14B2">
        <w:rPr>
          <w:b/>
          <w:i/>
        </w:rPr>
        <w:t xml:space="preserve">company </w:t>
      </w:r>
      <w:r w:rsidRPr="005F14B2">
        <w:t>means a body corporate.</w:t>
      </w:r>
    </w:p>
    <w:p w14:paraId="0BC1F293" w14:textId="77777777" w:rsidR="00023126" w:rsidRPr="005F14B2" w:rsidRDefault="00023126" w:rsidP="005F14B2">
      <w:pPr>
        <w:pStyle w:val="Definition"/>
      </w:pPr>
      <w:r w:rsidRPr="005F14B2">
        <w:rPr>
          <w:b/>
          <w:i/>
        </w:rPr>
        <w:t>constitutional corporation</w:t>
      </w:r>
      <w:r w:rsidRPr="005F14B2">
        <w:t xml:space="preserve"> means a corporation to which </w:t>
      </w:r>
      <w:r w:rsidR="00062FB4" w:rsidRPr="005F14B2">
        <w:t>paragraph </w:t>
      </w:r>
      <w:r w:rsidR="003E12A1" w:rsidRPr="005F14B2">
        <w:t>51</w:t>
      </w:r>
      <w:r w:rsidRPr="005F14B2">
        <w:t>(xx) of the Constitution applies.</w:t>
      </w:r>
      <w:r w:rsidR="00BF50B8" w:rsidRPr="005F14B2">
        <w:t xml:space="preserve"> To avoid doubt, the definition of </w:t>
      </w:r>
      <w:r w:rsidR="00BF50B8" w:rsidRPr="005F14B2">
        <w:rPr>
          <w:b/>
          <w:i/>
        </w:rPr>
        <w:t xml:space="preserve">Corporation </w:t>
      </w:r>
      <w:r w:rsidR="00BF50B8" w:rsidRPr="005F14B2">
        <w:t>does not apply to this definition.</w:t>
      </w:r>
    </w:p>
    <w:p w14:paraId="2A83AE52" w14:textId="77777777" w:rsidR="00894791" w:rsidRPr="005F14B2" w:rsidRDefault="00894791" w:rsidP="005F14B2">
      <w:pPr>
        <w:pStyle w:val="Definition"/>
      </w:pPr>
      <w:r w:rsidRPr="005F14B2">
        <w:rPr>
          <w:b/>
          <w:i/>
        </w:rPr>
        <w:t>constitutionally</w:t>
      </w:r>
      <w:r w:rsidR="005F14B2">
        <w:rPr>
          <w:b/>
          <w:i/>
        </w:rPr>
        <w:noBreakHyphen/>
      </w:r>
      <w:r w:rsidRPr="005F14B2">
        <w:rPr>
          <w:b/>
          <w:i/>
        </w:rPr>
        <w:t xml:space="preserve">supported activities </w:t>
      </w:r>
      <w:r w:rsidRPr="005F14B2">
        <w:t>means activities covered by one or more of the following paragraphs:</w:t>
      </w:r>
    </w:p>
    <w:p w14:paraId="18C34D1E" w14:textId="77777777" w:rsidR="00894791" w:rsidRPr="005F14B2" w:rsidRDefault="00894791" w:rsidP="005F14B2">
      <w:pPr>
        <w:pStyle w:val="paragraph"/>
      </w:pPr>
      <w:r w:rsidRPr="005F14B2">
        <w:tab/>
        <w:t>(</w:t>
      </w:r>
      <w:r w:rsidR="00FC2CCA" w:rsidRPr="005F14B2">
        <w:t>a</w:t>
      </w:r>
      <w:r w:rsidRPr="005F14B2">
        <w:t>)</w:t>
      </w:r>
      <w:r w:rsidRPr="005F14B2">
        <w:tab/>
        <w:t xml:space="preserve">activities carried out </w:t>
      </w:r>
      <w:r w:rsidR="002361F7" w:rsidRPr="005F14B2">
        <w:t>with respect to</w:t>
      </w:r>
      <w:r w:rsidRPr="005F14B2">
        <w:t xml:space="preserve"> constitutional trade or commerce;</w:t>
      </w:r>
    </w:p>
    <w:p w14:paraId="17723CC3" w14:textId="77777777" w:rsidR="00894791" w:rsidRPr="005F14B2" w:rsidRDefault="00894791" w:rsidP="005F14B2">
      <w:pPr>
        <w:pStyle w:val="paragraph"/>
      </w:pPr>
      <w:r w:rsidRPr="005F14B2">
        <w:tab/>
        <w:t>(</w:t>
      </w:r>
      <w:r w:rsidR="00FC2CCA" w:rsidRPr="005F14B2">
        <w:t>b</w:t>
      </w:r>
      <w:r w:rsidRPr="005F14B2">
        <w:t>)</w:t>
      </w:r>
      <w:r w:rsidRPr="005F14B2">
        <w:tab/>
        <w:t xml:space="preserve">activities carried out </w:t>
      </w:r>
      <w:r w:rsidR="002361F7" w:rsidRPr="005F14B2">
        <w:t>with respect to</w:t>
      </w:r>
      <w:r w:rsidRPr="005F14B2">
        <w:t xml:space="preserve"> the defence of Australia;</w:t>
      </w:r>
    </w:p>
    <w:p w14:paraId="1491B58C" w14:textId="77777777" w:rsidR="00894791" w:rsidRPr="005F14B2" w:rsidRDefault="00894791" w:rsidP="005F14B2">
      <w:pPr>
        <w:pStyle w:val="paragraph"/>
      </w:pPr>
      <w:r w:rsidRPr="005F14B2">
        <w:lastRenderedPageBreak/>
        <w:tab/>
        <w:t>(</w:t>
      </w:r>
      <w:r w:rsidR="00FC2CCA" w:rsidRPr="005F14B2">
        <w:t>c</w:t>
      </w:r>
      <w:r w:rsidRPr="005F14B2">
        <w:t>)</w:t>
      </w:r>
      <w:r w:rsidRPr="005F14B2">
        <w:tab/>
        <w:t xml:space="preserve">activities </w:t>
      </w:r>
      <w:r w:rsidR="002361F7" w:rsidRPr="005F14B2">
        <w:t>with respect to</w:t>
      </w:r>
      <w:r w:rsidR="009B427F" w:rsidRPr="005F14B2">
        <w:t xml:space="preserve"> </w:t>
      </w:r>
      <w:r w:rsidRPr="005F14B2">
        <w:t xml:space="preserve">a postal, telegraphic, telephonic or other like service (within the meaning of </w:t>
      </w:r>
      <w:r w:rsidR="00062FB4" w:rsidRPr="005F14B2">
        <w:t>paragraph </w:t>
      </w:r>
      <w:r w:rsidR="003E12A1" w:rsidRPr="005F14B2">
        <w:t>51</w:t>
      </w:r>
      <w:r w:rsidRPr="005F14B2">
        <w:t>(v) of the Constitution);</w:t>
      </w:r>
    </w:p>
    <w:p w14:paraId="34EE71E2" w14:textId="77777777" w:rsidR="00894791" w:rsidRPr="005F14B2" w:rsidRDefault="00894791" w:rsidP="005F14B2">
      <w:pPr>
        <w:pStyle w:val="paragraph"/>
      </w:pPr>
      <w:r w:rsidRPr="005F14B2">
        <w:tab/>
        <w:t>(</w:t>
      </w:r>
      <w:r w:rsidR="00FC2CCA" w:rsidRPr="005F14B2">
        <w:t>d</w:t>
      </w:r>
      <w:r w:rsidRPr="005F14B2">
        <w:t>)</w:t>
      </w:r>
      <w:r w:rsidRPr="005F14B2">
        <w:tab/>
        <w:t>activities that contribute to the achievement of Australia</w:t>
      </w:r>
      <w:r w:rsidR="00A80AD0" w:rsidRPr="005F14B2">
        <w:t>’</w:t>
      </w:r>
      <w:r w:rsidRPr="005F14B2">
        <w:t>s obligations under the Paris Agreement;</w:t>
      </w:r>
    </w:p>
    <w:p w14:paraId="3A93C385" w14:textId="77777777" w:rsidR="00894791" w:rsidRPr="005F14B2" w:rsidRDefault="00894791" w:rsidP="005F14B2">
      <w:pPr>
        <w:pStyle w:val="paragraph"/>
      </w:pPr>
      <w:r w:rsidRPr="005F14B2">
        <w:tab/>
        <w:t>(</w:t>
      </w:r>
      <w:r w:rsidR="00FC2CCA" w:rsidRPr="005F14B2">
        <w:t>e</w:t>
      </w:r>
      <w:r w:rsidRPr="005F14B2">
        <w:t>)</w:t>
      </w:r>
      <w:r w:rsidRPr="005F14B2">
        <w:tab/>
        <w:t>activities that contribute to the achievement of Australia</w:t>
      </w:r>
      <w:r w:rsidR="00A80AD0" w:rsidRPr="005F14B2">
        <w:t>’</w:t>
      </w:r>
      <w:r w:rsidRPr="005F14B2">
        <w:t>s obligations under an international agreement other than the Paris Agreement;</w:t>
      </w:r>
    </w:p>
    <w:p w14:paraId="51C085AE" w14:textId="77777777" w:rsidR="00894791" w:rsidRPr="005F14B2" w:rsidRDefault="00894791" w:rsidP="005F14B2">
      <w:pPr>
        <w:pStyle w:val="paragraph"/>
      </w:pPr>
      <w:r w:rsidRPr="005F14B2">
        <w:tab/>
        <w:t>(</w:t>
      </w:r>
      <w:r w:rsidR="00FC2CCA" w:rsidRPr="005F14B2">
        <w:t>f</w:t>
      </w:r>
      <w:r w:rsidRPr="005F14B2">
        <w:t>)</w:t>
      </w:r>
      <w:r w:rsidRPr="005F14B2">
        <w:tab/>
        <w:t xml:space="preserve">activities </w:t>
      </w:r>
      <w:r w:rsidR="002361F7" w:rsidRPr="005F14B2">
        <w:t>with respect to</w:t>
      </w:r>
      <w:r w:rsidRPr="005F14B2">
        <w:t xml:space="preserve"> the provision of medical or dental services</w:t>
      </w:r>
      <w:r w:rsidR="00FC2CCA" w:rsidRPr="005F14B2">
        <w:t xml:space="preserve"> by the Commonwealth</w:t>
      </w:r>
      <w:r w:rsidRPr="005F14B2">
        <w:t>;</w:t>
      </w:r>
    </w:p>
    <w:p w14:paraId="61D53F2C" w14:textId="77777777" w:rsidR="00894791" w:rsidRPr="005F14B2" w:rsidRDefault="00894791" w:rsidP="005F14B2">
      <w:pPr>
        <w:pStyle w:val="paragraph"/>
      </w:pPr>
      <w:r w:rsidRPr="005F14B2">
        <w:tab/>
        <w:t>(</w:t>
      </w:r>
      <w:r w:rsidR="00FC2CCA" w:rsidRPr="005F14B2">
        <w:t>g</w:t>
      </w:r>
      <w:r w:rsidRPr="005F14B2">
        <w:t>)</w:t>
      </w:r>
      <w:r w:rsidRPr="005F14B2">
        <w:tab/>
        <w:t xml:space="preserve">activities </w:t>
      </w:r>
      <w:r w:rsidR="002361F7" w:rsidRPr="005F14B2">
        <w:t>with respect to</w:t>
      </w:r>
      <w:r w:rsidRPr="005F14B2">
        <w:t xml:space="preserve"> a fishery to which </w:t>
      </w:r>
      <w:r w:rsidR="00062FB4" w:rsidRPr="005F14B2">
        <w:t>paragraph </w:t>
      </w:r>
      <w:r w:rsidR="003E12A1" w:rsidRPr="005F14B2">
        <w:t>51</w:t>
      </w:r>
      <w:r w:rsidRPr="005F14B2">
        <w:t>(x) of the Constitution applies;</w:t>
      </w:r>
    </w:p>
    <w:p w14:paraId="4CE56874" w14:textId="77777777" w:rsidR="00E66AA7" w:rsidRPr="005F14B2" w:rsidRDefault="00E66AA7" w:rsidP="005F14B2">
      <w:pPr>
        <w:pStyle w:val="paragraph"/>
      </w:pPr>
      <w:r w:rsidRPr="005F14B2">
        <w:tab/>
        <w:t>(</w:t>
      </w:r>
      <w:r w:rsidR="00FC2CCA" w:rsidRPr="005F14B2">
        <w:t>h</w:t>
      </w:r>
      <w:r w:rsidRPr="005F14B2">
        <w:t>)</w:t>
      </w:r>
      <w:r w:rsidRPr="005F14B2">
        <w:tab/>
        <w:t xml:space="preserve">activities with respect to astronomical </w:t>
      </w:r>
      <w:r w:rsidR="00BF4BA7" w:rsidRPr="005F14B2">
        <w:t>or</w:t>
      </w:r>
      <w:r w:rsidRPr="005F14B2">
        <w:t xml:space="preserve"> meteorological observations;</w:t>
      </w:r>
    </w:p>
    <w:p w14:paraId="17E51272" w14:textId="77777777" w:rsidR="00894791" w:rsidRPr="005F14B2" w:rsidRDefault="00894791" w:rsidP="005F14B2">
      <w:pPr>
        <w:pStyle w:val="paragraph"/>
      </w:pPr>
      <w:r w:rsidRPr="005F14B2">
        <w:tab/>
        <w:t>(</w:t>
      </w:r>
      <w:r w:rsidR="00FC2CCA" w:rsidRPr="005F14B2">
        <w:t>i</w:t>
      </w:r>
      <w:r w:rsidRPr="005F14B2">
        <w:t>)</w:t>
      </w:r>
      <w:r w:rsidRPr="005F14B2">
        <w:tab/>
        <w:t>activities the carrying on of which would be supported by the power of the Parliament to make laws with respect to nationhood;</w:t>
      </w:r>
    </w:p>
    <w:p w14:paraId="4A014CE5" w14:textId="77777777" w:rsidR="00894791" w:rsidRPr="005F14B2" w:rsidRDefault="00894791" w:rsidP="005F14B2">
      <w:pPr>
        <w:pStyle w:val="paragraph"/>
      </w:pPr>
      <w:r w:rsidRPr="005F14B2">
        <w:tab/>
        <w:t>(</w:t>
      </w:r>
      <w:r w:rsidR="00FC2CCA" w:rsidRPr="005F14B2">
        <w:t>j</w:t>
      </w:r>
      <w:r w:rsidRPr="005F14B2">
        <w:t>)</w:t>
      </w:r>
      <w:r w:rsidRPr="005F14B2">
        <w:tab/>
        <w:t>activities carried out in a Territory;</w:t>
      </w:r>
    </w:p>
    <w:p w14:paraId="2EEFD0D9" w14:textId="77777777" w:rsidR="00894791" w:rsidRPr="005F14B2" w:rsidRDefault="00894791" w:rsidP="005F14B2">
      <w:pPr>
        <w:pStyle w:val="paragraph"/>
      </w:pPr>
      <w:r w:rsidRPr="005F14B2">
        <w:tab/>
        <w:t>(</w:t>
      </w:r>
      <w:r w:rsidR="00FC2CCA" w:rsidRPr="005F14B2">
        <w:t>k</w:t>
      </w:r>
      <w:r w:rsidRPr="005F14B2">
        <w:t>)</w:t>
      </w:r>
      <w:r w:rsidRPr="005F14B2">
        <w:tab/>
        <w:t>activities carried out in a Commonwealth place</w:t>
      </w:r>
      <w:r w:rsidR="002361F7" w:rsidRPr="005F14B2">
        <w:t>;</w:t>
      </w:r>
    </w:p>
    <w:p w14:paraId="412BDEA3" w14:textId="77777777" w:rsidR="002361F7" w:rsidRPr="005F14B2" w:rsidRDefault="002361F7" w:rsidP="005F14B2">
      <w:pPr>
        <w:pStyle w:val="paragraph"/>
      </w:pPr>
      <w:r w:rsidRPr="005F14B2">
        <w:tab/>
        <w:t>(</w:t>
      </w:r>
      <w:r w:rsidR="00FC2CCA" w:rsidRPr="005F14B2">
        <w:t>l</w:t>
      </w:r>
      <w:r w:rsidRPr="005F14B2">
        <w:t>)</w:t>
      </w:r>
      <w:r w:rsidRPr="005F14B2">
        <w:tab/>
        <w:t xml:space="preserve">activities </w:t>
      </w:r>
      <w:r w:rsidR="00FC2CCA" w:rsidRPr="005F14B2">
        <w:t xml:space="preserve">with respect to persons, places, matters </w:t>
      </w:r>
      <w:r w:rsidR="002D5C50" w:rsidRPr="005F14B2">
        <w:t>or</w:t>
      </w:r>
      <w:r w:rsidR="00FC2CCA" w:rsidRPr="005F14B2">
        <w:t xml:space="preserve"> things outside</w:t>
      </w:r>
      <w:r w:rsidRPr="005F14B2">
        <w:t xml:space="preserve"> Australia.</w:t>
      </w:r>
    </w:p>
    <w:p w14:paraId="4B08E9D5" w14:textId="77777777" w:rsidR="00023126" w:rsidRPr="005F14B2" w:rsidRDefault="00F072ED" w:rsidP="005F14B2">
      <w:pPr>
        <w:pStyle w:val="Definition"/>
        <w:rPr>
          <w:b/>
          <w:i/>
        </w:rPr>
      </w:pPr>
      <w:r w:rsidRPr="005F14B2">
        <w:rPr>
          <w:b/>
          <w:i/>
        </w:rPr>
        <w:t>constitutional trade or commerce</w:t>
      </w:r>
      <w:r w:rsidRPr="005F14B2">
        <w:t xml:space="preserve"> </w:t>
      </w:r>
      <w:r w:rsidR="00023126" w:rsidRPr="005F14B2">
        <w:t>means trade or commerce:</w:t>
      </w:r>
    </w:p>
    <w:p w14:paraId="2FFF6952" w14:textId="77777777" w:rsidR="00023126" w:rsidRPr="005F14B2" w:rsidRDefault="00023126" w:rsidP="005F14B2">
      <w:pPr>
        <w:pStyle w:val="paragraph"/>
      </w:pPr>
      <w:r w:rsidRPr="005F14B2">
        <w:tab/>
        <w:t>(a)</w:t>
      </w:r>
      <w:r w:rsidRPr="005F14B2">
        <w:tab/>
        <w:t>between Australia and a place outside Australia; or</w:t>
      </w:r>
    </w:p>
    <w:p w14:paraId="74783991" w14:textId="77777777" w:rsidR="00023126" w:rsidRPr="005F14B2" w:rsidRDefault="00023126" w:rsidP="005F14B2">
      <w:pPr>
        <w:pStyle w:val="paragraph"/>
      </w:pPr>
      <w:r w:rsidRPr="005F14B2">
        <w:tab/>
        <w:t>(b)</w:t>
      </w:r>
      <w:r w:rsidRPr="005F14B2">
        <w:tab/>
        <w:t>among the States; or</w:t>
      </w:r>
    </w:p>
    <w:p w14:paraId="43455428" w14:textId="77777777" w:rsidR="00023126" w:rsidRPr="005F14B2" w:rsidRDefault="00023126" w:rsidP="005F14B2">
      <w:pPr>
        <w:pStyle w:val="paragraph"/>
      </w:pPr>
      <w:r w:rsidRPr="005F14B2">
        <w:tab/>
        <w:t>(c)</w:t>
      </w:r>
      <w:r w:rsidRPr="005F14B2">
        <w:tab/>
        <w:t>between a State and a Territory; or</w:t>
      </w:r>
    </w:p>
    <w:p w14:paraId="55BA4C56" w14:textId="77777777" w:rsidR="00023126" w:rsidRPr="005F14B2" w:rsidRDefault="00023126" w:rsidP="005F14B2">
      <w:pPr>
        <w:pStyle w:val="paragraph"/>
      </w:pPr>
      <w:r w:rsidRPr="005F14B2">
        <w:tab/>
        <w:t>(d)</w:t>
      </w:r>
      <w:r w:rsidRPr="005F14B2">
        <w:tab/>
        <w:t>between 2 Territories; or</w:t>
      </w:r>
    </w:p>
    <w:p w14:paraId="670F55DB" w14:textId="77777777" w:rsidR="00F072ED" w:rsidRPr="005F14B2" w:rsidRDefault="00023126" w:rsidP="005F14B2">
      <w:pPr>
        <w:pStyle w:val="paragraph"/>
      </w:pPr>
      <w:r w:rsidRPr="005F14B2">
        <w:tab/>
        <w:t>(e)</w:t>
      </w:r>
      <w:r w:rsidRPr="005F14B2">
        <w:tab/>
        <w:t>within a Territory.</w:t>
      </w:r>
    </w:p>
    <w:p w14:paraId="525DB1DC" w14:textId="77777777" w:rsidR="00023126" w:rsidRPr="005F14B2" w:rsidRDefault="00023126" w:rsidP="005F14B2">
      <w:pPr>
        <w:pStyle w:val="Definition"/>
      </w:pPr>
      <w:r w:rsidRPr="005F14B2">
        <w:rPr>
          <w:b/>
          <w:i/>
        </w:rPr>
        <w:t>Corporation</w:t>
      </w:r>
      <w:r w:rsidRPr="005F14B2">
        <w:t xml:space="preserve"> means the National Reconstruction Fund Corporation established by </w:t>
      </w:r>
      <w:r w:rsidR="00C846D8" w:rsidRPr="005F14B2">
        <w:t>section </w:t>
      </w:r>
      <w:r w:rsidR="003E12A1" w:rsidRPr="005F14B2">
        <w:t>11</w:t>
      </w:r>
      <w:r w:rsidRPr="005F14B2">
        <w:t>.</w:t>
      </w:r>
    </w:p>
    <w:p w14:paraId="6F7D3610" w14:textId="77777777" w:rsidR="000B2AC2" w:rsidRPr="005F14B2" w:rsidRDefault="000B2AC2" w:rsidP="005F14B2">
      <w:pPr>
        <w:pStyle w:val="Definition"/>
      </w:pPr>
      <w:r w:rsidRPr="005F14B2">
        <w:rPr>
          <w:b/>
          <w:i/>
        </w:rPr>
        <w:t xml:space="preserve">Corporation </w:t>
      </w:r>
      <w:r w:rsidR="004C69E8" w:rsidRPr="005F14B2">
        <w:rPr>
          <w:b/>
          <w:i/>
        </w:rPr>
        <w:t>body</w:t>
      </w:r>
      <w:r w:rsidRPr="005F14B2">
        <w:t xml:space="preserve"> means:</w:t>
      </w:r>
    </w:p>
    <w:p w14:paraId="318FE84B" w14:textId="77777777" w:rsidR="000B2AC2" w:rsidRPr="005F14B2" w:rsidRDefault="000B2AC2" w:rsidP="005F14B2">
      <w:pPr>
        <w:pStyle w:val="paragraph"/>
      </w:pPr>
      <w:r w:rsidRPr="005F14B2">
        <w:tab/>
        <w:t>(a)</w:t>
      </w:r>
      <w:r w:rsidRPr="005F14B2">
        <w:tab/>
        <w:t>the Corporation; or</w:t>
      </w:r>
    </w:p>
    <w:p w14:paraId="78CF4F0C" w14:textId="77777777" w:rsidR="000B2AC2" w:rsidRPr="005F14B2" w:rsidRDefault="000B2AC2" w:rsidP="005F14B2">
      <w:pPr>
        <w:pStyle w:val="paragraph"/>
      </w:pPr>
      <w:r w:rsidRPr="005F14B2">
        <w:tab/>
        <w:t>(b)</w:t>
      </w:r>
      <w:r w:rsidRPr="005F14B2">
        <w:tab/>
        <w:t>a designated subsidiary of the Corporation.</w:t>
      </w:r>
    </w:p>
    <w:p w14:paraId="44187C57" w14:textId="77777777" w:rsidR="00DC0109" w:rsidRPr="005F14B2" w:rsidRDefault="00DC0109" w:rsidP="005F14B2">
      <w:pPr>
        <w:pStyle w:val="Definition"/>
      </w:pPr>
      <w:r w:rsidRPr="005F14B2">
        <w:rPr>
          <w:b/>
          <w:i/>
        </w:rPr>
        <w:t>Corporation official</w:t>
      </w:r>
      <w:r w:rsidRPr="005F14B2">
        <w:t xml:space="preserve"> means:</w:t>
      </w:r>
    </w:p>
    <w:p w14:paraId="7A66EE8B" w14:textId="77777777" w:rsidR="00DC0109" w:rsidRPr="005F14B2" w:rsidRDefault="00DC0109" w:rsidP="005F14B2">
      <w:pPr>
        <w:pStyle w:val="paragraph"/>
      </w:pPr>
      <w:r w:rsidRPr="005F14B2">
        <w:tab/>
        <w:t>(a)</w:t>
      </w:r>
      <w:r w:rsidRPr="005F14B2">
        <w:tab/>
        <w:t>a Board member; or</w:t>
      </w:r>
    </w:p>
    <w:p w14:paraId="59DA3BA3" w14:textId="77777777" w:rsidR="00DC0109" w:rsidRPr="005F14B2" w:rsidRDefault="00DC0109" w:rsidP="005F14B2">
      <w:pPr>
        <w:pStyle w:val="paragraph"/>
      </w:pPr>
      <w:r w:rsidRPr="005F14B2">
        <w:lastRenderedPageBreak/>
        <w:tab/>
        <w:t>(b)</w:t>
      </w:r>
      <w:r w:rsidRPr="005F14B2">
        <w:tab/>
        <w:t>the CEO; or</w:t>
      </w:r>
    </w:p>
    <w:p w14:paraId="242EC0D8" w14:textId="77777777" w:rsidR="00DC0109" w:rsidRPr="005F14B2" w:rsidRDefault="00DC0109" w:rsidP="005F14B2">
      <w:pPr>
        <w:pStyle w:val="paragraph"/>
      </w:pPr>
      <w:r w:rsidRPr="005F14B2">
        <w:tab/>
        <w:t>(c)</w:t>
      </w:r>
      <w:r w:rsidRPr="005F14B2">
        <w:tab/>
        <w:t>a member of the staff of the Corporation referred to in section 46; or</w:t>
      </w:r>
    </w:p>
    <w:p w14:paraId="30A8F623" w14:textId="77777777" w:rsidR="00DC0109" w:rsidRPr="005F14B2" w:rsidRDefault="00DC0109" w:rsidP="005F14B2">
      <w:pPr>
        <w:pStyle w:val="paragraph"/>
      </w:pPr>
      <w:r w:rsidRPr="005F14B2">
        <w:tab/>
        <w:t>(d)</w:t>
      </w:r>
      <w:r w:rsidRPr="005F14B2">
        <w:tab/>
        <w:t>a person whose services are made available to the Corporation under section 46; or</w:t>
      </w:r>
    </w:p>
    <w:p w14:paraId="5CF7641F" w14:textId="77777777" w:rsidR="00DC0109" w:rsidRPr="005F14B2" w:rsidRDefault="00DC0109" w:rsidP="005F14B2">
      <w:pPr>
        <w:pStyle w:val="paragraph"/>
      </w:pPr>
      <w:r w:rsidRPr="005F14B2">
        <w:tab/>
        <w:t>(e)</w:t>
      </w:r>
      <w:r w:rsidRPr="005F14B2">
        <w:tab/>
        <w:t>a person engaged as a consultant under section 47.</w:t>
      </w:r>
    </w:p>
    <w:p w14:paraId="19C8D713" w14:textId="77777777" w:rsidR="0092623B" w:rsidRPr="005F14B2" w:rsidRDefault="0092623B" w:rsidP="005F14B2">
      <w:pPr>
        <w:pStyle w:val="Definition"/>
      </w:pPr>
      <w:r w:rsidRPr="005F14B2">
        <w:rPr>
          <w:b/>
          <w:i/>
        </w:rPr>
        <w:t>Corporation</w:t>
      </w:r>
      <w:r w:rsidR="00A80AD0" w:rsidRPr="005F14B2">
        <w:rPr>
          <w:b/>
          <w:i/>
        </w:rPr>
        <w:t>’</w:t>
      </w:r>
      <w:r w:rsidRPr="005F14B2">
        <w:rPr>
          <w:b/>
          <w:i/>
        </w:rPr>
        <w:t>s investment function</w:t>
      </w:r>
      <w:r w:rsidR="00A950FF" w:rsidRPr="005F14B2">
        <w:rPr>
          <w:b/>
          <w:i/>
        </w:rPr>
        <w:t>s</w:t>
      </w:r>
      <w:r w:rsidRPr="005F14B2">
        <w:t xml:space="preserve">: see section </w:t>
      </w:r>
      <w:r w:rsidR="003E12A1" w:rsidRPr="005F14B2">
        <w:t>63</w:t>
      </w:r>
      <w:r w:rsidRPr="005F14B2">
        <w:t>.</w:t>
      </w:r>
    </w:p>
    <w:p w14:paraId="48EFB743" w14:textId="77777777" w:rsidR="0092623B" w:rsidRPr="005F14B2" w:rsidRDefault="0092623B" w:rsidP="005F14B2">
      <w:pPr>
        <w:pStyle w:val="Definition"/>
      </w:pPr>
      <w:r w:rsidRPr="005F14B2">
        <w:rPr>
          <w:b/>
          <w:i/>
        </w:rPr>
        <w:t>Corporation</w:t>
      </w:r>
      <w:r w:rsidR="00A80AD0" w:rsidRPr="005F14B2">
        <w:rPr>
          <w:b/>
          <w:i/>
        </w:rPr>
        <w:t>’</w:t>
      </w:r>
      <w:r w:rsidRPr="005F14B2">
        <w:rPr>
          <w:b/>
          <w:i/>
        </w:rPr>
        <w:t>s investment powers</w:t>
      </w:r>
      <w:r w:rsidRPr="005F14B2">
        <w:t xml:space="preserve"> </w:t>
      </w:r>
      <w:r w:rsidR="00A950FF" w:rsidRPr="005F14B2">
        <w:t>means</w:t>
      </w:r>
      <w:r w:rsidRPr="005F14B2">
        <w:t>:</w:t>
      </w:r>
    </w:p>
    <w:p w14:paraId="2F566A7F" w14:textId="77777777" w:rsidR="0092623B" w:rsidRPr="005F14B2" w:rsidRDefault="0092623B" w:rsidP="005F14B2">
      <w:pPr>
        <w:pStyle w:val="paragraph"/>
      </w:pPr>
      <w:r w:rsidRPr="005F14B2">
        <w:tab/>
        <w:t>(a)</w:t>
      </w:r>
      <w:r w:rsidRPr="005F14B2">
        <w:tab/>
        <w:t xml:space="preserve">a power conferred on the Corporation by </w:t>
      </w:r>
      <w:r w:rsidR="00F4099E" w:rsidRPr="005F14B2">
        <w:t>section </w:t>
      </w:r>
      <w:r w:rsidR="003E12A1" w:rsidRPr="005F14B2">
        <w:t>64</w:t>
      </w:r>
      <w:r w:rsidR="00512127" w:rsidRPr="005F14B2">
        <w:t xml:space="preserve">, </w:t>
      </w:r>
      <w:r w:rsidR="003E12A1" w:rsidRPr="005F14B2">
        <w:t>65</w:t>
      </w:r>
      <w:r w:rsidR="00512127" w:rsidRPr="005F14B2">
        <w:t xml:space="preserve">, </w:t>
      </w:r>
      <w:r w:rsidR="003E12A1" w:rsidRPr="005F14B2">
        <w:t>66</w:t>
      </w:r>
      <w:r w:rsidR="006D73A0" w:rsidRPr="005F14B2">
        <w:t xml:space="preserve"> or</w:t>
      </w:r>
      <w:r w:rsidRPr="005F14B2">
        <w:t xml:space="preserve"> </w:t>
      </w:r>
      <w:r w:rsidR="003E12A1" w:rsidRPr="005F14B2">
        <w:t>67</w:t>
      </w:r>
      <w:r w:rsidRPr="005F14B2">
        <w:t>; or</w:t>
      </w:r>
    </w:p>
    <w:p w14:paraId="214045DB" w14:textId="77777777" w:rsidR="0092623B" w:rsidRPr="005F14B2" w:rsidRDefault="0092623B" w:rsidP="005F14B2">
      <w:pPr>
        <w:pStyle w:val="paragraph"/>
      </w:pPr>
      <w:r w:rsidRPr="005F14B2">
        <w:tab/>
        <w:t>(b)</w:t>
      </w:r>
      <w:r w:rsidRPr="005F14B2">
        <w:tab/>
        <w:t>a right or power conferred on the Corporation in its capacity as the holder of an investment of the Corporation.</w:t>
      </w:r>
    </w:p>
    <w:p w14:paraId="39C4B37B" w14:textId="77777777" w:rsidR="000D48AD" w:rsidRPr="005F14B2" w:rsidRDefault="000D48AD" w:rsidP="005F14B2">
      <w:pPr>
        <w:pStyle w:val="Definition"/>
      </w:pPr>
      <w:r w:rsidRPr="005F14B2">
        <w:rPr>
          <w:b/>
          <w:i/>
        </w:rPr>
        <w:t>Corporation</w:t>
      </w:r>
      <w:r w:rsidR="00A80AD0" w:rsidRPr="005F14B2">
        <w:rPr>
          <w:b/>
          <w:i/>
        </w:rPr>
        <w:t>’</w:t>
      </w:r>
      <w:r w:rsidRPr="005F14B2">
        <w:rPr>
          <w:b/>
          <w:i/>
        </w:rPr>
        <w:t>s money</w:t>
      </w:r>
      <w:r w:rsidRPr="005F14B2">
        <w:t xml:space="preserve">: see </w:t>
      </w:r>
      <w:r w:rsidR="00F4099E" w:rsidRPr="005F14B2">
        <w:t>section </w:t>
      </w:r>
      <w:r w:rsidR="003E12A1" w:rsidRPr="005F14B2">
        <w:t>57</w:t>
      </w:r>
      <w:r w:rsidRPr="005F14B2">
        <w:t>.</w:t>
      </w:r>
    </w:p>
    <w:p w14:paraId="4A26561E" w14:textId="77777777" w:rsidR="000622D1" w:rsidRPr="005F14B2" w:rsidRDefault="000622D1" w:rsidP="005F14B2">
      <w:pPr>
        <w:pStyle w:val="Definition"/>
      </w:pPr>
      <w:r w:rsidRPr="005F14B2">
        <w:rPr>
          <w:b/>
          <w:i/>
        </w:rPr>
        <w:t>derivative</w:t>
      </w:r>
      <w:r w:rsidRPr="005F14B2">
        <w:t xml:space="preserve"> means a derivative (within the meaning of </w:t>
      </w:r>
      <w:r w:rsidR="00062FB4" w:rsidRPr="005F14B2">
        <w:t>Chapter 7</w:t>
      </w:r>
      <w:r w:rsidRPr="005F14B2">
        <w:t xml:space="preserve"> of the </w:t>
      </w:r>
      <w:r w:rsidRPr="005F14B2">
        <w:rPr>
          <w:i/>
        </w:rPr>
        <w:t>Corporations Act 2001</w:t>
      </w:r>
      <w:r w:rsidRPr="005F14B2">
        <w:t>).</w:t>
      </w:r>
    </w:p>
    <w:p w14:paraId="3BC28DF9" w14:textId="77777777" w:rsidR="000B2AC2" w:rsidRPr="005F14B2" w:rsidRDefault="000B2AC2" w:rsidP="005F14B2">
      <w:pPr>
        <w:pStyle w:val="Definition"/>
      </w:pPr>
      <w:r w:rsidRPr="005F14B2">
        <w:rPr>
          <w:b/>
          <w:i/>
        </w:rPr>
        <w:t xml:space="preserve">designated subsidiary of </w:t>
      </w:r>
      <w:r w:rsidR="00A867DA" w:rsidRPr="005F14B2">
        <w:rPr>
          <w:b/>
          <w:i/>
        </w:rPr>
        <w:t>the</w:t>
      </w:r>
      <w:r w:rsidRPr="005F14B2">
        <w:rPr>
          <w:b/>
          <w:i/>
        </w:rPr>
        <w:t xml:space="preserve"> Corporation </w:t>
      </w:r>
      <w:r w:rsidRPr="005F14B2">
        <w:t xml:space="preserve">means a subsidiary through which the Corporation performs </w:t>
      </w:r>
      <w:r w:rsidR="003F0A76" w:rsidRPr="005F14B2">
        <w:t xml:space="preserve">any of </w:t>
      </w:r>
      <w:r w:rsidRPr="005F14B2">
        <w:t xml:space="preserve">the </w:t>
      </w:r>
      <w:r w:rsidR="003F0A76" w:rsidRPr="005F14B2">
        <w:t>Corporation</w:t>
      </w:r>
      <w:r w:rsidR="00A80AD0" w:rsidRPr="005F14B2">
        <w:t>’</w:t>
      </w:r>
      <w:r w:rsidR="003F0A76" w:rsidRPr="005F14B2">
        <w:t xml:space="preserve">s </w:t>
      </w:r>
      <w:r w:rsidRPr="005F14B2">
        <w:t>investment functions.</w:t>
      </w:r>
    </w:p>
    <w:p w14:paraId="31CD5177" w14:textId="77777777" w:rsidR="00C84E39" w:rsidRPr="005F14B2" w:rsidRDefault="00C84E39" w:rsidP="005F14B2">
      <w:pPr>
        <w:pStyle w:val="Definition"/>
      </w:pPr>
      <w:r w:rsidRPr="005F14B2">
        <w:rPr>
          <w:b/>
          <w:i/>
        </w:rPr>
        <w:t>entity</w:t>
      </w:r>
      <w:r w:rsidRPr="005F14B2">
        <w:t xml:space="preserve"> includes:</w:t>
      </w:r>
    </w:p>
    <w:p w14:paraId="2CBB0B10" w14:textId="77777777" w:rsidR="00C84E39" w:rsidRPr="005F14B2" w:rsidRDefault="00C84E39" w:rsidP="005F14B2">
      <w:pPr>
        <w:pStyle w:val="paragraph"/>
      </w:pPr>
      <w:r w:rsidRPr="005F14B2">
        <w:tab/>
        <w:t>(a)</w:t>
      </w:r>
      <w:r w:rsidRPr="005F14B2">
        <w:tab/>
        <w:t>a company; and</w:t>
      </w:r>
    </w:p>
    <w:p w14:paraId="1EA42D92" w14:textId="77777777" w:rsidR="00C84E39" w:rsidRPr="005F14B2" w:rsidRDefault="00C84E39" w:rsidP="005F14B2">
      <w:pPr>
        <w:pStyle w:val="paragraph"/>
      </w:pPr>
      <w:r w:rsidRPr="005F14B2">
        <w:tab/>
        <w:t>(b)</w:t>
      </w:r>
      <w:r w:rsidRPr="005F14B2">
        <w:tab/>
        <w:t>a trust; and</w:t>
      </w:r>
    </w:p>
    <w:p w14:paraId="1B74FBD4" w14:textId="77777777" w:rsidR="00C84E39" w:rsidRPr="005F14B2" w:rsidRDefault="00C84E39" w:rsidP="005F14B2">
      <w:pPr>
        <w:pStyle w:val="paragraph"/>
      </w:pPr>
      <w:r w:rsidRPr="005F14B2">
        <w:tab/>
        <w:t>(c)</w:t>
      </w:r>
      <w:r w:rsidRPr="005F14B2">
        <w:tab/>
        <w:t>a partnership.</w:t>
      </w:r>
    </w:p>
    <w:p w14:paraId="71EDB9EC" w14:textId="77777777" w:rsidR="00C84E39" w:rsidRPr="005F14B2" w:rsidRDefault="00C84E39" w:rsidP="005F14B2">
      <w:pPr>
        <w:pStyle w:val="Definition"/>
      </w:pPr>
      <w:r w:rsidRPr="005F14B2">
        <w:rPr>
          <w:b/>
          <w:i/>
        </w:rPr>
        <w:t xml:space="preserve">equity interest </w:t>
      </w:r>
      <w:r w:rsidR="002361F7" w:rsidRPr="005F14B2">
        <w:t>means</w:t>
      </w:r>
      <w:r w:rsidRPr="005F14B2">
        <w:t>:</w:t>
      </w:r>
    </w:p>
    <w:p w14:paraId="48027EA2" w14:textId="77777777" w:rsidR="00C84E39" w:rsidRPr="005F14B2" w:rsidRDefault="00C84E39" w:rsidP="005F14B2">
      <w:pPr>
        <w:pStyle w:val="paragraph"/>
      </w:pPr>
      <w:r w:rsidRPr="005F14B2">
        <w:tab/>
        <w:t>(a)</w:t>
      </w:r>
      <w:r w:rsidRPr="005F14B2">
        <w:tab/>
        <w:t xml:space="preserve">a share in a company; </w:t>
      </w:r>
      <w:r w:rsidR="002361F7" w:rsidRPr="005F14B2">
        <w:t>or</w:t>
      </w:r>
    </w:p>
    <w:p w14:paraId="22C0D5E9" w14:textId="77777777" w:rsidR="00C84E39" w:rsidRPr="005F14B2" w:rsidRDefault="00C84E39" w:rsidP="005F14B2">
      <w:pPr>
        <w:pStyle w:val="paragraph"/>
      </w:pPr>
      <w:r w:rsidRPr="005F14B2">
        <w:tab/>
        <w:t>(b)</w:t>
      </w:r>
      <w:r w:rsidRPr="005F14B2">
        <w:tab/>
      </w:r>
      <w:r w:rsidR="002361F7" w:rsidRPr="005F14B2">
        <w:t>an interest in a</w:t>
      </w:r>
      <w:r w:rsidR="009F6510" w:rsidRPr="005F14B2">
        <w:t xml:space="preserve"> trust; </w:t>
      </w:r>
      <w:r w:rsidR="002361F7" w:rsidRPr="005F14B2">
        <w:t>or</w:t>
      </w:r>
    </w:p>
    <w:p w14:paraId="5ADB02F1" w14:textId="77777777" w:rsidR="009F6510" w:rsidRPr="005F14B2" w:rsidRDefault="009F6510" w:rsidP="005F14B2">
      <w:pPr>
        <w:pStyle w:val="paragraph"/>
      </w:pPr>
      <w:r w:rsidRPr="005F14B2">
        <w:tab/>
        <w:t>(c)</w:t>
      </w:r>
      <w:r w:rsidRPr="005F14B2">
        <w:tab/>
        <w:t>an interest in a partnership</w:t>
      </w:r>
      <w:r w:rsidR="002361F7" w:rsidRPr="005F14B2">
        <w:t>; or</w:t>
      </w:r>
    </w:p>
    <w:p w14:paraId="1F0CB357" w14:textId="77777777" w:rsidR="002361F7" w:rsidRPr="005F14B2" w:rsidRDefault="002361F7" w:rsidP="005F14B2">
      <w:pPr>
        <w:pStyle w:val="paragraph"/>
      </w:pPr>
      <w:r w:rsidRPr="005F14B2">
        <w:tab/>
        <w:t>(d)</w:t>
      </w:r>
      <w:r w:rsidRPr="005F14B2">
        <w:tab/>
        <w:t>an interest</w:t>
      </w:r>
      <w:r w:rsidR="00E12473" w:rsidRPr="005F14B2">
        <w:t xml:space="preserve"> specified in </w:t>
      </w:r>
      <w:r w:rsidRPr="005F14B2">
        <w:t>the rules</w:t>
      </w:r>
      <w:r w:rsidR="00FC2CCA" w:rsidRPr="005F14B2">
        <w:t>;</w:t>
      </w:r>
    </w:p>
    <w:p w14:paraId="4548D7A3" w14:textId="77777777" w:rsidR="00E12473" w:rsidRPr="005F14B2" w:rsidRDefault="00E12473" w:rsidP="005F14B2">
      <w:pPr>
        <w:pStyle w:val="subsection2"/>
      </w:pPr>
      <w:r w:rsidRPr="005F14B2">
        <w:t xml:space="preserve">but does not include an interest that, under the rules, is taken to </w:t>
      </w:r>
      <w:r w:rsidR="006B2AA9" w:rsidRPr="005F14B2">
        <w:t xml:space="preserve">not </w:t>
      </w:r>
      <w:r w:rsidRPr="005F14B2">
        <w:t>be a</w:t>
      </w:r>
      <w:r w:rsidR="006B2AA9" w:rsidRPr="005F14B2">
        <w:t xml:space="preserve">n </w:t>
      </w:r>
      <w:r w:rsidRPr="005F14B2">
        <w:t>equity interest for the purposes of this Act.</w:t>
      </w:r>
    </w:p>
    <w:p w14:paraId="1685698D" w14:textId="77777777" w:rsidR="00E12473" w:rsidRPr="005F14B2" w:rsidRDefault="00E12473" w:rsidP="005F14B2">
      <w:pPr>
        <w:pStyle w:val="notetext"/>
      </w:pPr>
      <w:r w:rsidRPr="005F14B2">
        <w:t>Note:</w:t>
      </w:r>
      <w:r w:rsidRPr="005F14B2">
        <w:tab/>
        <w:t>For specification by class, see subsection </w:t>
      </w:r>
      <w:r w:rsidR="003E12A1" w:rsidRPr="005F14B2">
        <w:t>13</w:t>
      </w:r>
      <w:r w:rsidRPr="005F14B2">
        <w:t xml:space="preserve">(3) of the </w:t>
      </w:r>
      <w:r w:rsidRPr="005F14B2">
        <w:rPr>
          <w:i/>
        </w:rPr>
        <w:t>Legislation Act 2003</w:t>
      </w:r>
      <w:r w:rsidRPr="005F14B2">
        <w:t>.</w:t>
      </w:r>
    </w:p>
    <w:p w14:paraId="172EF7D4" w14:textId="77777777" w:rsidR="00731DAC" w:rsidRPr="005F14B2" w:rsidRDefault="00731DAC" w:rsidP="005F14B2">
      <w:pPr>
        <w:pStyle w:val="Definition"/>
      </w:pPr>
      <w:r w:rsidRPr="005F14B2">
        <w:rPr>
          <w:b/>
          <w:i/>
        </w:rPr>
        <w:lastRenderedPageBreak/>
        <w:t xml:space="preserve">Finance Minister </w:t>
      </w:r>
      <w:r w:rsidRPr="005F14B2">
        <w:t xml:space="preserve">means the Minister administering the </w:t>
      </w:r>
      <w:r w:rsidRPr="005F14B2">
        <w:rPr>
          <w:i/>
        </w:rPr>
        <w:t>Public Governance, Performance and Accountability Act 2013</w:t>
      </w:r>
      <w:r w:rsidRPr="005F14B2">
        <w:t>.</w:t>
      </w:r>
    </w:p>
    <w:p w14:paraId="7FE63CEE" w14:textId="77777777" w:rsidR="006B2AA9" w:rsidRPr="005F14B2" w:rsidRDefault="00EA3413" w:rsidP="005F14B2">
      <w:pPr>
        <w:pStyle w:val="Definition"/>
      </w:pPr>
      <w:r w:rsidRPr="005F14B2">
        <w:rPr>
          <w:b/>
          <w:i/>
        </w:rPr>
        <w:t>financial accommodation</w:t>
      </w:r>
      <w:r w:rsidR="006B2AA9" w:rsidRPr="005F14B2">
        <w:t xml:space="preserve"> </w:t>
      </w:r>
      <w:r w:rsidR="003F0A76" w:rsidRPr="005F14B2">
        <w:t>means</w:t>
      </w:r>
      <w:r w:rsidR="006B2AA9" w:rsidRPr="005F14B2">
        <w:t>:</w:t>
      </w:r>
    </w:p>
    <w:p w14:paraId="3EBC6A27" w14:textId="77777777" w:rsidR="006B2AA9" w:rsidRPr="005F14B2" w:rsidRDefault="006B2AA9" w:rsidP="005F14B2">
      <w:pPr>
        <w:pStyle w:val="paragraph"/>
      </w:pPr>
      <w:r w:rsidRPr="005F14B2">
        <w:tab/>
        <w:t>(a)</w:t>
      </w:r>
      <w:r w:rsidRPr="005F14B2">
        <w:tab/>
      </w:r>
      <w:r w:rsidR="00EC7CA1" w:rsidRPr="005F14B2">
        <w:t xml:space="preserve">financial accommodation </w:t>
      </w:r>
      <w:r w:rsidRPr="005F14B2">
        <w:t xml:space="preserve">in the form of a loan; </w:t>
      </w:r>
      <w:r w:rsidR="003F0A76" w:rsidRPr="005F14B2">
        <w:t>or</w:t>
      </w:r>
    </w:p>
    <w:p w14:paraId="5D411F07" w14:textId="77777777" w:rsidR="006B2AA9" w:rsidRPr="005F14B2" w:rsidRDefault="006B2AA9" w:rsidP="005F14B2">
      <w:pPr>
        <w:pStyle w:val="paragraph"/>
      </w:pPr>
      <w:r w:rsidRPr="005F14B2">
        <w:tab/>
        <w:t>(b)</w:t>
      </w:r>
      <w:r w:rsidRPr="005F14B2">
        <w:tab/>
      </w:r>
      <w:r w:rsidR="00EC7CA1" w:rsidRPr="005F14B2">
        <w:t xml:space="preserve">financial accommodation </w:t>
      </w:r>
      <w:r w:rsidRPr="005F14B2">
        <w:t xml:space="preserve">in the form of a letter of credit; </w:t>
      </w:r>
      <w:r w:rsidR="003F0A76" w:rsidRPr="005F14B2">
        <w:t>or</w:t>
      </w:r>
    </w:p>
    <w:p w14:paraId="2650269D" w14:textId="77777777" w:rsidR="006B2AA9" w:rsidRPr="005F14B2" w:rsidRDefault="006B2AA9" w:rsidP="005F14B2">
      <w:pPr>
        <w:pStyle w:val="paragraph"/>
      </w:pPr>
      <w:r w:rsidRPr="005F14B2">
        <w:tab/>
        <w:t>(c)</w:t>
      </w:r>
      <w:r w:rsidRPr="005F14B2">
        <w:tab/>
      </w:r>
      <w:r w:rsidR="00EC7CA1" w:rsidRPr="005F14B2">
        <w:t xml:space="preserve">financial accommodation </w:t>
      </w:r>
      <w:r w:rsidRPr="005F14B2">
        <w:t xml:space="preserve">in the form of </w:t>
      </w:r>
      <w:r w:rsidR="00220380" w:rsidRPr="005F14B2">
        <w:t>a</w:t>
      </w:r>
      <w:r w:rsidRPr="005F14B2">
        <w:t xml:space="preserve"> purchase of bonds</w:t>
      </w:r>
      <w:r w:rsidR="00C063FB" w:rsidRPr="005F14B2">
        <w:t xml:space="preserve"> or other debt securities</w:t>
      </w:r>
      <w:r w:rsidRPr="005F14B2">
        <w:t xml:space="preserve">; </w:t>
      </w:r>
      <w:r w:rsidR="003F0A76" w:rsidRPr="005F14B2">
        <w:t>or</w:t>
      </w:r>
    </w:p>
    <w:p w14:paraId="6BE60B0E" w14:textId="77777777" w:rsidR="006B2AA9" w:rsidRPr="005F14B2" w:rsidRDefault="006B2AA9" w:rsidP="005F14B2">
      <w:pPr>
        <w:pStyle w:val="paragraph"/>
      </w:pPr>
      <w:r w:rsidRPr="005F14B2">
        <w:tab/>
        <w:t>(d)</w:t>
      </w:r>
      <w:r w:rsidRPr="005F14B2">
        <w:tab/>
      </w:r>
      <w:r w:rsidR="00EC7CA1" w:rsidRPr="005F14B2">
        <w:t xml:space="preserve">financial accommodation </w:t>
      </w:r>
      <w:r w:rsidRPr="005F14B2">
        <w:t xml:space="preserve">in the form of a guarantee; </w:t>
      </w:r>
      <w:r w:rsidR="003F0A76" w:rsidRPr="005F14B2">
        <w:t>or</w:t>
      </w:r>
    </w:p>
    <w:p w14:paraId="734316DD" w14:textId="77777777" w:rsidR="006B2AA9" w:rsidRPr="005F14B2" w:rsidRDefault="006B2AA9" w:rsidP="005F14B2">
      <w:pPr>
        <w:pStyle w:val="paragraph"/>
      </w:pPr>
      <w:r w:rsidRPr="005F14B2">
        <w:tab/>
        <w:t>(e)</w:t>
      </w:r>
      <w:r w:rsidRPr="005F14B2">
        <w:tab/>
      </w:r>
      <w:r w:rsidR="00EC7CA1" w:rsidRPr="005F14B2">
        <w:t xml:space="preserve">financial accommodation </w:t>
      </w:r>
      <w:r w:rsidRPr="005F14B2">
        <w:t>in another form;</w:t>
      </w:r>
    </w:p>
    <w:p w14:paraId="6FD10302" w14:textId="77777777" w:rsidR="006B2AA9" w:rsidRPr="005F14B2" w:rsidRDefault="006B2AA9" w:rsidP="005F14B2">
      <w:pPr>
        <w:pStyle w:val="subsection2"/>
      </w:pPr>
      <w:r w:rsidRPr="005F14B2">
        <w:t>but does not include:</w:t>
      </w:r>
    </w:p>
    <w:p w14:paraId="406D6521" w14:textId="77777777" w:rsidR="006B2AA9" w:rsidRPr="005F14B2" w:rsidRDefault="006B2AA9" w:rsidP="005F14B2">
      <w:pPr>
        <w:pStyle w:val="paragraph"/>
      </w:pPr>
      <w:r w:rsidRPr="005F14B2">
        <w:tab/>
        <w:t>(f)</w:t>
      </w:r>
      <w:r w:rsidRPr="005F14B2">
        <w:tab/>
        <w:t>the acquisition of one or more equity interests; or</w:t>
      </w:r>
    </w:p>
    <w:p w14:paraId="3FCD7124" w14:textId="77777777" w:rsidR="006B2AA9" w:rsidRPr="005F14B2" w:rsidRDefault="006B2AA9" w:rsidP="005F14B2">
      <w:pPr>
        <w:pStyle w:val="paragraph"/>
      </w:pPr>
      <w:r w:rsidRPr="005F14B2">
        <w:tab/>
        <w:t>(g)</w:t>
      </w:r>
      <w:r w:rsidRPr="005F14B2">
        <w:tab/>
        <w:t xml:space="preserve">a </w:t>
      </w:r>
      <w:r w:rsidR="001F5A8E" w:rsidRPr="005F14B2">
        <w:t xml:space="preserve">monetary </w:t>
      </w:r>
      <w:r w:rsidR="00EC7CA1" w:rsidRPr="005F14B2">
        <w:t>grant</w:t>
      </w:r>
      <w:r w:rsidR="001F5A8E" w:rsidRPr="005F14B2">
        <w:t xml:space="preserve"> </w:t>
      </w:r>
      <w:r w:rsidR="00F74820" w:rsidRPr="005F14B2">
        <w:t>(whether or not subject to conditions)</w:t>
      </w:r>
      <w:r w:rsidR="00EC7CA1" w:rsidRPr="005F14B2">
        <w:t xml:space="preserve"> that is, or may reasonably be regarded as the equivalent of, a gift</w:t>
      </w:r>
      <w:r w:rsidR="00F74820" w:rsidRPr="005F14B2">
        <w:t>.</w:t>
      </w:r>
    </w:p>
    <w:p w14:paraId="477A36DD" w14:textId="77777777" w:rsidR="006B2AA9" w:rsidRPr="005F14B2" w:rsidRDefault="006B2AA9" w:rsidP="005F14B2">
      <w:pPr>
        <w:pStyle w:val="Definition"/>
      </w:pPr>
      <w:r w:rsidRPr="005F14B2">
        <w:rPr>
          <w:b/>
          <w:i/>
        </w:rPr>
        <w:t>guarantee</w:t>
      </w:r>
      <w:r w:rsidRPr="005F14B2">
        <w:t xml:space="preserve"> includes any form of monetary commitment supporting the performance of an obligation.</w:t>
      </w:r>
    </w:p>
    <w:p w14:paraId="36978C62" w14:textId="77777777" w:rsidR="00023126" w:rsidRPr="005F14B2" w:rsidRDefault="00023126" w:rsidP="005F14B2">
      <w:pPr>
        <w:pStyle w:val="Definition"/>
      </w:pPr>
      <w:r w:rsidRPr="005F14B2">
        <w:rPr>
          <w:b/>
          <w:i/>
        </w:rPr>
        <w:t>international agreement</w:t>
      </w:r>
      <w:r w:rsidRPr="005F14B2">
        <w:t xml:space="preserve"> means an agreement whose parties are:</w:t>
      </w:r>
    </w:p>
    <w:p w14:paraId="6EF16C1B" w14:textId="77777777" w:rsidR="00023126" w:rsidRPr="005F14B2" w:rsidRDefault="00023126" w:rsidP="005F14B2">
      <w:pPr>
        <w:pStyle w:val="paragraph"/>
      </w:pPr>
      <w:r w:rsidRPr="005F14B2">
        <w:tab/>
        <w:t>(a)</w:t>
      </w:r>
      <w:r w:rsidRPr="005F14B2">
        <w:tab/>
        <w:t>Australia and a foreign country; or</w:t>
      </w:r>
    </w:p>
    <w:p w14:paraId="3ECD4637" w14:textId="77777777" w:rsidR="00543FCB" w:rsidRPr="005F14B2" w:rsidRDefault="00023126" w:rsidP="005F14B2">
      <w:pPr>
        <w:pStyle w:val="paragraph"/>
      </w:pPr>
      <w:r w:rsidRPr="005F14B2">
        <w:tab/>
        <w:t>(b)</w:t>
      </w:r>
      <w:r w:rsidRPr="005F14B2">
        <w:tab/>
        <w:t>Australia and 2 or more foreign countries.</w:t>
      </w:r>
    </w:p>
    <w:p w14:paraId="640B6FF0" w14:textId="77777777" w:rsidR="006D73A0" w:rsidRPr="005F14B2" w:rsidRDefault="006D73A0" w:rsidP="005F14B2">
      <w:pPr>
        <w:pStyle w:val="Definition"/>
      </w:pPr>
      <w:r w:rsidRPr="005F14B2">
        <w:rPr>
          <w:b/>
          <w:i/>
        </w:rPr>
        <w:t>Investment Mandate</w:t>
      </w:r>
      <w:r w:rsidRPr="005F14B2">
        <w:t>: see section </w:t>
      </w:r>
      <w:r w:rsidR="003E12A1" w:rsidRPr="005F14B2">
        <w:t>71</w:t>
      </w:r>
      <w:r w:rsidRPr="005F14B2">
        <w:t>.</w:t>
      </w:r>
    </w:p>
    <w:p w14:paraId="25D240BA" w14:textId="77777777" w:rsidR="00D75BA4" w:rsidRPr="005F14B2" w:rsidRDefault="00D75BA4" w:rsidP="005F14B2">
      <w:pPr>
        <w:pStyle w:val="Definition"/>
      </w:pPr>
      <w:r w:rsidRPr="005F14B2">
        <w:rPr>
          <w:b/>
          <w:i/>
        </w:rPr>
        <w:t>investment of a Corporation body</w:t>
      </w:r>
      <w:r w:rsidRPr="005F14B2">
        <w:t xml:space="preserve"> means:</w:t>
      </w:r>
    </w:p>
    <w:p w14:paraId="0E09E0B0" w14:textId="77777777" w:rsidR="00D75BA4" w:rsidRPr="005F14B2" w:rsidRDefault="00D75BA4" w:rsidP="005F14B2">
      <w:pPr>
        <w:pStyle w:val="paragraph"/>
      </w:pPr>
      <w:r w:rsidRPr="005F14B2">
        <w:tab/>
        <w:t>(a)</w:t>
      </w:r>
      <w:r w:rsidRPr="005F14B2">
        <w:tab/>
        <w:t>if the Corporation body is the Corporation—an investment of the Corporation; or</w:t>
      </w:r>
    </w:p>
    <w:p w14:paraId="2BFD6D7F" w14:textId="77777777" w:rsidR="00D75BA4" w:rsidRPr="005F14B2" w:rsidRDefault="00D75BA4" w:rsidP="005F14B2">
      <w:pPr>
        <w:pStyle w:val="paragraph"/>
      </w:pPr>
      <w:r w:rsidRPr="005F14B2">
        <w:tab/>
        <w:t>(b)</w:t>
      </w:r>
      <w:r w:rsidRPr="005F14B2">
        <w:tab/>
        <w:t>if the Corporation body is a designated subsidiary of the Corporation—an investment of the designated subsidiary.</w:t>
      </w:r>
    </w:p>
    <w:p w14:paraId="345E6566" w14:textId="77777777" w:rsidR="00E70CFA" w:rsidRPr="005F14B2" w:rsidRDefault="00E70CFA" w:rsidP="005F14B2">
      <w:pPr>
        <w:pStyle w:val="Definition"/>
      </w:pPr>
      <w:r w:rsidRPr="005F14B2">
        <w:rPr>
          <w:b/>
          <w:i/>
        </w:rPr>
        <w:t>investment of a designated subsidiary of the Corporation</w:t>
      </w:r>
      <w:r w:rsidRPr="005F14B2">
        <w:t xml:space="preserve"> means:</w:t>
      </w:r>
    </w:p>
    <w:p w14:paraId="2464BFBD" w14:textId="77777777" w:rsidR="00F74820" w:rsidRPr="005F14B2" w:rsidRDefault="00F74820" w:rsidP="005F14B2">
      <w:pPr>
        <w:pStyle w:val="paragraph"/>
      </w:pPr>
      <w:r w:rsidRPr="005F14B2">
        <w:tab/>
        <w:t>(a)</w:t>
      </w:r>
      <w:r w:rsidRPr="005F14B2">
        <w:tab/>
      </w:r>
      <w:r w:rsidR="00807479" w:rsidRPr="005F14B2">
        <w:t xml:space="preserve">a </w:t>
      </w:r>
      <w:r w:rsidRPr="005F14B2">
        <w:t>loan made by the designated subsidiary; or</w:t>
      </w:r>
    </w:p>
    <w:p w14:paraId="481C8CA7" w14:textId="77777777" w:rsidR="00F74820" w:rsidRPr="005F14B2" w:rsidRDefault="00F74820" w:rsidP="005F14B2">
      <w:pPr>
        <w:pStyle w:val="paragraph"/>
      </w:pPr>
      <w:r w:rsidRPr="005F14B2">
        <w:tab/>
        <w:t>(b)</w:t>
      </w:r>
      <w:r w:rsidRPr="005F14B2">
        <w:tab/>
        <w:t>a letter of credit issued by the designated subsidiary; or</w:t>
      </w:r>
    </w:p>
    <w:p w14:paraId="0A4CB817" w14:textId="77777777" w:rsidR="00F74820" w:rsidRPr="005F14B2" w:rsidRDefault="00F74820" w:rsidP="005F14B2">
      <w:pPr>
        <w:pStyle w:val="paragraph"/>
      </w:pPr>
      <w:r w:rsidRPr="005F14B2">
        <w:tab/>
        <w:t>(c)</w:t>
      </w:r>
      <w:r w:rsidRPr="005F14B2">
        <w:tab/>
        <w:t>a bond held by the designated subsidiary; or</w:t>
      </w:r>
    </w:p>
    <w:p w14:paraId="3C3F0087" w14:textId="77777777" w:rsidR="00F74820" w:rsidRPr="005F14B2" w:rsidRDefault="00F74820" w:rsidP="005F14B2">
      <w:pPr>
        <w:pStyle w:val="paragraph"/>
      </w:pPr>
      <w:r w:rsidRPr="005F14B2">
        <w:tab/>
        <w:t>(d)</w:t>
      </w:r>
      <w:r w:rsidRPr="005F14B2">
        <w:tab/>
        <w:t>a guarantee given by the designated subsidiary; or</w:t>
      </w:r>
    </w:p>
    <w:p w14:paraId="58042165" w14:textId="77777777" w:rsidR="00F74820" w:rsidRPr="005F14B2" w:rsidRDefault="00F74820" w:rsidP="005F14B2">
      <w:pPr>
        <w:pStyle w:val="paragraph"/>
      </w:pPr>
      <w:r w:rsidRPr="005F14B2">
        <w:tab/>
        <w:t>(e)</w:t>
      </w:r>
      <w:r w:rsidRPr="005F14B2">
        <w:tab/>
        <w:t>an equity interest held by the designated subsidiary;</w:t>
      </w:r>
      <w:r w:rsidR="002118FD" w:rsidRPr="005F14B2">
        <w:t xml:space="preserve"> or</w:t>
      </w:r>
    </w:p>
    <w:p w14:paraId="3181FE2D" w14:textId="77777777" w:rsidR="00F74820" w:rsidRPr="005F14B2" w:rsidRDefault="00F74820" w:rsidP="005F14B2">
      <w:pPr>
        <w:pStyle w:val="paragraph"/>
      </w:pPr>
      <w:r w:rsidRPr="005F14B2">
        <w:tab/>
        <w:t>(f)</w:t>
      </w:r>
      <w:r w:rsidRPr="005F14B2">
        <w:tab/>
        <w:t xml:space="preserve">any other asset, right or obligation held by the </w:t>
      </w:r>
      <w:r w:rsidR="00807479" w:rsidRPr="005F14B2">
        <w:t>designated subsidiary</w:t>
      </w:r>
      <w:r w:rsidRPr="005F14B2">
        <w:t>;</w:t>
      </w:r>
    </w:p>
    <w:p w14:paraId="6300E00F" w14:textId="77777777" w:rsidR="00E70CFA" w:rsidRPr="005F14B2" w:rsidRDefault="00E70CFA" w:rsidP="005F14B2">
      <w:pPr>
        <w:pStyle w:val="subsection2"/>
      </w:pPr>
      <w:r w:rsidRPr="005F14B2">
        <w:lastRenderedPageBreak/>
        <w:t>as a result of the Corporation</w:t>
      </w:r>
      <w:r w:rsidR="00A80AD0" w:rsidRPr="005F14B2">
        <w:t>’</w:t>
      </w:r>
      <w:r w:rsidRPr="005F14B2">
        <w:t>s investment functions</w:t>
      </w:r>
      <w:r w:rsidR="00637787" w:rsidRPr="005F14B2">
        <w:t xml:space="preserve"> being performed through the designated subsidiary</w:t>
      </w:r>
      <w:r w:rsidRPr="005F14B2">
        <w:t>.</w:t>
      </w:r>
    </w:p>
    <w:p w14:paraId="33A085E1" w14:textId="77777777" w:rsidR="00731DAC" w:rsidRPr="005F14B2" w:rsidRDefault="00731DAC" w:rsidP="005F14B2">
      <w:pPr>
        <w:pStyle w:val="Definition"/>
      </w:pPr>
      <w:r w:rsidRPr="005F14B2">
        <w:rPr>
          <w:b/>
          <w:i/>
        </w:rPr>
        <w:t>investment of the Corporation</w:t>
      </w:r>
      <w:r w:rsidRPr="005F14B2">
        <w:t xml:space="preserve"> means:</w:t>
      </w:r>
    </w:p>
    <w:p w14:paraId="303CC7D4" w14:textId="77777777" w:rsidR="00731DAC" w:rsidRPr="005F14B2" w:rsidRDefault="00731DAC" w:rsidP="005F14B2">
      <w:pPr>
        <w:pStyle w:val="paragraph"/>
      </w:pPr>
      <w:r w:rsidRPr="005F14B2">
        <w:tab/>
        <w:t>(a)</w:t>
      </w:r>
      <w:r w:rsidRPr="005F14B2">
        <w:tab/>
        <w:t>a loan made by the Corporation; or</w:t>
      </w:r>
    </w:p>
    <w:p w14:paraId="26CAE79C" w14:textId="77777777" w:rsidR="00731DAC" w:rsidRPr="005F14B2" w:rsidRDefault="00731DAC" w:rsidP="005F14B2">
      <w:pPr>
        <w:pStyle w:val="paragraph"/>
      </w:pPr>
      <w:r w:rsidRPr="005F14B2">
        <w:tab/>
        <w:t>(b)</w:t>
      </w:r>
      <w:r w:rsidRPr="005F14B2">
        <w:tab/>
        <w:t>a letter of credit issued by the Corporation; or</w:t>
      </w:r>
    </w:p>
    <w:p w14:paraId="51240C1C" w14:textId="77777777" w:rsidR="00731DAC" w:rsidRPr="005F14B2" w:rsidRDefault="00731DAC" w:rsidP="005F14B2">
      <w:pPr>
        <w:pStyle w:val="paragraph"/>
      </w:pPr>
      <w:r w:rsidRPr="005F14B2">
        <w:tab/>
        <w:t>(c)</w:t>
      </w:r>
      <w:r w:rsidRPr="005F14B2">
        <w:tab/>
        <w:t>a bond held by the Corporation; or</w:t>
      </w:r>
    </w:p>
    <w:p w14:paraId="6EF1701A" w14:textId="77777777" w:rsidR="00731DAC" w:rsidRPr="005F14B2" w:rsidRDefault="00731DAC" w:rsidP="005F14B2">
      <w:pPr>
        <w:pStyle w:val="paragraph"/>
      </w:pPr>
      <w:r w:rsidRPr="005F14B2">
        <w:tab/>
        <w:t>(d)</w:t>
      </w:r>
      <w:r w:rsidRPr="005F14B2">
        <w:tab/>
        <w:t>a guarantee given by the Corporation; or</w:t>
      </w:r>
    </w:p>
    <w:p w14:paraId="3F667ECB" w14:textId="77777777" w:rsidR="00731DAC" w:rsidRPr="005F14B2" w:rsidRDefault="00731DAC" w:rsidP="005F14B2">
      <w:pPr>
        <w:pStyle w:val="paragraph"/>
      </w:pPr>
      <w:r w:rsidRPr="005F14B2">
        <w:tab/>
        <w:t>(e)</w:t>
      </w:r>
      <w:r w:rsidRPr="005F14B2">
        <w:tab/>
        <w:t>an equity interest held by the Corporation;</w:t>
      </w:r>
      <w:r w:rsidR="002118FD" w:rsidRPr="005F14B2">
        <w:t xml:space="preserve"> or</w:t>
      </w:r>
    </w:p>
    <w:p w14:paraId="5A1B1A92" w14:textId="77777777" w:rsidR="00731DAC" w:rsidRPr="005F14B2" w:rsidRDefault="00731DAC" w:rsidP="005F14B2">
      <w:pPr>
        <w:pStyle w:val="paragraph"/>
      </w:pPr>
      <w:r w:rsidRPr="005F14B2">
        <w:tab/>
        <w:t>(f)</w:t>
      </w:r>
      <w:r w:rsidRPr="005F14B2">
        <w:tab/>
        <w:t>any other asset, right or obligation held by the Corporation;</w:t>
      </w:r>
    </w:p>
    <w:p w14:paraId="5CD7314C" w14:textId="77777777" w:rsidR="00731DAC" w:rsidRPr="005F14B2" w:rsidRDefault="00731DAC" w:rsidP="005F14B2">
      <w:pPr>
        <w:pStyle w:val="subsection2"/>
      </w:pPr>
      <w:r w:rsidRPr="005F14B2">
        <w:t>as a result of the Corporation</w:t>
      </w:r>
      <w:r w:rsidR="00A80AD0" w:rsidRPr="005F14B2">
        <w:t>’</w:t>
      </w:r>
      <w:r w:rsidRPr="005F14B2">
        <w:t>s performance of the Corporation</w:t>
      </w:r>
      <w:r w:rsidR="00A80AD0" w:rsidRPr="005F14B2">
        <w:t>’</w:t>
      </w:r>
      <w:r w:rsidRPr="005F14B2">
        <w:t>s investment functions.</w:t>
      </w:r>
    </w:p>
    <w:p w14:paraId="468B1DC8" w14:textId="77777777" w:rsidR="00854D44" w:rsidRPr="005F14B2" w:rsidRDefault="00854D44" w:rsidP="005F14B2">
      <w:pPr>
        <w:pStyle w:val="Definition"/>
      </w:pPr>
      <w:r w:rsidRPr="005F14B2">
        <w:rPr>
          <w:b/>
          <w:i/>
        </w:rPr>
        <w:t>investment powers</w:t>
      </w:r>
      <w:r w:rsidRPr="005F14B2">
        <w:t>, when used in relation to a designated subsidiary of the Corporation, means:</w:t>
      </w:r>
    </w:p>
    <w:p w14:paraId="62024E15" w14:textId="77777777" w:rsidR="00854D44" w:rsidRPr="005F14B2" w:rsidRDefault="00854D44" w:rsidP="005F14B2">
      <w:pPr>
        <w:pStyle w:val="paragraph"/>
      </w:pPr>
      <w:r w:rsidRPr="005F14B2">
        <w:tab/>
        <w:t>(a)</w:t>
      </w:r>
      <w:r w:rsidRPr="005F14B2">
        <w:tab/>
        <w:t>a power conferred on the designated subsidiary by section 64, 65, 66 or 67; or</w:t>
      </w:r>
    </w:p>
    <w:p w14:paraId="0D7A5FF6" w14:textId="77777777" w:rsidR="00854D44" w:rsidRPr="005F14B2" w:rsidRDefault="00854D44" w:rsidP="005F14B2">
      <w:pPr>
        <w:pStyle w:val="paragraph"/>
      </w:pPr>
      <w:r w:rsidRPr="005F14B2">
        <w:tab/>
        <w:t>(b)</w:t>
      </w:r>
      <w:r w:rsidRPr="005F14B2">
        <w:tab/>
        <w:t>a right or power conferred on the designated subsidiary in its capacity as the holder of an investment of the designated subsidiary.</w:t>
      </w:r>
    </w:p>
    <w:p w14:paraId="2AC01C29" w14:textId="77777777" w:rsidR="00FB5F57" w:rsidRPr="005F14B2" w:rsidRDefault="00FB5F57" w:rsidP="005F14B2">
      <w:pPr>
        <w:pStyle w:val="Definition"/>
      </w:pPr>
      <w:r w:rsidRPr="005F14B2">
        <w:rPr>
          <w:b/>
          <w:i/>
        </w:rPr>
        <w:t>likely to prejudice national security</w:t>
      </w:r>
      <w:r w:rsidR="00F50E26" w:rsidRPr="005F14B2">
        <w:t>:</w:t>
      </w:r>
      <w:r w:rsidRPr="005F14B2">
        <w:t xml:space="preserve"> </w:t>
      </w:r>
      <w:r w:rsidR="00F50E26" w:rsidRPr="005F14B2">
        <w:t xml:space="preserve">something is </w:t>
      </w:r>
      <w:r w:rsidR="00F50E26" w:rsidRPr="005F14B2">
        <w:rPr>
          <w:b/>
          <w:i/>
        </w:rPr>
        <w:t>likely to prejudice national security</w:t>
      </w:r>
      <w:r w:rsidR="00F50E26" w:rsidRPr="005F14B2">
        <w:t xml:space="preserve"> if there is a real, and not merely a remote, possibility that it will prejudice national security</w:t>
      </w:r>
      <w:r w:rsidRPr="005F14B2">
        <w:rPr>
          <w:i/>
        </w:rPr>
        <w:t>.</w:t>
      </w:r>
    </w:p>
    <w:p w14:paraId="270528CA" w14:textId="77777777" w:rsidR="00F74820" w:rsidRPr="005F14B2" w:rsidRDefault="00F74820" w:rsidP="005F14B2">
      <w:pPr>
        <w:pStyle w:val="Definition"/>
      </w:pPr>
      <w:r w:rsidRPr="005F14B2">
        <w:rPr>
          <w:b/>
          <w:i/>
        </w:rPr>
        <w:t xml:space="preserve">Ministers </w:t>
      </w:r>
      <w:r w:rsidRPr="005F14B2">
        <w:t>means:</w:t>
      </w:r>
    </w:p>
    <w:p w14:paraId="0BFA8356" w14:textId="77777777" w:rsidR="00F74820" w:rsidRPr="005F14B2" w:rsidRDefault="00F74820" w:rsidP="005F14B2">
      <w:pPr>
        <w:pStyle w:val="paragraph"/>
      </w:pPr>
      <w:r w:rsidRPr="005F14B2">
        <w:tab/>
        <w:t>(a)</w:t>
      </w:r>
      <w:r w:rsidRPr="005F14B2">
        <w:tab/>
      </w:r>
      <w:r w:rsidR="00D75BA4" w:rsidRPr="005F14B2">
        <w:t>the Minister administering this Act</w:t>
      </w:r>
      <w:r w:rsidRPr="005F14B2">
        <w:t>; and</w:t>
      </w:r>
    </w:p>
    <w:p w14:paraId="248D2554" w14:textId="77777777" w:rsidR="00F74820" w:rsidRPr="005F14B2" w:rsidRDefault="00F74820" w:rsidP="005F14B2">
      <w:pPr>
        <w:pStyle w:val="paragraph"/>
      </w:pPr>
      <w:r w:rsidRPr="005F14B2">
        <w:tab/>
        <w:t>(b)</w:t>
      </w:r>
      <w:r w:rsidRPr="005F14B2">
        <w:tab/>
        <w:t>the Finance Minister.</w:t>
      </w:r>
    </w:p>
    <w:p w14:paraId="55DDCC00" w14:textId="77777777" w:rsidR="003F5D88" w:rsidRPr="005F14B2" w:rsidRDefault="003F5D88" w:rsidP="005F14B2">
      <w:pPr>
        <w:pStyle w:val="Definition"/>
      </w:pPr>
      <w:r w:rsidRPr="005F14B2">
        <w:rPr>
          <w:b/>
          <w:i/>
        </w:rPr>
        <w:t>national security</w:t>
      </w:r>
      <w:r w:rsidRPr="005F14B2">
        <w:t xml:space="preserve"> </w:t>
      </w:r>
      <w:r w:rsidR="00051658" w:rsidRPr="005F14B2">
        <w:t xml:space="preserve">has the same </w:t>
      </w:r>
      <w:r w:rsidRPr="005F14B2">
        <w:t>mean</w:t>
      </w:r>
      <w:r w:rsidR="00051658" w:rsidRPr="005F14B2">
        <w:t xml:space="preserve">ing as in the </w:t>
      </w:r>
      <w:r w:rsidR="00051658" w:rsidRPr="005F14B2">
        <w:rPr>
          <w:i/>
        </w:rPr>
        <w:t>National Security Information (Criminal and Civil Proceedings) Act 2004</w:t>
      </w:r>
      <w:r w:rsidRPr="005F14B2">
        <w:t>.</w:t>
      </w:r>
    </w:p>
    <w:p w14:paraId="38E7F697" w14:textId="77777777" w:rsidR="00635DBE" w:rsidRPr="005F14B2" w:rsidRDefault="00635DBE" w:rsidP="005F14B2">
      <w:pPr>
        <w:pStyle w:val="Definition"/>
      </w:pPr>
      <w:r w:rsidRPr="005F14B2">
        <w:rPr>
          <w:b/>
          <w:i/>
        </w:rPr>
        <w:t>n</w:t>
      </w:r>
      <w:r w:rsidR="00DC0109" w:rsidRPr="005F14B2">
        <w:rPr>
          <w:b/>
          <w:i/>
        </w:rPr>
        <w:t>a</w:t>
      </w:r>
      <w:r w:rsidRPr="005F14B2">
        <w:rPr>
          <w:b/>
          <w:i/>
        </w:rPr>
        <w:t>tional security agency</w:t>
      </w:r>
      <w:r w:rsidRPr="005F14B2">
        <w:t xml:space="preserve"> means an agency that is a member of the national intelligence community (within the meaning of the </w:t>
      </w:r>
      <w:r w:rsidRPr="005F14B2">
        <w:rPr>
          <w:i/>
        </w:rPr>
        <w:t>Office of National Intelligence Act 2018</w:t>
      </w:r>
      <w:r w:rsidRPr="005F14B2">
        <w:t>).</w:t>
      </w:r>
    </w:p>
    <w:p w14:paraId="35EBC97C" w14:textId="77777777" w:rsidR="00EF4A59" w:rsidRPr="005F14B2" w:rsidRDefault="00EF4A59" w:rsidP="005F14B2">
      <w:pPr>
        <w:pStyle w:val="Definition"/>
      </w:pPr>
      <w:r w:rsidRPr="005F14B2">
        <w:rPr>
          <w:b/>
          <w:i/>
        </w:rPr>
        <w:t>national security information</w:t>
      </w:r>
      <w:r w:rsidRPr="005F14B2">
        <w:t xml:space="preserve"> means </w:t>
      </w:r>
      <w:r w:rsidR="00FB5F57" w:rsidRPr="005F14B2">
        <w:t>information the publication of which is likely to prejudice national security</w:t>
      </w:r>
      <w:r w:rsidRPr="005F14B2">
        <w:t>.</w:t>
      </w:r>
    </w:p>
    <w:p w14:paraId="319D7097" w14:textId="77777777" w:rsidR="006665B0" w:rsidRPr="005F14B2" w:rsidRDefault="006665B0" w:rsidP="005F14B2">
      <w:pPr>
        <w:pStyle w:val="Definition"/>
      </w:pPr>
      <w:r w:rsidRPr="005F14B2">
        <w:rPr>
          <w:b/>
          <w:i/>
        </w:rPr>
        <w:t xml:space="preserve">nominated Minister: </w:t>
      </w:r>
      <w:r w:rsidRPr="005F14B2">
        <w:t xml:space="preserve">see </w:t>
      </w:r>
      <w:r w:rsidR="00C846D8" w:rsidRPr="005F14B2">
        <w:t>section </w:t>
      </w:r>
      <w:r w:rsidR="003E12A1" w:rsidRPr="005F14B2">
        <w:t>86</w:t>
      </w:r>
      <w:r w:rsidRPr="005F14B2">
        <w:t>.</w:t>
      </w:r>
    </w:p>
    <w:p w14:paraId="7FF522D3" w14:textId="77777777" w:rsidR="00DC0109" w:rsidRPr="005F14B2" w:rsidRDefault="00DC0109" w:rsidP="005F14B2">
      <w:pPr>
        <w:pStyle w:val="Definition"/>
      </w:pPr>
      <w:r w:rsidRPr="005F14B2">
        <w:rPr>
          <w:b/>
          <w:i/>
        </w:rPr>
        <w:lastRenderedPageBreak/>
        <w:t>official information</w:t>
      </w:r>
      <w:r w:rsidRPr="005F14B2">
        <w:t xml:space="preserve"> means information that:</w:t>
      </w:r>
    </w:p>
    <w:p w14:paraId="7A45EDE9" w14:textId="77777777" w:rsidR="00DC0109" w:rsidRPr="005F14B2" w:rsidRDefault="00DC0109" w:rsidP="005F14B2">
      <w:pPr>
        <w:pStyle w:val="paragraph"/>
      </w:pPr>
      <w:r w:rsidRPr="005F14B2">
        <w:tab/>
        <w:t>(a)</w:t>
      </w:r>
      <w:r w:rsidRPr="005F14B2">
        <w:tab/>
        <w:t>was obtained by a person in the person’s capacity as a Corporation official; and</w:t>
      </w:r>
    </w:p>
    <w:p w14:paraId="67C50E2F" w14:textId="77777777" w:rsidR="00A950FF" w:rsidRPr="005F14B2" w:rsidRDefault="00DC0109" w:rsidP="005F14B2">
      <w:pPr>
        <w:pStyle w:val="paragraph"/>
      </w:pPr>
      <w:r w:rsidRPr="005F14B2">
        <w:tab/>
        <w:t>(b)</w:t>
      </w:r>
      <w:r w:rsidRPr="005F14B2">
        <w:tab/>
        <w:t>relates to the affairs of a person other than a Corporation official</w:t>
      </w:r>
      <w:r w:rsidR="00A950FF" w:rsidRPr="005F14B2">
        <w:t>.</w:t>
      </w:r>
    </w:p>
    <w:p w14:paraId="0DBE1BBC" w14:textId="77777777" w:rsidR="003F55EB" w:rsidRPr="005F14B2" w:rsidRDefault="003F55EB" w:rsidP="005F14B2">
      <w:pPr>
        <w:pStyle w:val="Definition"/>
      </w:pPr>
      <w:r w:rsidRPr="005F14B2">
        <w:rPr>
          <w:b/>
          <w:i/>
        </w:rPr>
        <w:t>operating balance</w:t>
      </w:r>
      <w:r w:rsidRPr="005F14B2">
        <w:t xml:space="preserve"> means the amount agreed under </w:t>
      </w:r>
      <w:r w:rsidR="00062FB4" w:rsidRPr="005F14B2">
        <w:t>paragraph </w:t>
      </w:r>
      <w:r w:rsidR="003E12A1" w:rsidRPr="005F14B2">
        <w:t>56</w:t>
      </w:r>
      <w:r w:rsidRPr="005F14B2">
        <w:t>(c) to be the operating balance.</w:t>
      </w:r>
    </w:p>
    <w:p w14:paraId="513ABC09" w14:textId="77777777" w:rsidR="00A40E68" w:rsidRPr="005F14B2" w:rsidRDefault="00A40E68" w:rsidP="005F14B2">
      <w:pPr>
        <w:pStyle w:val="Definition"/>
      </w:pPr>
      <w:r w:rsidRPr="005F14B2">
        <w:rPr>
          <w:b/>
          <w:i/>
        </w:rPr>
        <w:t>Paris Agreement</w:t>
      </w:r>
      <w:r w:rsidRPr="005F14B2">
        <w:t xml:space="preserve"> means the Paris Agreement, done at Paris on 12 December 2015, as amended and in force for Australia from time to time.</w:t>
      </w:r>
    </w:p>
    <w:p w14:paraId="554C7CB6" w14:textId="709FA189" w:rsidR="00A40E68" w:rsidRPr="005F14B2" w:rsidRDefault="00A40E68" w:rsidP="005F14B2">
      <w:pPr>
        <w:pStyle w:val="notetext"/>
      </w:pPr>
      <w:r w:rsidRPr="005F14B2">
        <w:t>Note:</w:t>
      </w:r>
      <w:r w:rsidRPr="005F14B2">
        <w:tab/>
        <w:t>The Agreement is in Australian Treaty Series 2016 No. 24 ([2016] ATS 24) and could in 202</w:t>
      </w:r>
      <w:r w:rsidR="00DF3122">
        <w:t>3</w:t>
      </w:r>
      <w:r w:rsidRPr="005F14B2">
        <w:t xml:space="preserve"> be viewed in the Australian Treaties Library on the AustLII website (http://www.austlii.edu.au).</w:t>
      </w:r>
    </w:p>
    <w:p w14:paraId="72592AFB" w14:textId="77777777" w:rsidR="00C67CFA" w:rsidRPr="005F14B2" w:rsidRDefault="00C67CFA" w:rsidP="005F14B2">
      <w:pPr>
        <w:pStyle w:val="Definition"/>
        <w:rPr>
          <w:b/>
          <w:i/>
        </w:rPr>
      </w:pPr>
      <w:r w:rsidRPr="005F14B2">
        <w:rPr>
          <w:b/>
          <w:i/>
        </w:rPr>
        <w:t xml:space="preserve">person </w:t>
      </w:r>
      <w:r w:rsidRPr="005F14B2">
        <w:t>includes a partnership.</w:t>
      </w:r>
    </w:p>
    <w:p w14:paraId="61D2C95B" w14:textId="77777777" w:rsidR="00C67CFA" w:rsidRPr="005F14B2" w:rsidRDefault="00C67CFA" w:rsidP="005F14B2">
      <w:pPr>
        <w:pStyle w:val="notetext"/>
      </w:pPr>
      <w:r w:rsidRPr="005F14B2">
        <w:t>Note:</w:t>
      </w:r>
      <w:r w:rsidRPr="005F14B2">
        <w:tab/>
        <w:t>See also subsection </w:t>
      </w:r>
      <w:r w:rsidR="003E12A1" w:rsidRPr="005F14B2">
        <w:t>2C</w:t>
      </w:r>
      <w:r w:rsidRPr="005F14B2">
        <w:t xml:space="preserve">(1) of the </w:t>
      </w:r>
      <w:r w:rsidRPr="005F14B2">
        <w:rPr>
          <w:i/>
        </w:rPr>
        <w:t>Acts Interpretation Act 1901</w:t>
      </w:r>
      <w:r w:rsidRPr="005F14B2">
        <w:t>.</w:t>
      </w:r>
    </w:p>
    <w:p w14:paraId="6E8390BB" w14:textId="77777777" w:rsidR="005A0116" w:rsidRPr="005F14B2" w:rsidRDefault="005A0116" w:rsidP="005F14B2">
      <w:pPr>
        <w:pStyle w:val="Definition"/>
      </w:pPr>
      <w:r w:rsidRPr="005F14B2">
        <w:rPr>
          <w:b/>
          <w:i/>
        </w:rPr>
        <w:t xml:space="preserve">prescribed </w:t>
      </w:r>
      <w:r w:rsidRPr="005F14B2">
        <w:t>means prescribed by the rules.</w:t>
      </w:r>
    </w:p>
    <w:p w14:paraId="48544C9F" w14:textId="77777777" w:rsidR="006C319B" w:rsidRPr="005F14B2" w:rsidRDefault="006C319B" w:rsidP="005F14B2">
      <w:pPr>
        <w:pStyle w:val="Definition"/>
      </w:pPr>
      <w:r w:rsidRPr="005F14B2">
        <w:rPr>
          <w:b/>
          <w:i/>
        </w:rPr>
        <w:t>priority area of the Australian economy</w:t>
      </w:r>
      <w:r w:rsidRPr="005F14B2">
        <w:t xml:space="preserve">: see </w:t>
      </w:r>
      <w:r w:rsidR="00731DAC" w:rsidRPr="005F14B2">
        <w:t>section </w:t>
      </w:r>
      <w:r w:rsidR="003E12A1" w:rsidRPr="005F14B2">
        <w:t>6</w:t>
      </w:r>
      <w:r w:rsidRPr="005F14B2">
        <w:t>.</w:t>
      </w:r>
    </w:p>
    <w:p w14:paraId="650C3ECF" w14:textId="77777777" w:rsidR="00AE0A85" w:rsidRPr="005F14B2" w:rsidRDefault="00AE0A85" w:rsidP="005F14B2">
      <w:pPr>
        <w:pStyle w:val="Definition"/>
      </w:pPr>
      <w:r w:rsidRPr="005F14B2">
        <w:rPr>
          <w:b/>
          <w:i/>
        </w:rPr>
        <w:t>quarter</w:t>
      </w:r>
      <w:r w:rsidRPr="005F14B2">
        <w:t>: see subsection 82(2).</w:t>
      </w:r>
    </w:p>
    <w:p w14:paraId="21D27D3E" w14:textId="77777777" w:rsidR="004E6966" w:rsidRPr="005F14B2" w:rsidRDefault="004E6966" w:rsidP="005F14B2">
      <w:pPr>
        <w:pStyle w:val="Definition"/>
      </w:pPr>
      <w:r w:rsidRPr="005F14B2">
        <w:rPr>
          <w:b/>
          <w:i/>
        </w:rPr>
        <w:t>realise</w:t>
      </w:r>
      <w:r w:rsidRPr="005F14B2">
        <w:t xml:space="preserve"> includes redeem or dispose of.</w:t>
      </w:r>
    </w:p>
    <w:p w14:paraId="231B7889" w14:textId="77777777" w:rsidR="00230425" w:rsidRPr="005F14B2" w:rsidRDefault="00230425" w:rsidP="005F14B2">
      <w:pPr>
        <w:pStyle w:val="Definition"/>
      </w:pPr>
      <w:r w:rsidRPr="005F14B2">
        <w:rPr>
          <w:b/>
          <w:i/>
        </w:rPr>
        <w:t>rules</w:t>
      </w:r>
      <w:r w:rsidRPr="005F14B2">
        <w:t xml:space="preserve"> means rules made under section </w:t>
      </w:r>
      <w:r w:rsidR="003E12A1" w:rsidRPr="005F14B2">
        <w:t>92</w:t>
      </w:r>
      <w:r w:rsidRPr="005F14B2">
        <w:t>.</w:t>
      </w:r>
    </w:p>
    <w:p w14:paraId="6FEBDE68" w14:textId="77777777" w:rsidR="00A80AD0" w:rsidRPr="005F14B2" w:rsidRDefault="00A80AD0" w:rsidP="005F14B2">
      <w:pPr>
        <w:pStyle w:val="Definition"/>
      </w:pPr>
      <w:r w:rsidRPr="005F14B2">
        <w:rPr>
          <w:b/>
          <w:i/>
        </w:rPr>
        <w:t xml:space="preserve">sensitive financial intelligence information </w:t>
      </w:r>
      <w:r w:rsidRPr="005F14B2">
        <w:t>means:</w:t>
      </w:r>
    </w:p>
    <w:p w14:paraId="46C0364A" w14:textId="77777777" w:rsidR="00A80AD0" w:rsidRPr="005F14B2" w:rsidRDefault="00A80AD0" w:rsidP="005F14B2">
      <w:pPr>
        <w:pStyle w:val="paragraph"/>
      </w:pPr>
      <w:r w:rsidRPr="005F14B2">
        <w:tab/>
        <w:t>(a)</w:t>
      </w:r>
      <w:r w:rsidRPr="005F14B2">
        <w:tab/>
        <w:t xml:space="preserve">information given in compliance with </w:t>
      </w:r>
      <w:r w:rsidR="000C6045" w:rsidRPr="005F14B2">
        <w:t>subsection 4</w:t>
      </w:r>
      <w:r w:rsidRPr="005F14B2">
        <w:t xml:space="preserve">1(2) of the </w:t>
      </w:r>
      <w:r w:rsidRPr="005F14B2">
        <w:rPr>
          <w:i/>
        </w:rPr>
        <w:t>Anti</w:t>
      </w:r>
      <w:r w:rsidR="005F14B2">
        <w:rPr>
          <w:i/>
        </w:rPr>
        <w:noBreakHyphen/>
      </w:r>
      <w:r w:rsidRPr="005F14B2">
        <w:rPr>
          <w:i/>
        </w:rPr>
        <w:t>Money Laundering and Counter</w:t>
      </w:r>
      <w:r w:rsidR="005F14B2">
        <w:rPr>
          <w:i/>
        </w:rPr>
        <w:noBreakHyphen/>
      </w:r>
      <w:r w:rsidRPr="005F14B2">
        <w:rPr>
          <w:i/>
        </w:rPr>
        <w:t>Terrorism Financing Act 2006</w:t>
      </w:r>
      <w:r w:rsidRPr="005F14B2">
        <w:t>; or</w:t>
      </w:r>
    </w:p>
    <w:p w14:paraId="56EF8E1F" w14:textId="77777777" w:rsidR="00C81AE8" w:rsidRPr="005F14B2" w:rsidRDefault="00C81AE8" w:rsidP="005F14B2">
      <w:pPr>
        <w:pStyle w:val="paragraph"/>
      </w:pPr>
      <w:r w:rsidRPr="005F14B2">
        <w:tab/>
        <w:t>(b)</w:t>
      </w:r>
      <w:r w:rsidRPr="005F14B2">
        <w:tab/>
        <w:t xml:space="preserve">information given in compliance with a notice under </w:t>
      </w:r>
      <w:r w:rsidR="000C6045" w:rsidRPr="005F14B2">
        <w:t>subsection 4</w:t>
      </w:r>
      <w:r w:rsidRPr="005F14B2">
        <w:t xml:space="preserve">9(1) of the </w:t>
      </w:r>
      <w:r w:rsidRPr="005F14B2">
        <w:rPr>
          <w:i/>
        </w:rPr>
        <w:t>Anti</w:t>
      </w:r>
      <w:r w:rsidR="005F14B2">
        <w:rPr>
          <w:i/>
        </w:rPr>
        <w:noBreakHyphen/>
      </w:r>
      <w:r w:rsidRPr="005F14B2">
        <w:rPr>
          <w:i/>
        </w:rPr>
        <w:t>Money Laundering and Counter</w:t>
      </w:r>
      <w:r w:rsidR="005F14B2">
        <w:rPr>
          <w:i/>
        </w:rPr>
        <w:noBreakHyphen/>
      </w:r>
      <w:r w:rsidRPr="005F14B2">
        <w:rPr>
          <w:i/>
        </w:rPr>
        <w:t>Terrorism Financing Act 2006</w:t>
      </w:r>
      <w:r w:rsidRPr="005F14B2">
        <w:t>.</w:t>
      </w:r>
    </w:p>
    <w:p w14:paraId="3F2C21EA" w14:textId="77777777" w:rsidR="001A2561" w:rsidRPr="005F14B2" w:rsidRDefault="001A2561" w:rsidP="005F14B2">
      <w:pPr>
        <w:pStyle w:val="Definition"/>
      </w:pPr>
      <w:r w:rsidRPr="005F14B2">
        <w:rPr>
          <w:b/>
          <w:i/>
        </w:rPr>
        <w:t>solely or mainly Australian based</w:t>
      </w:r>
      <w:r w:rsidRPr="005F14B2">
        <w:t xml:space="preserve">: see </w:t>
      </w:r>
      <w:r w:rsidR="00C846D8" w:rsidRPr="005F14B2">
        <w:t>section </w:t>
      </w:r>
      <w:r w:rsidR="003E12A1" w:rsidRPr="005F14B2">
        <w:t>70</w:t>
      </w:r>
      <w:r w:rsidRPr="005F14B2">
        <w:t>.</w:t>
      </w:r>
    </w:p>
    <w:p w14:paraId="1B1DE201" w14:textId="77777777" w:rsidR="00326B7B" w:rsidRPr="005F14B2" w:rsidRDefault="00326B7B" w:rsidP="005F14B2">
      <w:pPr>
        <w:pStyle w:val="Definition"/>
        <w:rPr>
          <w:b/>
          <w:i/>
        </w:rPr>
      </w:pPr>
      <w:r w:rsidRPr="005F14B2">
        <w:rPr>
          <w:b/>
          <w:i/>
        </w:rPr>
        <w:t>staff member</w:t>
      </w:r>
      <w:r w:rsidRPr="005F14B2">
        <w:t xml:space="preserve"> of a national security agency includes the head (however described) of the national security agency.</w:t>
      </w:r>
    </w:p>
    <w:p w14:paraId="64740B97" w14:textId="77777777" w:rsidR="00023126" w:rsidRPr="005F14B2" w:rsidRDefault="00023126" w:rsidP="005F14B2">
      <w:pPr>
        <w:pStyle w:val="Definition"/>
      </w:pPr>
      <w:r w:rsidRPr="005F14B2">
        <w:rPr>
          <w:b/>
          <w:i/>
        </w:rPr>
        <w:lastRenderedPageBreak/>
        <w:t xml:space="preserve">subsidiary </w:t>
      </w:r>
      <w:r w:rsidRPr="005F14B2">
        <w:t xml:space="preserve">has the same meaning as in the </w:t>
      </w:r>
      <w:r w:rsidRPr="005F14B2">
        <w:rPr>
          <w:i/>
        </w:rPr>
        <w:t>Public Governance, Performance and Accountability Act 2013</w:t>
      </w:r>
      <w:r w:rsidRPr="005F14B2">
        <w:t>.</w:t>
      </w:r>
    </w:p>
    <w:p w14:paraId="52ED87C8" w14:textId="77777777" w:rsidR="00AF4EDA" w:rsidRPr="005F14B2" w:rsidRDefault="00AF4EDA" w:rsidP="005F14B2">
      <w:pPr>
        <w:pStyle w:val="Definition"/>
      </w:pPr>
      <w:r w:rsidRPr="005F14B2">
        <w:rPr>
          <w:b/>
          <w:i/>
        </w:rPr>
        <w:t>surplus money</w:t>
      </w:r>
      <w:r w:rsidRPr="005F14B2">
        <w:t xml:space="preserve">: see </w:t>
      </w:r>
      <w:r w:rsidR="00062FB4" w:rsidRPr="005F14B2">
        <w:t>subsections </w:t>
      </w:r>
      <w:r w:rsidR="003E12A1" w:rsidRPr="005F14B2">
        <w:t>58</w:t>
      </w:r>
      <w:r w:rsidRPr="005F14B2">
        <w:t>(2)</w:t>
      </w:r>
      <w:r w:rsidR="00CA1095" w:rsidRPr="005F14B2">
        <w:t xml:space="preserve"> and (3)</w:t>
      </w:r>
      <w:r w:rsidRPr="005F14B2">
        <w:t>.</w:t>
      </w:r>
    </w:p>
    <w:p w14:paraId="7D7EDB05" w14:textId="77777777" w:rsidR="00F20E39" w:rsidRPr="005F14B2" w:rsidRDefault="00F20E39" w:rsidP="005F14B2">
      <w:pPr>
        <w:pStyle w:val="Definition"/>
      </w:pPr>
      <w:r w:rsidRPr="005F14B2">
        <w:rPr>
          <w:b/>
          <w:i/>
        </w:rPr>
        <w:t>uncommitted balance</w:t>
      </w:r>
      <w:r w:rsidRPr="005F14B2">
        <w:t>, of the Account, at any time means the amount standing to the credit of the Account at that time less the total, at that time, of the Corporation</w:t>
      </w:r>
      <w:r w:rsidR="00A80AD0" w:rsidRPr="005F14B2">
        <w:t>’</w:t>
      </w:r>
      <w:r w:rsidRPr="005F14B2">
        <w:t>s liabilities (whether actual or contingent) in respect of guarantees given by the Corporation and still in effect.</w:t>
      </w:r>
    </w:p>
    <w:p w14:paraId="06A54715" w14:textId="77777777" w:rsidR="002000F4" w:rsidRPr="005F14B2" w:rsidRDefault="002000F4" w:rsidP="005F14B2">
      <w:pPr>
        <w:pStyle w:val="Definition"/>
      </w:pPr>
      <w:r w:rsidRPr="005F14B2">
        <w:rPr>
          <w:b/>
          <w:i/>
        </w:rPr>
        <w:t>vacancy</w:t>
      </w:r>
      <w:r w:rsidRPr="005F14B2">
        <w:t xml:space="preserve">, in relation to the office of a Board member, has a meaning affected by </w:t>
      </w:r>
      <w:r w:rsidR="00C846D8" w:rsidRPr="005F14B2">
        <w:t>subsection </w:t>
      </w:r>
      <w:r w:rsidR="003E12A1" w:rsidRPr="005F14B2">
        <w:t>22</w:t>
      </w:r>
      <w:r w:rsidRPr="005F14B2">
        <w:t>(4).</w:t>
      </w:r>
    </w:p>
    <w:p w14:paraId="0DA49246" w14:textId="77777777" w:rsidR="002000F4" w:rsidRPr="005F14B2" w:rsidRDefault="002000F4" w:rsidP="005F14B2">
      <w:pPr>
        <w:pStyle w:val="Definition"/>
      </w:pPr>
      <w:r w:rsidRPr="005F14B2">
        <w:rPr>
          <w:b/>
          <w:i/>
        </w:rPr>
        <w:t>wholly</w:t>
      </w:r>
      <w:r w:rsidR="005F14B2">
        <w:rPr>
          <w:b/>
          <w:i/>
        </w:rPr>
        <w:noBreakHyphen/>
      </w:r>
      <w:r w:rsidRPr="005F14B2">
        <w:rPr>
          <w:b/>
          <w:i/>
        </w:rPr>
        <w:t>owned subsidiary</w:t>
      </w:r>
      <w:r w:rsidRPr="005F14B2">
        <w:t xml:space="preserve"> of the Corporation means a subsidiary of the Corporation none of whose members is a person other than:</w:t>
      </w:r>
    </w:p>
    <w:p w14:paraId="7D8C5042" w14:textId="77777777" w:rsidR="002000F4" w:rsidRPr="005F14B2" w:rsidRDefault="002000F4" w:rsidP="005F14B2">
      <w:pPr>
        <w:pStyle w:val="paragraph"/>
      </w:pPr>
      <w:r w:rsidRPr="005F14B2">
        <w:tab/>
        <w:t>(a)</w:t>
      </w:r>
      <w:r w:rsidRPr="005F14B2">
        <w:tab/>
        <w:t>the Corporation; or</w:t>
      </w:r>
    </w:p>
    <w:p w14:paraId="0AEFE319" w14:textId="77777777" w:rsidR="002000F4" w:rsidRPr="005F14B2" w:rsidRDefault="002000F4" w:rsidP="005F14B2">
      <w:pPr>
        <w:pStyle w:val="paragraph"/>
      </w:pPr>
      <w:r w:rsidRPr="005F14B2">
        <w:tab/>
        <w:t>(b)</w:t>
      </w:r>
      <w:r w:rsidRPr="005F14B2">
        <w:tab/>
        <w:t>a nominee of the Corporation; or</w:t>
      </w:r>
    </w:p>
    <w:p w14:paraId="2FE7F7F2" w14:textId="77777777" w:rsidR="002000F4" w:rsidRPr="005F14B2" w:rsidRDefault="002000F4" w:rsidP="005F14B2">
      <w:pPr>
        <w:pStyle w:val="paragraph"/>
      </w:pPr>
      <w:r w:rsidRPr="005F14B2">
        <w:tab/>
        <w:t>(c)</w:t>
      </w:r>
      <w:r w:rsidRPr="005F14B2">
        <w:tab/>
        <w:t>a subsidiary of the Corporation, being a subsidiary none of whose members is a person other than:</w:t>
      </w:r>
    </w:p>
    <w:p w14:paraId="711FCBCA" w14:textId="77777777" w:rsidR="002000F4" w:rsidRPr="005F14B2" w:rsidRDefault="002000F4" w:rsidP="005F14B2">
      <w:pPr>
        <w:pStyle w:val="paragraphsub"/>
      </w:pPr>
      <w:r w:rsidRPr="005F14B2">
        <w:tab/>
        <w:t>(i)</w:t>
      </w:r>
      <w:r w:rsidRPr="005F14B2">
        <w:tab/>
        <w:t>the Corporation; or</w:t>
      </w:r>
    </w:p>
    <w:p w14:paraId="6BD9EC28" w14:textId="77777777" w:rsidR="002000F4" w:rsidRPr="005F14B2" w:rsidRDefault="002000F4" w:rsidP="005F14B2">
      <w:pPr>
        <w:pStyle w:val="paragraphsub"/>
      </w:pPr>
      <w:r w:rsidRPr="005F14B2">
        <w:tab/>
        <w:t>(ii)</w:t>
      </w:r>
      <w:r w:rsidRPr="005F14B2">
        <w:tab/>
        <w:t>a nominee of the Corporation; or</w:t>
      </w:r>
    </w:p>
    <w:p w14:paraId="2245AA67" w14:textId="77777777" w:rsidR="002000F4" w:rsidRPr="005F14B2" w:rsidRDefault="00A950FF" w:rsidP="005F14B2">
      <w:pPr>
        <w:pStyle w:val="paragraph"/>
      </w:pPr>
      <w:r w:rsidRPr="005F14B2">
        <w:tab/>
      </w:r>
      <w:r w:rsidR="002000F4" w:rsidRPr="005F14B2">
        <w:t>(d)</w:t>
      </w:r>
      <w:r w:rsidR="002000F4" w:rsidRPr="005F14B2">
        <w:tab/>
        <w:t>a nominee of such a subsidiary.</w:t>
      </w:r>
    </w:p>
    <w:p w14:paraId="65A6EC3C" w14:textId="77777777" w:rsidR="008254E1" w:rsidRPr="005F14B2" w:rsidRDefault="003E12A1" w:rsidP="005F14B2">
      <w:pPr>
        <w:pStyle w:val="ActHead5"/>
      </w:pPr>
      <w:bookmarkStart w:id="7" w:name="_Toc132191019"/>
      <w:r w:rsidRPr="00C961A6">
        <w:rPr>
          <w:rStyle w:val="CharSectno"/>
        </w:rPr>
        <w:t>6</w:t>
      </w:r>
      <w:r w:rsidR="008254E1" w:rsidRPr="005F14B2">
        <w:t xml:space="preserve">  </w:t>
      </w:r>
      <w:r w:rsidR="004E761B" w:rsidRPr="005F14B2">
        <w:t>Priority areas of the Australian economy</w:t>
      </w:r>
      <w:bookmarkEnd w:id="7"/>
    </w:p>
    <w:p w14:paraId="4FC1AA30" w14:textId="77777777" w:rsidR="004E761B" w:rsidRPr="005F14B2" w:rsidRDefault="004E761B" w:rsidP="005F14B2">
      <w:pPr>
        <w:pStyle w:val="subsection"/>
      </w:pPr>
      <w:r w:rsidRPr="005F14B2">
        <w:tab/>
      </w:r>
      <w:r w:rsidRPr="005F14B2">
        <w:tab/>
        <w:t xml:space="preserve">The </w:t>
      </w:r>
      <w:r w:rsidR="00F74820" w:rsidRPr="005F14B2">
        <w:t>Ministers</w:t>
      </w:r>
      <w:r w:rsidRPr="005F14B2">
        <w:t xml:space="preserve"> may, by </w:t>
      </w:r>
      <w:r w:rsidR="002D01A6" w:rsidRPr="005F14B2">
        <w:t>legislative instrument</w:t>
      </w:r>
      <w:r w:rsidRPr="005F14B2">
        <w:t xml:space="preserve">, declare that each area of the Australian economy specified in the declaration is a </w:t>
      </w:r>
      <w:r w:rsidRPr="005F14B2">
        <w:rPr>
          <w:b/>
          <w:i/>
        </w:rPr>
        <w:t>priority area of the Australian economy</w:t>
      </w:r>
      <w:r w:rsidRPr="005F14B2">
        <w:t xml:space="preserve"> for the purposes of this Act.</w:t>
      </w:r>
    </w:p>
    <w:p w14:paraId="53AADEF5" w14:textId="77777777" w:rsidR="00F91403" w:rsidRPr="005F14B2" w:rsidRDefault="003E12A1" w:rsidP="005F14B2">
      <w:pPr>
        <w:pStyle w:val="ActHead5"/>
      </w:pPr>
      <w:bookmarkStart w:id="8" w:name="_Toc132191020"/>
      <w:r w:rsidRPr="00C961A6">
        <w:rPr>
          <w:rStyle w:val="CharSectno"/>
        </w:rPr>
        <w:t>7</w:t>
      </w:r>
      <w:r w:rsidR="00E675AD" w:rsidRPr="005F14B2">
        <w:t xml:space="preserve">  </w:t>
      </w:r>
      <w:r w:rsidR="00704ECE" w:rsidRPr="005F14B2">
        <w:t>Crown to be bound</w:t>
      </w:r>
      <w:bookmarkEnd w:id="8"/>
    </w:p>
    <w:p w14:paraId="5D384FF1" w14:textId="77777777" w:rsidR="00B761EB" w:rsidRPr="005F14B2" w:rsidRDefault="00B761EB" w:rsidP="005F14B2">
      <w:pPr>
        <w:pStyle w:val="subsection"/>
      </w:pPr>
      <w:r w:rsidRPr="005F14B2">
        <w:tab/>
      </w:r>
      <w:r w:rsidR="00704ECE" w:rsidRPr="005F14B2">
        <w:t>(1)</w:t>
      </w:r>
      <w:r w:rsidR="00704ECE" w:rsidRPr="005F14B2">
        <w:tab/>
      </w:r>
      <w:r w:rsidRPr="005F14B2">
        <w:t>This Act binds the Crown in each of its capacities.</w:t>
      </w:r>
    </w:p>
    <w:p w14:paraId="545FC2D1" w14:textId="77777777" w:rsidR="00B761EB" w:rsidRPr="005F14B2" w:rsidRDefault="00B761EB" w:rsidP="005F14B2">
      <w:pPr>
        <w:pStyle w:val="subsection"/>
      </w:pPr>
      <w:r w:rsidRPr="005F14B2">
        <w:tab/>
      </w:r>
      <w:r w:rsidR="00704ECE" w:rsidRPr="005F14B2">
        <w:t>(2)</w:t>
      </w:r>
      <w:r w:rsidR="00704ECE" w:rsidRPr="005F14B2">
        <w:tab/>
      </w:r>
      <w:r w:rsidRPr="005F14B2">
        <w:t>This Act does not make the Crown liable to</w:t>
      </w:r>
      <w:r w:rsidR="00A950FF" w:rsidRPr="005F14B2">
        <w:t xml:space="preserve"> a pecuniary penalty or to</w:t>
      </w:r>
      <w:r w:rsidRPr="005F14B2">
        <w:t xml:space="preserve"> be prosecuted for an offence.</w:t>
      </w:r>
    </w:p>
    <w:p w14:paraId="78C1A5D6" w14:textId="77777777" w:rsidR="00B761EB" w:rsidRPr="005F14B2" w:rsidRDefault="003E12A1" w:rsidP="005F14B2">
      <w:pPr>
        <w:pStyle w:val="ActHead5"/>
      </w:pPr>
      <w:bookmarkStart w:id="9" w:name="_Toc132191021"/>
      <w:r w:rsidRPr="00C961A6">
        <w:rPr>
          <w:rStyle w:val="CharSectno"/>
        </w:rPr>
        <w:lastRenderedPageBreak/>
        <w:t>8</w:t>
      </w:r>
      <w:r w:rsidR="00B761EB" w:rsidRPr="005F14B2">
        <w:t xml:space="preserve">  Extension to external Territories</w:t>
      </w:r>
      <w:bookmarkEnd w:id="9"/>
    </w:p>
    <w:p w14:paraId="380401BF" w14:textId="77777777" w:rsidR="00B761EB" w:rsidRPr="005F14B2" w:rsidRDefault="00B761EB" w:rsidP="005F14B2">
      <w:pPr>
        <w:pStyle w:val="subsection"/>
      </w:pPr>
      <w:r w:rsidRPr="005F14B2">
        <w:tab/>
      </w:r>
      <w:r w:rsidRPr="005F14B2">
        <w:tab/>
        <w:t>This Act extends to the external Territories.</w:t>
      </w:r>
    </w:p>
    <w:p w14:paraId="0CC3D1BC" w14:textId="77777777" w:rsidR="008F116A" w:rsidRPr="005F14B2" w:rsidRDefault="003E12A1" w:rsidP="005F14B2">
      <w:pPr>
        <w:pStyle w:val="ActHead5"/>
      </w:pPr>
      <w:bookmarkStart w:id="10" w:name="_Toc132191022"/>
      <w:r w:rsidRPr="00C961A6">
        <w:rPr>
          <w:rStyle w:val="CharSectno"/>
        </w:rPr>
        <w:t>9</w:t>
      </w:r>
      <w:r w:rsidR="008F116A" w:rsidRPr="005F14B2">
        <w:t xml:space="preserve">  Extra</w:t>
      </w:r>
      <w:r w:rsidR="005F14B2">
        <w:noBreakHyphen/>
      </w:r>
      <w:r w:rsidR="008F116A" w:rsidRPr="005F14B2">
        <w:t>territorial application</w:t>
      </w:r>
      <w:bookmarkEnd w:id="10"/>
    </w:p>
    <w:p w14:paraId="4F51C880" w14:textId="77777777" w:rsidR="00BC2AEE" w:rsidRPr="005F14B2" w:rsidRDefault="008F116A" w:rsidP="005F14B2">
      <w:pPr>
        <w:pStyle w:val="subsection"/>
      </w:pPr>
      <w:r w:rsidRPr="005F14B2">
        <w:tab/>
      </w:r>
      <w:r w:rsidRPr="005F14B2">
        <w:tab/>
        <w:t>This Act extends to acts, omissions, matters and things outside Australia.</w:t>
      </w:r>
    </w:p>
    <w:p w14:paraId="0F85C0FA" w14:textId="77777777" w:rsidR="00C95681" w:rsidRPr="005F14B2" w:rsidRDefault="00EA0B37" w:rsidP="005F14B2">
      <w:pPr>
        <w:pStyle w:val="ActHead2"/>
        <w:pageBreakBefore/>
      </w:pPr>
      <w:bookmarkStart w:id="11" w:name="f_Check_Lines_above"/>
      <w:bookmarkStart w:id="12" w:name="_Toc132191023"/>
      <w:bookmarkEnd w:id="11"/>
      <w:r w:rsidRPr="00C961A6">
        <w:rPr>
          <w:rStyle w:val="CharPartNo"/>
        </w:rPr>
        <w:lastRenderedPageBreak/>
        <w:t>Part 2</w:t>
      </w:r>
      <w:r w:rsidRPr="005F14B2">
        <w:t>—</w:t>
      </w:r>
      <w:r w:rsidRPr="00C961A6">
        <w:rPr>
          <w:rStyle w:val="CharPartText"/>
        </w:rPr>
        <w:t>National Reconstruction Fund</w:t>
      </w:r>
      <w:r w:rsidR="0047781A" w:rsidRPr="00C961A6">
        <w:rPr>
          <w:rStyle w:val="CharPartText"/>
        </w:rPr>
        <w:t xml:space="preserve"> Corporatio</w:t>
      </w:r>
      <w:r w:rsidR="00BC2AEE" w:rsidRPr="00C961A6">
        <w:rPr>
          <w:rStyle w:val="CharPartText"/>
        </w:rPr>
        <w:t>n</w:t>
      </w:r>
      <w:bookmarkEnd w:id="12"/>
    </w:p>
    <w:p w14:paraId="1948EE92" w14:textId="77777777" w:rsidR="00731DAC" w:rsidRPr="00C961A6" w:rsidRDefault="00731DAC" w:rsidP="005F14B2">
      <w:pPr>
        <w:pStyle w:val="Header"/>
      </w:pPr>
      <w:r w:rsidRPr="00C961A6">
        <w:rPr>
          <w:rStyle w:val="CharDivNo"/>
        </w:rPr>
        <w:t xml:space="preserve"> </w:t>
      </w:r>
      <w:r w:rsidRPr="00C961A6">
        <w:rPr>
          <w:rStyle w:val="CharDivText"/>
        </w:rPr>
        <w:t xml:space="preserve"> </w:t>
      </w:r>
    </w:p>
    <w:p w14:paraId="1DF50FE9" w14:textId="77777777" w:rsidR="004E1148" w:rsidRPr="005F14B2" w:rsidRDefault="003E12A1" w:rsidP="005F14B2">
      <w:pPr>
        <w:pStyle w:val="ActHead5"/>
      </w:pPr>
      <w:bookmarkStart w:id="13" w:name="_Toc132191024"/>
      <w:r w:rsidRPr="00C961A6">
        <w:rPr>
          <w:rStyle w:val="CharSectno"/>
        </w:rPr>
        <w:t>10</w:t>
      </w:r>
      <w:r w:rsidR="004E1148" w:rsidRPr="005F14B2">
        <w:t xml:space="preserve">  Simplified outline of this </w:t>
      </w:r>
      <w:r w:rsidR="00BC2AEE" w:rsidRPr="005F14B2">
        <w:t>Part</w:t>
      </w:r>
      <w:bookmarkEnd w:id="13"/>
    </w:p>
    <w:p w14:paraId="5D703250" w14:textId="77777777" w:rsidR="00800360" w:rsidRPr="005F14B2" w:rsidRDefault="00800360" w:rsidP="005F14B2">
      <w:pPr>
        <w:pStyle w:val="SOBullet"/>
      </w:pPr>
      <w:r w:rsidRPr="005F14B2">
        <w:t>•</w:t>
      </w:r>
      <w:r w:rsidRPr="005F14B2">
        <w:tab/>
        <w:t>There is to be a National Reconstruction Fund Corporation.</w:t>
      </w:r>
    </w:p>
    <w:p w14:paraId="34470AA5" w14:textId="77777777" w:rsidR="00800360" w:rsidRPr="005F14B2" w:rsidRDefault="00800360" w:rsidP="005F14B2">
      <w:pPr>
        <w:pStyle w:val="SOBullet"/>
      </w:pPr>
      <w:r w:rsidRPr="005F14B2">
        <w:t>•</w:t>
      </w:r>
      <w:r w:rsidRPr="005F14B2">
        <w:tab/>
        <w:t>The functions of the Corporation include:</w:t>
      </w:r>
    </w:p>
    <w:p w14:paraId="24701EC8" w14:textId="77777777" w:rsidR="00800360" w:rsidRPr="005F14B2" w:rsidRDefault="00800360" w:rsidP="005F14B2">
      <w:pPr>
        <w:pStyle w:val="SOPara"/>
      </w:pPr>
      <w:r w:rsidRPr="005F14B2">
        <w:tab/>
        <w:t>(a)</w:t>
      </w:r>
      <w:r w:rsidRPr="005F14B2">
        <w:tab/>
        <w:t>the Corporation</w:t>
      </w:r>
      <w:r w:rsidR="00A80AD0" w:rsidRPr="005F14B2">
        <w:t>’</w:t>
      </w:r>
      <w:r w:rsidRPr="005F14B2">
        <w:t>s investment functions; and</w:t>
      </w:r>
    </w:p>
    <w:p w14:paraId="7C599307" w14:textId="77777777" w:rsidR="00800360" w:rsidRPr="005F14B2" w:rsidRDefault="00800360" w:rsidP="005F14B2">
      <w:pPr>
        <w:pStyle w:val="SOPara"/>
      </w:pPr>
      <w:r w:rsidRPr="005F14B2">
        <w:tab/>
        <w:t>(b)</w:t>
      </w:r>
      <w:r w:rsidRPr="005F14B2">
        <w:tab/>
        <w:t>to liaise with relevant persons and bodies, including other Commonwealth entities and State and Territory governments, for the purposes of facilitating the Corporation</w:t>
      </w:r>
      <w:r w:rsidR="00A80AD0" w:rsidRPr="005F14B2">
        <w:t>’</w:t>
      </w:r>
      <w:r w:rsidRPr="005F14B2">
        <w:t>s investment functions.</w:t>
      </w:r>
    </w:p>
    <w:p w14:paraId="136A7279" w14:textId="77777777" w:rsidR="00800360" w:rsidRPr="005F14B2" w:rsidRDefault="00800360" w:rsidP="005F14B2">
      <w:pPr>
        <w:pStyle w:val="notetext"/>
      </w:pPr>
      <w:bookmarkStart w:id="14" w:name="_Hlk117582466"/>
      <w:r w:rsidRPr="005F14B2">
        <w:t>Note:</w:t>
      </w:r>
      <w:r w:rsidRPr="005F14B2">
        <w:tab/>
        <w:t>For the Corporation</w:t>
      </w:r>
      <w:r w:rsidR="00A80AD0" w:rsidRPr="005F14B2">
        <w:t>’</w:t>
      </w:r>
      <w:r w:rsidRPr="005F14B2">
        <w:t>s investment functions</w:t>
      </w:r>
      <w:r w:rsidRPr="005F14B2">
        <w:rPr>
          <w:noProof/>
        </w:rPr>
        <w:t xml:space="preserve">, see </w:t>
      </w:r>
      <w:r w:rsidR="00F4099E" w:rsidRPr="005F14B2">
        <w:rPr>
          <w:noProof/>
        </w:rPr>
        <w:t>section </w:t>
      </w:r>
      <w:r w:rsidR="003E12A1" w:rsidRPr="005F14B2">
        <w:rPr>
          <w:noProof/>
        </w:rPr>
        <w:t>63</w:t>
      </w:r>
      <w:r w:rsidRPr="005F14B2">
        <w:rPr>
          <w:noProof/>
        </w:rPr>
        <w:t>.</w:t>
      </w:r>
    </w:p>
    <w:p w14:paraId="75B65A67" w14:textId="77777777" w:rsidR="00C95681" w:rsidRPr="005F14B2" w:rsidRDefault="003E12A1" w:rsidP="005F14B2">
      <w:pPr>
        <w:pStyle w:val="ActHead5"/>
      </w:pPr>
      <w:bookmarkStart w:id="15" w:name="_Toc132191025"/>
      <w:bookmarkEnd w:id="14"/>
      <w:r w:rsidRPr="00C961A6">
        <w:rPr>
          <w:rStyle w:val="CharSectno"/>
        </w:rPr>
        <w:t>11</w:t>
      </w:r>
      <w:r w:rsidR="00C95681" w:rsidRPr="005F14B2">
        <w:t xml:space="preserve">  Establishment</w:t>
      </w:r>
      <w:bookmarkEnd w:id="15"/>
    </w:p>
    <w:p w14:paraId="6FB72870" w14:textId="77777777" w:rsidR="00C95681" w:rsidRPr="005F14B2" w:rsidRDefault="00C95681" w:rsidP="005F14B2">
      <w:pPr>
        <w:pStyle w:val="subsection"/>
      </w:pPr>
      <w:r w:rsidRPr="005F14B2">
        <w:tab/>
        <w:t>(1)</w:t>
      </w:r>
      <w:r w:rsidRPr="005F14B2">
        <w:tab/>
        <w:t xml:space="preserve">The </w:t>
      </w:r>
      <w:r w:rsidR="00704ECE" w:rsidRPr="005F14B2">
        <w:t>National Reconstruction Fund Corporation</w:t>
      </w:r>
      <w:r w:rsidRPr="005F14B2">
        <w:t xml:space="preserve"> (the </w:t>
      </w:r>
      <w:r w:rsidRPr="005F14B2">
        <w:rPr>
          <w:b/>
          <w:i/>
        </w:rPr>
        <w:t>Corporation</w:t>
      </w:r>
      <w:r w:rsidRPr="005F14B2">
        <w:t>) is established by this section.</w:t>
      </w:r>
    </w:p>
    <w:p w14:paraId="609736D0" w14:textId="77777777" w:rsidR="00C95681" w:rsidRPr="005F14B2" w:rsidRDefault="00C95681" w:rsidP="005F14B2">
      <w:pPr>
        <w:pStyle w:val="subsection"/>
      </w:pPr>
      <w:r w:rsidRPr="005F14B2">
        <w:tab/>
        <w:t>(2)</w:t>
      </w:r>
      <w:r w:rsidRPr="005F14B2">
        <w:tab/>
        <w:t>The Corporation:</w:t>
      </w:r>
    </w:p>
    <w:p w14:paraId="241EB995" w14:textId="77777777" w:rsidR="00C95681" w:rsidRPr="005F14B2" w:rsidRDefault="00C95681" w:rsidP="005F14B2">
      <w:pPr>
        <w:pStyle w:val="paragraph"/>
      </w:pPr>
      <w:r w:rsidRPr="005F14B2">
        <w:tab/>
        <w:t>(a)</w:t>
      </w:r>
      <w:r w:rsidRPr="005F14B2">
        <w:tab/>
        <w:t>is a body corporate; and</w:t>
      </w:r>
    </w:p>
    <w:p w14:paraId="49C251CF" w14:textId="77777777" w:rsidR="00C95681" w:rsidRPr="005F14B2" w:rsidRDefault="00C95681" w:rsidP="005F14B2">
      <w:pPr>
        <w:pStyle w:val="paragraph"/>
      </w:pPr>
      <w:r w:rsidRPr="005F14B2">
        <w:tab/>
        <w:t>(b)</w:t>
      </w:r>
      <w:r w:rsidRPr="005F14B2">
        <w:tab/>
        <w:t>must have a seal; and</w:t>
      </w:r>
    </w:p>
    <w:p w14:paraId="3EC95362" w14:textId="77777777" w:rsidR="0043608C" w:rsidRPr="005F14B2" w:rsidRDefault="0043608C" w:rsidP="005F14B2">
      <w:pPr>
        <w:pStyle w:val="paragraph"/>
      </w:pPr>
      <w:r w:rsidRPr="005F14B2">
        <w:tab/>
        <w:t>(c)</w:t>
      </w:r>
      <w:r w:rsidRPr="005F14B2">
        <w:tab/>
        <w:t xml:space="preserve">may acquire, hold and dispose of </w:t>
      </w:r>
      <w:r w:rsidR="00C063FB" w:rsidRPr="005F14B2">
        <w:t>assets</w:t>
      </w:r>
      <w:r w:rsidRPr="005F14B2">
        <w:t>; and</w:t>
      </w:r>
    </w:p>
    <w:p w14:paraId="4C90A0A1" w14:textId="77777777" w:rsidR="00C95681" w:rsidRPr="005F14B2" w:rsidRDefault="00C95681" w:rsidP="005F14B2">
      <w:pPr>
        <w:pStyle w:val="paragraph"/>
      </w:pPr>
      <w:r w:rsidRPr="005F14B2">
        <w:tab/>
        <w:t>(</w:t>
      </w:r>
      <w:r w:rsidR="0043608C" w:rsidRPr="005F14B2">
        <w:t>d</w:t>
      </w:r>
      <w:r w:rsidRPr="005F14B2">
        <w:t>)</w:t>
      </w:r>
      <w:r w:rsidRPr="005F14B2">
        <w:tab/>
        <w:t>may sue and be sued.</w:t>
      </w:r>
    </w:p>
    <w:p w14:paraId="636F2C02" w14:textId="77777777" w:rsidR="00C95681" w:rsidRPr="005F14B2" w:rsidRDefault="00C95681" w:rsidP="005F14B2">
      <w:pPr>
        <w:pStyle w:val="notetext"/>
      </w:pPr>
      <w:r w:rsidRPr="005F14B2">
        <w:t>Note:</w:t>
      </w:r>
      <w:r w:rsidRPr="005F14B2">
        <w:tab/>
        <w:t xml:space="preserve">The </w:t>
      </w:r>
      <w:r w:rsidRPr="005F14B2">
        <w:rPr>
          <w:i/>
        </w:rPr>
        <w:t>Public Governance, Performance and Accountability Act 2013</w:t>
      </w:r>
      <w:r w:rsidRPr="005F14B2">
        <w:t xml:space="preserve"> applies to the Corporation. That Act deals with matters relating to corporate Commonwealth entities, including reporting and the use and management of public resources.</w:t>
      </w:r>
    </w:p>
    <w:p w14:paraId="3AF83BAB" w14:textId="77777777" w:rsidR="00C95681" w:rsidRPr="005F14B2" w:rsidRDefault="00C95681" w:rsidP="005F14B2">
      <w:pPr>
        <w:pStyle w:val="subsection"/>
      </w:pPr>
      <w:r w:rsidRPr="005F14B2">
        <w:tab/>
        <w:t>(3)</w:t>
      </w:r>
      <w:r w:rsidRPr="005F14B2">
        <w:tab/>
        <w:t>The Corporation</w:t>
      </w:r>
      <w:r w:rsidR="00A80AD0" w:rsidRPr="005F14B2">
        <w:t>’</w:t>
      </w:r>
      <w:r w:rsidRPr="005F14B2">
        <w:t>s seal is to be kept in such custody as the Board directs and must not be used except as authorised by the Board.</w:t>
      </w:r>
    </w:p>
    <w:p w14:paraId="6015DB06" w14:textId="77777777" w:rsidR="00C95681" w:rsidRPr="005F14B2" w:rsidRDefault="003E12A1" w:rsidP="005F14B2">
      <w:pPr>
        <w:pStyle w:val="ActHead5"/>
      </w:pPr>
      <w:bookmarkStart w:id="16" w:name="_Toc132191026"/>
      <w:r w:rsidRPr="00C961A6">
        <w:rPr>
          <w:rStyle w:val="CharSectno"/>
        </w:rPr>
        <w:t>12</w:t>
      </w:r>
      <w:r w:rsidR="00C95681" w:rsidRPr="005F14B2">
        <w:t xml:space="preserve">  Corporation</w:t>
      </w:r>
      <w:r w:rsidR="00A80AD0" w:rsidRPr="005F14B2">
        <w:t>’</w:t>
      </w:r>
      <w:r w:rsidR="00C95681" w:rsidRPr="005F14B2">
        <w:t>s functions</w:t>
      </w:r>
      <w:bookmarkEnd w:id="16"/>
    </w:p>
    <w:p w14:paraId="41804F18" w14:textId="77777777" w:rsidR="00C95681" w:rsidRPr="005F14B2" w:rsidRDefault="00C95681" w:rsidP="005F14B2">
      <w:pPr>
        <w:pStyle w:val="subsection"/>
      </w:pPr>
      <w:r w:rsidRPr="005F14B2">
        <w:tab/>
        <w:t>(1)</w:t>
      </w:r>
      <w:r w:rsidRPr="005F14B2">
        <w:tab/>
        <w:t>The Corporation has the following functions:</w:t>
      </w:r>
    </w:p>
    <w:p w14:paraId="7267245B" w14:textId="77777777" w:rsidR="00C95681" w:rsidRPr="005F14B2" w:rsidRDefault="00C95681" w:rsidP="005F14B2">
      <w:pPr>
        <w:pStyle w:val="paragraph"/>
      </w:pPr>
      <w:r w:rsidRPr="005F14B2">
        <w:lastRenderedPageBreak/>
        <w:tab/>
        <w:t>(a)</w:t>
      </w:r>
      <w:r w:rsidRPr="005F14B2">
        <w:tab/>
      </w:r>
      <w:r w:rsidR="00783AA4" w:rsidRPr="005F14B2">
        <w:t>the Corporation</w:t>
      </w:r>
      <w:r w:rsidR="00A80AD0" w:rsidRPr="005F14B2">
        <w:t>’</w:t>
      </w:r>
      <w:r w:rsidR="00783AA4" w:rsidRPr="005F14B2">
        <w:t>s</w:t>
      </w:r>
      <w:r w:rsidRPr="005F14B2">
        <w:t xml:space="preserve"> investment function</w:t>
      </w:r>
      <w:r w:rsidR="008E36EF" w:rsidRPr="005F14B2">
        <w:t>s</w:t>
      </w:r>
      <w:r w:rsidRPr="005F14B2">
        <w:t xml:space="preserve"> (see section </w:t>
      </w:r>
      <w:r w:rsidR="003E12A1" w:rsidRPr="005F14B2">
        <w:t>63</w:t>
      </w:r>
      <w:r w:rsidR="005A0116" w:rsidRPr="005F14B2">
        <w:t>)</w:t>
      </w:r>
      <w:r w:rsidRPr="005F14B2">
        <w:t>;</w:t>
      </w:r>
    </w:p>
    <w:p w14:paraId="79EAB2B0" w14:textId="77777777" w:rsidR="00BD5699" w:rsidRPr="005F14B2" w:rsidRDefault="00C95681" w:rsidP="005F14B2">
      <w:pPr>
        <w:pStyle w:val="paragraph"/>
      </w:pPr>
      <w:r w:rsidRPr="005F14B2">
        <w:tab/>
        <w:t>(</w:t>
      </w:r>
      <w:r w:rsidR="00217412" w:rsidRPr="005F14B2">
        <w:t>b</w:t>
      </w:r>
      <w:r w:rsidRPr="005F14B2">
        <w:t>)</w:t>
      </w:r>
      <w:r w:rsidRPr="005F14B2">
        <w:tab/>
      </w:r>
      <w:r w:rsidR="00BD5699" w:rsidRPr="005F14B2">
        <w:t xml:space="preserve">to liaise with relevant persons and bodies, including other Commonwealth </w:t>
      </w:r>
      <w:r w:rsidR="006B1368" w:rsidRPr="005F14B2">
        <w:t>entit</w:t>
      </w:r>
      <w:r w:rsidR="00BD5699" w:rsidRPr="005F14B2">
        <w:t xml:space="preserve">ies and State and Territory governments, for the purposes of facilitating </w:t>
      </w:r>
      <w:r w:rsidR="001B3F9E" w:rsidRPr="005F14B2">
        <w:t>the Corporation</w:t>
      </w:r>
      <w:r w:rsidR="00A80AD0" w:rsidRPr="005F14B2">
        <w:t>’</w:t>
      </w:r>
      <w:r w:rsidR="001B3F9E" w:rsidRPr="005F14B2">
        <w:t>s</w:t>
      </w:r>
      <w:r w:rsidR="00BD5699" w:rsidRPr="005F14B2">
        <w:t xml:space="preserve"> investment function</w:t>
      </w:r>
      <w:r w:rsidR="00F15882" w:rsidRPr="005F14B2">
        <w:t>s</w:t>
      </w:r>
      <w:r w:rsidR="00BD5699" w:rsidRPr="005F14B2">
        <w:t>;</w:t>
      </w:r>
    </w:p>
    <w:p w14:paraId="3BD5FF0D" w14:textId="77777777" w:rsidR="00C95681" w:rsidRPr="005F14B2" w:rsidRDefault="00F15882" w:rsidP="005F14B2">
      <w:pPr>
        <w:pStyle w:val="paragraph"/>
      </w:pPr>
      <w:r w:rsidRPr="005F14B2">
        <w:tab/>
        <w:t>(c)</w:t>
      </w:r>
      <w:r w:rsidRPr="005F14B2">
        <w:tab/>
      </w:r>
      <w:r w:rsidR="00C95681" w:rsidRPr="005F14B2">
        <w:t>any other functions conferred on the Corporation by this Act or any other Commonwealth law;</w:t>
      </w:r>
    </w:p>
    <w:p w14:paraId="1BA66BF8" w14:textId="77777777" w:rsidR="00C95681" w:rsidRPr="005F14B2" w:rsidRDefault="00C95681" w:rsidP="005F14B2">
      <w:pPr>
        <w:pStyle w:val="paragraph"/>
      </w:pPr>
      <w:r w:rsidRPr="005F14B2">
        <w:tab/>
        <w:t>(</w:t>
      </w:r>
      <w:r w:rsidR="00F15882" w:rsidRPr="005F14B2">
        <w:t>d</w:t>
      </w:r>
      <w:r w:rsidRPr="005F14B2">
        <w:t>)</w:t>
      </w:r>
      <w:r w:rsidRPr="005F14B2">
        <w:tab/>
        <w:t>to do anything incidental or conducive to the performance of the above functions.</w:t>
      </w:r>
    </w:p>
    <w:p w14:paraId="5A88BF31" w14:textId="77777777" w:rsidR="00C95681" w:rsidRPr="005F14B2" w:rsidRDefault="00C95681" w:rsidP="005F14B2">
      <w:pPr>
        <w:pStyle w:val="subsection"/>
      </w:pPr>
      <w:r w:rsidRPr="005F14B2">
        <w:tab/>
        <w:t>(2)</w:t>
      </w:r>
      <w:r w:rsidRPr="005F14B2">
        <w:tab/>
        <w:t>In performing its functions, the Corporation must act in a proper, efficient and effective manner.</w:t>
      </w:r>
    </w:p>
    <w:p w14:paraId="4B1B9A2F" w14:textId="77777777" w:rsidR="00C95681" w:rsidRPr="005F14B2" w:rsidRDefault="003E12A1" w:rsidP="005F14B2">
      <w:pPr>
        <w:pStyle w:val="ActHead5"/>
      </w:pPr>
      <w:bookmarkStart w:id="17" w:name="_Toc132191027"/>
      <w:r w:rsidRPr="00C961A6">
        <w:rPr>
          <w:rStyle w:val="CharSectno"/>
        </w:rPr>
        <w:t>13</w:t>
      </w:r>
      <w:r w:rsidR="00C95681" w:rsidRPr="005F14B2">
        <w:t xml:space="preserve">  Corporation</w:t>
      </w:r>
      <w:r w:rsidR="00A80AD0" w:rsidRPr="005F14B2">
        <w:t>’</w:t>
      </w:r>
      <w:r w:rsidR="00C95681" w:rsidRPr="005F14B2">
        <w:t>s powers</w:t>
      </w:r>
      <w:bookmarkEnd w:id="17"/>
    </w:p>
    <w:p w14:paraId="7CF6DFAD" w14:textId="77777777" w:rsidR="00C95681" w:rsidRPr="005F14B2" w:rsidRDefault="00C95681" w:rsidP="005F14B2">
      <w:pPr>
        <w:pStyle w:val="subsection"/>
      </w:pPr>
      <w:r w:rsidRPr="005F14B2">
        <w:tab/>
        <w:t>(1)</w:t>
      </w:r>
      <w:r w:rsidRPr="005F14B2">
        <w:tab/>
        <w:t>The Corporation has power to do all things necessary or convenient to be done for or in connection with the performance of its functions.</w:t>
      </w:r>
    </w:p>
    <w:p w14:paraId="25EFF18D" w14:textId="77777777" w:rsidR="00C95681" w:rsidRPr="005F14B2" w:rsidRDefault="00C95681" w:rsidP="005F14B2">
      <w:pPr>
        <w:pStyle w:val="subsection"/>
      </w:pPr>
      <w:r w:rsidRPr="005F14B2">
        <w:tab/>
        <w:t>(2)</w:t>
      </w:r>
      <w:r w:rsidRPr="005F14B2">
        <w:tab/>
        <w:t>The powers of the Corporation may be exercised within or outside Australia.</w:t>
      </w:r>
    </w:p>
    <w:p w14:paraId="011271E3" w14:textId="77777777" w:rsidR="00C95681" w:rsidRPr="005F14B2" w:rsidRDefault="003E12A1" w:rsidP="005F14B2">
      <w:pPr>
        <w:pStyle w:val="ActHead5"/>
      </w:pPr>
      <w:bookmarkStart w:id="18" w:name="_Toc132191028"/>
      <w:r w:rsidRPr="00C961A6">
        <w:rPr>
          <w:rStyle w:val="CharSectno"/>
        </w:rPr>
        <w:t>14</w:t>
      </w:r>
      <w:r w:rsidR="00C95681" w:rsidRPr="005F14B2">
        <w:t xml:space="preserve">  Corporation does not have privileges and immunities of the Crown</w:t>
      </w:r>
      <w:bookmarkEnd w:id="18"/>
    </w:p>
    <w:p w14:paraId="3BA7C5C4" w14:textId="77777777" w:rsidR="00C95681" w:rsidRPr="005F14B2" w:rsidRDefault="00C95681" w:rsidP="005F14B2">
      <w:pPr>
        <w:pStyle w:val="subsection"/>
      </w:pPr>
      <w:r w:rsidRPr="005F14B2">
        <w:tab/>
      </w:r>
      <w:r w:rsidRPr="005F14B2">
        <w:tab/>
        <w:t>The Corporation does not have the privileges and immunities of the Crown in right of the Commonwealth.</w:t>
      </w:r>
    </w:p>
    <w:p w14:paraId="2E5AC1CD" w14:textId="77777777" w:rsidR="00C95681" w:rsidRPr="005F14B2" w:rsidRDefault="00C95681" w:rsidP="005F14B2">
      <w:pPr>
        <w:pStyle w:val="ActHead2"/>
        <w:pageBreakBefore/>
      </w:pPr>
      <w:bookmarkStart w:id="19" w:name="_Toc132191029"/>
      <w:r w:rsidRPr="00C961A6">
        <w:rPr>
          <w:rStyle w:val="CharPartNo"/>
        </w:rPr>
        <w:lastRenderedPageBreak/>
        <w:t>Part 3</w:t>
      </w:r>
      <w:r w:rsidRPr="005F14B2">
        <w:t>—</w:t>
      </w:r>
      <w:r w:rsidRPr="00C961A6">
        <w:rPr>
          <w:rStyle w:val="CharPartText"/>
        </w:rPr>
        <w:t>Board of Corporation</w:t>
      </w:r>
      <w:bookmarkEnd w:id="19"/>
    </w:p>
    <w:p w14:paraId="6AC9B35B" w14:textId="77777777" w:rsidR="00BC2AEE" w:rsidRPr="005F14B2" w:rsidRDefault="00C846D8" w:rsidP="005F14B2">
      <w:pPr>
        <w:pStyle w:val="ActHead3"/>
      </w:pPr>
      <w:bookmarkStart w:id="20" w:name="_Toc132191030"/>
      <w:r w:rsidRPr="00C961A6">
        <w:rPr>
          <w:rStyle w:val="CharDivNo"/>
        </w:rPr>
        <w:t>Division 1</w:t>
      </w:r>
      <w:r w:rsidR="00BC2AEE" w:rsidRPr="005F14B2">
        <w:t>—</w:t>
      </w:r>
      <w:r w:rsidR="00BC2AEE" w:rsidRPr="00C961A6">
        <w:rPr>
          <w:rStyle w:val="CharDivText"/>
        </w:rPr>
        <w:t>Simplified outline</w:t>
      </w:r>
      <w:bookmarkEnd w:id="20"/>
    </w:p>
    <w:p w14:paraId="56F29AC0" w14:textId="77777777" w:rsidR="00217412" w:rsidRPr="005F14B2" w:rsidRDefault="003E12A1" w:rsidP="005F14B2">
      <w:pPr>
        <w:pStyle w:val="ActHead5"/>
      </w:pPr>
      <w:bookmarkStart w:id="21" w:name="_Toc132191031"/>
      <w:r w:rsidRPr="00C961A6">
        <w:rPr>
          <w:rStyle w:val="CharSectno"/>
        </w:rPr>
        <w:t>15</w:t>
      </w:r>
      <w:r w:rsidR="00217412" w:rsidRPr="005F14B2">
        <w:t xml:space="preserve">  Simplified outline of this Part</w:t>
      </w:r>
      <w:bookmarkEnd w:id="21"/>
    </w:p>
    <w:p w14:paraId="342798C8" w14:textId="77777777" w:rsidR="00906360" w:rsidRPr="005F14B2" w:rsidRDefault="00906360" w:rsidP="005F14B2">
      <w:pPr>
        <w:pStyle w:val="SOBullet"/>
      </w:pPr>
      <w:r w:rsidRPr="005F14B2">
        <w:t>•</w:t>
      </w:r>
      <w:r w:rsidRPr="005F14B2">
        <w:tab/>
        <w:t>There is to be a Board of the Corporation.</w:t>
      </w:r>
    </w:p>
    <w:p w14:paraId="6E1D131C" w14:textId="77777777" w:rsidR="00906360" w:rsidRPr="005F14B2" w:rsidRDefault="00906360" w:rsidP="005F14B2">
      <w:pPr>
        <w:pStyle w:val="SOBullet"/>
      </w:pPr>
      <w:r w:rsidRPr="005F14B2">
        <w:t>•</w:t>
      </w:r>
      <w:r w:rsidRPr="005F14B2">
        <w:tab/>
        <w:t>The Board</w:t>
      </w:r>
      <w:r w:rsidR="00A80AD0" w:rsidRPr="005F14B2">
        <w:t>’</w:t>
      </w:r>
      <w:r w:rsidRPr="005F14B2">
        <w:t>s functions include:</w:t>
      </w:r>
    </w:p>
    <w:p w14:paraId="6C730CEF" w14:textId="77777777" w:rsidR="00906360" w:rsidRPr="005F14B2" w:rsidRDefault="00906360" w:rsidP="005F14B2">
      <w:pPr>
        <w:pStyle w:val="SOPara"/>
      </w:pPr>
      <w:r w:rsidRPr="005F14B2">
        <w:tab/>
        <w:t>(a)</w:t>
      </w:r>
      <w:r w:rsidRPr="005F14B2">
        <w:tab/>
        <w:t xml:space="preserve">to decide the strategies and policies to be followed by the </w:t>
      </w:r>
      <w:r w:rsidR="00483D79" w:rsidRPr="005F14B2">
        <w:t>Corporation</w:t>
      </w:r>
      <w:r w:rsidRPr="005F14B2">
        <w:t>; and</w:t>
      </w:r>
    </w:p>
    <w:p w14:paraId="14C41F18" w14:textId="77777777" w:rsidR="00906360" w:rsidRPr="005F14B2" w:rsidRDefault="00906360" w:rsidP="005F14B2">
      <w:pPr>
        <w:pStyle w:val="SOPara"/>
      </w:pPr>
      <w:r w:rsidRPr="005F14B2">
        <w:tab/>
        <w:t>(b)</w:t>
      </w:r>
      <w:r w:rsidRPr="005F14B2">
        <w:tab/>
        <w:t xml:space="preserve">to ensure the proper, efficient and effective performance of the </w:t>
      </w:r>
      <w:r w:rsidR="00483D79" w:rsidRPr="005F14B2">
        <w:t>Corporation</w:t>
      </w:r>
      <w:r w:rsidR="00A80AD0" w:rsidRPr="005F14B2">
        <w:t>’</w:t>
      </w:r>
      <w:r w:rsidRPr="005F14B2">
        <w:t>s functions.</w:t>
      </w:r>
    </w:p>
    <w:p w14:paraId="42E98F58" w14:textId="77777777" w:rsidR="00906360" w:rsidRPr="005F14B2" w:rsidRDefault="00906360" w:rsidP="005F14B2">
      <w:pPr>
        <w:pStyle w:val="SOBullet"/>
      </w:pPr>
      <w:r w:rsidRPr="005F14B2">
        <w:t>•</w:t>
      </w:r>
      <w:r w:rsidRPr="005F14B2">
        <w:tab/>
        <w:t>The Minister</w:t>
      </w:r>
      <w:r w:rsidR="002A394B" w:rsidRPr="005F14B2">
        <w:t>s</w:t>
      </w:r>
      <w:r w:rsidRPr="005F14B2">
        <w:t xml:space="preserve"> appoint Board members, including the Chair.</w:t>
      </w:r>
    </w:p>
    <w:p w14:paraId="152D0295" w14:textId="77777777" w:rsidR="00906360" w:rsidRPr="005F14B2" w:rsidRDefault="00906360" w:rsidP="005F14B2">
      <w:pPr>
        <w:pStyle w:val="SOBullet"/>
      </w:pPr>
      <w:r w:rsidRPr="005F14B2">
        <w:t>•</w:t>
      </w:r>
      <w:r w:rsidRPr="005F14B2">
        <w:tab/>
        <w:t>The Board is to hold meetings, as necessary, for the performance of its functions.</w:t>
      </w:r>
    </w:p>
    <w:p w14:paraId="7AC8B8E9" w14:textId="77777777" w:rsidR="00C95681" w:rsidRPr="005F14B2" w:rsidRDefault="00C95681" w:rsidP="005F14B2">
      <w:pPr>
        <w:pStyle w:val="ActHead3"/>
        <w:pageBreakBefore/>
      </w:pPr>
      <w:bookmarkStart w:id="22" w:name="_Toc132191032"/>
      <w:r w:rsidRPr="00C961A6">
        <w:rPr>
          <w:rStyle w:val="CharDivNo"/>
        </w:rPr>
        <w:lastRenderedPageBreak/>
        <w:t>Division </w:t>
      </w:r>
      <w:r w:rsidR="00FE5CEA" w:rsidRPr="00C961A6">
        <w:rPr>
          <w:rStyle w:val="CharDivNo"/>
        </w:rPr>
        <w:t>2</w:t>
      </w:r>
      <w:r w:rsidRPr="005F14B2">
        <w:t>—</w:t>
      </w:r>
      <w:r w:rsidRPr="00C961A6">
        <w:rPr>
          <w:rStyle w:val="CharDivText"/>
        </w:rPr>
        <w:t>Establishment and functions</w:t>
      </w:r>
      <w:bookmarkEnd w:id="22"/>
    </w:p>
    <w:p w14:paraId="016AB7FD" w14:textId="77777777" w:rsidR="00C95681" w:rsidRPr="005F14B2" w:rsidRDefault="003E12A1" w:rsidP="005F14B2">
      <w:pPr>
        <w:pStyle w:val="ActHead5"/>
      </w:pPr>
      <w:bookmarkStart w:id="23" w:name="_Toc132191033"/>
      <w:r w:rsidRPr="00C961A6">
        <w:rPr>
          <w:rStyle w:val="CharSectno"/>
        </w:rPr>
        <w:t>16</w:t>
      </w:r>
      <w:r w:rsidR="00C95681" w:rsidRPr="005F14B2">
        <w:t xml:space="preserve">  Establishment</w:t>
      </w:r>
      <w:bookmarkEnd w:id="23"/>
    </w:p>
    <w:p w14:paraId="76210367" w14:textId="77777777" w:rsidR="00C95681" w:rsidRPr="005F14B2" w:rsidRDefault="00C95681" w:rsidP="005F14B2">
      <w:pPr>
        <w:pStyle w:val="subsection"/>
      </w:pPr>
      <w:r w:rsidRPr="005F14B2">
        <w:tab/>
      </w:r>
      <w:r w:rsidRPr="005F14B2">
        <w:tab/>
        <w:t>There is to be a Board of the Corporation.</w:t>
      </w:r>
    </w:p>
    <w:p w14:paraId="6B8C83D9" w14:textId="77777777" w:rsidR="00C95681" w:rsidRPr="005F14B2" w:rsidRDefault="003E12A1" w:rsidP="005F14B2">
      <w:pPr>
        <w:pStyle w:val="ActHead5"/>
      </w:pPr>
      <w:bookmarkStart w:id="24" w:name="_Toc132191034"/>
      <w:r w:rsidRPr="00C961A6">
        <w:rPr>
          <w:rStyle w:val="CharSectno"/>
        </w:rPr>
        <w:t>17</w:t>
      </w:r>
      <w:r w:rsidR="00C95681" w:rsidRPr="005F14B2">
        <w:t xml:space="preserve">  Functions of the Board</w:t>
      </w:r>
      <w:bookmarkEnd w:id="24"/>
    </w:p>
    <w:p w14:paraId="08AB03C3" w14:textId="77777777" w:rsidR="00C95681" w:rsidRPr="005F14B2" w:rsidRDefault="00C95681" w:rsidP="005F14B2">
      <w:pPr>
        <w:pStyle w:val="subsection"/>
      </w:pPr>
      <w:r w:rsidRPr="005F14B2">
        <w:tab/>
        <w:t>(1)</w:t>
      </w:r>
      <w:r w:rsidRPr="005F14B2">
        <w:tab/>
        <w:t>The functions of the Board are:</w:t>
      </w:r>
    </w:p>
    <w:p w14:paraId="23BC00EC" w14:textId="77777777" w:rsidR="00C95681" w:rsidRPr="005F14B2" w:rsidRDefault="00C95681" w:rsidP="005F14B2">
      <w:pPr>
        <w:pStyle w:val="paragraph"/>
      </w:pPr>
      <w:r w:rsidRPr="005F14B2">
        <w:tab/>
        <w:t>(a)</w:t>
      </w:r>
      <w:r w:rsidRPr="005F14B2">
        <w:tab/>
        <w:t>to decide strategies and policies to be followed by the Corporation; and</w:t>
      </w:r>
    </w:p>
    <w:p w14:paraId="7E7C103C" w14:textId="77777777" w:rsidR="00C95681" w:rsidRPr="005F14B2" w:rsidRDefault="00C95681" w:rsidP="005F14B2">
      <w:pPr>
        <w:pStyle w:val="paragraph"/>
      </w:pPr>
      <w:r w:rsidRPr="005F14B2">
        <w:tab/>
        <w:t>(b)</w:t>
      </w:r>
      <w:r w:rsidRPr="005F14B2">
        <w:tab/>
        <w:t>to ensure the proper, efficient and effective performance of the Corporation</w:t>
      </w:r>
      <w:r w:rsidR="00A80AD0" w:rsidRPr="005F14B2">
        <w:t>’</w:t>
      </w:r>
      <w:r w:rsidRPr="005F14B2">
        <w:t>s functions; and</w:t>
      </w:r>
    </w:p>
    <w:p w14:paraId="7887B7F8" w14:textId="77777777" w:rsidR="00C95681" w:rsidRPr="005F14B2" w:rsidRDefault="00C95681" w:rsidP="005F14B2">
      <w:pPr>
        <w:pStyle w:val="paragraph"/>
      </w:pPr>
      <w:r w:rsidRPr="005F14B2">
        <w:tab/>
        <w:t>(c)</w:t>
      </w:r>
      <w:r w:rsidRPr="005F14B2">
        <w:tab/>
        <w:t>any other functions conferred on the Board by this Act.</w:t>
      </w:r>
    </w:p>
    <w:p w14:paraId="09A98DC6" w14:textId="77777777" w:rsidR="00C95681" w:rsidRPr="005F14B2" w:rsidRDefault="00C95681" w:rsidP="005F14B2">
      <w:pPr>
        <w:pStyle w:val="subsection"/>
      </w:pPr>
      <w:r w:rsidRPr="005F14B2">
        <w:tab/>
        <w:t>(2)</w:t>
      </w:r>
      <w:r w:rsidRPr="005F14B2">
        <w:tab/>
        <w:t>The Board has the power to do all things necessary or convenient to be done for or in connection with the performance of its functions.</w:t>
      </w:r>
    </w:p>
    <w:p w14:paraId="48B08EF7" w14:textId="1DB73C50" w:rsidR="00C95681" w:rsidRDefault="00C95681" w:rsidP="005F14B2">
      <w:pPr>
        <w:pStyle w:val="subsection"/>
      </w:pPr>
      <w:r w:rsidRPr="005F14B2">
        <w:tab/>
        <w:t>(3)</w:t>
      </w:r>
      <w:r w:rsidRPr="005F14B2">
        <w:tab/>
        <w:t>Anything done in the name of, or on behalf of, the Corporation by the Board, or with the authority of the Board, is taken to have been done by the Corporation.</w:t>
      </w:r>
    </w:p>
    <w:p w14:paraId="497F7007" w14:textId="77777777" w:rsidR="000E4A04" w:rsidRDefault="000E4A04" w:rsidP="000E4A04">
      <w:pPr>
        <w:pStyle w:val="subsection"/>
      </w:pPr>
      <w:r>
        <w:tab/>
        <w:t>(3A)</w:t>
      </w:r>
      <w:r>
        <w:tab/>
        <w:t>In performing its functions, the Board must have regard to:</w:t>
      </w:r>
    </w:p>
    <w:p w14:paraId="38F99BA1" w14:textId="77777777" w:rsidR="000E4A04" w:rsidRDefault="000E4A04" w:rsidP="000E4A04">
      <w:pPr>
        <w:pStyle w:val="paragraph"/>
      </w:pPr>
      <w:r>
        <w:tab/>
        <w:t>(a)</w:t>
      </w:r>
      <w:r>
        <w:tab/>
        <w:t>the desirability of transforming Australia’s industry and economy by:</w:t>
      </w:r>
    </w:p>
    <w:p w14:paraId="5AD43638" w14:textId="77777777" w:rsidR="000E4A04" w:rsidRDefault="000E4A04" w:rsidP="000E4A04">
      <w:pPr>
        <w:pStyle w:val="paragraphsub"/>
        <w:rPr>
          <w:bCs/>
          <w:color w:val="000000"/>
        </w:rPr>
      </w:pPr>
      <w:r>
        <w:tab/>
        <w:t>(i)</w:t>
      </w:r>
      <w:r>
        <w:tab/>
      </w:r>
      <w:r>
        <w:rPr>
          <w:bCs/>
          <w:color w:val="000000"/>
        </w:rPr>
        <w:t>growing or improving Australia’s industrial capability; or</w:t>
      </w:r>
    </w:p>
    <w:p w14:paraId="1A30EE2B" w14:textId="77777777" w:rsidR="000E4A04" w:rsidRDefault="000E4A04" w:rsidP="000E4A04">
      <w:pPr>
        <w:pStyle w:val="paragraphsub"/>
        <w:rPr>
          <w:bCs/>
          <w:color w:val="000000"/>
        </w:rPr>
      </w:pPr>
      <w:r>
        <w:tab/>
        <w:t>(ii)</w:t>
      </w:r>
      <w:r>
        <w:tab/>
      </w:r>
      <w:r>
        <w:rPr>
          <w:bCs/>
          <w:color w:val="000000"/>
        </w:rPr>
        <w:t>improving Australian industry’s ability to pursue value</w:t>
      </w:r>
      <w:r>
        <w:rPr>
          <w:bCs/>
          <w:color w:val="000000"/>
        </w:rPr>
        <w:noBreakHyphen/>
        <w:t>adding opportunities; or</w:t>
      </w:r>
    </w:p>
    <w:p w14:paraId="622DA9B5" w14:textId="77777777" w:rsidR="000E4A04" w:rsidRDefault="000E4A04" w:rsidP="000E4A04">
      <w:pPr>
        <w:pStyle w:val="paragraphsub"/>
        <w:rPr>
          <w:b/>
          <w:bCs/>
          <w:color w:val="000000"/>
        </w:rPr>
      </w:pPr>
      <w:r>
        <w:tab/>
        <w:t>(iii)</w:t>
      </w:r>
      <w:r>
        <w:tab/>
      </w:r>
      <w:r>
        <w:rPr>
          <w:bCs/>
          <w:color w:val="000000"/>
        </w:rPr>
        <w:t>supporting a long</w:t>
      </w:r>
      <w:r>
        <w:rPr>
          <w:bCs/>
          <w:color w:val="000000"/>
        </w:rPr>
        <w:noBreakHyphen/>
        <w:t>term improvement in Australia’s economic diversity; and</w:t>
      </w:r>
    </w:p>
    <w:p w14:paraId="0CD4668A" w14:textId="77777777" w:rsidR="000E4A04" w:rsidRDefault="000E4A04" w:rsidP="000E4A04">
      <w:pPr>
        <w:pStyle w:val="paragraph"/>
        <w:rPr>
          <w:bCs/>
          <w:color w:val="000000"/>
        </w:rPr>
      </w:pPr>
      <w:r>
        <w:tab/>
        <w:t>(b)</w:t>
      </w:r>
      <w:r>
        <w:tab/>
        <w:t xml:space="preserve">the desirability of </w:t>
      </w:r>
      <w:r>
        <w:rPr>
          <w:bCs/>
          <w:color w:val="000000"/>
        </w:rPr>
        <w:t>attracting private sector finance or investments into the priority areas of the Australian economy; and</w:t>
      </w:r>
    </w:p>
    <w:p w14:paraId="4B6E712F" w14:textId="77777777" w:rsidR="000E4A04" w:rsidRDefault="000E4A04" w:rsidP="000E4A04">
      <w:pPr>
        <w:pStyle w:val="paragraph"/>
      </w:pPr>
      <w:r>
        <w:tab/>
        <w:t>(c)</w:t>
      </w:r>
      <w:r>
        <w:tab/>
        <w:t>Australia’s greenhouse gas emissions reduction targets and the desirability of supporting decarbonisation; and</w:t>
      </w:r>
    </w:p>
    <w:p w14:paraId="66F8E2A0" w14:textId="77777777" w:rsidR="000E4A04" w:rsidRDefault="000E4A04" w:rsidP="000E4A04">
      <w:pPr>
        <w:pStyle w:val="paragraph"/>
        <w:rPr>
          <w:color w:val="000000"/>
        </w:rPr>
      </w:pPr>
      <w:r>
        <w:lastRenderedPageBreak/>
        <w:tab/>
        <w:t>(d)</w:t>
      </w:r>
      <w:r>
        <w:tab/>
        <w:t>the desirability of creating secure jobs and a skilled and adaptable workforce</w:t>
      </w:r>
      <w:r>
        <w:rPr>
          <w:color w:val="000000"/>
        </w:rPr>
        <w:t>; and</w:t>
      </w:r>
    </w:p>
    <w:p w14:paraId="751B0A0F" w14:textId="77777777" w:rsidR="000E4A04" w:rsidRDefault="000E4A04" w:rsidP="000E4A04">
      <w:pPr>
        <w:pStyle w:val="paragraph"/>
        <w:rPr>
          <w:color w:val="000000"/>
        </w:rPr>
      </w:pPr>
      <w:r>
        <w:tab/>
        <w:t>(e)</w:t>
      </w:r>
      <w:r>
        <w:tab/>
        <w:t xml:space="preserve">the desirability of </w:t>
      </w:r>
      <w:r>
        <w:rPr>
          <w:color w:val="000000"/>
        </w:rPr>
        <w:t>enhancing Australia’s resilience against supply chain vulnerabilities; and</w:t>
      </w:r>
    </w:p>
    <w:p w14:paraId="295DDDE8" w14:textId="77777777" w:rsidR="000E4A04" w:rsidRDefault="000E4A04" w:rsidP="000E4A04">
      <w:pPr>
        <w:pStyle w:val="paragraph"/>
        <w:rPr>
          <w:color w:val="000000"/>
        </w:rPr>
      </w:pPr>
      <w:r>
        <w:tab/>
        <w:t>(f)</w:t>
      </w:r>
      <w:r>
        <w:tab/>
        <w:t xml:space="preserve">the desirability of </w:t>
      </w:r>
      <w:r>
        <w:rPr>
          <w:color w:val="000000"/>
        </w:rPr>
        <w:t>encouraging the commercialisation of Australian innovation and technology.</w:t>
      </w:r>
    </w:p>
    <w:p w14:paraId="47941837" w14:textId="77777777" w:rsidR="003725BB" w:rsidRDefault="003725BB" w:rsidP="003725BB">
      <w:pPr>
        <w:pStyle w:val="subsection"/>
      </w:pPr>
      <w:r>
        <w:tab/>
        <w:t>(4)</w:t>
      </w:r>
      <w:r>
        <w:tab/>
        <w:t>In performing its functions, the Board must have regard to the desirability of encouraging and improving economic participation by historically underrepresented groups, including:</w:t>
      </w:r>
    </w:p>
    <w:p w14:paraId="1771BFA3" w14:textId="77777777" w:rsidR="003725BB" w:rsidRPr="00846505" w:rsidRDefault="003725BB" w:rsidP="003725BB">
      <w:pPr>
        <w:pStyle w:val="paragraph"/>
      </w:pPr>
      <w:r w:rsidRPr="00846505">
        <w:tab/>
        <w:t>(</w:t>
      </w:r>
      <w:r>
        <w:t>a</w:t>
      </w:r>
      <w:r w:rsidRPr="00846505">
        <w:t>)</w:t>
      </w:r>
      <w:r w:rsidRPr="00846505">
        <w:tab/>
        <w:t>women; and</w:t>
      </w:r>
    </w:p>
    <w:p w14:paraId="01D198E6" w14:textId="77777777" w:rsidR="003725BB" w:rsidRPr="00846505" w:rsidRDefault="003725BB" w:rsidP="003725BB">
      <w:pPr>
        <w:pStyle w:val="paragraph"/>
      </w:pPr>
      <w:r w:rsidRPr="00846505">
        <w:tab/>
        <w:t>(</w:t>
      </w:r>
      <w:r>
        <w:t>b</w:t>
      </w:r>
      <w:r w:rsidRPr="00846505">
        <w:t>)</w:t>
      </w:r>
      <w:r w:rsidRPr="00846505">
        <w:tab/>
        <w:t>First Nations Australians; and</w:t>
      </w:r>
    </w:p>
    <w:p w14:paraId="60E36A5F" w14:textId="77777777" w:rsidR="003725BB" w:rsidRPr="00846505" w:rsidRDefault="003725BB" w:rsidP="003725BB">
      <w:pPr>
        <w:pStyle w:val="paragraph"/>
      </w:pPr>
      <w:r w:rsidRPr="00846505">
        <w:tab/>
        <w:t>(</w:t>
      </w:r>
      <w:r>
        <w:t>c</w:t>
      </w:r>
      <w:r w:rsidRPr="00846505">
        <w:t>)</w:t>
      </w:r>
      <w:r w:rsidRPr="00846505">
        <w:tab/>
        <w:t>people with a disability; and</w:t>
      </w:r>
    </w:p>
    <w:p w14:paraId="0F74AEE9" w14:textId="77777777" w:rsidR="003725BB" w:rsidRPr="00846505" w:rsidRDefault="003725BB" w:rsidP="003725BB">
      <w:pPr>
        <w:pStyle w:val="paragraph"/>
      </w:pPr>
      <w:r w:rsidRPr="00846505">
        <w:tab/>
        <w:t>(</w:t>
      </w:r>
      <w:r>
        <w:t>d</w:t>
      </w:r>
      <w:r w:rsidRPr="00846505">
        <w:t>)</w:t>
      </w:r>
      <w:r w:rsidRPr="00846505">
        <w:tab/>
        <w:t>people of culturally and linguistically diverse backgrounds.</w:t>
      </w:r>
    </w:p>
    <w:p w14:paraId="0A66D672" w14:textId="536A7617" w:rsidR="003725BB" w:rsidRDefault="003725BB" w:rsidP="003725BB">
      <w:pPr>
        <w:pStyle w:val="subsection"/>
      </w:pPr>
      <w:r>
        <w:tab/>
        <w:t>(5)</w:t>
      </w:r>
      <w:r>
        <w:tab/>
      </w:r>
      <w:r w:rsidR="000E4A04">
        <w:t>Subsections (3A) and (4) do not</w:t>
      </w:r>
      <w:r>
        <w:t>:</w:t>
      </w:r>
    </w:p>
    <w:p w14:paraId="263D96ED" w14:textId="77777777" w:rsidR="003725BB" w:rsidRDefault="003725BB" w:rsidP="003725BB">
      <w:pPr>
        <w:pStyle w:val="paragraph"/>
      </w:pPr>
      <w:r>
        <w:tab/>
        <w:t>(a)</w:t>
      </w:r>
      <w:r>
        <w:tab/>
        <w:t>limit the matters to which the Board may have regard; or</w:t>
      </w:r>
    </w:p>
    <w:p w14:paraId="19918D8D" w14:textId="78EC3F8B" w:rsidR="003725BB" w:rsidRPr="005F14B2" w:rsidRDefault="003725BB" w:rsidP="003725BB">
      <w:pPr>
        <w:pStyle w:val="paragraph"/>
      </w:pPr>
      <w:r>
        <w:tab/>
        <w:t>(b)</w:t>
      </w:r>
      <w:r>
        <w:tab/>
        <w:t>by implication, limit the matters with respect to which the Board may be directed under subsection 71(1).</w:t>
      </w:r>
    </w:p>
    <w:p w14:paraId="38696FC0" w14:textId="77777777" w:rsidR="00C95681" w:rsidRPr="005F14B2" w:rsidRDefault="00C95681" w:rsidP="005F14B2">
      <w:pPr>
        <w:pStyle w:val="ActHead3"/>
        <w:pageBreakBefore/>
      </w:pPr>
      <w:bookmarkStart w:id="25" w:name="_Toc132191035"/>
      <w:r w:rsidRPr="00C961A6">
        <w:rPr>
          <w:rStyle w:val="CharDivNo"/>
        </w:rPr>
        <w:t>Division </w:t>
      </w:r>
      <w:r w:rsidR="00FE5CEA" w:rsidRPr="00C961A6">
        <w:rPr>
          <w:rStyle w:val="CharDivNo"/>
        </w:rPr>
        <w:t>3</w:t>
      </w:r>
      <w:r w:rsidRPr="005F14B2">
        <w:t>—</w:t>
      </w:r>
      <w:r w:rsidRPr="00C961A6">
        <w:rPr>
          <w:rStyle w:val="CharDivText"/>
        </w:rPr>
        <w:t>Board Members</w:t>
      </w:r>
      <w:bookmarkEnd w:id="25"/>
    </w:p>
    <w:p w14:paraId="3FF0E04F" w14:textId="77777777" w:rsidR="00C95681" w:rsidRPr="005F14B2" w:rsidRDefault="003E12A1" w:rsidP="005F14B2">
      <w:pPr>
        <w:pStyle w:val="ActHead5"/>
      </w:pPr>
      <w:bookmarkStart w:id="26" w:name="_Toc132191036"/>
      <w:r w:rsidRPr="00C961A6">
        <w:rPr>
          <w:rStyle w:val="CharSectno"/>
        </w:rPr>
        <w:t>18</w:t>
      </w:r>
      <w:r w:rsidR="00C95681" w:rsidRPr="005F14B2">
        <w:t xml:space="preserve">  Membership</w:t>
      </w:r>
      <w:bookmarkEnd w:id="26"/>
    </w:p>
    <w:p w14:paraId="16D9FC16" w14:textId="77777777" w:rsidR="00C95681" w:rsidRPr="005F14B2" w:rsidRDefault="00C95681" w:rsidP="005F14B2">
      <w:pPr>
        <w:pStyle w:val="subsection"/>
      </w:pPr>
      <w:r w:rsidRPr="005F14B2">
        <w:tab/>
      </w:r>
      <w:r w:rsidRPr="005F14B2">
        <w:tab/>
        <w:t>The Board consists of:</w:t>
      </w:r>
    </w:p>
    <w:p w14:paraId="43A8931C" w14:textId="77777777" w:rsidR="00C95681" w:rsidRPr="005F14B2" w:rsidRDefault="00C95681" w:rsidP="005F14B2">
      <w:pPr>
        <w:pStyle w:val="paragraph"/>
      </w:pPr>
      <w:r w:rsidRPr="005F14B2">
        <w:tab/>
        <w:t>(a)</w:t>
      </w:r>
      <w:r w:rsidRPr="005F14B2">
        <w:tab/>
        <w:t>the Chair; and</w:t>
      </w:r>
    </w:p>
    <w:p w14:paraId="1AE8CDE2" w14:textId="77777777" w:rsidR="000E4A04" w:rsidRPr="00FF18D3" w:rsidRDefault="000E4A04" w:rsidP="000E4A04">
      <w:pPr>
        <w:pStyle w:val="paragraph"/>
      </w:pPr>
      <w:r>
        <w:tab/>
        <w:t>(b)</w:t>
      </w:r>
      <w:r>
        <w:tab/>
        <w:t>at least 6, and no more than 8, other members.</w:t>
      </w:r>
    </w:p>
    <w:p w14:paraId="3AB7D6F1" w14:textId="77777777" w:rsidR="00C95681" w:rsidRPr="005F14B2" w:rsidRDefault="003E12A1" w:rsidP="005F14B2">
      <w:pPr>
        <w:pStyle w:val="ActHead5"/>
      </w:pPr>
      <w:bookmarkStart w:id="27" w:name="_Toc132191037"/>
      <w:r w:rsidRPr="00C961A6">
        <w:rPr>
          <w:rStyle w:val="CharSectno"/>
        </w:rPr>
        <w:t>19</w:t>
      </w:r>
      <w:r w:rsidR="00C95681" w:rsidRPr="005F14B2">
        <w:t xml:space="preserve">  Appointment of Board members</w:t>
      </w:r>
      <w:bookmarkEnd w:id="27"/>
    </w:p>
    <w:p w14:paraId="39BDA9A0" w14:textId="77777777" w:rsidR="00C95681" w:rsidRPr="005F14B2" w:rsidRDefault="00C95681" w:rsidP="005F14B2">
      <w:pPr>
        <w:pStyle w:val="subsection"/>
      </w:pPr>
      <w:r w:rsidRPr="005F14B2">
        <w:tab/>
        <w:t>(1)</w:t>
      </w:r>
      <w:r w:rsidRPr="005F14B2">
        <w:tab/>
        <w:t>Board members are to be appointed:</w:t>
      </w:r>
    </w:p>
    <w:p w14:paraId="3C21434E" w14:textId="77777777" w:rsidR="00C95681" w:rsidRPr="005F14B2" w:rsidRDefault="00C95681" w:rsidP="005F14B2">
      <w:pPr>
        <w:pStyle w:val="paragraph"/>
      </w:pPr>
      <w:r w:rsidRPr="005F14B2">
        <w:tab/>
        <w:t>(a)</w:t>
      </w:r>
      <w:r w:rsidRPr="005F14B2">
        <w:tab/>
        <w:t xml:space="preserve">by the </w:t>
      </w:r>
      <w:r w:rsidR="00F74820" w:rsidRPr="005F14B2">
        <w:t>Ministers</w:t>
      </w:r>
      <w:r w:rsidRPr="005F14B2">
        <w:t xml:space="preserve"> by written instrument; and</w:t>
      </w:r>
    </w:p>
    <w:p w14:paraId="631FDB8E" w14:textId="77777777" w:rsidR="00C95681" w:rsidRPr="005F14B2" w:rsidRDefault="00C95681" w:rsidP="005F14B2">
      <w:pPr>
        <w:pStyle w:val="paragraph"/>
      </w:pPr>
      <w:r w:rsidRPr="005F14B2">
        <w:tab/>
        <w:t>(b)</w:t>
      </w:r>
      <w:r w:rsidRPr="005F14B2">
        <w:tab/>
        <w:t>on a part</w:t>
      </w:r>
      <w:r w:rsidR="005F14B2">
        <w:noBreakHyphen/>
      </w:r>
      <w:r w:rsidRPr="005F14B2">
        <w:t>time basis.</w:t>
      </w:r>
    </w:p>
    <w:p w14:paraId="5836B6B8" w14:textId="77777777" w:rsidR="00C95681" w:rsidRPr="005F14B2" w:rsidRDefault="00C95681" w:rsidP="005F14B2">
      <w:pPr>
        <w:pStyle w:val="subsection"/>
      </w:pPr>
      <w:r w:rsidRPr="005F14B2">
        <w:tab/>
        <w:t>(2)</w:t>
      </w:r>
      <w:r w:rsidRPr="005F14B2">
        <w:tab/>
        <w:t xml:space="preserve">A person is not eligible for appointment as a Board member unless the </w:t>
      </w:r>
      <w:r w:rsidR="00F74820" w:rsidRPr="005F14B2">
        <w:t>Ministers</w:t>
      </w:r>
      <w:r w:rsidRPr="005F14B2">
        <w:t xml:space="preserve"> are satisfied that the person has:</w:t>
      </w:r>
    </w:p>
    <w:p w14:paraId="460C8C68" w14:textId="77777777" w:rsidR="00C95681" w:rsidRPr="005F14B2" w:rsidRDefault="00C95681" w:rsidP="005F14B2">
      <w:pPr>
        <w:pStyle w:val="paragraph"/>
      </w:pPr>
      <w:r w:rsidRPr="005F14B2">
        <w:tab/>
        <w:t>(a)</w:t>
      </w:r>
      <w:r w:rsidRPr="005F14B2">
        <w:tab/>
        <w:t>substantial experience or expertise; and</w:t>
      </w:r>
    </w:p>
    <w:p w14:paraId="6A734A45" w14:textId="77777777" w:rsidR="00C95681" w:rsidRPr="005F14B2" w:rsidRDefault="00C95681" w:rsidP="005F14B2">
      <w:pPr>
        <w:pStyle w:val="paragraph"/>
      </w:pPr>
      <w:r w:rsidRPr="005F14B2">
        <w:tab/>
        <w:t>(b)</w:t>
      </w:r>
      <w:r w:rsidRPr="005F14B2">
        <w:tab/>
        <w:t>professional credibility and significant standing;</w:t>
      </w:r>
    </w:p>
    <w:p w14:paraId="63F526C2" w14:textId="77777777" w:rsidR="00C95681" w:rsidRPr="005F14B2" w:rsidRDefault="00C95681" w:rsidP="005F14B2">
      <w:pPr>
        <w:pStyle w:val="subsection2"/>
      </w:pPr>
      <w:r w:rsidRPr="005F14B2">
        <w:t>in at least one of the following fields:</w:t>
      </w:r>
    </w:p>
    <w:p w14:paraId="4EDCDDAE" w14:textId="77777777" w:rsidR="00E2741E" w:rsidRPr="005F14B2" w:rsidRDefault="00E2741E" w:rsidP="005F14B2">
      <w:pPr>
        <w:pStyle w:val="paragraph"/>
      </w:pPr>
      <w:r w:rsidRPr="005F14B2">
        <w:tab/>
        <w:t>(c)</w:t>
      </w:r>
      <w:r w:rsidRPr="005F14B2">
        <w:tab/>
        <w:t>banking and finance;</w:t>
      </w:r>
    </w:p>
    <w:p w14:paraId="0A314A0F" w14:textId="77777777" w:rsidR="00E2741E" w:rsidRPr="005F14B2" w:rsidRDefault="00E2741E" w:rsidP="005F14B2">
      <w:pPr>
        <w:pStyle w:val="paragraph"/>
      </w:pPr>
      <w:r w:rsidRPr="005F14B2">
        <w:tab/>
        <w:t>(d)</w:t>
      </w:r>
      <w:r w:rsidRPr="005F14B2">
        <w:tab/>
        <w:t>venture capital, private equity or investment by way of lending or provision of credit;</w:t>
      </w:r>
    </w:p>
    <w:p w14:paraId="1FF2DFDE" w14:textId="77777777" w:rsidR="00E2741E" w:rsidRPr="005F14B2" w:rsidRDefault="00E2741E" w:rsidP="005F14B2">
      <w:pPr>
        <w:pStyle w:val="paragraph"/>
      </w:pPr>
      <w:r w:rsidRPr="005F14B2">
        <w:tab/>
        <w:t>(e)</w:t>
      </w:r>
      <w:r w:rsidRPr="005F14B2">
        <w:tab/>
        <w:t>economics;</w:t>
      </w:r>
    </w:p>
    <w:p w14:paraId="438306E3" w14:textId="77777777" w:rsidR="00E2741E" w:rsidRPr="005F14B2" w:rsidRDefault="00E2741E" w:rsidP="005F14B2">
      <w:pPr>
        <w:pStyle w:val="paragraph"/>
      </w:pPr>
      <w:r w:rsidRPr="005F14B2">
        <w:tab/>
        <w:t>(f)</w:t>
      </w:r>
      <w:r w:rsidRPr="005F14B2">
        <w:tab/>
        <w:t>government funding programs or bodies;</w:t>
      </w:r>
    </w:p>
    <w:p w14:paraId="14AC17FF" w14:textId="77777777" w:rsidR="00E2741E" w:rsidRPr="005F14B2" w:rsidRDefault="00E2741E" w:rsidP="005F14B2">
      <w:pPr>
        <w:pStyle w:val="paragraph"/>
      </w:pPr>
      <w:r w:rsidRPr="005F14B2">
        <w:tab/>
        <w:t>(g)</w:t>
      </w:r>
      <w:r w:rsidRPr="005F14B2">
        <w:tab/>
        <w:t>accounting;</w:t>
      </w:r>
    </w:p>
    <w:p w14:paraId="292149D6" w14:textId="77777777" w:rsidR="00E2741E" w:rsidRPr="005F14B2" w:rsidRDefault="00E2741E" w:rsidP="005F14B2">
      <w:pPr>
        <w:pStyle w:val="paragraph"/>
      </w:pPr>
      <w:r w:rsidRPr="005F14B2">
        <w:tab/>
        <w:t>(h)</w:t>
      </w:r>
      <w:r w:rsidRPr="005F14B2">
        <w:tab/>
        <w:t>law;</w:t>
      </w:r>
    </w:p>
    <w:p w14:paraId="7D1A530E" w14:textId="77777777" w:rsidR="00582039" w:rsidRPr="005F14B2" w:rsidRDefault="00E2741E" w:rsidP="005F14B2">
      <w:pPr>
        <w:pStyle w:val="paragraph"/>
      </w:pPr>
      <w:r w:rsidRPr="005F14B2">
        <w:tab/>
        <w:t>(i)</w:t>
      </w:r>
      <w:r w:rsidRPr="005F14B2">
        <w:tab/>
      </w:r>
      <w:r w:rsidR="002A0680" w:rsidRPr="005F14B2">
        <w:t>a</w:t>
      </w:r>
      <w:r w:rsidRPr="005F14B2">
        <w:t xml:space="preserve"> </w:t>
      </w:r>
      <w:r w:rsidR="0095433D" w:rsidRPr="005F14B2">
        <w:t>priority area</w:t>
      </w:r>
      <w:r w:rsidR="001214F5" w:rsidRPr="005F14B2">
        <w:t xml:space="preserve"> of the Australian economy</w:t>
      </w:r>
      <w:r w:rsidR="00EE7060" w:rsidRPr="005F14B2">
        <w:t>;</w:t>
      </w:r>
    </w:p>
    <w:p w14:paraId="75F148C1" w14:textId="77777777" w:rsidR="00582039" w:rsidRPr="005F14B2" w:rsidRDefault="00582039" w:rsidP="005F14B2">
      <w:pPr>
        <w:pStyle w:val="paragraph"/>
      </w:pPr>
      <w:r w:rsidRPr="005F14B2">
        <w:tab/>
        <w:t>(j)</w:t>
      </w:r>
      <w:r w:rsidRPr="005F14B2">
        <w:tab/>
        <w:t>industrial relations;</w:t>
      </w:r>
    </w:p>
    <w:p w14:paraId="4480F9F1" w14:textId="77777777" w:rsidR="00582039" w:rsidRPr="005F14B2" w:rsidRDefault="00582039" w:rsidP="005F14B2">
      <w:pPr>
        <w:pStyle w:val="paragraph"/>
      </w:pPr>
      <w:r w:rsidRPr="005F14B2">
        <w:tab/>
        <w:t>(k)</w:t>
      </w:r>
      <w:r w:rsidRPr="005F14B2">
        <w:tab/>
        <w:t>industry growth;</w:t>
      </w:r>
    </w:p>
    <w:p w14:paraId="614DB8AD" w14:textId="3FB86FCB" w:rsidR="000E4A04" w:rsidRDefault="000E4A04" w:rsidP="000E4A04">
      <w:pPr>
        <w:pStyle w:val="paragraph"/>
      </w:pPr>
      <w:r>
        <w:tab/>
        <w:t>(ka)</w:t>
      </w:r>
      <w:r>
        <w:tab/>
        <w:t>the commercialisation of innovative research;</w:t>
      </w:r>
    </w:p>
    <w:p w14:paraId="230166B3" w14:textId="77777777" w:rsidR="00EE7060" w:rsidRPr="005F14B2" w:rsidRDefault="00EE7060" w:rsidP="005F14B2">
      <w:pPr>
        <w:pStyle w:val="paragraph"/>
      </w:pPr>
      <w:r w:rsidRPr="005F14B2">
        <w:tab/>
        <w:t>(</w:t>
      </w:r>
      <w:r w:rsidR="00582039" w:rsidRPr="005F14B2">
        <w:t>l</w:t>
      </w:r>
      <w:r w:rsidRPr="005F14B2">
        <w:t>)</w:t>
      </w:r>
      <w:r w:rsidRPr="005F14B2">
        <w:tab/>
        <w:t xml:space="preserve">any other field that the </w:t>
      </w:r>
      <w:r w:rsidR="00F74820" w:rsidRPr="005F14B2">
        <w:t>Ministers</w:t>
      </w:r>
      <w:r w:rsidR="00EB2096" w:rsidRPr="005F14B2">
        <w:t xml:space="preserve"> </w:t>
      </w:r>
      <w:r w:rsidRPr="005F14B2">
        <w:t>consider</w:t>
      </w:r>
      <w:r w:rsidR="00EB2096" w:rsidRPr="005F14B2">
        <w:t xml:space="preserve"> </w:t>
      </w:r>
      <w:r w:rsidRPr="005F14B2">
        <w:t>appropriate.</w:t>
      </w:r>
    </w:p>
    <w:p w14:paraId="3F05C897" w14:textId="77777777" w:rsidR="000E4A04" w:rsidRPr="00A01C07" w:rsidRDefault="000E4A04" w:rsidP="000E4A04">
      <w:pPr>
        <w:pStyle w:val="subsection"/>
      </w:pPr>
      <w:r w:rsidRPr="00A01C07">
        <w:tab/>
        <w:t>(2A)</w:t>
      </w:r>
      <w:r w:rsidRPr="00A01C07">
        <w:tab/>
        <w:t>In app</w:t>
      </w:r>
      <w:r w:rsidRPr="0083413E">
        <w:t xml:space="preserve">ointing members, the Ministers must ensure that the Board members collectively have an appropriate balance of experience or expertise, professional credibility and significant standing in the fields mentioned in </w:t>
      </w:r>
      <w:r>
        <w:t>subsection (</w:t>
      </w:r>
      <w:r w:rsidRPr="00A01C07">
        <w:t>2).</w:t>
      </w:r>
    </w:p>
    <w:p w14:paraId="07CD93D5" w14:textId="77777777" w:rsidR="00C95681" w:rsidRPr="005F14B2" w:rsidRDefault="00C95681" w:rsidP="005F14B2">
      <w:pPr>
        <w:pStyle w:val="subsection"/>
      </w:pPr>
      <w:r w:rsidRPr="005F14B2">
        <w:tab/>
        <w:t>(3)</w:t>
      </w:r>
      <w:r w:rsidRPr="005F14B2">
        <w:tab/>
        <w:t>The following persons are not eligible for appointment as a Board member:</w:t>
      </w:r>
    </w:p>
    <w:p w14:paraId="74AD0BB2" w14:textId="77777777" w:rsidR="00C95681" w:rsidRPr="005F14B2" w:rsidRDefault="00C95681" w:rsidP="005F14B2">
      <w:pPr>
        <w:pStyle w:val="paragraph"/>
      </w:pPr>
      <w:r w:rsidRPr="005F14B2">
        <w:tab/>
        <w:t>(a)</w:t>
      </w:r>
      <w:r w:rsidRPr="005F14B2">
        <w:tab/>
        <w:t>an employee of the Commonwealth;</w:t>
      </w:r>
    </w:p>
    <w:p w14:paraId="2DA6AA25" w14:textId="77777777" w:rsidR="00C95681" w:rsidRPr="005F14B2" w:rsidRDefault="00C95681" w:rsidP="005F14B2">
      <w:pPr>
        <w:pStyle w:val="paragraph"/>
      </w:pPr>
      <w:r w:rsidRPr="005F14B2">
        <w:tab/>
        <w:t>(b)</w:t>
      </w:r>
      <w:r w:rsidRPr="005F14B2">
        <w:tab/>
        <w:t>the holder of a full</w:t>
      </w:r>
      <w:r w:rsidR="005F14B2">
        <w:noBreakHyphen/>
      </w:r>
      <w:r w:rsidRPr="005F14B2">
        <w:t>time office under a law of the Commonwealth.</w:t>
      </w:r>
    </w:p>
    <w:p w14:paraId="6DDA184B" w14:textId="77777777" w:rsidR="00C95681" w:rsidRPr="005F14B2" w:rsidRDefault="003E12A1" w:rsidP="005F14B2">
      <w:pPr>
        <w:pStyle w:val="ActHead5"/>
      </w:pPr>
      <w:bookmarkStart w:id="28" w:name="_Toc132191038"/>
      <w:r w:rsidRPr="00C961A6">
        <w:rPr>
          <w:rStyle w:val="CharSectno"/>
        </w:rPr>
        <w:t>20</w:t>
      </w:r>
      <w:r w:rsidR="00C95681" w:rsidRPr="005F14B2">
        <w:t xml:space="preserve">  Chair</w:t>
      </w:r>
      <w:bookmarkEnd w:id="28"/>
    </w:p>
    <w:p w14:paraId="62E2E0B1" w14:textId="77777777" w:rsidR="00C95681" w:rsidRPr="005F14B2" w:rsidRDefault="00C95681" w:rsidP="005F14B2">
      <w:pPr>
        <w:pStyle w:val="subsection"/>
      </w:pPr>
      <w:r w:rsidRPr="005F14B2">
        <w:tab/>
      </w:r>
      <w:r w:rsidRPr="005F14B2">
        <w:tab/>
        <w:t xml:space="preserve">The </w:t>
      </w:r>
      <w:r w:rsidR="00F74820" w:rsidRPr="005F14B2">
        <w:t>Ministers</w:t>
      </w:r>
      <w:r w:rsidRPr="005F14B2">
        <w:t xml:space="preserve"> must, by writing, appoint one Board member to be the Chair.</w:t>
      </w:r>
    </w:p>
    <w:p w14:paraId="34D2D26C" w14:textId="77777777" w:rsidR="00C95681" w:rsidRPr="005F14B2" w:rsidRDefault="003E12A1" w:rsidP="005F14B2">
      <w:pPr>
        <w:pStyle w:val="ActHead5"/>
      </w:pPr>
      <w:bookmarkStart w:id="29" w:name="_Toc132191039"/>
      <w:r w:rsidRPr="00C961A6">
        <w:rPr>
          <w:rStyle w:val="CharSectno"/>
        </w:rPr>
        <w:t>21</w:t>
      </w:r>
      <w:r w:rsidR="00C95681" w:rsidRPr="005F14B2">
        <w:t xml:space="preserve">  Term of appointment</w:t>
      </w:r>
      <w:bookmarkEnd w:id="29"/>
    </w:p>
    <w:p w14:paraId="16DF5733" w14:textId="65CA2FC0" w:rsidR="00C95681" w:rsidRPr="005F14B2" w:rsidRDefault="00C95681" w:rsidP="005F14B2">
      <w:pPr>
        <w:pStyle w:val="subsection"/>
      </w:pPr>
      <w:r w:rsidRPr="005F14B2">
        <w:tab/>
      </w:r>
      <w:r w:rsidRPr="005F14B2">
        <w:tab/>
        <w:t xml:space="preserve">A Board member holds office for the period specified in the instrument of appointment. The period must not be more than </w:t>
      </w:r>
      <w:r w:rsidR="000E4A04">
        <w:t>4</w:t>
      </w:r>
      <w:r w:rsidRPr="005F14B2">
        <w:t xml:space="preserve"> years.</w:t>
      </w:r>
    </w:p>
    <w:p w14:paraId="1120EA77" w14:textId="77777777" w:rsidR="00C95681" w:rsidRPr="005F14B2" w:rsidRDefault="00C95681" w:rsidP="005F14B2">
      <w:pPr>
        <w:pStyle w:val="notetext"/>
      </w:pPr>
      <w:r w:rsidRPr="005F14B2">
        <w:t>Note:</w:t>
      </w:r>
      <w:r w:rsidRPr="005F14B2">
        <w:tab/>
        <w:t>A Board member is eligible for reappointment: see section </w:t>
      </w:r>
      <w:r w:rsidR="003E12A1" w:rsidRPr="005F14B2">
        <w:t>33AA</w:t>
      </w:r>
      <w:r w:rsidRPr="005F14B2">
        <w:t xml:space="preserve"> of the </w:t>
      </w:r>
      <w:r w:rsidRPr="005F14B2">
        <w:rPr>
          <w:i/>
        </w:rPr>
        <w:t>Acts Interpretation Act 1901</w:t>
      </w:r>
      <w:r w:rsidRPr="005F14B2">
        <w:t>.</w:t>
      </w:r>
    </w:p>
    <w:p w14:paraId="36CF8DC7" w14:textId="77777777" w:rsidR="00C95681" w:rsidRPr="005F14B2" w:rsidRDefault="003E12A1" w:rsidP="005F14B2">
      <w:pPr>
        <w:pStyle w:val="ActHead5"/>
      </w:pPr>
      <w:bookmarkStart w:id="30" w:name="_Toc132191040"/>
      <w:r w:rsidRPr="00C961A6">
        <w:rPr>
          <w:rStyle w:val="CharSectno"/>
        </w:rPr>
        <w:t>22</w:t>
      </w:r>
      <w:r w:rsidR="00C95681" w:rsidRPr="005F14B2">
        <w:t xml:space="preserve">  Acting appointments</w:t>
      </w:r>
      <w:bookmarkEnd w:id="30"/>
    </w:p>
    <w:p w14:paraId="537EEE1F" w14:textId="77777777" w:rsidR="00C95681" w:rsidRPr="005F14B2" w:rsidRDefault="00C95681" w:rsidP="005F14B2">
      <w:pPr>
        <w:pStyle w:val="subsection"/>
      </w:pPr>
      <w:r w:rsidRPr="005F14B2">
        <w:tab/>
        <w:t>(1)</w:t>
      </w:r>
      <w:r w:rsidRPr="005F14B2">
        <w:tab/>
        <w:t>The Minister</w:t>
      </w:r>
      <w:r w:rsidR="006B1368" w:rsidRPr="005F14B2">
        <w:t>s</w:t>
      </w:r>
      <w:r w:rsidRPr="005F14B2">
        <w:t xml:space="preserve"> may, by written instrument, appoint a Board member to act as the Chair:</w:t>
      </w:r>
    </w:p>
    <w:p w14:paraId="47820B81" w14:textId="77777777" w:rsidR="00C95681" w:rsidRPr="005F14B2" w:rsidRDefault="00C95681" w:rsidP="005F14B2">
      <w:pPr>
        <w:pStyle w:val="paragraph"/>
      </w:pPr>
      <w:r w:rsidRPr="005F14B2">
        <w:tab/>
        <w:t>(a)</w:t>
      </w:r>
      <w:r w:rsidRPr="005F14B2">
        <w:tab/>
        <w:t>during a vacancy in the office of Chair (whether or not an appointment has previously been made to the office); or</w:t>
      </w:r>
    </w:p>
    <w:p w14:paraId="63003172" w14:textId="77777777" w:rsidR="00C95681" w:rsidRPr="005F14B2" w:rsidRDefault="00C95681" w:rsidP="005F14B2">
      <w:pPr>
        <w:pStyle w:val="paragraph"/>
      </w:pPr>
      <w:r w:rsidRPr="005F14B2">
        <w:tab/>
        <w:t>(b)</w:t>
      </w:r>
      <w:r w:rsidRPr="005F14B2">
        <w:tab/>
        <w:t>during any period, or during all periods, when the Chair:</w:t>
      </w:r>
    </w:p>
    <w:p w14:paraId="1975DD99" w14:textId="77777777" w:rsidR="00C95681" w:rsidRPr="005F14B2" w:rsidRDefault="00C95681" w:rsidP="005F14B2">
      <w:pPr>
        <w:pStyle w:val="paragraphsub"/>
      </w:pPr>
      <w:r w:rsidRPr="005F14B2">
        <w:tab/>
        <w:t>(i)</w:t>
      </w:r>
      <w:r w:rsidRPr="005F14B2">
        <w:tab/>
        <w:t>is absent from duty or from Australia; or</w:t>
      </w:r>
    </w:p>
    <w:p w14:paraId="59C301BC" w14:textId="77777777" w:rsidR="00C95681" w:rsidRPr="005F14B2" w:rsidRDefault="00C95681" w:rsidP="005F14B2">
      <w:pPr>
        <w:pStyle w:val="paragraphsub"/>
      </w:pPr>
      <w:r w:rsidRPr="005F14B2">
        <w:tab/>
        <w:t>(ii)</w:t>
      </w:r>
      <w:r w:rsidRPr="005F14B2">
        <w:tab/>
        <w:t>is, for any reason, unable to perform the duties of the office.</w:t>
      </w:r>
    </w:p>
    <w:p w14:paraId="29266A41" w14:textId="77777777" w:rsidR="00C95681" w:rsidRPr="005F14B2" w:rsidRDefault="00C95681" w:rsidP="005F14B2">
      <w:pPr>
        <w:pStyle w:val="subsection"/>
      </w:pPr>
      <w:r w:rsidRPr="005F14B2">
        <w:tab/>
        <w:t>(2)</w:t>
      </w:r>
      <w:r w:rsidRPr="005F14B2">
        <w:tab/>
        <w:t>The Minister</w:t>
      </w:r>
      <w:r w:rsidR="006B1368" w:rsidRPr="005F14B2">
        <w:t>s</w:t>
      </w:r>
      <w:r w:rsidRPr="005F14B2">
        <w:t xml:space="preserve"> may, by written instrument, appoint a person to act as a Board member (other than the Chair):</w:t>
      </w:r>
    </w:p>
    <w:p w14:paraId="41C71B1A" w14:textId="77777777" w:rsidR="00C95681" w:rsidRPr="005F14B2" w:rsidRDefault="00C95681" w:rsidP="005F14B2">
      <w:pPr>
        <w:pStyle w:val="paragraph"/>
      </w:pPr>
      <w:r w:rsidRPr="005F14B2">
        <w:tab/>
        <w:t>(a)</w:t>
      </w:r>
      <w:r w:rsidRPr="005F14B2">
        <w:tab/>
        <w:t>during a vacancy in the office of a Board member (other than the Chair) whether or not an appointment has previously been made to the office; or</w:t>
      </w:r>
    </w:p>
    <w:p w14:paraId="0E6785F8" w14:textId="77777777" w:rsidR="00C95681" w:rsidRPr="005F14B2" w:rsidRDefault="00C95681" w:rsidP="005F14B2">
      <w:pPr>
        <w:pStyle w:val="paragraph"/>
      </w:pPr>
      <w:r w:rsidRPr="005F14B2">
        <w:tab/>
        <w:t>(b)</w:t>
      </w:r>
      <w:r w:rsidRPr="005F14B2">
        <w:tab/>
        <w:t>during any period, or during all periods, when a Board member (other than the Chair):</w:t>
      </w:r>
    </w:p>
    <w:p w14:paraId="348B468C" w14:textId="77777777" w:rsidR="00C95681" w:rsidRPr="005F14B2" w:rsidRDefault="00C95681" w:rsidP="005F14B2">
      <w:pPr>
        <w:pStyle w:val="paragraphsub"/>
      </w:pPr>
      <w:r w:rsidRPr="005F14B2">
        <w:tab/>
        <w:t>(i)</w:t>
      </w:r>
      <w:r w:rsidRPr="005F14B2">
        <w:tab/>
        <w:t>is absent from duty or from Australia; or</w:t>
      </w:r>
    </w:p>
    <w:p w14:paraId="5E1E3F53" w14:textId="77777777" w:rsidR="00C95681" w:rsidRPr="005F14B2" w:rsidRDefault="00C95681" w:rsidP="005F14B2">
      <w:pPr>
        <w:pStyle w:val="paragraphsub"/>
      </w:pPr>
      <w:r w:rsidRPr="005F14B2">
        <w:tab/>
        <w:t>(ii)</w:t>
      </w:r>
      <w:r w:rsidRPr="005F14B2">
        <w:tab/>
        <w:t>is, for any reason, unable to perform the duties of the office.</w:t>
      </w:r>
    </w:p>
    <w:p w14:paraId="49704485" w14:textId="77777777" w:rsidR="00C95681" w:rsidRPr="005F14B2" w:rsidRDefault="00C95681" w:rsidP="005F14B2">
      <w:pPr>
        <w:pStyle w:val="notetext"/>
      </w:pPr>
      <w:r w:rsidRPr="005F14B2">
        <w:t>Note:</w:t>
      </w:r>
      <w:r w:rsidRPr="005F14B2">
        <w:tab/>
        <w:t xml:space="preserve">Sections 33AB and 33A of the </w:t>
      </w:r>
      <w:r w:rsidRPr="005F14B2">
        <w:rPr>
          <w:i/>
        </w:rPr>
        <w:t>Acts Interpretation Act 1901</w:t>
      </w:r>
      <w:r w:rsidRPr="005F14B2">
        <w:t xml:space="preserve"> have rules that apply to acting appointments.</w:t>
      </w:r>
    </w:p>
    <w:p w14:paraId="73017556" w14:textId="77777777" w:rsidR="00C95681" w:rsidRPr="005F14B2" w:rsidRDefault="00C95681" w:rsidP="005F14B2">
      <w:pPr>
        <w:pStyle w:val="subsection"/>
      </w:pPr>
      <w:r w:rsidRPr="005F14B2">
        <w:tab/>
        <w:t>(3)</w:t>
      </w:r>
      <w:r w:rsidRPr="005F14B2">
        <w:tab/>
        <w:t>A person is not eligible for appointment to act as a Board member unless the person is eligible for appointment as a Board member under section </w:t>
      </w:r>
      <w:r w:rsidR="003E12A1" w:rsidRPr="005F14B2">
        <w:t>19</w:t>
      </w:r>
      <w:r w:rsidRPr="005F14B2">
        <w:t>.</w:t>
      </w:r>
    </w:p>
    <w:p w14:paraId="19FF47F9" w14:textId="77777777" w:rsidR="00C95681" w:rsidRPr="005F14B2" w:rsidRDefault="00C95681" w:rsidP="005F14B2">
      <w:pPr>
        <w:pStyle w:val="subsection"/>
      </w:pPr>
      <w:r w:rsidRPr="005F14B2">
        <w:tab/>
        <w:t>(4)</w:t>
      </w:r>
      <w:r w:rsidRPr="005F14B2">
        <w:tab/>
        <w:t>For the purposes of a reference in:</w:t>
      </w:r>
    </w:p>
    <w:p w14:paraId="7178EC4D" w14:textId="77777777" w:rsidR="00C95681" w:rsidRPr="005F14B2" w:rsidRDefault="00C95681" w:rsidP="005F14B2">
      <w:pPr>
        <w:pStyle w:val="paragraph"/>
      </w:pPr>
      <w:r w:rsidRPr="005F14B2">
        <w:tab/>
        <w:t>(a)</w:t>
      </w:r>
      <w:r w:rsidRPr="005F14B2">
        <w:tab/>
        <w:t xml:space="preserve">this Act to a </w:t>
      </w:r>
      <w:r w:rsidRPr="005F14B2">
        <w:rPr>
          <w:b/>
          <w:i/>
        </w:rPr>
        <w:t>vacancy</w:t>
      </w:r>
      <w:r w:rsidRPr="005F14B2">
        <w:t xml:space="preserve"> in the office of a Board member; or</w:t>
      </w:r>
    </w:p>
    <w:p w14:paraId="470E45CD" w14:textId="77777777" w:rsidR="00C95681" w:rsidRPr="005F14B2" w:rsidRDefault="00C95681" w:rsidP="005F14B2">
      <w:pPr>
        <w:pStyle w:val="paragraph"/>
      </w:pPr>
      <w:r w:rsidRPr="005F14B2">
        <w:tab/>
        <w:t>(b)</w:t>
      </w:r>
      <w:r w:rsidRPr="005F14B2">
        <w:tab/>
        <w:t xml:space="preserve">the </w:t>
      </w:r>
      <w:r w:rsidRPr="005F14B2">
        <w:rPr>
          <w:i/>
        </w:rPr>
        <w:t>Acts Interpretation Act 1901</w:t>
      </w:r>
      <w:r w:rsidRPr="005F14B2">
        <w:t xml:space="preserve"> to a </w:t>
      </w:r>
      <w:r w:rsidRPr="005F14B2">
        <w:rPr>
          <w:b/>
          <w:i/>
        </w:rPr>
        <w:t>vacancy</w:t>
      </w:r>
      <w:r w:rsidRPr="005F14B2">
        <w:t xml:space="preserve"> in the membership of a body;</w:t>
      </w:r>
    </w:p>
    <w:p w14:paraId="09989ED2" w14:textId="77777777" w:rsidR="00C95681" w:rsidRPr="005F14B2" w:rsidRDefault="00C95681" w:rsidP="005F14B2">
      <w:pPr>
        <w:pStyle w:val="subsection2"/>
      </w:pPr>
      <w:r w:rsidRPr="005F14B2">
        <w:t xml:space="preserve">there are taken to be </w:t>
      </w:r>
      <w:r w:rsidR="00783AA4" w:rsidRPr="005F14B2">
        <w:t>6</w:t>
      </w:r>
      <w:r w:rsidRPr="005F14B2">
        <w:t xml:space="preserve"> Board member offices in addition to the Chair.</w:t>
      </w:r>
    </w:p>
    <w:p w14:paraId="3F118D7F" w14:textId="77777777" w:rsidR="00C95681" w:rsidRPr="005F14B2" w:rsidRDefault="003E12A1" w:rsidP="005F14B2">
      <w:pPr>
        <w:pStyle w:val="ActHead5"/>
      </w:pPr>
      <w:bookmarkStart w:id="31" w:name="_Toc132191041"/>
      <w:r w:rsidRPr="00C961A6">
        <w:rPr>
          <w:rStyle w:val="CharSectno"/>
        </w:rPr>
        <w:t>23</w:t>
      </w:r>
      <w:r w:rsidR="00C95681" w:rsidRPr="005F14B2">
        <w:t xml:space="preserve">  Remuneration</w:t>
      </w:r>
      <w:bookmarkEnd w:id="31"/>
    </w:p>
    <w:p w14:paraId="1F6E0540" w14:textId="77777777" w:rsidR="00C95681" w:rsidRPr="005F14B2" w:rsidRDefault="00C95681" w:rsidP="005F14B2">
      <w:pPr>
        <w:pStyle w:val="subsection"/>
      </w:pPr>
      <w:r w:rsidRPr="005F14B2">
        <w:tab/>
        <w:t>(1)</w:t>
      </w:r>
      <w:r w:rsidRPr="005F14B2">
        <w:tab/>
        <w:t xml:space="preserve">A Board member is to be paid the remuneration that is determined by the Remuneration Tribunal. If no determination of that remuneration by the Tribunal is in operation, the member is to be paid the remuneration that is prescribed by the </w:t>
      </w:r>
      <w:r w:rsidR="00523EFD" w:rsidRPr="005F14B2">
        <w:t>rules</w:t>
      </w:r>
      <w:r w:rsidRPr="005F14B2">
        <w:t>.</w:t>
      </w:r>
    </w:p>
    <w:p w14:paraId="5ACC1FFF" w14:textId="77777777" w:rsidR="00C95681" w:rsidRPr="005F14B2" w:rsidRDefault="00C95681" w:rsidP="005F14B2">
      <w:pPr>
        <w:pStyle w:val="subsection"/>
      </w:pPr>
      <w:r w:rsidRPr="005F14B2">
        <w:tab/>
        <w:t>(2)</w:t>
      </w:r>
      <w:r w:rsidRPr="005F14B2">
        <w:tab/>
        <w:t xml:space="preserve">A Board member is to be paid the allowances that are prescribed by the </w:t>
      </w:r>
      <w:r w:rsidR="00523EFD" w:rsidRPr="005F14B2">
        <w:t>rules</w:t>
      </w:r>
      <w:r w:rsidRPr="005F14B2">
        <w:t>.</w:t>
      </w:r>
    </w:p>
    <w:p w14:paraId="63F458DE" w14:textId="77777777" w:rsidR="00C95681" w:rsidRPr="005F14B2" w:rsidRDefault="00C95681" w:rsidP="005F14B2">
      <w:pPr>
        <w:pStyle w:val="subsection"/>
      </w:pPr>
      <w:r w:rsidRPr="005F14B2">
        <w:tab/>
        <w:t>(3)</w:t>
      </w:r>
      <w:r w:rsidRPr="005F14B2">
        <w:tab/>
        <w:t xml:space="preserve">This section has effect subject to the </w:t>
      </w:r>
      <w:r w:rsidRPr="005F14B2">
        <w:rPr>
          <w:i/>
        </w:rPr>
        <w:t>Remuneration Tribunal Act 1973</w:t>
      </w:r>
      <w:r w:rsidRPr="005F14B2">
        <w:t>.</w:t>
      </w:r>
    </w:p>
    <w:p w14:paraId="300237AF" w14:textId="77777777" w:rsidR="00C95681" w:rsidRPr="005F14B2" w:rsidRDefault="003E12A1" w:rsidP="005F14B2">
      <w:pPr>
        <w:pStyle w:val="ActHead5"/>
      </w:pPr>
      <w:bookmarkStart w:id="32" w:name="_Toc132191042"/>
      <w:r w:rsidRPr="00C961A6">
        <w:rPr>
          <w:rStyle w:val="CharSectno"/>
        </w:rPr>
        <w:t>24</w:t>
      </w:r>
      <w:r w:rsidR="00C95681" w:rsidRPr="005F14B2">
        <w:t xml:space="preserve">  Leave of absence</w:t>
      </w:r>
      <w:bookmarkEnd w:id="32"/>
    </w:p>
    <w:p w14:paraId="601EF1CA" w14:textId="77777777" w:rsidR="00C95681" w:rsidRPr="005F14B2" w:rsidRDefault="00C95681" w:rsidP="005F14B2">
      <w:pPr>
        <w:pStyle w:val="SubsectionHead"/>
      </w:pPr>
      <w:r w:rsidRPr="005F14B2">
        <w:t>Chair</w:t>
      </w:r>
    </w:p>
    <w:p w14:paraId="1E2EBB96" w14:textId="77777777" w:rsidR="00C95681" w:rsidRPr="005F14B2" w:rsidRDefault="00C95681" w:rsidP="005F14B2">
      <w:pPr>
        <w:pStyle w:val="subsection"/>
      </w:pPr>
      <w:r w:rsidRPr="005F14B2">
        <w:tab/>
        <w:t>(1)</w:t>
      </w:r>
      <w:r w:rsidRPr="005F14B2">
        <w:tab/>
        <w:t>The nominated Minister may grant leave of absence to the Chair on the terms and conditions that the nominated Minister determines.</w:t>
      </w:r>
    </w:p>
    <w:p w14:paraId="01DF1DDF" w14:textId="77777777" w:rsidR="00C95681" w:rsidRPr="005F14B2" w:rsidRDefault="00C95681" w:rsidP="005F14B2">
      <w:pPr>
        <w:pStyle w:val="SubsectionHead"/>
      </w:pPr>
      <w:r w:rsidRPr="005F14B2">
        <w:t>Other Board members</w:t>
      </w:r>
    </w:p>
    <w:p w14:paraId="6789A636" w14:textId="77777777" w:rsidR="00C95681" w:rsidRPr="005F14B2" w:rsidRDefault="00C95681" w:rsidP="005F14B2">
      <w:pPr>
        <w:pStyle w:val="subsection"/>
      </w:pPr>
      <w:r w:rsidRPr="005F14B2">
        <w:tab/>
        <w:t>(2)</w:t>
      </w:r>
      <w:r w:rsidRPr="005F14B2">
        <w:tab/>
        <w:t>The Chair may grant leave of absence to another Board member on the terms and conditions that the Chair determines.</w:t>
      </w:r>
    </w:p>
    <w:p w14:paraId="26BA5A49" w14:textId="77777777" w:rsidR="00C95681" w:rsidRPr="005F14B2" w:rsidRDefault="00C95681" w:rsidP="005F14B2">
      <w:pPr>
        <w:pStyle w:val="subsection"/>
      </w:pPr>
      <w:r w:rsidRPr="005F14B2">
        <w:tab/>
        <w:t>(3)</w:t>
      </w:r>
      <w:r w:rsidRPr="005F14B2">
        <w:tab/>
        <w:t xml:space="preserve">The Chair must notify the </w:t>
      </w:r>
      <w:r w:rsidR="00F74820" w:rsidRPr="005F14B2">
        <w:t>Ministers</w:t>
      </w:r>
      <w:r w:rsidRPr="005F14B2">
        <w:t xml:space="preserve"> if the Chair grants a Board member leave of absence for a period that exceeds 3 months.</w:t>
      </w:r>
    </w:p>
    <w:p w14:paraId="562665E1" w14:textId="77777777" w:rsidR="00C95681" w:rsidRPr="005F14B2" w:rsidRDefault="003E12A1" w:rsidP="005F14B2">
      <w:pPr>
        <w:pStyle w:val="ActHead5"/>
      </w:pPr>
      <w:bookmarkStart w:id="33" w:name="_Toc132191043"/>
      <w:r w:rsidRPr="00C961A6">
        <w:rPr>
          <w:rStyle w:val="CharSectno"/>
        </w:rPr>
        <w:t>25</w:t>
      </w:r>
      <w:r w:rsidR="00C95681" w:rsidRPr="005F14B2">
        <w:t xml:space="preserve">  Resignation of Board members</w:t>
      </w:r>
      <w:bookmarkEnd w:id="33"/>
    </w:p>
    <w:p w14:paraId="1A1F4DE5" w14:textId="77777777" w:rsidR="00C95681" w:rsidRPr="005F14B2" w:rsidRDefault="00C95681" w:rsidP="005F14B2">
      <w:pPr>
        <w:pStyle w:val="subsection"/>
      </w:pPr>
      <w:r w:rsidRPr="005F14B2">
        <w:tab/>
        <w:t>(1)</w:t>
      </w:r>
      <w:r w:rsidRPr="005F14B2">
        <w:tab/>
        <w:t xml:space="preserve">A Board member may resign </w:t>
      </w:r>
      <w:r w:rsidR="00731DAC" w:rsidRPr="005F14B2">
        <w:t>the member</w:t>
      </w:r>
      <w:r w:rsidR="00A80AD0" w:rsidRPr="005F14B2">
        <w:t>’</w:t>
      </w:r>
      <w:r w:rsidR="00731DAC" w:rsidRPr="005F14B2">
        <w:t>s</w:t>
      </w:r>
      <w:r w:rsidRPr="005F14B2">
        <w:t xml:space="preserve"> appointment by giving the </w:t>
      </w:r>
      <w:r w:rsidR="00F74820" w:rsidRPr="005F14B2">
        <w:t>Ministers</w:t>
      </w:r>
      <w:r w:rsidRPr="005F14B2">
        <w:t xml:space="preserve"> a written resignation.</w:t>
      </w:r>
    </w:p>
    <w:p w14:paraId="3DFC05E9" w14:textId="77777777" w:rsidR="00C95681" w:rsidRPr="005F14B2" w:rsidRDefault="00C95681" w:rsidP="005F14B2">
      <w:pPr>
        <w:pStyle w:val="subsection"/>
      </w:pPr>
      <w:r w:rsidRPr="005F14B2">
        <w:tab/>
        <w:t>(2)</w:t>
      </w:r>
      <w:r w:rsidRPr="005F14B2">
        <w:tab/>
        <w:t>The resignation takes effect on:</w:t>
      </w:r>
    </w:p>
    <w:p w14:paraId="087B8C92" w14:textId="77777777" w:rsidR="00C95681" w:rsidRPr="005F14B2" w:rsidRDefault="00C95681" w:rsidP="005F14B2">
      <w:pPr>
        <w:pStyle w:val="paragraph"/>
      </w:pPr>
      <w:r w:rsidRPr="005F14B2">
        <w:tab/>
        <w:t>(a)</w:t>
      </w:r>
      <w:r w:rsidRPr="005F14B2">
        <w:tab/>
        <w:t xml:space="preserve">the day it is received by the </w:t>
      </w:r>
      <w:r w:rsidR="00F74820" w:rsidRPr="005F14B2">
        <w:t>Ministers</w:t>
      </w:r>
      <w:r w:rsidRPr="005F14B2">
        <w:t xml:space="preserve"> (or if the Ministers receive it on different days, the later of those days); or</w:t>
      </w:r>
    </w:p>
    <w:p w14:paraId="06CC771D" w14:textId="77777777" w:rsidR="00C95681" w:rsidRPr="005F14B2" w:rsidRDefault="00C95681" w:rsidP="005F14B2">
      <w:pPr>
        <w:pStyle w:val="paragraph"/>
      </w:pPr>
      <w:r w:rsidRPr="005F14B2">
        <w:tab/>
        <w:t>(b)</w:t>
      </w:r>
      <w:r w:rsidRPr="005F14B2">
        <w:tab/>
        <w:t>if a later day is specified in the resignation—on that later day.</w:t>
      </w:r>
    </w:p>
    <w:p w14:paraId="6D023E3E" w14:textId="77777777" w:rsidR="00C95681" w:rsidRPr="005F14B2" w:rsidRDefault="003E12A1" w:rsidP="005F14B2">
      <w:pPr>
        <w:pStyle w:val="ActHead5"/>
      </w:pPr>
      <w:bookmarkStart w:id="34" w:name="_Toc132191044"/>
      <w:r w:rsidRPr="00C961A6">
        <w:rPr>
          <w:rStyle w:val="CharSectno"/>
        </w:rPr>
        <w:t>26</w:t>
      </w:r>
      <w:r w:rsidR="00C95681" w:rsidRPr="005F14B2">
        <w:t xml:space="preserve">  Termination of appointment of Board members</w:t>
      </w:r>
      <w:bookmarkEnd w:id="34"/>
    </w:p>
    <w:p w14:paraId="0A1ABEE5" w14:textId="77777777" w:rsidR="00C95681" w:rsidRPr="005F14B2" w:rsidRDefault="00C95681" w:rsidP="005F14B2">
      <w:pPr>
        <w:pStyle w:val="subsection"/>
      </w:pPr>
      <w:r w:rsidRPr="005F14B2">
        <w:tab/>
      </w:r>
      <w:r w:rsidRPr="005F14B2">
        <w:tab/>
        <w:t xml:space="preserve">The </w:t>
      </w:r>
      <w:r w:rsidR="00F74820" w:rsidRPr="005F14B2">
        <w:t>Ministers</w:t>
      </w:r>
      <w:r w:rsidRPr="005F14B2">
        <w:t xml:space="preserve"> may terminate the appointment of a Board member:</w:t>
      </w:r>
    </w:p>
    <w:p w14:paraId="3F1A2019" w14:textId="77777777" w:rsidR="00701030" w:rsidRPr="005F14B2" w:rsidRDefault="00C95681" w:rsidP="005F14B2">
      <w:pPr>
        <w:pStyle w:val="paragraph"/>
      </w:pPr>
      <w:r w:rsidRPr="005F14B2">
        <w:tab/>
        <w:t>(a)</w:t>
      </w:r>
      <w:r w:rsidRPr="005F14B2">
        <w:tab/>
        <w:t>for misbehaviour; or</w:t>
      </w:r>
    </w:p>
    <w:p w14:paraId="684E2ECE" w14:textId="77777777" w:rsidR="00C95681" w:rsidRPr="005F14B2" w:rsidRDefault="00C95681" w:rsidP="005F14B2">
      <w:pPr>
        <w:pStyle w:val="paragraph"/>
      </w:pPr>
      <w:r w:rsidRPr="005F14B2">
        <w:tab/>
        <w:t>(b)</w:t>
      </w:r>
      <w:r w:rsidRPr="005F14B2">
        <w:tab/>
        <w:t xml:space="preserve">if the member is unable to perform the duties of </w:t>
      </w:r>
      <w:r w:rsidR="00731DAC" w:rsidRPr="005F14B2">
        <w:t>the member</w:t>
      </w:r>
      <w:r w:rsidR="00A80AD0" w:rsidRPr="005F14B2">
        <w:t>’</w:t>
      </w:r>
      <w:r w:rsidR="00731DAC" w:rsidRPr="005F14B2">
        <w:t xml:space="preserve">s </w:t>
      </w:r>
      <w:r w:rsidRPr="005F14B2">
        <w:t>office because of physical or mental incapacity; or</w:t>
      </w:r>
    </w:p>
    <w:p w14:paraId="1A6678DE" w14:textId="77777777" w:rsidR="00C95681" w:rsidRPr="005F14B2" w:rsidRDefault="00C95681" w:rsidP="005F14B2">
      <w:pPr>
        <w:pStyle w:val="paragraph"/>
      </w:pPr>
      <w:r w:rsidRPr="005F14B2">
        <w:tab/>
        <w:t>(c)</w:t>
      </w:r>
      <w:r w:rsidRPr="005F14B2">
        <w:tab/>
        <w:t>if the member:</w:t>
      </w:r>
    </w:p>
    <w:p w14:paraId="6837A2EE" w14:textId="77777777" w:rsidR="00C95681" w:rsidRPr="005F14B2" w:rsidRDefault="00C95681" w:rsidP="005F14B2">
      <w:pPr>
        <w:pStyle w:val="paragraphsub"/>
      </w:pPr>
      <w:r w:rsidRPr="005F14B2">
        <w:tab/>
        <w:t>(i)</w:t>
      </w:r>
      <w:r w:rsidRPr="005F14B2">
        <w:tab/>
        <w:t>becomes bankrupt; or</w:t>
      </w:r>
    </w:p>
    <w:p w14:paraId="39726CD6" w14:textId="77777777" w:rsidR="00C95681" w:rsidRPr="005F14B2" w:rsidRDefault="00C95681" w:rsidP="005F14B2">
      <w:pPr>
        <w:pStyle w:val="paragraphsub"/>
      </w:pPr>
      <w:r w:rsidRPr="005F14B2">
        <w:tab/>
        <w:t>(ii)</w:t>
      </w:r>
      <w:r w:rsidRPr="005F14B2">
        <w:tab/>
        <w:t>applies to take the benefit of any law for the relief of bankrupt or insolvent debtors; or</w:t>
      </w:r>
    </w:p>
    <w:p w14:paraId="75C6288D" w14:textId="77777777" w:rsidR="00C95681" w:rsidRPr="005F14B2" w:rsidRDefault="00C95681" w:rsidP="005F14B2">
      <w:pPr>
        <w:pStyle w:val="paragraphsub"/>
      </w:pPr>
      <w:r w:rsidRPr="005F14B2">
        <w:tab/>
        <w:t>(iii)</w:t>
      </w:r>
      <w:r w:rsidRPr="005F14B2">
        <w:tab/>
        <w:t xml:space="preserve">compounds with </w:t>
      </w:r>
      <w:r w:rsidR="00731DAC" w:rsidRPr="005F14B2">
        <w:t>the member</w:t>
      </w:r>
      <w:r w:rsidR="00A80AD0" w:rsidRPr="005F14B2">
        <w:t>’</w:t>
      </w:r>
      <w:r w:rsidR="00731DAC" w:rsidRPr="005F14B2">
        <w:t xml:space="preserve">s </w:t>
      </w:r>
      <w:r w:rsidRPr="005F14B2">
        <w:t>creditors; or</w:t>
      </w:r>
    </w:p>
    <w:p w14:paraId="4E0EAF1E" w14:textId="77777777" w:rsidR="00C95681" w:rsidRPr="005F14B2" w:rsidRDefault="00C95681" w:rsidP="005F14B2">
      <w:pPr>
        <w:pStyle w:val="paragraphsub"/>
      </w:pPr>
      <w:r w:rsidRPr="005F14B2">
        <w:tab/>
        <w:t>(iv)</w:t>
      </w:r>
      <w:r w:rsidRPr="005F14B2">
        <w:tab/>
        <w:t xml:space="preserve">makes an assignment of </w:t>
      </w:r>
      <w:r w:rsidR="00731DAC" w:rsidRPr="005F14B2">
        <w:t>the member</w:t>
      </w:r>
      <w:r w:rsidR="00A80AD0" w:rsidRPr="005F14B2">
        <w:t>’</w:t>
      </w:r>
      <w:r w:rsidR="00731DAC" w:rsidRPr="005F14B2">
        <w:t>s r</w:t>
      </w:r>
      <w:r w:rsidRPr="005F14B2">
        <w:t xml:space="preserve">emuneration for the benefit of </w:t>
      </w:r>
      <w:r w:rsidR="00731DAC" w:rsidRPr="005F14B2">
        <w:t>the member</w:t>
      </w:r>
      <w:r w:rsidR="00A80AD0" w:rsidRPr="005F14B2">
        <w:t>’</w:t>
      </w:r>
      <w:r w:rsidR="00731DAC" w:rsidRPr="005F14B2">
        <w:t xml:space="preserve">s </w:t>
      </w:r>
      <w:r w:rsidRPr="005F14B2">
        <w:t>creditors; or</w:t>
      </w:r>
    </w:p>
    <w:p w14:paraId="24610285" w14:textId="77777777" w:rsidR="00701030" w:rsidRPr="005F14B2" w:rsidRDefault="00C95681" w:rsidP="005F14B2">
      <w:pPr>
        <w:pStyle w:val="paragraph"/>
      </w:pPr>
      <w:r w:rsidRPr="005F14B2">
        <w:tab/>
        <w:t>(d)</w:t>
      </w:r>
      <w:r w:rsidRPr="005F14B2">
        <w:tab/>
        <w:t>if the member is absent, except on leave of absence, from 3 consecutive meetings of the Board</w:t>
      </w:r>
      <w:r w:rsidR="00701030" w:rsidRPr="005F14B2">
        <w:t>.</w:t>
      </w:r>
    </w:p>
    <w:p w14:paraId="38AA5C05" w14:textId="77777777" w:rsidR="00C95681" w:rsidRPr="005F14B2" w:rsidRDefault="00C95681" w:rsidP="005F14B2">
      <w:pPr>
        <w:pStyle w:val="notetext"/>
      </w:pPr>
      <w:r w:rsidRPr="005F14B2">
        <w:t>Note:</w:t>
      </w:r>
      <w:r w:rsidRPr="005F14B2">
        <w:tab/>
        <w:t>The appointment of a Board member may also be terminated under section </w:t>
      </w:r>
      <w:r w:rsidR="003E12A1" w:rsidRPr="005F14B2">
        <w:t>30</w:t>
      </w:r>
      <w:r w:rsidRPr="005F14B2">
        <w:t xml:space="preserve"> of the </w:t>
      </w:r>
      <w:r w:rsidRPr="005F14B2">
        <w:rPr>
          <w:i/>
        </w:rPr>
        <w:t>Public Governance, Performance and Accountability Act 2013</w:t>
      </w:r>
      <w:r w:rsidRPr="005F14B2">
        <w:t xml:space="preserve"> (which deals with terminating the appointment of an accountable authority, or a member of an accountable authority, for contravening general duties of officials).</w:t>
      </w:r>
    </w:p>
    <w:p w14:paraId="7A98EC07" w14:textId="77777777" w:rsidR="00C95681" w:rsidRPr="005F14B2" w:rsidRDefault="003E12A1" w:rsidP="005F14B2">
      <w:pPr>
        <w:pStyle w:val="ActHead5"/>
      </w:pPr>
      <w:bookmarkStart w:id="35" w:name="_Toc132191045"/>
      <w:r w:rsidRPr="00C961A6">
        <w:rPr>
          <w:rStyle w:val="CharSectno"/>
        </w:rPr>
        <w:t>27</w:t>
      </w:r>
      <w:r w:rsidR="00C95681" w:rsidRPr="005F14B2">
        <w:t xml:space="preserve">  Other terms and conditions of Board members</w:t>
      </w:r>
      <w:bookmarkEnd w:id="35"/>
    </w:p>
    <w:p w14:paraId="57A3BBEE" w14:textId="77777777" w:rsidR="003366C5" w:rsidRPr="005F14B2" w:rsidRDefault="00C95681" w:rsidP="005F14B2">
      <w:pPr>
        <w:pStyle w:val="subsection"/>
      </w:pPr>
      <w:r w:rsidRPr="005F14B2">
        <w:tab/>
      </w:r>
      <w:r w:rsidRPr="005F14B2">
        <w:tab/>
        <w:t xml:space="preserve">A Board member holds office on the terms and conditions (if any) in relation to matters not covered by this Act that are determined by the </w:t>
      </w:r>
      <w:r w:rsidR="00F74820" w:rsidRPr="005F14B2">
        <w:t>Ministers</w:t>
      </w:r>
      <w:r w:rsidRPr="005F14B2">
        <w:t>.</w:t>
      </w:r>
    </w:p>
    <w:p w14:paraId="3F6D8F2C" w14:textId="77777777" w:rsidR="00C95681" w:rsidRPr="005F14B2" w:rsidRDefault="00C95681" w:rsidP="005F14B2">
      <w:pPr>
        <w:pStyle w:val="ActHead3"/>
        <w:pageBreakBefore/>
      </w:pPr>
      <w:bookmarkStart w:id="36" w:name="_Toc132191046"/>
      <w:r w:rsidRPr="00C961A6">
        <w:rPr>
          <w:rStyle w:val="CharDivNo"/>
        </w:rPr>
        <w:t>Division </w:t>
      </w:r>
      <w:r w:rsidR="00FE5CEA" w:rsidRPr="00C961A6">
        <w:rPr>
          <w:rStyle w:val="CharDivNo"/>
        </w:rPr>
        <w:t>4</w:t>
      </w:r>
      <w:r w:rsidRPr="005F14B2">
        <w:t>—</w:t>
      </w:r>
      <w:r w:rsidRPr="00C961A6">
        <w:rPr>
          <w:rStyle w:val="CharDivText"/>
        </w:rPr>
        <w:t>Meetings of the Board</w:t>
      </w:r>
      <w:bookmarkEnd w:id="36"/>
    </w:p>
    <w:p w14:paraId="691A7288" w14:textId="77777777" w:rsidR="00C95681" w:rsidRPr="005F14B2" w:rsidRDefault="003E12A1" w:rsidP="005F14B2">
      <w:pPr>
        <w:pStyle w:val="ActHead5"/>
      </w:pPr>
      <w:bookmarkStart w:id="37" w:name="_Toc132191047"/>
      <w:r w:rsidRPr="00C961A6">
        <w:rPr>
          <w:rStyle w:val="CharSectno"/>
        </w:rPr>
        <w:t>28</w:t>
      </w:r>
      <w:r w:rsidR="00C95681" w:rsidRPr="005F14B2">
        <w:t xml:space="preserve">  Convening meetings</w:t>
      </w:r>
      <w:bookmarkEnd w:id="37"/>
    </w:p>
    <w:p w14:paraId="36A8CCA9" w14:textId="77777777" w:rsidR="00C95681" w:rsidRPr="005F14B2" w:rsidRDefault="00C95681" w:rsidP="005F14B2">
      <w:pPr>
        <w:pStyle w:val="subsection"/>
      </w:pPr>
      <w:r w:rsidRPr="005F14B2">
        <w:tab/>
        <w:t>(1)</w:t>
      </w:r>
      <w:r w:rsidRPr="005F14B2">
        <w:tab/>
        <w:t>The Board must hold the meetings that are necessary for the efficient performance of its functions.</w:t>
      </w:r>
    </w:p>
    <w:p w14:paraId="04C02F89" w14:textId="77777777" w:rsidR="00C95681" w:rsidRPr="005F14B2" w:rsidRDefault="00C95681" w:rsidP="005F14B2">
      <w:pPr>
        <w:pStyle w:val="subsection"/>
      </w:pPr>
      <w:r w:rsidRPr="005F14B2">
        <w:tab/>
        <w:t>(2)</w:t>
      </w:r>
      <w:r w:rsidRPr="005F14B2">
        <w:tab/>
        <w:t>Meetings are to be held at the times and places that the Board determines.</w:t>
      </w:r>
    </w:p>
    <w:p w14:paraId="5BEC60D3" w14:textId="77777777" w:rsidR="00C95681" w:rsidRPr="005F14B2" w:rsidRDefault="00C95681" w:rsidP="005F14B2">
      <w:pPr>
        <w:pStyle w:val="notetext"/>
      </w:pPr>
      <w:r w:rsidRPr="005F14B2">
        <w:t>Note:</w:t>
      </w:r>
      <w:r w:rsidRPr="005F14B2">
        <w:tab/>
        <w:t>See also section </w:t>
      </w:r>
      <w:r w:rsidR="003E12A1" w:rsidRPr="005F14B2">
        <w:t>33B</w:t>
      </w:r>
      <w:r w:rsidRPr="005F14B2">
        <w:t xml:space="preserve"> of the </w:t>
      </w:r>
      <w:r w:rsidRPr="005F14B2">
        <w:rPr>
          <w:i/>
        </w:rPr>
        <w:t>Acts Interpretation Act 1901</w:t>
      </w:r>
      <w:r w:rsidRPr="005F14B2">
        <w:t>, which contains extra rules about meetings by telephone etc.</w:t>
      </w:r>
    </w:p>
    <w:p w14:paraId="164B787D" w14:textId="77777777" w:rsidR="00C95681" w:rsidRPr="005F14B2" w:rsidRDefault="00C95681" w:rsidP="005F14B2">
      <w:pPr>
        <w:pStyle w:val="subsection"/>
      </w:pPr>
      <w:r w:rsidRPr="005F14B2">
        <w:tab/>
        <w:t>(3)</w:t>
      </w:r>
      <w:r w:rsidRPr="005F14B2">
        <w:tab/>
        <w:t>The Chair:</w:t>
      </w:r>
    </w:p>
    <w:p w14:paraId="685A1439" w14:textId="77777777" w:rsidR="00C95681" w:rsidRPr="005F14B2" w:rsidRDefault="00C95681" w:rsidP="005F14B2">
      <w:pPr>
        <w:pStyle w:val="paragraph"/>
      </w:pPr>
      <w:r w:rsidRPr="005F14B2">
        <w:tab/>
        <w:t>(a)</w:t>
      </w:r>
      <w:r w:rsidRPr="005F14B2">
        <w:tab/>
        <w:t>may convene a meeting; and</w:t>
      </w:r>
    </w:p>
    <w:p w14:paraId="62C6AD1D" w14:textId="77777777" w:rsidR="00C95681" w:rsidRPr="005F14B2" w:rsidRDefault="00C95681" w:rsidP="005F14B2">
      <w:pPr>
        <w:pStyle w:val="paragraph"/>
      </w:pPr>
      <w:r w:rsidRPr="005F14B2">
        <w:tab/>
        <w:t>(b)</w:t>
      </w:r>
      <w:r w:rsidRPr="005F14B2">
        <w:tab/>
        <w:t>must convene at least 6 meetings each calendar year; and</w:t>
      </w:r>
    </w:p>
    <w:p w14:paraId="7AEC2CA4" w14:textId="77777777" w:rsidR="00C95681" w:rsidRPr="005F14B2" w:rsidRDefault="00C95681" w:rsidP="005F14B2">
      <w:pPr>
        <w:pStyle w:val="paragraph"/>
      </w:pPr>
      <w:r w:rsidRPr="005F14B2">
        <w:tab/>
        <w:t>(c)</w:t>
      </w:r>
      <w:r w:rsidRPr="005F14B2">
        <w:tab/>
        <w:t>must convene a meeting within 30 days of receiving a written request to do so from another Board member.</w:t>
      </w:r>
    </w:p>
    <w:p w14:paraId="51797A20" w14:textId="77777777" w:rsidR="00C95681" w:rsidRPr="005F14B2" w:rsidRDefault="003E12A1" w:rsidP="005F14B2">
      <w:pPr>
        <w:pStyle w:val="ActHead5"/>
      </w:pPr>
      <w:bookmarkStart w:id="38" w:name="_Toc132191048"/>
      <w:r w:rsidRPr="00C961A6">
        <w:rPr>
          <w:rStyle w:val="CharSectno"/>
        </w:rPr>
        <w:t>29</w:t>
      </w:r>
      <w:r w:rsidR="00C95681" w:rsidRPr="005F14B2">
        <w:t xml:space="preserve">  Presiding at meetings</w:t>
      </w:r>
      <w:bookmarkEnd w:id="38"/>
    </w:p>
    <w:p w14:paraId="3C4F02DB" w14:textId="77777777" w:rsidR="00C95681" w:rsidRPr="005F14B2" w:rsidRDefault="00C95681" w:rsidP="005F14B2">
      <w:pPr>
        <w:pStyle w:val="subsection"/>
      </w:pPr>
      <w:r w:rsidRPr="005F14B2">
        <w:tab/>
        <w:t>(1)</w:t>
      </w:r>
      <w:r w:rsidRPr="005F14B2">
        <w:tab/>
        <w:t xml:space="preserve">The Chair must preside at all meetings at which </w:t>
      </w:r>
      <w:r w:rsidR="00854D44" w:rsidRPr="005F14B2">
        <w:t>the Chair</w:t>
      </w:r>
      <w:r w:rsidRPr="005F14B2">
        <w:t xml:space="preserve"> is present.</w:t>
      </w:r>
    </w:p>
    <w:p w14:paraId="3E2D4E3F" w14:textId="77777777" w:rsidR="00C95681" w:rsidRPr="005F14B2" w:rsidRDefault="00C95681" w:rsidP="005F14B2">
      <w:pPr>
        <w:pStyle w:val="subsection"/>
      </w:pPr>
      <w:r w:rsidRPr="005F14B2">
        <w:tab/>
        <w:t>(2)</w:t>
      </w:r>
      <w:r w:rsidRPr="005F14B2">
        <w:tab/>
        <w:t>If the Chair is not present at a meeting, the other Board members present must appoint one of themselves to preside.</w:t>
      </w:r>
    </w:p>
    <w:p w14:paraId="6B1F93B0" w14:textId="77777777" w:rsidR="00C95681" w:rsidRPr="005F14B2" w:rsidRDefault="003E12A1" w:rsidP="005F14B2">
      <w:pPr>
        <w:pStyle w:val="ActHead5"/>
      </w:pPr>
      <w:bookmarkStart w:id="39" w:name="_Toc132191049"/>
      <w:r w:rsidRPr="00C961A6">
        <w:rPr>
          <w:rStyle w:val="CharSectno"/>
        </w:rPr>
        <w:t>30</w:t>
      </w:r>
      <w:r w:rsidR="00C95681" w:rsidRPr="005F14B2">
        <w:t xml:space="preserve">  Quorum</w:t>
      </w:r>
      <w:bookmarkEnd w:id="39"/>
    </w:p>
    <w:p w14:paraId="3571A7BF" w14:textId="77777777" w:rsidR="00C95681" w:rsidRPr="005F14B2" w:rsidRDefault="00C95681" w:rsidP="005F14B2">
      <w:pPr>
        <w:pStyle w:val="subsection"/>
      </w:pPr>
      <w:r w:rsidRPr="005F14B2">
        <w:tab/>
        <w:t>(1)</w:t>
      </w:r>
      <w:r w:rsidRPr="005F14B2">
        <w:tab/>
        <w:t>At a meeting of the Board, a quorum is constituted by:</w:t>
      </w:r>
    </w:p>
    <w:p w14:paraId="643D17F0" w14:textId="77777777" w:rsidR="00783AA4" w:rsidRPr="005F14B2" w:rsidRDefault="00783AA4" w:rsidP="005F14B2">
      <w:pPr>
        <w:pStyle w:val="paragraph"/>
      </w:pPr>
      <w:r w:rsidRPr="005F14B2">
        <w:tab/>
        <w:t>(a)</w:t>
      </w:r>
      <w:r w:rsidRPr="005F14B2">
        <w:tab/>
        <w:t>4 Board members; or</w:t>
      </w:r>
    </w:p>
    <w:p w14:paraId="16CC2BF4" w14:textId="77777777" w:rsidR="00783AA4" w:rsidRPr="005F14B2" w:rsidRDefault="00783AA4" w:rsidP="005F14B2">
      <w:pPr>
        <w:pStyle w:val="paragraph"/>
      </w:pPr>
      <w:r w:rsidRPr="005F14B2">
        <w:tab/>
        <w:t>(b)</w:t>
      </w:r>
      <w:r w:rsidRPr="005F14B2">
        <w:tab/>
        <w:t>at any time when there are only 5 Board members—3 Board members.</w:t>
      </w:r>
    </w:p>
    <w:p w14:paraId="31BEFA58" w14:textId="77777777" w:rsidR="00C95681" w:rsidRPr="005F14B2" w:rsidRDefault="00783AA4" w:rsidP="005F14B2">
      <w:pPr>
        <w:pStyle w:val="subsection"/>
      </w:pPr>
      <w:r w:rsidRPr="005F14B2">
        <w:tab/>
      </w:r>
      <w:r w:rsidR="00C95681" w:rsidRPr="005F14B2">
        <w:t>(2)</w:t>
      </w:r>
      <w:r w:rsidR="00C95681" w:rsidRPr="005F14B2">
        <w:tab/>
        <w:t>However, if:</w:t>
      </w:r>
    </w:p>
    <w:p w14:paraId="0696DF7C" w14:textId="77777777" w:rsidR="00C95681" w:rsidRPr="005F14B2" w:rsidRDefault="00C95681" w:rsidP="005F14B2">
      <w:pPr>
        <w:pStyle w:val="paragraph"/>
      </w:pPr>
      <w:r w:rsidRPr="005F14B2">
        <w:tab/>
        <w:t>(a)</w:t>
      </w:r>
      <w:r w:rsidRPr="005F14B2">
        <w:tab/>
        <w:t>a Board member is required by rules made for the purposes of section </w:t>
      </w:r>
      <w:r w:rsidR="003E12A1" w:rsidRPr="005F14B2">
        <w:t>29</w:t>
      </w:r>
      <w:r w:rsidRPr="005F14B2">
        <w:t xml:space="preserve"> of the </w:t>
      </w:r>
      <w:r w:rsidRPr="005F14B2">
        <w:rPr>
          <w:i/>
        </w:rPr>
        <w:t>Public Governance, Performance and Accountability Act 2013</w:t>
      </w:r>
      <w:r w:rsidRPr="005F14B2">
        <w:t xml:space="preserve"> not to be present during the deliberations, or to take </w:t>
      </w:r>
      <w:r w:rsidR="00C846D8" w:rsidRPr="005F14B2">
        <w:t>part i</w:t>
      </w:r>
      <w:r w:rsidRPr="005F14B2">
        <w:t>n any decision, of the Board with respect to a particular matter; and</w:t>
      </w:r>
    </w:p>
    <w:p w14:paraId="65083F88" w14:textId="77777777" w:rsidR="00C95681" w:rsidRPr="005F14B2" w:rsidRDefault="00C95681" w:rsidP="005F14B2">
      <w:pPr>
        <w:pStyle w:val="paragraph"/>
      </w:pPr>
      <w:r w:rsidRPr="005F14B2">
        <w:tab/>
        <w:t>(b)</w:t>
      </w:r>
      <w:r w:rsidRPr="005F14B2">
        <w:tab/>
        <w:t>when the member leaves the meeting concerned there is no longer a quorum present;</w:t>
      </w:r>
    </w:p>
    <w:p w14:paraId="087A3A0C" w14:textId="77777777" w:rsidR="00C95681" w:rsidRPr="005F14B2" w:rsidRDefault="00C95681" w:rsidP="005F14B2">
      <w:pPr>
        <w:pStyle w:val="subsection2"/>
      </w:pPr>
      <w:r w:rsidRPr="005F14B2">
        <w:t>the remaining members at the meeting constitute a quorum for the purpose of any deliberation or decision at that meeting with respect to that matter.</w:t>
      </w:r>
    </w:p>
    <w:p w14:paraId="54119894" w14:textId="77777777" w:rsidR="00C95681" w:rsidRPr="005F14B2" w:rsidRDefault="003E12A1" w:rsidP="005F14B2">
      <w:pPr>
        <w:pStyle w:val="ActHead5"/>
      </w:pPr>
      <w:bookmarkStart w:id="40" w:name="_Toc132191050"/>
      <w:r w:rsidRPr="00C961A6">
        <w:rPr>
          <w:rStyle w:val="CharSectno"/>
        </w:rPr>
        <w:t>31</w:t>
      </w:r>
      <w:r w:rsidR="00C95681" w:rsidRPr="005F14B2">
        <w:t xml:space="preserve">  Voting at meetings</w:t>
      </w:r>
      <w:bookmarkEnd w:id="40"/>
    </w:p>
    <w:p w14:paraId="421744C6" w14:textId="77777777" w:rsidR="00C95681" w:rsidRPr="005F14B2" w:rsidRDefault="00C95681" w:rsidP="005F14B2">
      <w:pPr>
        <w:pStyle w:val="subsection"/>
      </w:pPr>
      <w:r w:rsidRPr="005F14B2">
        <w:tab/>
        <w:t>(1)</w:t>
      </w:r>
      <w:r w:rsidRPr="005F14B2">
        <w:tab/>
        <w:t>A question arising at a meeting is to be determined by a majority of the votes of the Board members present and voting.</w:t>
      </w:r>
    </w:p>
    <w:p w14:paraId="11B6460F" w14:textId="77777777" w:rsidR="00C95681" w:rsidRPr="005F14B2" w:rsidRDefault="00C95681" w:rsidP="005F14B2">
      <w:pPr>
        <w:pStyle w:val="subsection"/>
      </w:pPr>
      <w:r w:rsidRPr="005F14B2">
        <w:tab/>
        <w:t>(2)</w:t>
      </w:r>
      <w:r w:rsidRPr="005F14B2">
        <w:tab/>
        <w:t>The person presiding at a meeting has a deliberative vote and, in the event of an equality of votes, a casting vote.</w:t>
      </w:r>
    </w:p>
    <w:p w14:paraId="18AA7708" w14:textId="77777777" w:rsidR="00C95681" w:rsidRPr="005F14B2" w:rsidRDefault="003E12A1" w:rsidP="005F14B2">
      <w:pPr>
        <w:pStyle w:val="ActHead5"/>
      </w:pPr>
      <w:bookmarkStart w:id="41" w:name="_Toc132191051"/>
      <w:r w:rsidRPr="00C961A6">
        <w:rPr>
          <w:rStyle w:val="CharSectno"/>
        </w:rPr>
        <w:t>32</w:t>
      </w:r>
      <w:r w:rsidR="00C95681" w:rsidRPr="005F14B2">
        <w:t xml:space="preserve">  Conduct of meetings</w:t>
      </w:r>
      <w:bookmarkEnd w:id="41"/>
    </w:p>
    <w:p w14:paraId="5EA52F9E" w14:textId="77777777" w:rsidR="00C95681" w:rsidRPr="005F14B2" w:rsidRDefault="00C95681" w:rsidP="005F14B2">
      <w:pPr>
        <w:pStyle w:val="subsection"/>
      </w:pPr>
      <w:r w:rsidRPr="005F14B2">
        <w:tab/>
      </w:r>
      <w:r w:rsidRPr="005F14B2">
        <w:tab/>
        <w:t>The Board may regulate proceedings at its meetings as it considers appropriate.</w:t>
      </w:r>
    </w:p>
    <w:p w14:paraId="0220A5B5" w14:textId="77777777" w:rsidR="00C95681" w:rsidRPr="005F14B2" w:rsidRDefault="003E12A1" w:rsidP="005F14B2">
      <w:pPr>
        <w:pStyle w:val="ActHead5"/>
      </w:pPr>
      <w:bookmarkStart w:id="42" w:name="_Toc132191052"/>
      <w:r w:rsidRPr="00C961A6">
        <w:rPr>
          <w:rStyle w:val="CharSectno"/>
        </w:rPr>
        <w:t>33</w:t>
      </w:r>
      <w:r w:rsidR="00C95681" w:rsidRPr="005F14B2">
        <w:t xml:space="preserve">  Minutes</w:t>
      </w:r>
      <w:bookmarkEnd w:id="42"/>
    </w:p>
    <w:p w14:paraId="3981B40C" w14:textId="77777777" w:rsidR="00C95681" w:rsidRPr="005F14B2" w:rsidRDefault="00C95681" w:rsidP="005F14B2">
      <w:pPr>
        <w:pStyle w:val="subsection"/>
      </w:pPr>
      <w:r w:rsidRPr="005F14B2">
        <w:tab/>
      </w:r>
      <w:r w:rsidRPr="005F14B2">
        <w:tab/>
        <w:t>The Board must keep minutes of its meetings.</w:t>
      </w:r>
    </w:p>
    <w:p w14:paraId="3FE4F90B" w14:textId="77777777" w:rsidR="00C95681" w:rsidRPr="005F14B2" w:rsidRDefault="003E12A1" w:rsidP="005F14B2">
      <w:pPr>
        <w:pStyle w:val="ActHead5"/>
      </w:pPr>
      <w:bookmarkStart w:id="43" w:name="_Toc132191053"/>
      <w:r w:rsidRPr="00C961A6">
        <w:rPr>
          <w:rStyle w:val="CharSectno"/>
        </w:rPr>
        <w:t>34</w:t>
      </w:r>
      <w:r w:rsidR="00C95681" w:rsidRPr="005F14B2">
        <w:t xml:space="preserve">  Decisions without meetings</w:t>
      </w:r>
      <w:bookmarkEnd w:id="43"/>
    </w:p>
    <w:p w14:paraId="4E32ECD1" w14:textId="77777777" w:rsidR="00C95681" w:rsidRPr="005F14B2" w:rsidRDefault="00C95681" w:rsidP="005F14B2">
      <w:pPr>
        <w:pStyle w:val="subsection"/>
      </w:pPr>
      <w:r w:rsidRPr="005F14B2">
        <w:tab/>
        <w:t>(1)</w:t>
      </w:r>
      <w:r w:rsidRPr="005F14B2">
        <w:tab/>
        <w:t>The Board is taken to have made a decision at a meeting if:</w:t>
      </w:r>
    </w:p>
    <w:p w14:paraId="12B3F541" w14:textId="77777777" w:rsidR="00C95681" w:rsidRPr="005F14B2" w:rsidRDefault="00C95681" w:rsidP="005F14B2">
      <w:pPr>
        <w:pStyle w:val="paragraph"/>
      </w:pPr>
      <w:r w:rsidRPr="005F14B2">
        <w:tab/>
        <w:t>(a)</w:t>
      </w:r>
      <w:r w:rsidRPr="005F14B2">
        <w:tab/>
        <w:t>without meeting, a majority of the Board members entitled to vote on the proposed decision indicate agreement with the decision; and</w:t>
      </w:r>
    </w:p>
    <w:p w14:paraId="1CD48499" w14:textId="77777777" w:rsidR="00C95681" w:rsidRPr="005F14B2" w:rsidRDefault="00C95681" w:rsidP="005F14B2">
      <w:pPr>
        <w:pStyle w:val="paragraph"/>
      </w:pPr>
      <w:r w:rsidRPr="005F14B2">
        <w:tab/>
        <w:t>(b)</w:t>
      </w:r>
      <w:r w:rsidRPr="005F14B2">
        <w:tab/>
        <w:t xml:space="preserve">that agreement is indicated in accordance with the method determined by the Board under </w:t>
      </w:r>
      <w:r w:rsidR="000C6045" w:rsidRPr="005F14B2">
        <w:t>subsection (</w:t>
      </w:r>
      <w:r w:rsidRPr="005F14B2">
        <w:t>2); and</w:t>
      </w:r>
    </w:p>
    <w:p w14:paraId="1FEFAE16" w14:textId="77777777" w:rsidR="00C95681" w:rsidRPr="005F14B2" w:rsidRDefault="00C95681" w:rsidP="005F14B2">
      <w:pPr>
        <w:pStyle w:val="paragraph"/>
      </w:pPr>
      <w:r w:rsidRPr="005F14B2">
        <w:tab/>
        <w:t>(c)</w:t>
      </w:r>
      <w:r w:rsidRPr="005F14B2">
        <w:tab/>
        <w:t>all the Board members were informed of the proposed decision, or reasonable efforts were made to inform all the members of the proposed decision.</w:t>
      </w:r>
    </w:p>
    <w:p w14:paraId="48F646ED" w14:textId="77777777" w:rsidR="00C95681" w:rsidRPr="005F14B2" w:rsidRDefault="00C95681" w:rsidP="005F14B2">
      <w:pPr>
        <w:pStyle w:val="subsection"/>
      </w:pPr>
      <w:r w:rsidRPr="005F14B2">
        <w:tab/>
        <w:t>(2)</w:t>
      </w:r>
      <w:r w:rsidRPr="005F14B2">
        <w:tab/>
        <w:t>Subsection (1) applies only if the Board:</w:t>
      </w:r>
    </w:p>
    <w:p w14:paraId="2B0BD022" w14:textId="77777777" w:rsidR="00C95681" w:rsidRPr="005F14B2" w:rsidRDefault="00C95681" w:rsidP="005F14B2">
      <w:pPr>
        <w:pStyle w:val="paragraph"/>
      </w:pPr>
      <w:r w:rsidRPr="005F14B2">
        <w:tab/>
        <w:t>(a)</w:t>
      </w:r>
      <w:r w:rsidRPr="005F14B2">
        <w:tab/>
        <w:t>has determined that it may make decisions of that kind without meeting; and</w:t>
      </w:r>
    </w:p>
    <w:p w14:paraId="7F3C809D" w14:textId="77777777" w:rsidR="00C95681" w:rsidRPr="005F14B2" w:rsidRDefault="00C95681" w:rsidP="005F14B2">
      <w:pPr>
        <w:pStyle w:val="paragraph"/>
      </w:pPr>
      <w:r w:rsidRPr="005F14B2">
        <w:tab/>
        <w:t>(b)</w:t>
      </w:r>
      <w:r w:rsidRPr="005F14B2">
        <w:tab/>
        <w:t>has determined the method by which Board members are to indicate agreement with proposed decisions.</w:t>
      </w:r>
    </w:p>
    <w:p w14:paraId="4F1F0630" w14:textId="77777777" w:rsidR="00C95681" w:rsidRPr="005F14B2" w:rsidRDefault="00C95681" w:rsidP="005F14B2">
      <w:pPr>
        <w:pStyle w:val="subsection"/>
      </w:pPr>
      <w:r w:rsidRPr="005F14B2">
        <w:tab/>
        <w:t>(3)</w:t>
      </w:r>
      <w:r w:rsidRPr="005F14B2">
        <w:tab/>
        <w:t xml:space="preserve">For the purposes of </w:t>
      </w:r>
      <w:r w:rsidR="000C6045" w:rsidRPr="005F14B2">
        <w:t>paragraph (</w:t>
      </w:r>
      <w:r w:rsidRPr="005F14B2">
        <w:t>1)(a), a Board member is not entitled to vote on a proposed decision if the member would not have been entitled to vote on that proposal if the matter had been considered at a meeting of the Board.</w:t>
      </w:r>
    </w:p>
    <w:p w14:paraId="743D42B7" w14:textId="77777777" w:rsidR="00C95681" w:rsidRPr="005F14B2" w:rsidRDefault="00C95681" w:rsidP="005F14B2">
      <w:pPr>
        <w:pStyle w:val="subsection"/>
      </w:pPr>
      <w:r w:rsidRPr="005F14B2">
        <w:tab/>
        <w:t>(4)</w:t>
      </w:r>
      <w:r w:rsidRPr="005F14B2">
        <w:tab/>
        <w:t>The Board must keep a record of decisions made in accordance with this section.</w:t>
      </w:r>
    </w:p>
    <w:p w14:paraId="6D355A2B" w14:textId="77777777" w:rsidR="00704ECE" w:rsidRPr="005F14B2" w:rsidRDefault="00704ECE" w:rsidP="005F14B2">
      <w:pPr>
        <w:pStyle w:val="ActHead2"/>
        <w:pageBreakBefore/>
      </w:pPr>
      <w:bookmarkStart w:id="44" w:name="_Toc132191054"/>
      <w:r w:rsidRPr="00C961A6">
        <w:rPr>
          <w:rStyle w:val="CharPartNo"/>
        </w:rPr>
        <w:t>Part 4</w:t>
      </w:r>
      <w:r w:rsidRPr="005F14B2">
        <w:t>—</w:t>
      </w:r>
      <w:r w:rsidRPr="00C961A6">
        <w:rPr>
          <w:rStyle w:val="CharPartText"/>
        </w:rPr>
        <w:t>Chief Executive Officer, staff and consultants and committees</w:t>
      </w:r>
      <w:bookmarkEnd w:id="44"/>
    </w:p>
    <w:p w14:paraId="32D10ED8" w14:textId="77777777" w:rsidR="00BC2AEE" w:rsidRPr="005F14B2" w:rsidRDefault="00C846D8" w:rsidP="005F14B2">
      <w:pPr>
        <w:pStyle w:val="ActHead3"/>
      </w:pPr>
      <w:bookmarkStart w:id="45" w:name="_Toc132191055"/>
      <w:r w:rsidRPr="00C961A6">
        <w:rPr>
          <w:rStyle w:val="CharDivNo"/>
        </w:rPr>
        <w:t>Division 1</w:t>
      </w:r>
      <w:r w:rsidR="00BC2AEE" w:rsidRPr="005F14B2">
        <w:t>—</w:t>
      </w:r>
      <w:r w:rsidR="00BC2AEE" w:rsidRPr="00C961A6">
        <w:rPr>
          <w:rStyle w:val="CharDivText"/>
        </w:rPr>
        <w:t>Simplified outline</w:t>
      </w:r>
      <w:bookmarkEnd w:id="45"/>
    </w:p>
    <w:p w14:paraId="19334B9D" w14:textId="77777777" w:rsidR="00BC2AEE" w:rsidRPr="005F14B2" w:rsidRDefault="003E12A1" w:rsidP="005F14B2">
      <w:pPr>
        <w:pStyle w:val="ActHead5"/>
      </w:pPr>
      <w:bookmarkStart w:id="46" w:name="_Toc132191056"/>
      <w:r w:rsidRPr="00C961A6">
        <w:rPr>
          <w:rStyle w:val="CharSectno"/>
        </w:rPr>
        <w:t>35</w:t>
      </w:r>
      <w:r w:rsidR="00BC2AEE" w:rsidRPr="005F14B2">
        <w:t xml:space="preserve">  Simplified outline of this Part</w:t>
      </w:r>
      <w:bookmarkEnd w:id="46"/>
    </w:p>
    <w:p w14:paraId="5FE88306" w14:textId="77777777" w:rsidR="00906360" w:rsidRPr="005F14B2" w:rsidRDefault="00906360" w:rsidP="005F14B2">
      <w:pPr>
        <w:pStyle w:val="SOBullet"/>
      </w:pPr>
      <w:r w:rsidRPr="005F14B2">
        <w:t>•</w:t>
      </w:r>
      <w:r w:rsidRPr="005F14B2">
        <w:tab/>
        <w:t>There is to be a Chief Executive Officer of the Corporation.</w:t>
      </w:r>
    </w:p>
    <w:p w14:paraId="75F777D6" w14:textId="77777777" w:rsidR="00906360" w:rsidRPr="005F14B2" w:rsidRDefault="00906360" w:rsidP="005F14B2">
      <w:pPr>
        <w:pStyle w:val="SOBullet"/>
      </w:pPr>
      <w:r w:rsidRPr="005F14B2">
        <w:t>•</w:t>
      </w:r>
      <w:r w:rsidRPr="005F14B2">
        <w:tab/>
        <w:t>The CEO is responsible for the day</w:t>
      </w:r>
      <w:r w:rsidR="005F14B2">
        <w:noBreakHyphen/>
      </w:r>
      <w:r w:rsidRPr="005F14B2">
        <w:t>to</w:t>
      </w:r>
      <w:r w:rsidR="005F14B2">
        <w:noBreakHyphen/>
      </w:r>
      <w:r w:rsidRPr="005F14B2">
        <w:t>day administration of the Corporation.</w:t>
      </w:r>
    </w:p>
    <w:p w14:paraId="31BD33D8" w14:textId="77777777" w:rsidR="002A394B" w:rsidRPr="005F14B2" w:rsidRDefault="002A394B" w:rsidP="005F14B2">
      <w:pPr>
        <w:pStyle w:val="SOBullet"/>
      </w:pPr>
      <w:r w:rsidRPr="005F14B2">
        <w:t>•</w:t>
      </w:r>
      <w:r w:rsidRPr="005F14B2">
        <w:tab/>
        <w:t>The Corporation can engage staff and consultants.</w:t>
      </w:r>
    </w:p>
    <w:p w14:paraId="427ABCE9" w14:textId="77777777" w:rsidR="00704ECE" w:rsidRPr="005F14B2" w:rsidRDefault="00704ECE" w:rsidP="005F14B2">
      <w:pPr>
        <w:pStyle w:val="ActHead3"/>
        <w:pageBreakBefore/>
      </w:pPr>
      <w:bookmarkStart w:id="47" w:name="_Toc132191057"/>
      <w:r w:rsidRPr="00C961A6">
        <w:rPr>
          <w:rStyle w:val="CharDivNo"/>
        </w:rPr>
        <w:t>Division </w:t>
      </w:r>
      <w:r w:rsidR="00FE5CEA" w:rsidRPr="00C961A6">
        <w:rPr>
          <w:rStyle w:val="CharDivNo"/>
        </w:rPr>
        <w:t>2</w:t>
      </w:r>
      <w:r w:rsidRPr="005F14B2">
        <w:t>—</w:t>
      </w:r>
      <w:r w:rsidRPr="00C961A6">
        <w:rPr>
          <w:rStyle w:val="CharDivText"/>
        </w:rPr>
        <w:t>Chief Executive Officer of Corporation</w:t>
      </w:r>
      <w:bookmarkEnd w:id="47"/>
    </w:p>
    <w:p w14:paraId="79AE0F82" w14:textId="77777777" w:rsidR="00704ECE" w:rsidRPr="005F14B2" w:rsidRDefault="003E12A1" w:rsidP="005F14B2">
      <w:pPr>
        <w:pStyle w:val="ActHead5"/>
      </w:pPr>
      <w:bookmarkStart w:id="48" w:name="_Toc132191058"/>
      <w:r w:rsidRPr="00C961A6">
        <w:rPr>
          <w:rStyle w:val="CharSectno"/>
        </w:rPr>
        <w:t>36</w:t>
      </w:r>
      <w:r w:rsidR="00704ECE" w:rsidRPr="005F14B2">
        <w:t xml:space="preserve">  Establishment</w:t>
      </w:r>
      <w:bookmarkEnd w:id="48"/>
    </w:p>
    <w:p w14:paraId="2595D867" w14:textId="77777777" w:rsidR="00704ECE" w:rsidRPr="005F14B2" w:rsidRDefault="00704ECE" w:rsidP="005F14B2">
      <w:pPr>
        <w:pStyle w:val="subsection"/>
      </w:pPr>
      <w:r w:rsidRPr="005F14B2">
        <w:tab/>
      </w:r>
      <w:r w:rsidRPr="005F14B2">
        <w:tab/>
        <w:t>There is to be a Chief Executive Officer of the Corporation.</w:t>
      </w:r>
    </w:p>
    <w:p w14:paraId="009BA9BC" w14:textId="77777777" w:rsidR="00704ECE" w:rsidRPr="005F14B2" w:rsidRDefault="003E12A1" w:rsidP="005F14B2">
      <w:pPr>
        <w:pStyle w:val="ActHead5"/>
      </w:pPr>
      <w:bookmarkStart w:id="49" w:name="_Toc132191059"/>
      <w:r w:rsidRPr="00C961A6">
        <w:rPr>
          <w:rStyle w:val="CharSectno"/>
        </w:rPr>
        <w:t>37</w:t>
      </w:r>
      <w:r w:rsidR="00704ECE" w:rsidRPr="005F14B2">
        <w:t xml:space="preserve">  Functions of the CEO</w:t>
      </w:r>
      <w:bookmarkEnd w:id="49"/>
    </w:p>
    <w:p w14:paraId="6ECB3B41" w14:textId="77777777" w:rsidR="00704ECE" w:rsidRPr="005F14B2" w:rsidRDefault="00704ECE" w:rsidP="005F14B2">
      <w:pPr>
        <w:pStyle w:val="subsection"/>
      </w:pPr>
      <w:r w:rsidRPr="005F14B2">
        <w:tab/>
        <w:t>(1)</w:t>
      </w:r>
      <w:r w:rsidRPr="005F14B2">
        <w:tab/>
        <w:t>The CEO is responsible for the day</w:t>
      </w:r>
      <w:r w:rsidR="005F14B2">
        <w:noBreakHyphen/>
      </w:r>
      <w:r w:rsidRPr="005F14B2">
        <w:t>to</w:t>
      </w:r>
      <w:r w:rsidR="005F14B2">
        <w:noBreakHyphen/>
      </w:r>
      <w:r w:rsidRPr="005F14B2">
        <w:t>day administration of the Corporation.</w:t>
      </w:r>
    </w:p>
    <w:p w14:paraId="05AD2208" w14:textId="77777777" w:rsidR="00704ECE" w:rsidRPr="005F14B2" w:rsidRDefault="00704ECE" w:rsidP="005F14B2">
      <w:pPr>
        <w:pStyle w:val="subsection"/>
      </w:pPr>
      <w:r w:rsidRPr="005F14B2">
        <w:tab/>
        <w:t>(2)</w:t>
      </w:r>
      <w:r w:rsidRPr="005F14B2">
        <w:tab/>
        <w:t xml:space="preserve">The CEO has power to do all things necessary or convenient to be done for or in connection with the performance of </w:t>
      </w:r>
      <w:r w:rsidR="00731DAC" w:rsidRPr="005F14B2">
        <w:t>the CEO</w:t>
      </w:r>
      <w:r w:rsidR="00A80AD0" w:rsidRPr="005F14B2">
        <w:t>’</w:t>
      </w:r>
      <w:r w:rsidR="00731DAC" w:rsidRPr="005F14B2">
        <w:t>s</w:t>
      </w:r>
      <w:r w:rsidRPr="005F14B2">
        <w:t xml:space="preserve"> duties.</w:t>
      </w:r>
    </w:p>
    <w:p w14:paraId="5DFF3DD5" w14:textId="77777777" w:rsidR="00704ECE" w:rsidRPr="005F14B2" w:rsidRDefault="00704ECE" w:rsidP="005F14B2">
      <w:pPr>
        <w:pStyle w:val="subsection"/>
      </w:pPr>
      <w:r w:rsidRPr="005F14B2">
        <w:tab/>
        <w:t>(3)</w:t>
      </w:r>
      <w:r w:rsidRPr="005F14B2">
        <w:tab/>
        <w:t>The CEO is to act in accordance with policies determined by the Board.</w:t>
      </w:r>
    </w:p>
    <w:p w14:paraId="23F405AC" w14:textId="77777777" w:rsidR="00704ECE" w:rsidRPr="005F14B2" w:rsidRDefault="00704ECE" w:rsidP="005F14B2">
      <w:pPr>
        <w:pStyle w:val="subsection"/>
      </w:pPr>
      <w:r w:rsidRPr="005F14B2">
        <w:tab/>
        <w:t>(4)</w:t>
      </w:r>
      <w:r w:rsidRPr="005F14B2">
        <w:tab/>
        <w:t>The Board may give written directions to the CEO about the performance of the CEO</w:t>
      </w:r>
      <w:r w:rsidR="00A80AD0" w:rsidRPr="005F14B2">
        <w:t>’</w:t>
      </w:r>
      <w:r w:rsidRPr="005F14B2">
        <w:t>s responsibilities.</w:t>
      </w:r>
    </w:p>
    <w:p w14:paraId="638A6389" w14:textId="77777777" w:rsidR="00704ECE" w:rsidRPr="005F14B2" w:rsidRDefault="00704ECE" w:rsidP="005F14B2">
      <w:pPr>
        <w:pStyle w:val="subsection"/>
      </w:pPr>
      <w:r w:rsidRPr="005F14B2">
        <w:tab/>
        <w:t>(5)</w:t>
      </w:r>
      <w:r w:rsidRPr="005F14B2">
        <w:tab/>
        <w:t xml:space="preserve">The CEO must comply with a direction under </w:t>
      </w:r>
      <w:r w:rsidR="000C6045" w:rsidRPr="005F14B2">
        <w:t>subsection (</w:t>
      </w:r>
      <w:r w:rsidRPr="005F14B2">
        <w:t>4).</w:t>
      </w:r>
    </w:p>
    <w:p w14:paraId="4F19669F" w14:textId="77777777" w:rsidR="00704ECE" w:rsidRPr="005F14B2" w:rsidRDefault="00704ECE" w:rsidP="005F14B2">
      <w:pPr>
        <w:pStyle w:val="subsection"/>
      </w:pPr>
      <w:r w:rsidRPr="005F14B2">
        <w:tab/>
        <w:t>(6)</w:t>
      </w:r>
      <w:r w:rsidRPr="005F14B2">
        <w:tab/>
        <w:t xml:space="preserve">A direction under </w:t>
      </w:r>
      <w:r w:rsidR="000C6045" w:rsidRPr="005F14B2">
        <w:t>subsection (</w:t>
      </w:r>
      <w:r w:rsidRPr="005F14B2">
        <w:t>4) is not a legislative instrument.</w:t>
      </w:r>
    </w:p>
    <w:p w14:paraId="1C82B22A" w14:textId="77777777" w:rsidR="00704ECE" w:rsidRPr="005F14B2" w:rsidRDefault="003E12A1" w:rsidP="005F14B2">
      <w:pPr>
        <w:pStyle w:val="ActHead5"/>
      </w:pPr>
      <w:bookmarkStart w:id="50" w:name="_Toc132191060"/>
      <w:r w:rsidRPr="00C961A6">
        <w:rPr>
          <w:rStyle w:val="CharSectno"/>
        </w:rPr>
        <w:t>38</w:t>
      </w:r>
      <w:r w:rsidR="00704ECE" w:rsidRPr="005F14B2">
        <w:t xml:space="preserve">  Appointment</w:t>
      </w:r>
      <w:bookmarkEnd w:id="50"/>
    </w:p>
    <w:p w14:paraId="5CF9A4E9" w14:textId="77777777" w:rsidR="00704ECE" w:rsidRPr="005F14B2" w:rsidRDefault="00704ECE" w:rsidP="005F14B2">
      <w:pPr>
        <w:pStyle w:val="subsection"/>
      </w:pPr>
      <w:r w:rsidRPr="005F14B2">
        <w:tab/>
        <w:t>(</w:t>
      </w:r>
      <w:r w:rsidR="00220380" w:rsidRPr="005F14B2">
        <w:t>1</w:t>
      </w:r>
      <w:r w:rsidRPr="005F14B2">
        <w:t>)</w:t>
      </w:r>
      <w:r w:rsidRPr="005F14B2">
        <w:tab/>
        <w:t xml:space="preserve">The CEO is to be appointed by the Board after consultation with the </w:t>
      </w:r>
      <w:r w:rsidR="00F74820" w:rsidRPr="005F14B2">
        <w:t>Ministers</w:t>
      </w:r>
      <w:r w:rsidRPr="005F14B2">
        <w:t>.</w:t>
      </w:r>
    </w:p>
    <w:p w14:paraId="70386C90" w14:textId="77777777" w:rsidR="00704ECE" w:rsidRPr="005F14B2" w:rsidRDefault="00704ECE" w:rsidP="005F14B2">
      <w:pPr>
        <w:pStyle w:val="subsection"/>
      </w:pPr>
      <w:r w:rsidRPr="005F14B2">
        <w:tab/>
        <w:t>(</w:t>
      </w:r>
      <w:r w:rsidR="00220380" w:rsidRPr="005F14B2">
        <w:t>2</w:t>
      </w:r>
      <w:r w:rsidRPr="005F14B2">
        <w:t>)</w:t>
      </w:r>
      <w:r w:rsidRPr="005F14B2">
        <w:tab/>
        <w:t>The CEO is to be appointed:</w:t>
      </w:r>
    </w:p>
    <w:p w14:paraId="3FA9BC0F" w14:textId="77777777" w:rsidR="00704ECE" w:rsidRPr="005F14B2" w:rsidRDefault="00704ECE" w:rsidP="005F14B2">
      <w:pPr>
        <w:pStyle w:val="paragraph"/>
      </w:pPr>
      <w:r w:rsidRPr="005F14B2">
        <w:tab/>
        <w:t>(a)</w:t>
      </w:r>
      <w:r w:rsidRPr="005F14B2">
        <w:tab/>
        <w:t>by written instrument; and</w:t>
      </w:r>
    </w:p>
    <w:p w14:paraId="6DA06D14" w14:textId="77777777" w:rsidR="00704ECE" w:rsidRPr="005F14B2" w:rsidRDefault="00704ECE" w:rsidP="005F14B2">
      <w:pPr>
        <w:pStyle w:val="paragraph"/>
      </w:pPr>
      <w:r w:rsidRPr="005F14B2">
        <w:tab/>
        <w:t>(b)</w:t>
      </w:r>
      <w:r w:rsidRPr="005F14B2">
        <w:tab/>
        <w:t>on a full</w:t>
      </w:r>
      <w:r w:rsidR="005F14B2">
        <w:noBreakHyphen/>
      </w:r>
      <w:r w:rsidRPr="005F14B2">
        <w:t>time basis.</w:t>
      </w:r>
    </w:p>
    <w:p w14:paraId="3E858C1B" w14:textId="77777777" w:rsidR="00704ECE" w:rsidRPr="005F14B2" w:rsidRDefault="00704ECE" w:rsidP="005F14B2">
      <w:pPr>
        <w:pStyle w:val="subsection"/>
      </w:pPr>
      <w:r w:rsidRPr="005F14B2">
        <w:tab/>
        <w:t>(</w:t>
      </w:r>
      <w:r w:rsidR="00220380" w:rsidRPr="005F14B2">
        <w:t>3</w:t>
      </w:r>
      <w:r w:rsidRPr="005F14B2">
        <w:t>)</w:t>
      </w:r>
      <w:r w:rsidRPr="005F14B2">
        <w:tab/>
        <w:t>The CEO must not be a Board member.</w:t>
      </w:r>
    </w:p>
    <w:p w14:paraId="245CBAC2" w14:textId="77777777" w:rsidR="00704ECE" w:rsidRPr="005F14B2" w:rsidRDefault="00704ECE" w:rsidP="005F14B2">
      <w:pPr>
        <w:pStyle w:val="subsection"/>
      </w:pPr>
      <w:r w:rsidRPr="005F14B2">
        <w:tab/>
        <w:t>(</w:t>
      </w:r>
      <w:r w:rsidR="00220380" w:rsidRPr="005F14B2">
        <w:t>4</w:t>
      </w:r>
      <w:r w:rsidRPr="005F14B2">
        <w:t>)</w:t>
      </w:r>
      <w:r w:rsidRPr="005F14B2">
        <w:tab/>
        <w:t>The Board must appoint the first CEO no later than 6 months after the commencement of this section.</w:t>
      </w:r>
    </w:p>
    <w:p w14:paraId="14755AE1" w14:textId="77777777" w:rsidR="001132A1" w:rsidRPr="005F14B2" w:rsidRDefault="001132A1" w:rsidP="005F14B2">
      <w:pPr>
        <w:pStyle w:val="subsection"/>
      </w:pPr>
      <w:r w:rsidRPr="005F14B2">
        <w:tab/>
        <w:t>(</w:t>
      </w:r>
      <w:r w:rsidR="00220380" w:rsidRPr="005F14B2">
        <w:t>5</w:t>
      </w:r>
      <w:r w:rsidRPr="005F14B2">
        <w:t>)</w:t>
      </w:r>
      <w:r w:rsidRPr="005F14B2">
        <w:tab/>
        <w:t xml:space="preserve">Consultation under </w:t>
      </w:r>
      <w:r w:rsidR="000C6045" w:rsidRPr="005F14B2">
        <w:t>subsection (</w:t>
      </w:r>
      <w:r w:rsidRPr="005F14B2">
        <w:t>1) must be in accordance with such requirements (if any) as are prescribed by the rules.</w:t>
      </w:r>
    </w:p>
    <w:p w14:paraId="752C1844" w14:textId="77777777" w:rsidR="00704ECE" w:rsidRPr="005F14B2" w:rsidRDefault="003E12A1" w:rsidP="005F14B2">
      <w:pPr>
        <w:pStyle w:val="ActHead5"/>
      </w:pPr>
      <w:bookmarkStart w:id="51" w:name="_Toc132191061"/>
      <w:r w:rsidRPr="00C961A6">
        <w:rPr>
          <w:rStyle w:val="CharSectno"/>
        </w:rPr>
        <w:t>39</w:t>
      </w:r>
      <w:r w:rsidR="00704ECE" w:rsidRPr="005F14B2">
        <w:t xml:space="preserve">  CEO holds office during Board</w:t>
      </w:r>
      <w:r w:rsidR="00A80AD0" w:rsidRPr="005F14B2">
        <w:t>’</w:t>
      </w:r>
      <w:r w:rsidR="00704ECE" w:rsidRPr="005F14B2">
        <w:t>s pleasure</w:t>
      </w:r>
      <w:bookmarkEnd w:id="51"/>
    </w:p>
    <w:p w14:paraId="37ABE130" w14:textId="77777777" w:rsidR="00704ECE" w:rsidRPr="005F14B2" w:rsidRDefault="00704ECE" w:rsidP="005F14B2">
      <w:pPr>
        <w:pStyle w:val="subsection"/>
      </w:pPr>
      <w:r w:rsidRPr="005F14B2">
        <w:tab/>
        <w:t>(1)</w:t>
      </w:r>
      <w:r w:rsidRPr="005F14B2">
        <w:tab/>
        <w:t>The CEO holds office during the Board</w:t>
      </w:r>
      <w:r w:rsidR="00A80AD0" w:rsidRPr="005F14B2">
        <w:t>’</w:t>
      </w:r>
      <w:r w:rsidRPr="005F14B2">
        <w:t>s pleasure.</w:t>
      </w:r>
    </w:p>
    <w:p w14:paraId="57EACB46" w14:textId="77777777" w:rsidR="00704ECE" w:rsidRPr="005F14B2" w:rsidRDefault="00704ECE" w:rsidP="005F14B2">
      <w:pPr>
        <w:pStyle w:val="subsection"/>
      </w:pPr>
      <w:r w:rsidRPr="005F14B2">
        <w:tab/>
        <w:t>(2)</w:t>
      </w:r>
      <w:r w:rsidRPr="005F14B2">
        <w:tab/>
        <w:t xml:space="preserve">The Chair must consult with the </w:t>
      </w:r>
      <w:r w:rsidR="00F74820" w:rsidRPr="005F14B2">
        <w:t>Ministers</w:t>
      </w:r>
      <w:r w:rsidRPr="005F14B2">
        <w:t xml:space="preserve"> before the Board terminates the appointment of the CEO.</w:t>
      </w:r>
    </w:p>
    <w:p w14:paraId="6585184A" w14:textId="77777777" w:rsidR="00704ECE" w:rsidRPr="005F14B2" w:rsidRDefault="00704ECE" w:rsidP="005F14B2">
      <w:pPr>
        <w:pStyle w:val="subsection"/>
      </w:pPr>
      <w:r w:rsidRPr="005F14B2">
        <w:tab/>
        <w:t>(3)</w:t>
      </w:r>
      <w:r w:rsidRPr="005F14B2">
        <w:tab/>
        <w:t xml:space="preserve">The Chair must notify the </w:t>
      </w:r>
      <w:r w:rsidR="00F74820" w:rsidRPr="005F14B2">
        <w:t>Ministers</w:t>
      </w:r>
      <w:r w:rsidRPr="005F14B2">
        <w:t xml:space="preserve"> if the Board terminates the appointment of the CEO.</w:t>
      </w:r>
    </w:p>
    <w:p w14:paraId="3E01C33F" w14:textId="77777777" w:rsidR="001132A1" w:rsidRPr="005F14B2" w:rsidRDefault="001132A1" w:rsidP="005F14B2">
      <w:pPr>
        <w:pStyle w:val="subsection"/>
      </w:pPr>
      <w:r w:rsidRPr="005F14B2">
        <w:tab/>
        <w:t>(4)</w:t>
      </w:r>
      <w:r w:rsidRPr="005F14B2">
        <w:tab/>
        <w:t xml:space="preserve">Consultation under </w:t>
      </w:r>
      <w:r w:rsidR="000C6045" w:rsidRPr="005F14B2">
        <w:t>subsection (</w:t>
      </w:r>
      <w:r w:rsidRPr="005F14B2">
        <w:t>2) must be in accordance with such requirements (if any) as are prescribed by the rules.</w:t>
      </w:r>
    </w:p>
    <w:p w14:paraId="64AC2518" w14:textId="77777777" w:rsidR="00704ECE" w:rsidRPr="005F14B2" w:rsidRDefault="003E12A1" w:rsidP="005F14B2">
      <w:pPr>
        <w:pStyle w:val="ActHead5"/>
      </w:pPr>
      <w:bookmarkStart w:id="52" w:name="_Toc132191062"/>
      <w:r w:rsidRPr="00C961A6">
        <w:rPr>
          <w:rStyle w:val="CharSectno"/>
        </w:rPr>
        <w:t>40</w:t>
      </w:r>
      <w:r w:rsidR="00704ECE" w:rsidRPr="005F14B2">
        <w:t xml:space="preserve">  Acting appointments</w:t>
      </w:r>
      <w:bookmarkEnd w:id="52"/>
    </w:p>
    <w:p w14:paraId="3B18086C" w14:textId="77777777" w:rsidR="00704ECE" w:rsidRPr="005F14B2" w:rsidRDefault="00704ECE" w:rsidP="005F14B2">
      <w:pPr>
        <w:pStyle w:val="subsection"/>
      </w:pPr>
      <w:r w:rsidRPr="005F14B2">
        <w:tab/>
      </w:r>
      <w:r w:rsidRPr="005F14B2">
        <w:tab/>
        <w:t xml:space="preserve">The Board may, by written instrument and after consultation with the </w:t>
      </w:r>
      <w:r w:rsidR="00F74820" w:rsidRPr="005F14B2">
        <w:t>Ministers</w:t>
      </w:r>
      <w:r w:rsidRPr="005F14B2">
        <w:t>, appoint a person (other than a Board member) to act as the CEO:</w:t>
      </w:r>
    </w:p>
    <w:p w14:paraId="2407F6FF" w14:textId="77777777" w:rsidR="00704ECE" w:rsidRPr="005F14B2" w:rsidRDefault="00704ECE" w:rsidP="005F14B2">
      <w:pPr>
        <w:pStyle w:val="paragraph"/>
      </w:pPr>
      <w:r w:rsidRPr="005F14B2">
        <w:tab/>
        <w:t>(a)</w:t>
      </w:r>
      <w:r w:rsidRPr="005F14B2">
        <w:tab/>
        <w:t>during a vacancy in the office of the CEO (whether or not an appointment has previously been made to the office); or</w:t>
      </w:r>
    </w:p>
    <w:p w14:paraId="609B4D5B" w14:textId="77777777" w:rsidR="00704ECE" w:rsidRPr="005F14B2" w:rsidRDefault="00704ECE" w:rsidP="005F14B2">
      <w:pPr>
        <w:pStyle w:val="paragraph"/>
      </w:pPr>
      <w:r w:rsidRPr="005F14B2">
        <w:tab/>
        <w:t>(b)</w:t>
      </w:r>
      <w:r w:rsidRPr="005F14B2">
        <w:tab/>
        <w:t>during any period, or during all periods, when the CEO:</w:t>
      </w:r>
    </w:p>
    <w:p w14:paraId="40F38928" w14:textId="77777777" w:rsidR="00704ECE" w:rsidRPr="005F14B2" w:rsidRDefault="00704ECE" w:rsidP="005F14B2">
      <w:pPr>
        <w:pStyle w:val="paragraphsub"/>
      </w:pPr>
      <w:r w:rsidRPr="005F14B2">
        <w:tab/>
        <w:t>(i)</w:t>
      </w:r>
      <w:r w:rsidRPr="005F14B2">
        <w:tab/>
        <w:t>is absent from duty or from Australia; or</w:t>
      </w:r>
    </w:p>
    <w:p w14:paraId="59E188FD" w14:textId="77777777" w:rsidR="00704ECE" w:rsidRPr="005F14B2" w:rsidRDefault="00704ECE" w:rsidP="005F14B2">
      <w:pPr>
        <w:pStyle w:val="paragraphsub"/>
      </w:pPr>
      <w:r w:rsidRPr="005F14B2">
        <w:tab/>
        <w:t>(ii)</w:t>
      </w:r>
      <w:r w:rsidRPr="005F14B2">
        <w:tab/>
        <w:t>is, for any reason, unable to perform the duties of the office.</w:t>
      </w:r>
    </w:p>
    <w:p w14:paraId="3C513A5C" w14:textId="77777777" w:rsidR="00704ECE" w:rsidRPr="005F14B2" w:rsidRDefault="00704ECE" w:rsidP="005F14B2">
      <w:pPr>
        <w:pStyle w:val="notetext"/>
      </w:pPr>
      <w:r w:rsidRPr="005F14B2">
        <w:t>Note:</w:t>
      </w:r>
      <w:r w:rsidRPr="005F14B2">
        <w:tab/>
        <w:t xml:space="preserve">Sections 33AB and 33A of the </w:t>
      </w:r>
      <w:r w:rsidRPr="005F14B2">
        <w:rPr>
          <w:i/>
        </w:rPr>
        <w:t>Acts Interpretation Act 1901</w:t>
      </w:r>
      <w:r w:rsidRPr="005F14B2">
        <w:t xml:space="preserve"> have rules that apply to acting appointments.</w:t>
      </w:r>
    </w:p>
    <w:p w14:paraId="1338BD35" w14:textId="77777777" w:rsidR="00783AA4" w:rsidRPr="005F14B2" w:rsidRDefault="003E12A1" w:rsidP="005F14B2">
      <w:pPr>
        <w:pStyle w:val="ActHead5"/>
      </w:pPr>
      <w:bookmarkStart w:id="53" w:name="_Toc132191063"/>
      <w:r w:rsidRPr="00C961A6">
        <w:rPr>
          <w:rStyle w:val="CharSectno"/>
        </w:rPr>
        <w:t>41</w:t>
      </w:r>
      <w:r w:rsidR="00783AA4" w:rsidRPr="005F14B2">
        <w:t xml:space="preserve">  Remuneration of CEO</w:t>
      </w:r>
      <w:bookmarkEnd w:id="53"/>
    </w:p>
    <w:p w14:paraId="02BF4F4F" w14:textId="77777777" w:rsidR="00783AA4" w:rsidRPr="005F14B2" w:rsidRDefault="00783AA4" w:rsidP="005F14B2">
      <w:pPr>
        <w:pStyle w:val="subsection"/>
      </w:pPr>
      <w:r w:rsidRPr="005F14B2">
        <w:tab/>
        <w:t>(1)</w:t>
      </w:r>
      <w:r w:rsidRPr="005F14B2">
        <w:tab/>
        <w:t xml:space="preserve">The CEO is to be paid the remuneration that is determined by the Remuneration Tribunal. If no determination of that remuneration by the Tribunal is in operation, the CEO is to be paid the remuneration that is prescribed under </w:t>
      </w:r>
      <w:r w:rsidR="000C6045" w:rsidRPr="005F14B2">
        <w:t>subsection (</w:t>
      </w:r>
      <w:r w:rsidRPr="005F14B2">
        <w:t>4).</w:t>
      </w:r>
    </w:p>
    <w:p w14:paraId="00522DE5" w14:textId="77777777" w:rsidR="00783AA4" w:rsidRPr="005F14B2" w:rsidRDefault="00783AA4" w:rsidP="005F14B2">
      <w:pPr>
        <w:pStyle w:val="subsection"/>
      </w:pPr>
      <w:r w:rsidRPr="005F14B2">
        <w:tab/>
        <w:t>(2)</w:t>
      </w:r>
      <w:r w:rsidRPr="005F14B2">
        <w:tab/>
        <w:t xml:space="preserve">The CEO is to be paid the allowances that are prescribed under </w:t>
      </w:r>
      <w:r w:rsidR="000C6045" w:rsidRPr="005F14B2">
        <w:t>subsection (</w:t>
      </w:r>
      <w:r w:rsidRPr="005F14B2">
        <w:t>4).</w:t>
      </w:r>
    </w:p>
    <w:p w14:paraId="6BB75367" w14:textId="77777777" w:rsidR="00783AA4" w:rsidRPr="005F14B2" w:rsidRDefault="00783AA4" w:rsidP="005F14B2">
      <w:pPr>
        <w:pStyle w:val="subsection"/>
      </w:pPr>
      <w:r w:rsidRPr="005F14B2">
        <w:tab/>
        <w:t>(3)</w:t>
      </w:r>
      <w:r w:rsidRPr="005F14B2">
        <w:tab/>
        <w:t xml:space="preserve">This section has effect subject to the </w:t>
      </w:r>
      <w:r w:rsidRPr="005F14B2">
        <w:rPr>
          <w:i/>
        </w:rPr>
        <w:t>Remuneration Tribunal Act 1973</w:t>
      </w:r>
      <w:r w:rsidRPr="005F14B2">
        <w:t>.</w:t>
      </w:r>
    </w:p>
    <w:p w14:paraId="73078381" w14:textId="77777777" w:rsidR="00783AA4" w:rsidRPr="005F14B2" w:rsidRDefault="00783AA4" w:rsidP="005F14B2">
      <w:pPr>
        <w:pStyle w:val="subsection"/>
      </w:pPr>
      <w:r w:rsidRPr="005F14B2">
        <w:tab/>
        <w:t>(4)</w:t>
      </w:r>
      <w:r w:rsidRPr="005F14B2">
        <w:tab/>
        <w:t xml:space="preserve">The </w:t>
      </w:r>
      <w:r w:rsidR="00F74820" w:rsidRPr="005F14B2">
        <w:t>Ministers</w:t>
      </w:r>
      <w:r w:rsidRPr="005F14B2">
        <w:t xml:space="preserve"> may, by legislative instrument</w:t>
      </w:r>
      <w:r w:rsidR="00BF4BA7" w:rsidRPr="005F14B2">
        <w:t>,</w:t>
      </w:r>
      <w:r w:rsidRPr="005F14B2">
        <w:t xml:space="preserve"> prescribe:</w:t>
      </w:r>
    </w:p>
    <w:p w14:paraId="024CEDDE" w14:textId="77777777" w:rsidR="00783AA4" w:rsidRPr="005F14B2" w:rsidRDefault="00783AA4" w:rsidP="005F14B2">
      <w:pPr>
        <w:pStyle w:val="paragraph"/>
      </w:pPr>
      <w:r w:rsidRPr="005F14B2">
        <w:tab/>
        <w:t>(a)</w:t>
      </w:r>
      <w:r w:rsidRPr="005F14B2">
        <w:tab/>
        <w:t xml:space="preserve">remuneration for the purposes of </w:t>
      </w:r>
      <w:r w:rsidR="000C6045" w:rsidRPr="005F14B2">
        <w:t>subsection (</w:t>
      </w:r>
      <w:r w:rsidRPr="005F14B2">
        <w:t>1); and</w:t>
      </w:r>
    </w:p>
    <w:p w14:paraId="5C4E16D1" w14:textId="77777777" w:rsidR="00783AA4" w:rsidRPr="005F14B2" w:rsidRDefault="00783AA4" w:rsidP="005F14B2">
      <w:pPr>
        <w:pStyle w:val="paragraph"/>
      </w:pPr>
      <w:r w:rsidRPr="005F14B2">
        <w:tab/>
        <w:t>(b)</w:t>
      </w:r>
      <w:r w:rsidRPr="005F14B2">
        <w:tab/>
        <w:t xml:space="preserve">allowances for the purposes of </w:t>
      </w:r>
      <w:r w:rsidR="000C6045" w:rsidRPr="005F14B2">
        <w:t>subsection (</w:t>
      </w:r>
      <w:r w:rsidRPr="005F14B2">
        <w:t>2).</w:t>
      </w:r>
    </w:p>
    <w:p w14:paraId="3ACE4079" w14:textId="77777777" w:rsidR="00704ECE" w:rsidRPr="005F14B2" w:rsidRDefault="003E12A1" w:rsidP="005F14B2">
      <w:pPr>
        <w:pStyle w:val="ActHead5"/>
      </w:pPr>
      <w:bookmarkStart w:id="54" w:name="_Toc132191064"/>
      <w:r w:rsidRPr="00C961A6">
        <w:rPr>
          <w:rStyle w:val="CharSectno"/>
        </w:rPr>
        <w:t>42</w:t>
      </w:r>
      <w:r w:rsidR="00704ECE" w:rsidRPr="005F14B2">
        <w:t xml:space="preserve">  Outside employment</w:t>
      </w:r>
      <w:bookmarkEnd w:id="54"/>
    </w:p>
    <w:p w14:paraId="158C25B2" w14:textId="77777777" w:rsidR="00704ECE" w:rsidRPr="005F14B2" w:rsidRDefault="00704ECE" w:rsidP="005F14B2">
      <w:pPr>
        <w:pStyle w:val="subsection"/>
      </w:pPr>
      <w:r w:rsidRPr="005F14B2">
        <w:tab/>
        <w:t>(1)</w:t>
      </w:r>
      <w:r w:rsidRPr="005F14B2">
        <w:tab/>
        <w:t>The CEO must not engage in paid employment outside the duties of</w:t>
      </w:r>
      <w:r w:rsidR="00731DAC" w:rsidRPr="005F14B2">
        <w:t xml:space="preserve"> the CEO</w:t>
      </w:r>
      <w:r w:rsidR="00A80AD0" w:rsidRPr="005F14B2">
        <w:t>’</w:t>
      </w:r>
      <w:r w:rsidR="00731DAC" w:rsidRPr="005F14B2">
        <w:t xml:space="preserve">s </w:t>
      </w:r>
      <w:r w:rsidRPr="005F14B2">
        <w:t>office without the Chair</w:t>
      </w:r>
      <w:r w:rsidR="00A80AD0" w:rsidRPr="005F14B2">
        <w:t>’</w:t>
      </w:r>
      <w:r w:rsidRPr="005F14B2">
        <w:t>s approval.</w:t>
      </w:r>
    </w:p>
    <w:p w14:paraId="3C8ED8EF" w14:textId="77777777" w:rsidR="00704ECE" w:rsidRPr="005F14B2" w:rsidRDefault="00704ECE" w:rsidP="005F14B2">
      <w:pPr>
        <w:pStyle w:val="subsection"/>
      </w:pPr>
      <w:r w:rsidRPr="005F14B2">
        <w:tab/>
        <w:t>(2)</w:t>
      </w:r>
      <w:r w:rsidRPr="005F14B2">
        <w:tab/>
        <w:t xml:space="preserve">The Chair must notify the </w:t>
      </w:r>
      <w:r w:rsidR="00F74820" w:rsidRPr="005F14B2">
        <w:t>Ministers</w:t>
      </w:r>
      <w:r w:rsidRPr="005F14B2">
        <w:t xml:space="preserve"> of any approval given under </w:t>
      </w:r>
      <w:r w:rsidR="000C6045" w:rsidRPr="005F14B2">
        <w:t>subsection (</w:t>
      </w:r>
      <w:r w:rsidRPr="005F14B2">
        <w:t>1).</w:t>
      </w:r>
    </w:p>
    <w:p w14:paraId="4F25164D" w14:textId="77777777" w:rsidR="00783AA4" w:rsidRPr="005F14B2" w:rsidRDefault="003E12A1" w:rsidP="005F14B2">
      <w:pPr>
        <w:pStyle w:val="ActHead5"/>
      </w:pPr>
      <w:bookmarkStart w:id="55" w:name="_Toc132191065"/>
      <w:r w:rsidRPr="00C961A6">
        <w:rPr>
          <w:rStyle w:val="CharSectno"/>
        </w:rPr>
        <w:t>43</w:t>
      </w:r>
      <w:r w:rsidR="00783AA4" w:rsidRPr="005F14B2">
        <w:t xml:space="preserve">  Other terms and conditions</w:t>
      </w:r>
      <w:bookmarkEnd w:id="55"/>
    </w:p>
    <w:p w14:paraId="5CD55AC4" w14:textId="77777777" w:rsidR="00783AA4" w:rsidRPr="005F14B2" w:rsidRDefault="00783AA4" w:rsidP="005F14B2">
      <w:pPr>
        <w:pStyle w:val="subsection"/>
      </w:pPr>
      <w:r w:rsidRPr="005F14B2">
        <w:tab/>
      </w:r>
      <w:r w:rsidRPr="005F14B2">
        <w:tab/>
        <w:t>The CEO holds office on the terms and conditions (if any) in relation to matters not covered by this Act that are determined by the Board.</w:t>
      </w:r>
    </w:p>
    <w:p w14:paraId="00080665" w14:textId="77777777" w:rsidR="00704ECE" w:rsidRPr="005F14B2" w:rsidRDefault="003E12A1" w:rsidP="005F14B2">
      <w:pPr>
        <w:pStyle w:val="ActHead5"/>
      </w:pPr>
      <w:bookmarkStart w:id="56" w:name="_Toc132191066"/>
      <w:r w:rsidRPr="00C961A6">
        <w:rPr>
          <w:rStyle w:val="CharSectno"/>
        </w:rPr>
        <w:t>44</w:t>
      </w:r>
      <w:r w:rsidR="00704ECE" w:rsidRPr="005F14B2">
        <w:t xml:space="preserve">  Disclosure of interests</w:t>
      </w:r>
      <w:bookmarkEnd w:id="56"/>
    </w:p>
    <w:p w14:paraId="4EEA0777" w14:textId="77777777" w:rsidR="00704ECE" w:rsidRPr="005F14B2" w:rsidRDefault="00704ECE" w:rsidP="005F14B2">
      <w:pPr>
        <w:pStyle w:val="subsection"/>
      </w:pPr>
      <w:r w:rsidRPr="005F14B2">
        <w:tab/>
        <w:t>(1)</w:t>
      </w:r>
      <w:r w:rsidRPr="005F14B2">
        <w:tab/>
        <w:t>A disclosure by the CEO under section </w:t>
      </w:r>
      <w:r w:rsidR="003E12A1" w:rsidRPr="005F14B2">
        <w:t>29</w:t>
      </w:r>
      <w:r w:rsidRPr="005F14B2">
        <w:t xml:space="preserve"> of the </w:t>
      </w:r>
      <w:r w:rsidRPr="005F14B2">
        <w:rPr>
          <w:i/>
        </w:rPr>
        <w:t>Public Governance, Performance and Accountability Act 2013</w:t>
      </w:r>
      <w:r w:rsidRPr="005F14B2">
        <w:t xml:space="preserve"> (which deals with the duty to disclose interests) must be made to the Board.</w:t>
      </w:r>
    </w:p>
    <w:p w14:paraId="032D319C" w14:textId="77777777" w:rsidR="00704ECE" w:rsidRPr="005F14B2" w:rsidRDefault="00704ECE" w:rsidP="005F14B2">
      <w:pPr>
        <w:pStyle w:val="subsection"/>
        <w:rPr>
          <w:szCs w:val="22"/>
        </w:rPr>
      </w:pPr>
      <w:r w:rsidRPr="005F14B2">
        <w:rPr>
          <w:szCs w:val="22"/>
        </w:rPr>
        <w:tab/>
        <w:t>(2)</w:t>
      </w:r>
      <w:r w:rsidRPr="005F14B2">
        <w:rPr>
          <w:szCs w:val="22"/>
        </w:rPr>
        <w:tab/>
        <w:t>Subsection (1) applies in addition to any rules made for the purposes of that section.</w:t>
      </w:r>
    </w:p>
    <w:p w14:paraId="77D4D275" w14:textId="77777777" w:rsidR="00704ECE" w:rsidRPr="005F14B2" w:rsidRDefault="00704ECE" w:rsidP="005F14B2">
      <w:pPr>
        <w:pStyle w:val="subsection"/>
        <w:rPr>
          <w:szCs w:val="22"/>
        </w:rPr>
      </w:pPr>
      <w:r w:rsidRPr="005F14B2">
        <w:tab/>
        <w:t>(3)</w:t>
      </w:r>
      <w:r w:rsidRPr="005F14B2">
        <w:tab/>
        <w:t>For the purposes o</w:t>
      </w:r>
      <w:r w:rsidRPr="005F14B2">
        <w:rPr>
          <w:szCs w:val="22"/>
        </w:rPr>
        <w:t xml:space="preserve">f this Act and the </w:t>
      </w:r>
      <w:r w:rsidRPr="005F14B2">
        <w:rPr>
          <w:i/>
          <w:iCs/>
          <w:szCs w:val="22"/>
        </w:rPr>
        <w:t>Public Governance, Performance and Accountability Act 2013</w:t>
      </w:r>
      <w:r w:rsidRPr="005F14B2">
        <w:rPr>
          <w:szCs w:val="22"/>
        </w:rPr>
        <w:t>, the CEO is taken not to have complied with section </w:t>
      </w:r>
      <w:r w:rsidR="003E12A1" w:rsidRPr="005F14B2">
        <w:rPr>
          <w:szCs w:val="22"/>
        </w:rPr>
        <w:t>29</w:t>
      </w:r>
      <w:r w:rsidRPr="005F14B2">
        <w:rPr>
          <w:szCs w:val="22"/>
        </w:rPr>
        <w:t xml:space="preserve"> of that Act if the CEO does not comply with </w:t>
      </w:r>
      <w:r w:rsidR="000C6045" w:rsidRPr="005F14B2">
        <w:rPr>
          <w:szCs w:val="22"/>
        </w:rPr>
        <w:t>subsection (</w:t>
      </w:r>
      <w:r w:rsidRPr="005F14B2">
        <w:rPr>
          <w:szCs w:val="22"/>
        </w:rPr>
        <w:t>1) of this section.</w:t>
      </w:r>
    </w:p>
    <w:p w14:paraId="3A9AD9D4" w14:textId="77777777" w:rsidR="00704ECE" w:rsidRPr="005F14B2" w:rsidRDefault="003E12A1" w:rsidP="005F14B2">
      <w:pPr>
        <w:pStyle w:val="ActHead5"/>
      </w:pPr>
      <w:bookmarkStart w:id="57" w:name="_Toc132191067"/>
      <w:r w:rsidRPr="00C961A6">
        <w:rPr>
          <w:rStyle w:val="CharSectno"/>
        </w:rPr>
        <w:t>45</w:t>
      </w:r>
      <w:r w:rsidR="00704ECE" w:rsidRPr="005F14B2">
        <w:t xml:space="preserve">  Resignation</w:t>
      </w:r>
      <w:bookmarkEnd w:id="57"/>
    </w:p>
    <w:p w14:paraId="61A36637" w14:textId="77777777" w:rsidR="00704ECE" w:rsidRPr="005F14B2" w:rsidRDefault="00704ECE" w:rsidP="005F14B2">
      <w:pPr>
        <w:pStyle w:val="subsection"/>
      </w:pPr>
      <w:r w:rsidRPr="005F14B2">
        <w:tab/>
        <w:t>(1)</w:t>
      </w:r>
      <w:r w:rsidRPr="005F14B2">
        <w:tab/>
        <w:t xml:space="preserve">The CEO may resign </w:t>
      </w:r>
      <w:r w:rsidR="00731DAC" w:rsidRPr="005F14B2">
        <w:t>the CEO</w:t>
      </w:r>
      <w:r w:rsidR="00A80AD0" w:rsidRPr="005F14B2">
        <w:t>’</w:t>
      </w:r>
      <w:r w:rsidR="00731DAC" w:rsidRPr="005F14B2">
        <w:t xml:space="preserve">s </w:t>
      </w:r>
      <w:r w:rsidRPr="005F14B2">
        <w:t>appointment by giving the Chair a written resignation.</w:t>
      </w:r>
    </w:p>
    <w:p w14:paraId="549541C4" w14:textId="77777777" w:rsidR="00704ECE" w:rsidRPr="005F14B2" w:rsidRDefault="00704ECE" w:rsidP="005F14B2">
      <w:pPr>
        <w:pStyle w:val="subsection"/>
      </w:pPr>
      <w:r w:rsidRPr="005F14B2">
        <w:tab/>
        <w:t>(2)</w:t>
      </w:r>
      <w:r w:rsidRPr="005F14B2">
        <w:tab/>
        <w:t>The resignation takes effect on the day it is received by the Chair or, if a later day is specified in the resignation, on that later day.</w:t>
      </w:r>
    </w:p>
    <w:p w14:paraId="7D08EAB8" w14:textId="77777777" w:rsidR="00704ECE" w:rsidRPr="005F14B2" w:rsidRDefault="00704ECE" w:rsidP="005F14B2">
      <w:pPr>
        <w:pStyle w:val="subsection"/>
      </w:pPr>
      <w:r w:rsidRPr="005F14B2">
        <w:tab/>
        <w:t>(3)</w:t>
      </w:r>
      <w:r w:rsidRPr="005F14B2">
        <w:tab/>
        <w:t xml:space="preserve">The Chair must notify the </w:t>
      </w:r>
      <w:r w:rsidR="00F74820" w:rsidRPr="005F14B2">
        <w:t>Ministers</w:t>
      </w:r>
      <w:r w:rsidRPr="005F14B2">
        <w:t xml:space="preserve"> of the CEO</w:t>
      </w:r>
      <w:r w:rsidR="00A80AD0" w:rsidRPr="005F14B2">
        <w:t>’</w:t>
      </w:r>
      <w:r w:rsidRPr="005F14B2">
        <w:t>s resignation</w:t>
      </w:r>
      <w:r w:rsidR="00AB2225" w:rsidRPr="005F14B2">
        <w:t xml:space="preserve"> as soon as practicable</w:t>
      </w:r>
      <w:r w:rsidR="0085045A" w:rsidRPr="005F14B2">
        <w:t xml:space="preserve"> after it is received by the Chair</w:t>
      </w:r>
      <w:r w:rsidRPr="005F14B2">
        <w:t>.</w:t>
      </w:r>
    </w:p>
    <w:p w14:paraId="5A2191F9" w14:textId="77777777" w:rsidR="00704ECE" w:rsidRPr="005F14B2" w:rsidRDefault="00704ECE" w:rsidP="005F14B2">
      <w:pPr>
        <w:pStyle w:val="ActHead3"/>
        <w:pageBreakBefore/>
      </w:pPr>
      <w:bookmarkStart w:id="58" w:name="_Toc132191068"/>
      <w:r w:rsidRPr="00C961A6">
        <w:rPr>
          <w:rStyle w:val="CharDivNo"/>
        </w:rPr>
        <w:t>Division </w:t>
      </w:r>
      <w:r w:rsidR="00FE5CEA" w:rsidRPr="00C961A6">
        <w:rPr>
          <w:rStyle w:val="CharDivNo"/>
        </w:rPr>
        <w:t>3</w:t>
      </w:r>
      <w:r w:rsidRPr="005F14B2">
        <w:t>—</w:t>
      </w:r>
      <w:r w:rsidRPr="00C961A6">
        <w:rPr>
          <w:rStyle w:val="CharDivText"/>
        </w:rPr>
        <w:t>Staff and consultants</w:t>
      </w:r>
      <w:bookmarkEnd w:id="58"/>
    </w:p>
    <w:p w14:paraId="54E9E47C" w14:textId="77777777" w:rsidR="00704ECE" w:rsidRPr="005F14B2" w:rsidRDefault="003E12A1" w:rsidP="005F14B2">
      <w:pPr>
        <w:pStyle w:val="ActHead5"/>
      </w:pPr>
      <w:bookmarkStart w:id="59" w:name="_Toc132191069"/>
      <w:r w:rsidRPr="00C961A6">
        <w:rPr>
          <w:rStyle w:val="CharSectno"/>
        </w:rPr>
        <w:t>46</w:t>
      </w:r>
      <w:r w:rsidR="00704ECE" w:rsidRPr="005F14B2">
        <w:t xml:space="preserve">  Staff</w:t>
      </w:r>
      <w:bookmarkEnd w:id="59"/>
    </w:p>
    <w:p w14:paraId="2BEF3985" w14:textId="77777777" w:rsidR="00704ECE" w:rsidRPr="005F14B2" w:rsidRDefault="00704ECE" w:rsidP="005F14B2">
      <w:pPr>
        <w:pStyle w:val="subsection"/>
      </w:pPr>
      <w:r w:rsidRPr="005F14B2">
        <w:tab/>
        <w:t>(1)</w:t>
      </w:r>
      <w:r w:rsidRPr="005F14B2">
        <w:tab/>
        <w:t>The Corporation may employ such persons as it considers necessary for the performance of its functions and the exercise of its powers.</w:t>
      </w:r>
    </w:p>
    <w:p w14:paraId="137E804E" w14:textId="77777777" w:rsidR="00704ECE" w:rsidRPr="005F14B2" w:rsidRDefault="00704ECE" w:rsidP="005F14B2">
      <w:pPr>
        <w:pStyle w:val="subsection"/>
      </w:pPr>
      <w:r w:rsidRPr="005F14B2">
        <w:tab/>
        <w:t>(2)</w:t>
      </w:r>
      <w:r w:rsidRPr="005F14B2">
        <w:tab/>
        <w:t>An employee is to be employed on the terms and conditions that the Corporation determines in writing.</w:t>
      </w:r>
    </w:p>
    <w:p w14:paraId="770CF3C5" w14:textId="77777777" w:rsidR="00217412" w:rsidRPr="005F14B2" w:rsidRDefault="00704ECE" w:rsidP="005F14B2">
      <w:pPr>
        <w:pStyle w:val="subsection"/>
      </w:pPr>
      <w:r w:rsidRPr="005F14B2">
        <w:tab/>
        <w:t>(3)</w:t>
      </w:r>
      <w:r w:rsidRPr="005F14B2">
        <w:tab/>
        <w:t>The Corporation may arrange</w:t>
      </w:r>
      <w:r w:rsidR="00217412" w:rsidRPr="005F14B2">
        <w:t xml:space="preserve"> with:</w:t>
      </w:r>
    </w:p>
    <w:p w14:paraId="46F0B8B0" w14:textId="77777777" w:rsidR="00217412" w:rsidRPr="005F14B2" w:rsidRDefault="00217412" w:rsidP="005F14B2">
      <w:pPr>
        <w:pStyle w:val="paragraph"/>
      </w:pPr>
      <w:r w:rsidRPr="005F14B2">
        <w:tab/>
        <w:t>(a)</w:t>
      </w:r>
      <w:r w:rsidRPr="005F14B2">
        <w:tab/>
      </w:r>
      <w:r w:rsidR="00704ECE" w:rsidRPr="005F14B2">
        <w:t xml:space="preserve">an Agency Head (within the meaning of the </w:t>
      </w:r>
      <w:r w:rsidR="00704ECE" w:rsidRPr="005F14B2">
        <w:rPr>
          <w:i/>
        </w:rPr>
        <w:t>Public Service Act 1999</w:t>
      </w:r>
      <w:r w:rsidR="00704ECE" w:rsidRPr="005F14B2">
        <w:t>)</w:t>
      </w:r>
      <w:r w:rsidRPr="005F14B2">
        <w:t>;</w:t>
      </w:r>
      <w:r w:rsidR="00704ECE" w:rsidRPr="005F14B2">
        <w:t xml:space="preserve"> or</w:t>
      </w:r>
    </w:p>
    <w:p w14:paraId="1BEA15FA" w14:textId="77777777" w:rsidR="00217412" w:rsidRPr="005F14B2" w:rsidRDefault="00217412" w:rsidP="005F14B2">
      <w:pPr>
        <w:pStyle w:val="paragraph"/>
      </w:pPr>
      <w:r w:rsidRPr="005F14B2">
        <w:tab/>
        <w:t>(b)</w:t>
      </w:r>
      <w:r w:rsidRPr="005F14B2">
        <w:tab/>
      </w:r>
      <w:r w:rsidR="00704ECE" w:rsidRPr="005F14B2">
        <w:t>a body established for a public purpose by a law of the Commonwealth</w:t>
      </w:r>
      <w:r w:rsidRPr="005F14B2">
        <w:t>;</w:t>
      </w:r>
    </w:p>
    <w:p w14:paraId="7E59C9B8" w14:textId="77777777" w:rsidR="00704ECE" w:rsidRPr="005F14B2" w:rsidRDefault="00704ECE" w:rsidP="005F14B2">
      <w:pPr>
        <w:pStyle w:val="subsection2"/>
      </w:pPr>
      <w:r w:rsidRPr="005F14B2">
        <w:t>for the services of officers or employees of the Agency or body to be made available to the Corporation.</w:t>
      </w:r>
    </w:p>
    <w:p w14:paraId="559C96FF" w14:textId="77777777" w:rsidR="00217412" w:rsidRPr="005F14B2" w:rsidRDefault="00704ECE" w:rsidP="005F14B2">
      <w:pPr>
        <w:pStyle w:val="subsection"/>
      </w:pPr>
      <w:r w:rsidRPr="005F14B2">
        <w:tab/>
        <w:t>(4)</w:t>
      </w:r>
      <w:r w:rsidRPr="005F14B2">
        <w:tab/>
        <w:t>The Corporation may enter into an arrangement with</w:t>
      </w:r>
      <w:r w:rsidR="00217412" w:rsidRPr="005F14B2">
        <w:t xml:space="preserve"> </w:t>
      </w:r>
      <w:r w:rsidRPr="005F14B2">
        <w:t>the appropriate authority of a State or Territory for the services of</w:t>
      </w:r>
      <w:r w:rsidR="00217412" w:rsidRPr="005F14B2">
        <w:t>:</w:t>
      </w:r>
    </w:p>
    <w:p w14:paraId="735997EA" w14:textId="77777777" w:rsidR="00217412" w:rsidRPr="005F14B2" w:rsidRDefault="00217412" w:rsidP="005F14B2">
      <w:pPr>
        <w:pStyle w:val="paragraph"/>
      </w:pPr>
      <w:r w:rsidRPr="005F14B2">
        <w:tab/>
        <w:t>(a)</w:t>
      </w:r>
      <w:r w:rsidRPr="005F14B2">
        <w:tab/>
      </w:r>
      <w:r w:rsidR="00704ECE" w:rsidRPr="005F14B2">
        <w:t>officers or employees of the Public Service of the State or Territory</w:t>
      </w:r>
      <w:r w:rsidRPr="005F14B2">
        <w:t>;</w:t>
      </w:r>
      <w:r w:rsidR="00704ECE" w:rsidRPr="005F14B2">
        <w:t xml:space="preserve"> or</w:t>
      </w:r>
    </w:p>
    <w:p w14:paraId="4F25DFB2" w14:textId="77777777" w:rsidR="00A21A8E" w:rsidRPr="005F14B2" w:rsidRDefault="00217412" w:rsidP="005F14B2">
      <w:pPr>
        <w:pStyle w:val="paragraph"/>
      </w:pPr>
      <w:r w:rsidRPr="005F14B2">
        <w:tab/>
        <w:t>(b)</w:t>
      </w:r>
      <w:r w:rsidRPr="005F14B2">
        <w:tab/>
      </w:r>
      <w:r w:rsidR="00A21A8E" w:rsidRPr="005F14B2">
        <w:t xml:space="preserve">officers or employees </w:t>
      </w:r>
      <w:r w:rsidR="00704ECE" w:rsidRPr="005F14B2">
        <w:t>of a State or Territory statutory authority</w:t>
      </w:r>
      <w:r w:rsidR="00A21A8E" w:rsidRPr="005F14B2">
        <w:t>;</w:t>
      </w:r>
    </w:p>
    <w:p w14:paraId="7B039AE2" w14:textId="77777777" w:rsidR="00704ECE" w:rsidRPr="005F14B2" w:rsidRDefault="00704ECE" w:rsidP="005F14B2">
      <w:pPr>
        <w:pStyle w:val="subsection2"/>
      </w:pPr>
      <w:r w:rsidRPr="005F14B2">
        <w:t>to be made available to the Corporation.</w:t>
      </w:r>
    </w:p>
    <w:p w14:paraId="5459CD88" w14:textId="77777777" w:rsidR="00704ECE" w:rsidRPr="005F14B2" w:rsidRDefault="003E12A1" w:rsidP="005F14B2">
      <w:pPr>
        <w:pStyle w:val="ActHead5"/>
      </w:pPr>
      <w:bookmarkStart w:id="60" w:name="_Toc132191070"/>
      <w:r w:rsidRPr="00C961A6">
        <w:rPr>
          <w:rStyle w:val="CharSectno"/>
        </w:rPr>
        <w:t>47</w:t>
      </w:r>
      <w:r w:rsidR="00704ECE" w:rsidRPr="005F14B2">
        <w:t xml:space="preserve">  Consultants</w:t>
      </w:r>
      <w:bookmarkEnd w:id="60"/>
    </w:p>
    <w:p w14:paraId="142EB6F2" w14:textId="77777777" w:rsidR="00704ECE" w:rsidRPr="005F14B2" w:rsidRDefault="00704ECE" w:rsidP="005F14B2">
      <w:pPr>
        <w:pStyle w:val="subsection"/>
      </w:pPr>
      <w:r w:rsidRPr="005F14B2">
        <w:tab/>
        <w:t>(1)</w:t>
      </w:r>
      <w:r w:rsidRPr="005F14B2">
        <w:tab/>
        <w:t>The Corporation may engage consultants to assist in the performance of its functions.</w:t>
      </w:r>
    </w:p>
    <w:p w14:paraId="5F2D21E7" w14:textId="77777777" w:rsidR="00704ECE" w:rsidRPr="005F14B2" w:rsidRDefault="00704ECE" w:rsidP="005F14B2">
      <w:pPr>
        <w:pStyle w:val="subsection"/>
      </w:pPr>
      <w:r w:rsidRPr="005F14B2">
        <w:tab/>
        <w:t>(2)</w:t>
      </w:r>
      <w:r w:rsidRPr="005F14B2">
        <w:tab/>
        <w:t>The consultants are to be engaged on the terms and conditions that the Corporation determines.</w:t>
      </w:r>
    </w:p>
    <w:p w14:paraId="617A7967" w14:textId="77777777" w:rsidR="00704ECE" w:rsidRPr="005F14B2" w:rsidRDefault="00704ECE" w:rsidP="005F14B2">
      <w:pPr>
        <w:pStyle w:val="ActHead3"/>
        <w:pageBreakBefore/>
      </w:pPr>
      <w:bookmarkStart w:id="61" w:name="_Toc132191071"/>
      <w:r w:rsidRPr="00C961A6">
        <w:rPr>
          <w:rStyle w:val="CharDivNo"/>
        </w:rPr>
        <w:t>Division </w:t>
      </w:r>
      <w:r w:rsidR="00FE5CEA" w:rsidRPr="00C961A6">
        <w:rPr>
          <w:rStyle w:val="CharDivNo"/>
        </w:rPr>
        <w:t>4</w:t>
      </w:r>
      <w:r w:rsidRPr="005F14B2">
        <w:t>—</w:t>
      </w:r>
      <w:r w:rsidRPr="00C961A6">
        <w:rPr>
          <w:rStyle w:val="CharDivText"/>
        </w:rPr>
        <w:t>Committees</w:t>
      </w:r>
      <w:bookmarkEnd w:id="61"/>
    </w:p>
    <w:p w14:paraId="32904022" w14:textId="77777777" w:rsidR="00704ECE" w:rsidRPr="005F14B2" w:rsidRDefault="003E12A1" w:rsidP="005F14B2">
      <w:pPr>
        <w:pStyle w:val="ActHead5"/>
      </w:pPr>
      <w:bookmarkStart w:id="62" w:name="_Toc132191072"/>
      <w:r w:rsidRPr="00C961A6">
        <w:rPr>
          <w:rStyle w:val="CharSectno"/>
        </w:rPr>
        <w:t>48</w:t>
      </w:r>
      <w:r w:rsidR="00704ECE" w:rsidRPr="005F14B2">
        <w:t xml:space="preserve">  Committees</w:t>
      </w:r>
      <w:bookmarkEnd w:id="62"/>
    </w:p>
    <w:p w14:paraId="62F9186A" w14:textId="77777777" w:rsidR="00704ECE" w:rsidRPr="005F14B2" w:rsidRDefault="00704ECE" w:rsidP="005F14B2">
      <w:pPr>
        <w:pStyle w:val="subsection"/>
      </w:pPr>
      <w:r w:rsidRPr="005F14B2">
        <w:tab/>
        <w:t>(1)</w:t>
      </w:r>
      <w:r w:rsidRPr="005F14B2">
        <w:tab/>
        <w:t>The Board may establish committees to advise or assist in the performance of the Board</w:t>
      </w:r>
      <w:r w:rsidR="00A80AD0" w:rsidRPr="005F14B2">
        <w:t>’</w:t>
      </w:r>
      <w:r w:rsidRPr="005F14B2">
        <w:t>s or the Corporation</w:t>
      </w:r>
      <w:r w:rsidR="00A80AD0" w:rsidRPr="005F14B2">
        <w:t>’</w:t>
      </w:r>
      <w:r w:rsidRPr="005F14B2">
        <w:t>s functions.</w:t>
      </w:r>
    </w:p>
    <w:p w14:paraId="092A7FF7" w14:textId="77777777" w:rsidR="00704ECE" w:rsidRPr="005F14B2" w:rsidRDefault="00704ECE" w:rsidP="005F14B2">
      <w:pPr>
        <w:pStyle w:val="subsection"/>
      </w:pPr>
      <w:r w:rsidRPr="005F14B2">
        <w:tab/>
        <w:t>(2)</w:t>
      </w:r>
      <w:r w:rsidRPr="005F14B2">
        <w:tab/>
        <w:t>A committee may be constituted:</w:t>
      </w:r>
    </w:p>
    <w:p w14:paraId="3E7BD7F5" w14:textId="77777777" w:rsidR="00704ECE" w:rsidRPr="005F14B2" w:rsidRDefault="00704ECE" w:rsidP="005F14B2">
      <w:pPr>
        <w:pStyle w:val="paragraph"/>
      </w:pPr>
      <w:r w:rsidRPr="005F14B2">
        <w:tab/>
        <w:t>(a)</w:t>
      </w:r>
      <w:r w:rsidRPr="005F14B2">
        <w:tab/>
        <w:t>wholly by Board members; or</w:t>
      </w:r>
    </w:p>
    <w:p w14:paraId="3018B8CF" w14:textId="77777777" w:rsidR="00704ECE" w:rsidRPr="005F14B2" w:rsidRDefault="00704ECE" w:rsidP="005F14B2">
      <w:pPr>
        <w:pStyle w:val="paragraph"/>
      </w:pPr>
      <w:r w:rsidRPr="005F14B2">
        <w:tab/>
        <w:t>(b)</w:t>
      </w:r>
      <w:r w:rsidRPr="005F14B2">
        <w:tab/>
        <w:t>wholly by persons who are not Board members; or</w:t>
      </w:r>
    </w:p>
    <w:p w14:paraId="3F7698C4" w14:textId="77777777" w:rsidR="00704ECE" w:rsidRPr="005F14B2" w:rsidRDefault="00704ECE" w:rsidP="005F14B2">
      <w:pPr>
        <w:pStyle w:val="paragraph"/>
      </w:pPr>
      <w:r w:rsidRPr="005F14B2">
        <w:tab/>
        <w:t>(c)</w:t>
      </w:r>
      <w:r w:rsidRPr="005F14B2">
        <w:tab/>
        <w:t>partly by Board members and partly by other persons.</w:t>
      </w:r>
    </w:p>
    <w:p w14:paraId="43CF808D" w14:textId="77777777" w:rsidR="00704ECE" w:rsidRPr="005F14B2" w:rsidRDefault="00704ECE" w:rsidP="005F14B2">
      <w:pPr>
        <w:pStyle w:val="subsection"/>
      </w:pPr>
      <w:r w:rsidRPr="005F14B2">
        <w:tab/>
        <w:t>(3)</w:t>
      </w:r>
      <w:r w:rsidRPr="005F14B2">
        <w:tab/>
        <w:t>The Board may determine, in relation to a committee established under this section:</w:t>
      </w:r>
    </w:p>
    <w:p w14:paraId="0A8389E7" w14:textId="77777777" w:rsidR="00704ECE" w:rsidRPr="005F14B2" w:rsidRDefault="00704ECE" w:rsidP="005F14B2">
      <w:pPr>
        <w:pStyle w:val="paragraph"/>
      </w:pPr>
      <w:r w:rsidRPr="005F14B2">
        <w:tab/>
        <w:t>(a)</w:t>
      </w:r>
      <w:r w:rsidRPr="005F14B2">
        <w:tab/>
        <w:t>the committee</w:t>
      </w:r>
      <w:r w:rsidR="00A80AD0" w:rsidRPr="005F14B2">
        <w:t>’</w:t>
      </w:r>
      <w:r w:rsidRPr="005F14B2">
        <w:t>s terms of reference; and</w:t>
      </w:r>
    </w:p>
    <w:p w14:paraId="734E0CE0" w14:textId="77777777" w:rsidR="00704ECE" w:rsidRPr="005F14B2" w:rsidRDefault="00704ECE" w:rsidP="005F14B2">
      <w:pPr>
        <w:pStyle w:val="paragraph"/>
      </w:pPr>
      <w:r w:rsidRPr="005F14B2">
        <w:tab/>
        <w:t>(b)</w:t>
      </w:r>
      <w:r w:rsidRPr="005F14B2">
        <w:tab/>
        <w:t>the terms and conditions of appointment of the members of the committee; and</w:t>
      </w:r>
    </w:p>
    <w:p w14:paraId="1450E2CA" w14:textId="77777777" w:rsidR="00704ECE" w:rsidRPr="005F14B2" w:rsidRDefault="00704ECE" w:rsidP="005F14B2">
      <w:pPr>
        <w:pStyle w:val="paragraph"/>
      </w:pPr>
      <w:r w:rsidRPr="005F14B2">
        <w:tab/>
        <w:t>(c)</w:t>
      </w:r>
      <w:r w:rsidRPr="005F14B2">
        <w:tab/>
        <w:t>the procedures to be followed by the committee.</w:t>
      </w:r>
    </w:p>
    <w:p w14:paraId="7E192B22" w14:textId="77777777" w:rsidR="00704ECE" w:rsidRPr="005F14B2" w:rsidRDefault="003E12A1" w:rsidP="005F14B2">
      <w:pPr>
        <w:pStyle w:val="ActHead5"/>
      </w:pPr>
      <w:bookmarkStart w:id="63" w:name="_Toc132191073"/>
      <w:r w:rsidRPr="00C961A6">
        <w:rPr>
          <w:rStyle w:val="CharSectno"/>
        </w:rPr>
        <w:t>49</w:t>
      </w:r>
      <w:r w:rsidR="00704ECE" w:rsidRPr="005F14B2">
        <w:t xml:space="preserve">  Remuneration and allowances</w:t>
      </w:r>
      <w:bookmarkEnd w:id="63"/>
    </w:p>
    <w:p w14:paraId="2698A9B2" w14:textId="77777777" w:rsidR="00704ECE" w:rsidRPr="005F14B2" w:rsidRDefault="00704ECE" w:rsidP="005F14B2">
      <w:pPr>
        <w:pStyle w:val="subsection"/>
      </w:pPr>
      <w:r w:rsidRPr="005F14B2">
        <w:tab/>
        <w:t>(1)</w:t>
      </w:r>
      <w:r w:rsidRPr="005F14B2">
        <w:tab/>
        <w:t xml:space="preserve">If the Board decides that a committee member who is also a Board member is to be remunerated in relation to </w:t>
      </w:r>
      <w:r w:rsidR="00731DAC" w:rsidRPr="005F14B2">
        <w:t>the member</w:t>
      </w:r>
      <w:r w:rsidR="00A80AD0" w:rsidRPr="005F14B2">
        <w:t>’</w:t>
      </w:r>
      <w:r w:rsidR="00731DAC" w:rsidRPr="005F14B2">
        <w:t xml:space="preserve">s </w:t>
      </w:r>
      <w:r w:rsidRPr="005F14B2">
        <w:t xml:space="preserve">committee membership, the committee member is to be paid the remuneration that is determined by the Remuneration Tribunal. If no determination of that remuneration by the Tribunal is in operation, the committee member is to be paid the remuneration that is prescribed by the </w:t>
      </w:r>
      <w:r w:rsidR="00523EFD" w:rsidRPr="005F14B2">
        <w:t>rules</w:t>
      </w:r>
      <w:r w:rsidRPr="005F14B2">
        <w:t>.</w:t>
      </w:r>
    </w:p>
    <w:p w14:paraId="49B2CC55" w14:textId="77777777" w:rsidR="00704ECE" w:rsidRPr="005F14B2" w:rsidRDefault="00704ECE" w:rsidP="005F14B2">
      <w:pPr>
        <w:pStyle w:val="subsection"/>
      </w:pPr>
      <w:r w:rsidRPr="005F14B2">
        <w:tab/>
        <w:t>(2)</w:t>
      </w:r>
      <w:r w:rsidRPr="005F14B2">
        <w:tab/>
        <w:t xml:space="preserve">A committee member who is a Board member is to be paid the allowances that are prescribed by the </w:t>
      </w:r>
      <w:r w:rsidR="00523EFD" w:rsidRPr="005F14B2">
        <w:t>rules</w:t>
      </w:r>
      <w:r w:rsidRPr="005F14B2">
        <w:t>.</w:t>
      </w:r>
    </w:p>
    <w:p w14:paraId="6B55BB55" w14:textId="77777777" w:rsidR="00704ECE" w:rsidRPr="005F14B2" w:rsidRDefault="00704ECE" w:rsidP="005F14B2">
      <w:pPr>
        <w:pStyle w:val="subsection"/>
      </w:pPr>
      <w:r w:rsidRPr="005F14B2">
        <w:tab/>
        <w:t>(3)</w:t>
      </w:r>
      <w:r w:rsidRPr="005F14B2">
        <w:tab/>
        <w:t xml:space="preserve">Subsections (1) and (2) have effect subject to the </w:t>
      </w:r>
      <w:r w:rsidRPr="005F14B2">
        <w:rPr>
          <w:i/>
        </w:rPr>
        <w:t>Remuneration Tribunal Act 1973</w:t>
      </w:r>
      <w:r w:rsidRPr="005F14B2">
        <w:t>.</w:t>
      </w:r>
    </w:p>
    <w:p w14:paraId="53009FA4" w14:textId="77777777" w:rsidR="00A21A8E" w:rsidRPr="005F14B2" w:rsidRDefault="00704ECE" w:rsidP="005F14B2">
      <w:pPr>
        <w:pStyle w:val="subsection"/>
      </w:pPr>
      <w:r w:rsidRPr="005F14B2">
        <w:tab/>
        <w:t>(4)</w:t>
      </w:r>
      <w:r w:rsidRPr="005F14B2">
        <w:tab/>
        <w:t>If the Board decides that a committee member other than a Board member is to be remunerated, the committee member is to be paid the remuneration and allowances determined by the Corporation in writing.</w:t>
      </w:r>
    </w:p>
    <w:p w14:paraId="59F948D8" w14:textId="77777777" w:rsidR="00704ECE" w:rsidRPr="005F14B2" w:rsidRDefault="00704ECE" w:rsidP="005F14B2">
      <w:pPr>
        <w:pStyle w:val="ActHead2"/>
        <w:pageBreakBefore/>
      </w:pPr>
      <w:bookmarkStart w:id="64" w:name="_Toc132191074"/>
      <w:r w:rsidRPr="00C961A6">
        <w:rPr>
          <w:rStyle w:val="CharPartNo"/>
        </w:rPr>
        <w:t>Part 5</w:t>
      </w:r>
      <w:r w:rsidRPr="005F14B2">
        <w:t>—</w:t>
      </w:r>
      <w:r w:rsidRPr="00C961A6">
        <w:rPr>
          <w:rStyle w:val="CharPartText"/>
        </w:rPr>
        <w:t>Financial arrangements</w:t>
      </w:r>
      <w:bookmarkEnd w:id="64"/>
    </w:p>
    <w:p w14:paraId="4B6C6062" w14:textId="77777777" w:rsidR="00BC2AEE" w:rsidRPr="005F14B2" w:rsidRDefault="00C846D8" w:rsidP="005F14B2">
      <w:pPr>
        <w:pStyle w:val="ActHead3"/>
      </w:pPr>
      <w:bookmarkStart w:id="65" w:name="_Toc132191075"/>
      <w:r w:rsidRPr="00C961A6">
        <w:rPr>
          <w:rStyle w:val="CharDivNo"/>
        </w:rPr>
        <w:t>Division 1</w:t>
      </w:r>
      <w:r w:rsidR="00BC2AEE" w:rsidRPr="005F14B2">
        <w:t>—</w:t>
      </w:r>
      <w:r w:rsidR="00BC2AEE" w:rsidRPr="00C961A6">
        <w:rPr>
          <w:rStyle w:val="CharDivText"/>
        </w:rPr>
        <w:t>Simplified outline</w:t>
      </w:r>
      <w:bookmarkEnd w:id="65"/>
    </w:p>
    <w:p w14:paraId="17BA683F" w14:textId="77777777" w:rsidR="00BC2AEE" w:rsidRPr="005F14B2" w:rsidRDefault="003E12A1" w:rsidP="005F14B2">
      <w:pPr>
        <w:pStyle w:val="ActHead5"/>
      </w:pPr>
      <w:bookmarkStart w:id="66" w:name="_Toc132191076"/>
      <w:r w:rsidRPr="00C961A6">
        <w:rPr>
          <w:rStyle w:val="CharSectno"/>
        </w:rPr>
        <w:t>50</w:t>
      </w:r>
      <w:r w:rsidR="00BC2AEE" w:rsidRPr="005F14B2">
        <w:t xml:space="preserve">  Simplified outline of this Part</w:t>
      </w:r>
      <w:bookmarkEnd w:id="66"/>
    </w:p>
    <w:p w14:paraId="653DE7CA" w14:textId="77777777" w:rsidR="001B67A0" w:rsidRPr="005F14B2" w:rsidRDefault="001B67A0" w:rsidP="005F14B2">
      <w:pPr>
        <w:pStyle w:val="SOBullet"/>
      </w:pPr>
      <w:r w:rsidRPr="005F14B2">
        <w:t>•</w:t>
      </w:r>
      <w:r w:rsidRPr="005F14B2">
        <w:tab/>
        <w:t>The National Reconstruction Fund Corporation Special Account is established.</w:t>
      </w:r>
    </w:p>
    <w:p w14:paraId="12F22559" w14:textId="77777777" w:rsidR="001B67A0" w:rsidRPr="005F14B2" w:rsidRDefault="001B67A0" w:rsidP="005F14B2">
      <w:pPr>
        <w:pStyle w:val="SOBullet"/>
      </w:pPr>
      <w:r w:rsidRPr="005F14B2">
        <w:t>•</w:t>
      </w:r>
      <w:r w:rsidRPr="005F14B2">
        <w:tab/>
        <w:t>Amounts are to be credited to the Account.</w:t>
      </w:r>
    </w:p>
    <w:p w14:paraId="6E8F8F8F" w14:textId="77777777" w:rsidR="001B67A0" w:rsidRPr="005F14B2" w:rsidRDefault="001B67A0" w:rsidP="005F14B2">
      <w:pPr>
        <w:pStyle w:val="SOBullet"/>
      </w:pPr>
      <w:r w:rsidRPr="005F14B2">
        <w:t>•</w:t>
      </w:r>
      <w:r w:rsidRPr="005F14B2">
        <w:tab/>
        <w:t>The purpose of the Account is to make payments to the Corporation.</w:t>
      </w:r>
    </w:p>
    <w:p w14:paraId="1483650D" w14:textId="77777777" w:rsidR="001B67A0" w:rsidRPr="005F14B2" w:rsidRDefault="001B67A0" w:rsidP="005F14B2">
      <w:pPr>
        <w:pStyle w:val="SOBullet"/>
      </w:pPr>
      <w:r w:rsidRPr="005F14B2">
        <w:t>•</w:t>
      </w:r>
      <w:r w:rsidRPr="005F14B2">
        <w:tab/>
        <w:t>If the Corporation has surplus money, the Ministers may direct the Corporation to pay to the Commonwealth an amount equal to the whole or a part of the excess.</w:t>
      </w:r>
    </w:p>
    <w:p w14:paraId="0FC86031" w14:textId="77777777" w:rsidR="001B67A0" w:rsidRPr="005F14B2" w:rsidRDefault="001B67A0" w:rsidP="005F14B2">
      <w:pPr>
        <w:pStyle w:val="SOBullet"/>
      </w:pPr>
      <w:r w:rsidRPr="005F14B2">
        <w:t>•</w:t>
      </w:r>
      <w:r w:rsidRPr="005F14B2">
        <w:tab/>
      </w:r>
      <w:r w:rsidR="00D30AB2" w:rsidRPr="005F14B2">
        <w:t>Th</w:t>
      </w:r>
      <w:r w:rsidRPr="005F14B2">
        <w:t>e Corporation may borrow money for limited purposes.</w:t>
      </w:r>
    </w:p>
    <w:p w14:paraId="151F01AF" w14:textId="77777777" w:rsidR="00704ECE" w:rsidRPr="005F14B2" w:rsidRDefault="00704ECE" w:rsidP="005F14B2">
      <w:pPr>
        <w:pStyle w:val="ActHead3"/>
        <w:pageBreakBefore/>
      </w:pPr>
      <w:bookmarkStart w:id="67" w:name="_Toc132191077"/>
      <w:r w:rsidRPr="00C961A6">
        <w:rPr>
          <w:rStyle w:val="CharDivNo"/>
        </w:rPr>
        <w:t>Division </w:t>
      </w:r>
      <w:r w:rsidR="00FE5CEA" w:rsidRPr="00C961A6">
        <w:rPr>
          <w:rStyle w:val="CharDivNo"/>
        </w:rPr>
        <w:t>2</w:t>
      </w:r>
      <w:r w:rsidRPr="005F14B2">
        <w:t>—</w:t>
      </w:r>
      <w:r w:rsidR="00A95C4C" w:rsidRPr="00C961A6">
        <w:rPr>
          <w:rStyle w:val="CharDivText"/>
        </w:rPr>
        <w:t>National Reconstruction Fund</w:t>
      </w:r>
      <w:r w:rsidRPr="00C961A6">
        <w:rPr>
          <w:rStyle w:val="CharDivText"/>
        </w:rPr>
        <w:t xml:space="preserve"> Corporation Special Account</w:t>
      </w:r>
      <w:bookmarkEnd w:id="67"/>
    </w:p>
    <w:p w14:paraId="61904DCB" w14:textId="77777777" w:rsidR="00704ECE" w:rsidRPr="005F14B2" w:rsidRDefault="00704ECE" w:rsidP="005F14B2">
      <w:pPr>
        <w:pStyle w:val="ActHead4"/>
      </w:pPr>
      <w:bookmarkStart w:id="68" w:name="_Toc132191078"/>
      <w:r w:rsidRPr="00C961A6">
        <w:rPr>
          <w:rStyle w:val="CharSubdNo"/>
        </w:rPr>
        <w:t>Subdivision A</w:t>
      </w:r>
      <w:r w:rsidRPr="005F14B2">
        <w:t>—</w:t>
      </w:r>
      <w:r w:rsidRPr="00C961A6">
        <w:rPr>
          <w:rStyle w:val="CharSubdText"/>
        </w:rPr>
        <w:t>Establishment of Account</w:t>
      </w:r>
      <w:bookmarkEnd w:id="68"/>
    </w:p>
    <w:p w14:paraId="78055FED" w14:textId="77777777" w:rsidR="00704ECE" w:rsidRPr="005F14B2" w:rsidRDefault="003E12A1" w:rsidP="005F14B2">
      <w:pPr>
        <w:pStyle w:val="ActHead5"/>
      </w:pPr>
      <w:bookmarkStart w:id="69" w:name="_Toc132191079"/>
      <w:r w:rsidRPr="00C961A6">
        <w:rPr>
          <w:rStyle w:val="CharSectno"/>
        </w:rPr>
        <w:t>51</w:t>
      </w:r>
      <w:r w:rsidR="00704ECE" w:rsidRPr="005F14B2">
        <w:t xml:space="preserve">  Establishment of Account</w:t>
      </w:r>
      <w:bookmarkEnd w:id="69"/>
    </w:p>
    <w:p w14:paraId="013DF89E" w14:textId="77777777" w:rsidR="00704ECE" w:rsidRPr="005F14B2" w:rsidRDefault="00704ECE" w:rsidP="005F14B2">
      <w:pPr>
        <w:pStyle w:val="subsection"/>
      </w:pPr>
      <w:r w:rsidRPr="005F14B2">
        <w:tab/>
        <w:t>(1)</w:t>
      </w:r>
      <w:r w:rsidRPr="005F14B2">
        <w:tab/>
        <w:t xml:space="preserve">The </w:t>
      </w:r>
      <w:r w:rsidR="00A95C4C" w:rsidRPr="005F14B2">
        <w:t>National Reconstruction Fund</w:t>
      </w:r>
      <w:r w:rsidRPr="005F14B2">
        <w:t xml:space="preserve"> Corporation Special Account is established by this section.</w:t>
      </w:r>
    </w:p>
    <w:p w14:paraId="41778011" w14:textId="77777777" w:rsidR="00704ECE" w:rsidRPr="005F14B2" w:rsidRDefault="00704ECE" w:rsidP="005F14B2">
      <w:pPr>
        <w:pStyle w:val="subsection"/>
      </w:pPr>
      <w:r w:rsidRPr="005F14B2">
        <w:tab/>
        <w:t>(2)</w:t>
      </w:r>
      <w:r w:rsidRPr="005F14B2">
        <w:tab/>
        <w:t xml:space="preserve">The Account is a special account for the purposes of the </w:t>
      </w:r>
      <w:r w:rsidRPr="005F14B2">
        <w:rPr>
          <w:i/>
        </w:rPr>
        <w:t>Public Governance, Performance and Accountability Act 2013</w:t>
      </w:r>
      <w:r w:rsidRPr="005F14B2">
        <w:t>.</w:t>
      </w:r>
    </w:p>
    <w:p w14:paraId="2078EEA3" w14:textId="77777777" w:rsidR="00704ECE" w:rsidRPr="005F14B2" w:rsidRDefault="00704ECE" w:rsidP="005F14B2">
      <w:pPr>
        <w:pStyle w:val="ActHead4"/>
      </w:pPr>
      <w:bookmarkStart w:id="70" w:name="_Toc132191080"/>
      <w:r w:rsidRPr="00C961A6">
        <w:rPr>
          <w:rStyle w:val="CharSubdNo"/>
        </w:rPr>
        <w:t>Subdivision B</w:t>
      </w:r>
      <w:r w:rsidRPr="005F14B2">
        <w:t>—</w:t>
      </w:r>
      <w:r w:rsidRPr="00C961A6">
        <w:rPr>
          <w:rStyle w:val="CharSubdText"/>
        </w:rPr>
        <w:t>Credits</w:t>
      </w:r>
      <w:bookmarkEnd w:id="70"/>
    </w:p>
    <w:p w14:paraId="5A6795B7" w14:textId="77777777" w:rsidR="00B43515" w:rsidRPr="005F14B2" w:rsidRDefault="003E12A1" w:rsidP="005F14B2">
      <w:pPr>
        <w:pStyle w:val="ActHead5"/>
      </w:pPr>
      <w:bookmarkStart w:id="71" w:name="_Toc132191081"/>
      <w:r w:rsidRPr="00C961A6">
        <w:rPr>
          <w:rStyle w:val="CharSectno"/>
        </w:rPr>
        <w:t>52</w:t>
      </w:r>
      <w:r w:rsidR="00B43515" w:rsidRPr="005F14B2">
        <w:t xml:space="preserve">  Credits to the Account</w:t>
      </w:r>
      <w:bookmarkEnd w:id="71"/>
    </w:p>
    <w:p w14:paraId="52E777A7" w14:textId="77777777" w:rsidR="00B43515" w:rsidRPr="005F14B2" w:rsidRDefault="00B43515" w:rsidP="005F14B2">
      <w:pPr>
        <w:pStyle w:val="subsection"/>
      </w:pPr>
      <w:r w:rsidRPr="005F14B2">
        <w:tab/>
        <w:t>(1)</w:t>
      </w:r>
      <w:r w:rsidRPr="005F14B2">
        <w:tab/>
        <w:t>There must be credited to the Account amounts equal to the following:</w:t>
      </w:r>
    </w:p>
    <w:p w14:paraId="14E62A45" w14:textId="77777777" w:rsidR="00B43515" w:rsidRPr="005F14B2" w:rsidRDefault="00B43515" w:rsidP="005F14B2">
      <w:pPr>
        <w:pStyle w:val="paragraph"/>
      </w:pPr>
      <w:r w:rsidRPr="005F14B2">
        <w:tab/>
        <w:t>(a)</w:t>
      </w:r>
      <w:r w:rsidRPr="005F14B2">
        <w:tab/>
        <w:t>$5 billion, to be credited on the day on which this section commences;</w:t>
      </w:r>
    </w:p>
    <w:p w14:paraId="5CF0626B" w14:textId="77777777" w:rsidR="00B43515" w:rsidRPr="005F14B2" w:rsidRDefault="00B43515" w:rsidP="005F14B2">
      <w:pPr>
        <w:pStyle w:val="paragraph"/>
      </w:pPr>
      <w:r w:rsidRPr="005F14B2">
        <w:tab/>
        <w:t>(b)</w:t>
      </w:r>
      <w:r w:rsidRPr="005F14B2">
        <w:tab/>
        <w:t>amounts paid to the Commonwealth under section </w:t>
      </w:r>
      <w:r w:rsidR="003E12A1" w:rsidRPr="005F14B2">
        <w:t>58</w:t>
      </w:r>
      <w:r w:rsidRPr="005F14B2">
        <w:t>.</w:t>
      </w:r>
    </w:p>
    <w:p w14:paraId="0CFC9C69" w14:textId="77777777" w:rsidR="00B43515" w:rsidRPr="005F14B2" w:rsidRDefault="00B43515" w:rsidP="005F14B2">
      <w:pPr>
        <w:pStyle w:val="subsection"/>
      </w:pPr>
      <w:r w:rsidRPr="005F14B2">
        <w:tab/>
        <w:t>(2)</w:t>
      </w:r>
      <w:r w:rsidRPr="005F14B2">
        <w:tab/>
        <w:t>The Ministers may, by writing, determine that:</w:t>
      </w:r>
    </w:p>
    <w:p w14:paraId="52090D15" w14:textId="77777777" w:rsidR="00B43515" w:rsidRPr="005F14B2" w:rsidRDefault="00B43515" w:rsidP="005F14B2">
      <w:pPr>
        <w:pStyle w:val="paragraph"/>
      </w:pPr>
      <w:r w:rsidRPr="005F14B2">
        <w:tab/>
        <w:t>(a)</w:t>
      </w:r>
      <w:r w:rsidRPr="005F14B2">
        <w:tab/>
        <w:t>a specified amount is to be credited to the Account on a specified day; or</w:t>
      </w:r>
    </w:p>
    <w:p w14:paraId="4047CD86" w14:textId="77777777" w:rsidR="00B43515" w:rsidRPr="005F14B2" w:rsidRDefault="00B43515" w:rsidP="005F14B2">
      <w:pPr>
        <w:pStyle w:val="paragraph"/>
      </w:pPr>
      <w:r w:rsidRPr="005F14B2">
        <w:tab/>
        <w:t>(b)</w:t>
      </w:r>
      <w:r w:rsidRPr="005F14B2">
        <w:tab/>
        <w:t>a specified amount is to be credited to the Account in specified instalments on specified days.</w:t>
      </w:r>
    </w:p>
    <w:p w14:paraId="1DA460ED" w14:textId="77777777" w:rsidR="00B43515" w:rsidRPr="005F14B2" w:rsidRDefault="00B43515" w:rsidP="005F14B2">
      <w:pPr>
        <w:pStyle w:val="notetext"/>
      </w:pPr>
      <w:r w:rsidRPr="005F14B2">
        <w:t>Note:</w:t>
      </w:r>
      <w:r w:rsidRPr="005F14B2">
        <w:tab/>
        <w:t>For variation and revocation, see subsection </w:t>
      </w:r>
      <w:r w:rsidR="003E12A1" w:rsidRPr="005F14B2">
        <w:t>33</w:t>
      </w:r>
      <w:r w:rsidRPr="005F14B2">
        <w:t xml:space="preserve">(3) of the </w:t>
      </w:r>
      <w:r w:rsidRPr="005F14B2">
        <w:rPr>
          <w:i/>
        </w:rPr>
        <w:t>Acts Interpretation Act 1901</w:t>
      </w:r>
      <w:r w:rsidRPr="005F14B2">
        <w:t>.</w:t>
      </w:r>
    </w:p>
    <w:p w14:paraId="4627365E" w14:textId="77777777" w:rsidR="00B43515" w:rsidRPr="005F14B2" w:rsidRDefault="00B43515" w:rsidP="005F14B2">
      <w:pPr>
        <w:pStyle w:val="subsection"/>
      </w:pPr>
      <w:r w:rsidRPr="005F14B2">
        <w:tab/>
        <w:t>(3)</w:t>
      </w:r>
      <w:r w:rsidRPr="005F14B2">
        <w:tab/>
        <w:t>There must be credited to the Account any other money appropriated by the Parliament for the purposes of the Account.</w:t>
      </w:r>
    </w:p>
    <w:p w14:paraId="695D9EEB" w14:textId="77777777" w:rsidR="00B43515" w:rsidRPr="005F14B2" w:rsidRDefault="00B43515" w:rsidP="005F14B2">
      <w:pPr>
        <w:pStyle w:val="subsection"/>
      </w:pPr>
      <w:r w:rsidRPr="005F14B2">
        <w:tab/>
        <w:t>(4)</w:t>
      </w:r>
      <w:r w:rsidRPr="005F14B2">
        <w:tab/>
        <w:t>The Ministers must ensure that</w:t>
      </w:r>
      <w:r w:rsidR="00D86C38" w:rsidRPr="005F14B2">
        <w:t xml:space="preserve"> </w:t>
      </w:r>
      <w:r w:rsidRPr="005F14B2">
        <w:t xml:space="preserve">the total of the amounts credited to the Account under </w:t>
      </w:r>
      <w:r w:rsidR="000C6045" w:rsidRPr="005F14B2">
        <w:t>subsection (</w:t>
      </w:r>
      <w:r w:rsidRPr="005F14B2">
        <w:t xml:space="preserve">2) before </w:t>
      </w:r>
      <w:r w:rsidR="00815C5B" w:rsidRPr="005F14B2">
        <w:t>2 July</w:t>
      </w:r>
      <w:r w:rsidRPr="005F14B2">
        <w:t xml:space="preserve"> 202</w:t>
      </w:r>
      <w:r w:rsidR="00CA45E4" w:rsidRPr="005F14B2">
        <w:t>9</w:t>
      </w:r>
      <w:r w:rsidRPr="005F14B2">
        <w:t xml:space="preserve"> is </w:t>
      </w:r>
      <w:r w:rsidR="00594AAB" w:rsidRPr="005F14B2">
        <w:t>equal to</w:t>
      </w:r>
      <w:r w:rsidRPr="005F14B2">
        <w:t xml:space="preserve"> $10 billion</w:t>
      </w:r>
      <w:r w:rsidR="00D86C38" w:rsidRPr="005F14B2">
        <w:t>.</w:t>
      </w:r>
    </w:p>
    <w:p w14:paraId="47A6975B" w14:textId="77777777" w:rsidR="00B43515" w:rsidRPr="005F14B2" w:rsidRDefault="00B43515" w:rsidP="005F14B2">
      <w:pPr>
        <w:pStyle w:val="subsection"/>
      </w:pPr>
      <w:r w:rsidRPr="005F14B2">
        <w:tab/>
        <w:t>(5)</w:t>
      </w:r>
      <w:r w:rsidRPr="005F14B2">
        <w:tab/>
        <w:t xml:space="preserve">A determination under </w:t>
      </w:r>
      <w:r w:rsidR="000C6045" w:rsidRPr="005F14B2">
        <w:t>subsection (</w:t>
      </w:r>
      <w:r w:rsidRPr="005F14B2">
        <w:t>2) is a legislative instrument, but section </w:t>
      </w:r>
      <w:r w:rsidR="003E12A1" w:rsidRPr="005F14B2">
        <w:t>42</w:t>
      </w:r>
      <w:r w:rsidRPr="005F14B2">
        <w:t xml:space="preserve"> (disallowance) of the </w:t>
      </w:r>
      <w:r w:rsidRPr="005F14B2">
        <w:rPr>
          <w:i/>
        </w:rPr>
        <w:t>Legislation Act 2003</w:t>
      </w:r>
      <w:r w:rsidRPr="005F14B2">
        <w:t xml:space="preserve"> does not apply to the determination.</w:t>
      </w:r>
    </w:p>
    <w:p w14:paraId="5D094CCF" w14:textId="77777777" w:rsidR="00704ECE" w:rsidRPr="005F14B2" w:rsidRDefault="00704ECE" w:rsidP="005F14B2">
      <w:pPr>
        <w:pStyle w:val="ActHead4"/>
      </w:pPr>
      <w:bookmarkStart w:id="72" w:name="_Toc132191082"/>
      <w:r w:rsidRPr="00C961A6">
        <w:rPr>
          <w:rStyle w:val="CharSubdNo"/>
        </w:rPr>
        <w:t>Subdivision C</w:t>
      </w:r>
      <w:r w:rsidRPr="005F14B2">
        <w:t>—</w:t>
      </w:r>
      <w:r w:rsidRPr="00C961A6">
        <w:rPr>
          <w:rStyle w:val="CharSubdText"/>
        </w:rPr>
        <w:t>Debits</w:t>
      </w:r>
      <w:bookmarkEnd w:id="72"/>
    </w:p>
    <w:p w14:paraId="48D4775E" w14:textId="77777777" w:rsidR="00704ECE" w:rsidRPr="005F14B2" w:rsidRDefault="003E12A1" w:rsidP="005F14B2">
      <w:pPr>
        <w:pStyle w:val="ActHead5"/>
      </w:pPr>
      <w:bookmarkStart w:id="73" w:name="_Toc132191083"/>
      <w:r w:rsidRPr="00C961A6">
        <w:rPr>
          <w:rStyle w:val="CharSectno"/>
        </w:rPr>
        <w:t>53</w:t>
      </w:r>
      <w:r w:rsidR="00704ECE" w:rsidRPr="005F14B2">
        <w:t xml:space="preserve">  Purposes of the Account</w:t>
      </w:r>
      <w:bookmarkEnd w:id="73"/>
    </w:p>
    <w:p w14:paraId="19F426A5" w14:textId="77777777" w:rsidR="00704ECE" w:rsidRPr="005F14B2" w:rsidRDefault="00704ECE" w:rsidP="005F14B2">
      <w:pPr>
        <w:pStyle w:val="subsection"/>
      </w:pPr>
      <w:r w:rsidRPr="005F14B2">
        <w:tab/>
      </w:r>
      <w:r w:rsidRPr="005F14B2">
        <w:tab/>
        <w:t xml:space="preserve">The purpose of the Account </w:t>
      </w:r>
      <w:r w:rsidR="00AE244D" w:rsidRPr="005F14B2">
        <w:t>is</w:t>
      </w:r>
      <w:r w:rsidRPr="005F14B2">
        <w:t xml:space="preserve"> to make payments to the Corporation, so long as the payments are authorised by the nominated Minister under sub</w:t>
      </w:r>
      <w:r w:rsidR="00731DAC" w:rsidRPr="005F14B2">
        <w:t>section </w:t>
      </w:r>
      <w:r w:rsidR="003E12A1" w:rsidRPr="005F14B2">
        <w:t>55</w:t>
      </w:r>
      <w:r w:rsidRPr="005F14B2">
        <w:t>(1)</w:t>
      </w:r>
      <w:r w:rsidR="00AE244D" w:rsidRPr="005F14B2">
        <w:t>.</w:t>
      </w:r>
    </w:p>
    <w:p w14:paraId="467B4515" w14:textId="77777777" w:rsidR="00704ECE" w:rsidRPr="005F14B2" w:rsidRDefault="003E12A1" w:rsidP="005F14B2">
      <w:pPr>
        <w:pStyle w:val="ActHead5"/>
      </w:pPr>
      <w:bookmarkStart w:id="74" w:name="_Toc132191084"/>
      <w:r w:rsidRPr="00C961A6">
        <w:rPr>
          <w:rStyle w:val="CharSectno"/>
        </w:rPr>
        <w:t>54</w:t>
      </w:r>
      <w:r w:rsidR="00704ECE" w:rsidRPr="005F14B2">
        <w:t xml:space="preserve">  Corporation</w:t>
      </w:r>
      <w:r w:rsidR="00A80AD0" w:rsidRPr="005F14B2">
        <w:t>’</w:t>
      </w:r>
      <w:r w:rsidR="00704ECE" w:rsidRPr="005F14B2">
        <w:t>s request for a payment for itself</w:t>
      </w:r>
      <w:bookmarkEnd w:id="74"/>
    </w:p>
    <w:p w14:paraId="021618DD" w14:textId="77777777" w:rsidR="00704ECE" w:rsidRPr="005F14B2" w:rsidRDefault="00704ECE" w:rsidP="005F14B2">
      <w:pPr>
        <w:pStyle w:val="subsection"/>
      </w:pPr>
      <w:r w:rsidRPr="005F14B2">
        <w:tab/>
        <w:t>(1)</w:t>
      </w:r>
      <w:r w:rsidRPr="005F14B2">
        <w:tab/>
        <w:t>The Corporation may request a payment by the Commonwealth of a specified amount:</w:t>
      </w:r>
    </w:p>
    <w:p w14:paraId="24C48EC8" w14:textId="77777777" w:rsidR="00704ECE" w:rsidRPr="005F14B2" w:rsidRDefault="00704ECE" w:rsidP="005F14B2">
      <w:pPr>
        <w:pStyle w:val="paragraph"/>
      </w:pPr>
      <w:r w:rsidRPr="005F14B2">
        <w:tab/>
        <w:t>(a)</w:t>
      </w:r>
      <w:r w:rsidRPr="005F14B2">
        <w:tab/>
        <w:t>to meet liabilities or expenses of the Corporation:</w:t>
      </w:r>
    </w:p>
    <w:p w14:paraId="23A666DA" w14:textId="77777777" w:rsidR="00704ECE" w:rsidRPr="005F14B2" w:rsidRDefault="00704ECE" w:rsidP="005F14B2">
      <w:pPr>
        <w:pStyle w:val="paragraphsub"/>
      </w:pPr>
      <w:r w:rsidRPr="005F14B2">
        <w:tab/>
        <w:t>(i)</w:t>
      </w:r>
      <w:r w:rsidRPr="005F14B2">
        <w:tab/>
        <w:t>that are already due; or</w:t>
      </w:r>
    </w:p>
    <w:p w14:paraId="41C47BA8" w14:textId="77777777" w:rsidR="00704ECE" w:rsidRPr="005F14B2" w:rsidRDefault="00704ECE" w:rsidP="005F14B2">
      <w:pPr>
        <w:pStyle w:val="paragraphsub"/>
      </w:pPr>
      <w:r w:rsidRPr="005F14B2">
        <w:tab/>
        <w:t>(ii)</w:t>
      </w:r>
      <w:r w:rsidRPr="005F14B2">
        <w:tab/>
        <w:t>that will, or that are expected to, become due during the period specified in the request; or</w:t>
      </w:r>
    </w:p>
    <w:p w14:paraId="29C8BA4B" w14:textId="77777777" w:rsidR="00704ECE" w:rsidRPr="005F14B2" w:rsidRDefault="00704ECE" w:rsidP="005F14B2">
      <w:pPr>
        <w:pStyle w:val="paragraph"/>
      </w:pPr>
      <w:r w:rsidRPr="005F14B2">
        <w:tab/>
        <w:t>(b)</w:t>
      </w:r>
      <w:r w:rsidRPr="005F14B2">
        <w:tab/>
        <w:t>so that the total balance of the Corporation</w:t>
      </w:r>
      <w:r w:rsidR="00A80AD0" w:rsidRPr="005F14B2">
        <w:t>’</w:t>
      </w:r>
      <w:r w:rsidRPr="005F14B2">
        <w:t>s bank account or accounts is at least the operating balance.</w:t>
      </w:r>
    </w:p>
    <w:p w14:paraId="149F960E" w14:textId="77777777" w:rsidR="00704ECE" w:rsidRPr="005F14B2" w:rsidRDefault="00704ECE" w:rsidP="005F14B2">
      <w:pPr>
        <w:pStyle w:val="subsection"/>
      </w:pPr>
      <w:r w:rsidRPr="005F14B2">
        <w:tab/>
        <w:t>(2)</w:t>
      </w:r>
      <w:r w:rsidRPr="005F14B2">
        <w:tab/>
        <w:t>The Corporation</w:t>
      </w:r>
      <w:r w:rsidR="00A80AD0" w:rsidRPr="005F14B2">
        <w:t>’</w:t>
      </w:r>
      <w:r w:rsidRPr="005F14B2">
        <w:t>s request must:</w:t>
      </w:r>
    </w:p>
    <w:p w14:paraId="494C6383" w14:textId="77777777" w:rsidR="00704ECE" w:rsidRPr="005F14B2" w:rsidRDefault="00704ECE" w:rsidP="005F14B2">
      <w:pPr>
        <w:pStyle w:val="paragraph"/>
      </w:pPr>
      <w:r w:rsidRPr="005F14B2">
        <w:tab/>
        <w:t>(a)</w:t>
      </w:r>
      <w:r w:rsidRPr="005F14B2">
        <w:tab/>
        <w:t>be in writing; and</w:t>
      </w:r>
    </w:p>
    <w:p w14:paraId="12927CEC" w14:textId="77777777" w:rsidR="00704ECE" w:rsidRPr="005F14B2" w:rsidRDefault="00704ECE" w:rsidP="005F14B2">
      <w:pPr>
        <w:pStyle w:val="paragraph"/>
      </w:pPr>
      <w:r w:rsidRPr="005F14B2">
        <w:tab/>
        <w:t>(b)</w:t>
      </w:r>
      <w:r w:rsidRPr="005F14B2">
        <w:tab/>
        <w:t>specify:</w:t>
      </w:r>
    </w:p>
    <w:p w14:paraId="18CF2588" w14:textId="77777777" w:rsidR="00704ECE" w:rsidRPr="005F14B2" w:rsidRDefault="00704ECE" w:rsidP="005F14B2">
      <w:pPr>
        <w:pStyle w:val="paragraphsub"/>
      </w:pPr>
      <w:r w:rsidRPr="005F14B2">
        <w:tab/>
        <w:t>(i)</w:t>
      </w:r>
      <w:r w:rsidRPr="005F14B2">
        <w:tab/>
        <w:t>the liabilities or expenses the payment is to meet; or</w:t>
      </w:r>
    </w:p>
    <w:p w14:paraId="5DDF83EF" w14:textId="77777777" w:rsidR="00704ECE" w:rsidRPr="005F14B2" w:rsidRDefault="00704ECE" w:rsidP="005F14B2">
      <w:pPr>
        <w:pStyle w:val="paragraphsub"/>
      </w:pPr>
      <w:r w:rsidRPr="005F14B2">
        <w:tab/>
        <w:t>(ii)</w:t>
      </w:r>
      <w:r w:rsidRPr="005F14B2">
        <w:tab/>
        <w:t>the amount by which the Corporation</w:t>
      </w:r>
      <w:r w:rsidR="00A80AD0" w:rsidRPr="005F14B2">
        <w:t>’</w:t>
      </w:r>
      <w:r w:rsidRPr="005F14B2">
        <w:t>s bank balance falls short of the operating balance; and</w:t>
      </w:r>
    </w:p>
    <w:p w14:paraId="62D54422" w14:textId="77777777" w:rsidR="00704ECE" w:rsidRPr="005F14B2" w:rsidRDefault="00704ECE" w:rsidP="005F14B2">
      <w:pPr>
        <w:pStyle w:val="paragraph"/>
      </w:pPr>
      <w:r w:rsidRPr="005F14B2">
        <w:tab/>
        <w:t>(c)</w:t>
      </w:r>
      <w:r w:rsidRPr="005F14B2">
        <w:tab/>
        <w:t xml:space="preserve">be in accordance with the agreement under </w:t>
      </w:r>
      <w:r w:rsidR="00F4099E" w:rsidRPr="005F14B2">
        <w:t>section </w:t>
      </w:r>
      <w:r w:rsidR="003E12A1" w:rsidRPr="005F14B2">
        <w:t>56</w:t>
      </w:r>
      <w:r w:rsidRPr="005F14B2">
        <w:t>.</w:t>
      </w:r>
    </w:p>
    <w:p w14:paraId="2AA3C42A" w14:textId="77777777" w:rsidR="00704ECE" w:rsidRPr="005F14B2" w:rsidRDefault="00704ECE" w:rsidP="005F14B2">
      <w:pPr>
        <w:pStyle w:val="subsection"/>
      </w:pPr>
      <w:r w:rsidRPr="005F14B2">
        <w:tab/>
        <w:t>(3)</w:t>
      </w:r>
      <w:r w:rsidRPr="005F14B2">
        <w:tab/>
        <w:t xml:space="preserve">The Corporation must not request a payment under </w:t>
      </w:r>
      <w:r w:rsidR="000C6045" w:rsidRPr="005F14B2">
        <w:t>subsection (</w:t>
      </w:r>
      <w:r w:rsidRPr="005F14B2">
        <w:t>1) of an amount that would exceed the uncommitted balance of the Account at the time the request is made.</w:t>
      </w:r>
    </w:p>
    <w:p w14:paraId="67A943BD" w14:textId="77777777" w:rsidR="00704ECE" w:rsidRPr="005F14B2" w:rsidRDefault="003E12A1" w:rsidP="005F14B2">
      <w:pPr>
        <w:pStyle w:val="ActHead5"/>
      </w:pPr>
      <w:bookmarkStart w:id="75" w:name="_Toc132191085"/>
      <w:r w:rsidRPr="00C961A6">
        <w:rPr>
          <w:rStyle w:val="CharSectno"/>
        </w:rPr>
        <w:t>55</w:t>
      </w:r>
      <w:r w:rsidR="00704ECE" w:rsidRPr="005F14B2">
        <w:t xml:space="preserve">  Nominated Minister</w:t>
      </w:r>
      <w:r w:rsidR="00A80AD0" w:rsidRPr="005F14B2">
        <w:t>’</w:t>
      </w:r>
      <w:r w:rsidR="00704ECE" w:rsidRPr="005F14B2">
        <w:t>s authorisation of payment to Corporation</w:t>
      </w:r>
      <w:bookmarkEnd w:id="75"/>
    </w:p>
    <w:p w14:paraId="6398AA9C" w14:textId="77777777" w:rsidR="00704ECE" w:rsidRPr="005F14B2" w:rsidRDefault="00704ECE" w:rsidP="005F14B2">
      <w:pPr>
        <w:pStyle w:val="subsection"/>
      </w:pPr>
      <w:r w:rsidRPr="005F14B2">
        <w:tab/>
        <w:t>(1)</w:t>
      </w:r>
      <w:r w:rsidRPr="005F14B2">
        <w:tab/>
        <w:t xml:space="preserve">As soon as practicable after a request is made under </w:t>
      </w:r>
      <w:r w:rsidR="00731DAC" w:rsidRPr="005F14B2">
        <w:t>section </w:t>
      </w:r>
      <w:r w:rsidR="003E12A1" w:rsidRPr="005F14B2">
        <w:t>54</w:t>
      </w:r>
      <w:r w:rsidRPr="005F14B2">
        <w:t>, the nominated Minister must:</w:t>
      </w:r>
    </w:p>
    <w:p w14:paraId="72D613A9" w14:textId="77777777" w:rsidR="00704ECE" w:rsidRPr="005F14B2" w:rsidRDefault="00704ECE" w:rsidP="005F14B2">
      <w:pPr>
        <w:pStyle w:val="paragraph"/>
      </w:pPr>
      <w:r w:rsidRPr="005F14B2">
        <w:tab/>
        <w:t>(a)</w:t>
      </w:r>
      <w:r w:rsidRPr="005F14B2">
        <w:tab/>
        <w:t xml:space="preserve">determine whether the request is in accordance with the agreement under </w:t>
      </w:r>
      <w:r w:rsidR="00F4099E" w:rsidRPr="005F14B2">
        <w:t>section </w:t>
      </w:r>
      <w:r w:rsidR="003E12A1" w:rsidRPr="005F14B2">
        <w:t>56</w:t>
      </w:r>
      <w:r w:rsidRPr="005F14B2">
        <w:t>; and</w:t>
      </w:r>
    </w:p>
    <w:p w14:paraId="19BD374D" w14:textId="77777777" w:rsidR="00704ECE" w:rsidRPr="005F14B2" w:rsidRDefault="00704ECE" w:rsidP="005F14B2">
      <w:pPr>
        <w:pStyle w:val="paragraph"/>
      </w:pPr>
      <w:r w:rsidRPr="005F14B2">
        <w:tab/>
        <w:t>(b)</w:t>
      </w:r>
      <w:r w:rsidRPr="005F14B2">
        <w:tab/>
        <w:t>if satisfied that it is—give written authorisation for the requested payment.</w:t>
      </w:r>
    </w:p>
    <w:p w14:paraId="0AFF5706" w14:textId="77777777" w:rsidR="00704ECE" w:rsidRPr="005F14B2" w:rsidRDefault="00704ECE" w:rsidP="005F14B2">
      <w:pPr>
        <w:pStyle w:val="subsection"/>
      </w:pPr>
      <w:r w:rsidRPr="005F14B2">
        <w:tab/>
        <w:t>(2)</w:t>
      </w:r>
      <w:r w:rsidRPr="005F14B2">
        <w:tab/>
        <w:t>If the nominated Minister gives written authorisation for the requested payment, the Commonwealth must, as soon as practicable, pay the authorised amount to the Corporation.</w:t>
      </w:r>
    </w:p>
    <w:p w14:paraId="00BA30B0" w14:textId="77777777" w:rsidR="00704ECE" w:rsidRPr="005F14B2" w:rsidRDefault="00704ECE" w:rsidP="005F14B2">
      <w:pPr>
        <w:pStyle w:val="notetext"/>
      </w:pPr>
      <w:r w:rsidRPr="005F14B2">
        <w:t>Note:</w:t>
      </w:r>
      <w:r w:rsidRPr="005F14B2">
        <w:tab/>
      </w:r>
      <w:r w:rsidR="001C284D" w:rsidRPr="005F14B2">
        <w:t xml:space="preserve">See also </w:t>
      </w:r>
      <w:r w:rsidR="00731DAC" w:rsidRPr="005F14B2">
        <w:t>section </w:t>
      </w:r>
      <w:r w:rsidR="003E12A1" w:rsidRPr="005F14B2">
        <w:t>53</w:t>
      </w:r>
      <w:r w:rsidR="001C284D" w:rsidRPr="005F14B2">
        <w:t>.</w:t>
      </w:r>
    </w:p>
    <w:p w14:paraId="01EA8990" w14:textId="77777777" w:rsidR="00704ECE" w:rsidRPr="005F14B2" w:rsidRDefault="00704ECE" w:rsidP="005F14B2">
      <w:pPr>
        <w:pStyle w:val="subsection"/>
      </w:pPr>
      <w:r w:rsidRPr="005F14B2">
        <w:tab/>
        <w:t>(3)</w:t>
      </w:r>
      <w:r w:rsidRPr="005F14B2">
        <w:tab/>
        <w:t xml:space="preserve">An authorisation under </w:t>
      </w:r>
      <w:r w:rsidR="000C6045" w:rsidRPr="005F14B2">
        <w:t>subsection (</w:t>
      </w:r>
      <w:r w:rsidRPr="005F14B2">
        <w:t>1) is not a legislative instrument.</w:t>
      </w:r>
    </w:p>
    <w:p w14:paraId="1DAC0094" w14:textId="77777777" w:rsidR="00704ECE" w:rsidRPr="005F14B2" w:rsidRDefault="003E12A1" w:rsidP="005F14B2">
      <w:pPr>
        <w:pStyle w:val="ActHead5"/>
      </w:pPr>
      <w:bookmarkStart w:id="76" w:name="_Toc132191086"/>
      <w:r w:rsidRPr="00C961A6">
        <w:rPr>
          <w:rStyle w:val="CharSectno"/>
        </w:rPr>
        <w:t>56</w:t>
      </w:r>
      <w:r w:rsidR="00704ECE" w:rsidRPr="005F14B2">
        <w:t xml:space="preserve">  Agreement between nominated Minister and Corporation</w:t>
      </w:r>
      <w:bookmarkEnd w:id="76"/>
    </w:p>
    <w:p w14:paraId="6A9EF3A2" w14:textId="77777777" w:rsidR="00704ECE" w:rsidRPr="005F14B2" w:rsidRDefault="00704ECE" w:rsidP="005F14B2">
      <w:pPr>
        <w:pStyle w:val="subsection"/>
      </w:pPr>
      <w:r w:rsidRPr="005F14B2">
        <w:tab/>
      </w:r>
      <w:r w:rsidRPr="005F14B2">
        <w:tab/>
        <w:t xml:space="preserve">The following matters are to be as agreed between the nominated Minister and the Corporation in relation to requests for payments under </w:t>
      </w:r>
      <w:r w:rsidR="00731DAC" w:rsidRPr="005F14B2">
        <w:t>section </w:t>
      </w:r>
      <w:r w:rsidR="003E12A1" w:rsidRPr="005F14B2">
        <w:t>54</w:t>
      </w:r>
      <w:r w:rsidRPr="005F14B2">
        <w:t>:</w:t>
      </w:r>
    </w:p>
    <w:p w14:paraId="6EF57271" w14:textId="77777777" w:rsidR="00704ECE" w:rsidRPr="005F14B2" w:rsidRDefault="00704ECE" w:rsidP="005F14B2">
      <w:pPr>
        <w:pStyle w:val="paragraph"/>
      </w:pPr>
      <w:r w:rsidRPr="005F14B2">
        <w:tab/>
        <w:t>(a)</w:t>
      </w:r>
      <w:r w:rsidRPr="005F14B2">
        <w:tab/>
        <w:t>how requests are to be made, including:</w:t>
      </w:r>
    </w:p>
    <w:p w14:paraId="59344073" w14:textId="77777777" w:rsidR="00704ECE" w:rsidRPr="005F14B2" w:rsidRDefault="00704ECE" w:rsidP="005F14B2">
      <w:pPr>
        <w:pStyle w:val="paragraphsub"/>
      </w:pPr>
      <w:r w:rsidRPr="005F14B2">
        <w:tab/>
        <w:t>(i)</w:t>
      </w:r>
      <w:r w:rsidRPr="005F14B2">
        <w:tab/>
        <w:t>the form in which a request is to be made; and</w:t>
      </w:r>
    </w:p>
    <w:p w14:paraId="44996F18" w14:textId="77777777" w:rsidR="00704ECE" w:rsidRPr="005F14B2" w:rsidRDefault="00704ECE" w:rsidP="005F14B2">
      <w:pPr>
        <w:pStyle w:val="paragraphsub"/>
      </w:pPr>
      <w:r w:rsidRPr="005F14B2">
        <w:tab/>
        <w:t>(ii)</w:t>
      </w:r>
      <w:r w:rsidRPr="005F14B2">
        <w:tab/>
        <w:t>the person to whom a request is to be given;</w:t>
      </w:r>
    </w:p>
    <w:p w14:paraId="4D47B419" w14:textId="77777777" w:rsidR="00704ECE" w:rsidRPr="005F14B2" w:rsidRDefault="00704ECE" w:rsidP="005F14B2">
      <w:pPr>
        <w:pStyle w:val="paragraph"/>
      </w:pPr>
      <w:r w:rsidRPr="005F14B2">
        <w:tab/>
        <w:t>(b)</w:t>
      </w:r>
      <w:r w:rsidRPr="005F14B2">
        <w:tab/>
        <w:t>the period that may be specified in a request as mentioned in subparagraph </w:t>
      </w:r>
      <w:r w:rsidR="003E12A1" w:rsidRPr="005F14B2">
        <w:t>54</w:t>
      </w:r>
      <w:r w:rsidRPr="005F14B2">
        <w:t>(1)(a)(ii);</w:t>
      </w:r>
    </w:p>
    <w:p w14:paraId="52D50EC1" w14:textId="77777777" w:rsidR="00704ECE" w:rsidRPr="005F14B2" w:rsidRDefault="00704ECE" w:rsidP="005F14B2">
      <w:pPr>
        <w:pStyle w:val="paragraph"/>
      </w:pPr>
      <w:r w:rsidRPr="005F14B2">
        <w:tab/>
        <w:t>(c)</w:t>
      </w:r>
      <w:r w:rsidRPr="005F14B2">
        <w:tab/>
        <w:t>the amount of the Corporation</w:t>
      </w:r>
      <w:r w:rsidR="00A80AD0" w:rsidRPr="005F14B2">
        <w:t>’</w:t>
      </w:r>
      <w:r w:rsidRPr="005F14B2">
        <w:t>s operating balance for the purposes of paragraph </w:t>
      </w:r>
      <w:r w:rsidR="003E12A1" w:rsidRPr="005F14B2">
        <w:t>54</w:t>
      </w:r>
      <w:r w:rsidRPr="005F14B2">
        <w:t>(1)(b).</w:t>
      </w:r>
    </w:p>
    <w:p w14:paraId="52A3DCA0" w14:textId="77777777" w:rsidR="00704ECE" w:rsidRPr="005F14B2" w:rsidRDefault="00704ECE" w:rsidP="005F14B2">
      <w:pPr>
        <w:pStyle w:val="ActHead3"/>
        <w:pageBreakBefore/>
      </w:pPr>
      <w:bookmarkStart w:id="77" w:name="_Toc132191087"/>
      <w:r w:rsidRPr="00C961A6">
        <w:rPr>
          <w:rStyle w:val="CharDivNo"/>
        </w:rPr>
        <w:t>Division </w:t>
      </w:r>
      <w:r w:rsidR="00FE5CEA" w:rsidRPr="00C961A6">
        <w:rPr>
          <w:rStyle w:val="CharDivNo"/>
        </w:rPr>
        <w:t>3</w:t>
      </w:r>
      <w:r w:rsidRPr="005F14B2">
        <w:t>—</w:t>
      </w:r>
      <w:r w:rsidRPr="00C961A6">
        <w:rPr>
          <w:rStyle w:val="CharDivText"/>
        </w:rPr>
        <w:t>The Corporation</w:t>
      </w:r>
      <w:r w:rsidR="00A80AD0" w:rsidRPr="00C961A6">
        <w:rPr>
          <w:rStyle w:val="CharDivText"/>
        </w:rPr>
        <w:t>’</w:t>
      </w:r>
      <w:r w:rsidRPr="00C961A6">
        <w:rPr>
          <w:rStyle w:val="CharDivText"/>
        </w:rPr>
        <w:t>s money</w:t>
      </w:r>
      <w:bookmarkEnd w:id="77"/>
    </w:p>
    <w:p w14:paraId="7353D025" w14:textId="77777777" w:rsidR="00704ECE" w:rsidRPr="005F14B2" w:rsidRDefault="003E12A1" w:rsidP="005F14B2">
      <w:pPr>
        <w:pStyle w:val="ActHead5"/>
      </w:pPr>
      <w:bookmarkStart w:id="78" w:name="_Toc132191088"/>
      <w:r w:rsidRPr="00C961A6">
        <w:rPr>
          <w:rStyle w:val="CharSectno"/>
        </w:rPr>
        <w:t>57</w:t>
      </w:r>
      <w:r w:rsidR="00704ECE" w:rsidRPr="005F14B2">
        <w:t xml:space="preserve">  Application of the Corporation</w:t>
      </w:r>
      <w:r w:rsidR="00A80AD0" w:rsidRPr="005F14B2">
        <w:t>’</w:t>
      </w:r>
      <w:r w:rsidR="00704ECE" w:rsidRPr="005F14B2">
        <w:t>s money</w:t>
      </w:r>
      <w:bookmarkEnd w:id="78"/>
    </w:p>
    <w:p w14:paraId="71651C77" w14:textId="77777777" w:rsidR="00704ECE" w:rsidRPr="005F14B2" w:rsidRDefault="00704ECE" w:rsidP="005F14B2">
      <w:pPr>
        <w:pStyle w:val="subsection"/>
      </w:pPr>
      <w:r w:rsidRPr="005F14B2">
        <w:tab/>
        <w:t>(1)</w:t>
      </w:r>
      <w:r w:rsidRPr="005F14B2">
        <w:tab/>
        <w:t xml:space="preserve">The </w:t>
      </w:r>
      <w:r w:rsidRPr="005F14B2">
        <w:rPr>
          <w:b/>
          <w:i/>
        </w:rPr>
        <w:t>Corporation</w:t>
      </w:r>
      <w:r w:rsidR="00A80AD0" w:rsidRPr="005F14B2">
        <w:rPr>
          <w:b/>
          <w:i/>
        </w:rPr>
        <w:t>’</w:t>
      </w:r>
      <w:r w:rsidRPr="005F14B2">
        <w:rPr>
          <w:b/>
          <w:i/>
        </w:rPr>
        <w:t>s money</w:t>
      </w:r>
      <w:r w:rsidRPr="005F14B2">
        <w:t xml:space="preserve"> consists of:</w:t>
      </w:r>
    </w:p>
    <w:p w14:paraId="4F01F957" w14:textId="77777777" w:rsidR="00704ECE" w:rsidRPr="005F14B2" w:rsidRDefault="00704ECE" w:rsidP="005F14B2">
      <w:pPr>
        <w:pStyle w:val="paragraph"/>
      </w:pPr>
      <w:r w:rsidRPr="005F14B2">
        <w:tab/>
        <w:t>(a)</w:t>
      </w:r>
      <w:r w:rsidRPr="005F14B2">
        <w:tab/>
        <w:t>money paid to the Corporation under sub</w:t>
      </w:r>
      <w:r w:rsidR="00731DAC" w:rsidRPr="005F14B2">
        <w:t>section </w:t>
      </w:r>
      <w:r w:rsidR="003E12A1" w:rsidRPr="005F14B2">
        <w:t>55</w:t>
      </w:r>
      <w:r w:rsidRPr="005F14B2">
        <w:t>(2); and</w:t>
      </w:r>
    </w:p>
    <w:p w14:paraId="19C75F0A" w14:textId="77777777" w:rsidR="00704ECE" w:rsidRPr="005F14B2" w:rsidRDefault="00704ECE" w:rsidP="005F14B2">
      <w:pPr>
        <w:pStyle w:val="paragraph"/>
      </w:pPr>
      <w:r w:rsidRPr="005F14B2">
        <w:tab/>
        <w:t>(b)</w:t>
      </w:r>
      <w:r w:rsidRPr="005F14B2">
        <w:tab/>
        <w:t>any other money received by the Corporation.</w:t>
      </w:r>
    </w:p>
    <w:p w14:paraId="1095D3B5" w14:textId="77777777" w:rsidR="00704ECE" w:rsidRPr="005F14B2" w:rsidRDefault="00704ECE" w:rsidP="005F14B2">
      <w:pPr>
        <w:pStyle w:val="subsection"/>
      </w:pPr>
      <w:r w:rsidRPr="005F14B2">
        <w:tab/>
        <w:t>(2)</w:t>
      </w:r>
      <w:r w:rsidRPr="005F14B2">
        <w:tab/>
        <w:t>The Corporation</w:t>
      </w:r>
      <w:r w:rsidR="00A80AD0" w:rsidRPr="005F14B2">
        <w:t>’</w:t>
      </w:r>
      <w:r w:rsidRPr="005F14B2">
        <w:t>s money is to be applied only:</w:t>
      </w:r>
    </w:p>
    <w:p w14:paraId="5EE78EC2" w14:textId="77777777" w:rsidR="004A11BC" w:rsidRPr="005F14B2" w:rsidRDefault="00704ECE" w:rsidP="005F14B2">
      <w:pPr>
        <w:pStyle w:val="paragraph"/>
      </w:pPr>
      <w:r w:rsidRPr="005F14B2">
        <w:tab/>
        <w:t>(a)</w:t>
      </w:r>
      <w:r w:rsidRPr="005F14B2">
        <w:tab/>
        <w:t xml:space="preserve">in performing </w:t>
      </w:r>
      <w:r w:rsidR="00783AA4" w:rsidRPr="005F14B2">
        <w:t>the Corporation</w:t>
      </w:r>
      <w:r w:rsidR="00A80AD0" w:rsidRPr="005F14B2">
        <w:t>’</w:t>
      </w:r>
      <w:r w:rsidR="00783AA4" w:rsidRPr="005F14B2">
        <w:t>s</w:t>
      </w:r>
      <w:r w:rsidRPr="005F14B2">
        <w:t xml:space="preserve"> investment function</w:t>
      </w:r>
      <w:r w:rsidR="008E36EF" w:rsidRPr="005F14B2">
        <w:t>s</w:t>
      </w:r>
      <w:r w:rsidR="004A11BC" w:rsidRPr="005F14B2">
        <w:t>;</w:t>
      </w:r>
      <w:r w:rsidR="00783AA4" w:rsidRPr="005F14B2">
        <w:t xml:space="preserve"> and</w:t>
      </w:r>
    </w:p>
    <w:p w14:paraId="745C97AB" w14:textId="77777777" w:rsidR="00704ECE" w:rsidRPr="005F14B2" w:rsidRDefault="004A11BC" w:rsidP="005F14B2">
      <w:pPr>
        <w:pStyle w:val="paragraph"/>
      </w:pPr>
      <w:r w:rsidRPr="005F14B2">
        <w:tab/>
        <w:t>(b)</w:t>
      </w:r>
      <w:r w:rsidRPr="005F14B2">
        <w:tab/>
        <w:t>in</w:t>
      </w:r>
      <w:r w:rsidR="00BF4BA7" w:rsidRPr="005F14B2">
        <w:t xml:space="preserve"> </w:t>
      </w:r>
      <w:r w:rsidR="00783AA4" w:rsidRPr="005F14B2">
        <w:t>exercising the Corporation</w:t>
      </w:r>
      <w:r w:rsidR="00A80AD0" w:rsidRPr="005F14B2">
        <w:t>’</w:t>
      </w:r>
      <w:r w:rsidR="00783AA4" w:rsidRPr="005F14B2">
        <w:t>s investment powers</w:t>
      </w:r>
      <w:r w:rsidR="00704ECE" w:rsidRPr="005F14B2">
        <w:t>; and</w:t>
      </w:r>
    </w:p>
    <w:p w14:paraId="1F336A3E" w14:textId="77777777" w:rsidR="00704ECE" w:rsidRPr="005F14B2" w:rsidRDefault="00704ECE" w:rsidP="005F14B2">
      <w:pPr>
        <w:pStyle w:val="paragraph"/>
      </w:pPr>
      <w:r w:rsidRPr="005F14B2">
        <w:tab/>
        <w:t>(</w:t>
      </w:r>
      <w:r w:rsidR="004A11BC" w:rsidRPr="005F14B2">
        <w:t>c</w:t>
      </w:r>
      <w:r w:rsidRPr="005F14B2">
        <w:t>)</w:t>
      </w:r>
      <w:r w:rsidRPr="005F14B2">
        <w:tab/>
        <w:t>in paying or discharging the costs, expenses and other obligations incurred by the Corporation in the performance of the Corporation</w:t>
      </w:r>
      <w:r w:rsidR="00A80AD0" w:rsidRPr="005F14B2">
        <w:t>’</w:t>
      </w:r>
      <w:r w:rsidRPr="005F14B2">
        <w:t>s functions; and</w:t>
      </w:r>
    </w:p>
    <w:p w14:paraId="127F8E63" w14:textId="77777777" w:rsidR="00704ECE" w:rsidRPr="005F14B2" w:rsidRDefault="00704ECE" w:rsidP="005F14B2">
      <w:pPr>
        <w:pStyle w:val="paragraph"/>
      </w:pPr>
      <w:r w:rsidRPr="005F14B2">
        <w:tab/>
        <w:t>(</w:t>
      </w:r>
      <w:r w:rsidR="004A11BC" w:rsidRPr="005F14B2">
        <w:t>d</w:t>
      </w:r>
      <w:r w:rsidRPr="005F14B2">
        <w:t>)</w:t>
      </w:r>
      <w:r w:rsidRPr="005F14B2">
        <w:tab/>
        <w:t>in paying any remuneration and allowances payable to any person under this Act</w:t>
      </w:r>
      <w:r w:rsidR="00AF4EDA" w:rsidRPr="005F14B2">
        <w:t>; and</w:t>
      </w:r>
    </w:p>
    <w:p w14:paraId="428638D7" w14:textId="77777777" w:rsidR="00AF4EDA" w:rsidRPr="005F14B2" w:rsidRDefault="00AF4EDA" w:rsidP="005F14B2">
      <w:pPr>
        <w:pStyle w:val="paragraph"/>
      </w:pPr>
      <w:r w:rsidRPr="005F14B2">
        <w:tab/>
        <w:t>(</w:t>
      </w:r>
      <w:r w:rsidR="004A11BC" w:rsidRPr="005F14B2">
        <w:t>e</w:t>
      </w:r>
      <w:r w:rsidRPr="005F14B2">
        <w:t>)</w:t>
      </w:r>
      <w:r w:rsidRPr="005F14B2">
        <w:tab/>
        <w:t xml:space="preserve">in making payments to the Commonwealth under </w:t>
      </w:r>
      <w:r w:rsidR="00F4099E" w:rsidRPr="005F14B2">
        <w:t>section </w:t>
      </w:r>
      <w:r w:rsidR="003E12A1" w:rsidRPr="005F14B2">
        <w:t>58</w:t>
      </w:r>
      <w:r w:rsidRPr="005F14B2">
        <w:t>.</w:t>
      </w:r>
    </w:p>
    <w:p w14:paraId="323F77E2" w14:textId="77777777" w:rsidR="00704ECE" w:rsidRPr="005F14B2" w:rsidRDefault="00704ECE" w:rsidP="005F14B2">
      <w:pPr>
        <w:pStyle w:val="subsection"/>
      </w:pPr>
      <w:r w:rsidRPr="005F14B2">
        <w:tab/>
        <w:t>(3)</w:t>
      </w:r>
      <w:r w:rsidRPr="005F14B2">
        <w:tab/>
        <w:t xml:space="preserve">Subsection (2) does not prevent investment, under </w:t>
      </w:r>
      <w:r w:rsidR="00F4099E" w:rsidRPr="005F14B2">
        <w:t>section </w:t>
      </w:r>
      <w:r w:rsidR="003E12A1" w:rsidRPr="005F14B2">
        <w:t>59</w:t>
      </w:r>
      <w:r w:rsidRPr="005F14B2">
        <w:t xml:space="preserve"> of the </w:t>
      </w:r>
      <w:r w:rsidRPr="005F14B2">
        <w:rPr>
          <w:i/>
        </w:rPr>
        <w:t>Public Governance, Performance and Accountability Act 2013</w:t>
      </w:r>
      <w:r w:rsidRPr="005F14B2">
        <w:t>, of money that is not immediately required for the purposes of the Corporation.</w:t>
      </w:r>
    </w:p>
    <w:p w14:paraId="47E6E288" w14:textId="77777777" w:rsidR="00AF4EDA" w:rsidRPr="005F14B2" w:rsidRDefault="003E12A1" w:rsidP="005F14B2">
      <w:pPr>
        <w:pStyle w:val="ActHead5"/>
      </w:pPr>
      <w:bookmarkStart w:id="79" w:name="_Toc132191089"/>
      <w:r w:rsidRPr="00C961A6">
        <w:rPr>
          <w:rStyle w:val="CharSectno"/>
        </w:rPr>
        <w:t>58</w:t>
      </w:r>
      <w:r w:rsidR="00AF4EDA" w:rsidRPr="005F14B2">
        <w:t xml:space="preserve">  Managing surplus money</w:t>
      </w:r>
      <w:bookmarkEnd w:id="79"/>
    </w:p>
    <w:p w14:paraId="7F8D558B" w14:textId="77777777" w:rsidR="00AF4EDA" w:rsidRPr="005F14B2" w:rsidRDefault="00AF4EDA" w:rsidP="005F14B2">
      <w:pPr>
        <w:pStyle w:val="subsection"/>
      </w:pPr>
      <w:r w:rsidRPr="005F14B2">
        <w:tab/>
        <w:t>(1)</w:t>
      </w:r>
      <w:r w:rsidRPr="005F14B2">
        <w:tab/>
        <w:t>If, at any time, the sum of the surplus money of:</w:t>
      </w:r>
    </w:p>
    <w:p w14:paraId="6C17A30A" w14:textId="77777777" w:rsidR="00AF4EDA" w:rsidRPr="005F14B2" w:rsidRDefault="00AF4EDA" w:rsidP="005F14B2">
      <w:pPr>
        <w:pStyle w:val="paragraph"/>
      </w:pPr>
      <w:r w:rsidRPr="005F14B2">
        <w:tab/>
        <w:t>(a)</w:t>
      </w:r>
      <w:r w:rsidRPr="005F14B2">
        <w:tab/>
        <w:t>the Corporation; and</w:t>
      </w:r>
    </w:p>
    <w:p w14:paraId="61D6A60D" w14:textId="77777777" w:rsidR="00AF4EDA" w:rsidRPr="005F14B2" w:rsidRDefault="00AF4EDA" w:rsidP="005F14B2">
      <w:pPr>
        <w:pStyle w:val="paragraph"/>
      </w:pPr>
      <w:r w:rsidRPr="005F14B2">
        <w:tab/>
        <w:t>(b)</w:t>
      </w:r>
      <w:r w:rsidRPr="005F14B2">
        <w:tab/>
        <w:t>any wholly</w:t>
      </w:r>
      <w:r w:rsidR="005F14B2">
        <w:noBreakHyphen/>
      </w:r>
      <w:r w:rsidRPr="005F14B2">
        <w:t>owned subsidiaries of the Corporation;</w:t>
      </w:r>
    </w:p>
    <w:p w14:paraId="02AD1E76" w14:textId="77777777" w:rsidR="00AF4EDA" w:rsidRPr="005F14B2" w:rsidRDefault="00AF4EDA" w:rsidP="005F14B2">
      <w:pPr>
        <w:pStyle w:val="subsection2"/>
      </w:pPr>
      <w:r w:rsidRPr="005F14B2">
        <w:t>exceeds:</w:t>
      </w:r>
    </w:p>
    <w:p w14:paraId="46765142" w14:textId="77777777" w:rsidR="00AF4EDA" w:rsidRPr="005F14B2" w:rsidRDefault="00AF4EDA" w:rsidP="005F14B2">
      <w:pPr>
        <w:pStyle w:val="paragraph"/>
      </w:pPr>
      <w:r w:rsidRPr="005F14B2">
        <w:tab/>
        <w:t>(c)</w:t>
      </w:r>
      <w:r w:rsidRPr="005F14B2">
        <w:tab/>
        <w:t>$</w:t>
      </w:r>
      <w:r w:rsidR="001132A1" w:rsidRPr="005F14B2">
        <w:t>2</w:t>
      </w:r>
      <w:r w:rsidRPr="005F14B2">
        <w:t>0 million; or</w:t>
      </w:r>
    </w:p>
    <w:p w14:paraId="44183A41" w14:textId="77777777" w:rsidR="00AF4EDA" w:rsidRPr="005F14B2" w:rsidRDefault="00AF4EDA" w:rsidP="005F14B2">
      <w:pPr>
        <w:pStyle w:val="paragraph"/>
      </w:pPr>
      <w:r w:rsidRPr="005F14B2">
        <w:tab/>
        <w:t>(d)</w:t>
      </w:r>
      <w:r w:rsidRPr="005F14B2">
        <w:tab/>
        <w:t xml:space="preserve">if the </w:t>
      </w:r>
      <w:r w:rsidR="00F74003" w:rsidRPr="005F14B2">
        <w:t>rules</w:t>
      </w:r>
      <w:r w:rsidRPr="005F14B2">
        <w:t xml:space="preserve"> prescribe a different amount—the prescribed amount;</w:t>
      </w:r>
    </w:p>
    <w:p w14:paraId="707FA1F5" w14:textId="77777777" w:rsidR="001C284D" w:rsidRPr="005F14B2" w:rsidRDefault="00AF4EDA" w:rsidP="005F14B2">
      <w:pPr>
        <w:pStyle w:val="subsection2"/>
      </w:pPr>
      <w:r w:rsidRPr="005F14B2">
        <w:t xml:space="preserve">the </w:t>
      </w:r>
      <w:r w:rsidR="00F74820" w:rsidRPr="005F14B2">
        <w:t>Ministers</w:t>
      </w:r>
      <w:r w:rsidRPr="005F14B2">
        <w:t xml:space="preserve"> may, in writing</w:t>
      </w:r>
      <w:r w:rsidR="001C284D" w:rsidRPr="005F14B2">
        <w:t>:</w:t>
      </w:r>
    </w:p>
    <w:p w14:paraId="6B7525BE" w14:textId="77777777" w:rsidR="001C284D" w:rsidRPr="005F14B2" w:rsidRDefault="001C284D" w:rsidP="005F14B2">
      <w:pPr>
        <w:pStyle w:val="paragraph"/>
      </w:pPr>
      <w:r w:rsidRPr="005F14B2">
        <w:tab/>
        <w:t>(e)</w:t>
      </w:r>
      <w:r w:rsidRPr="005F14B2">
        <w:tab/>
      </w:r>
      <w:r w:rsidR="00AF4EDA" w:rsidRPr="005F14B2">
        <w:t xml:space="preserve">direct the Corporation to pay </w:t>
      </w:r>
      <w:r w:rsidR="00637787" w:rsidRPr="005F14B2">
        <w:t xml:space="preserve">to the Commonwealth </w:t>
      </w:r>
      <w:r w:rsidR="00CA1095" w:rsidRPr="005F14B2">
        <w:t>an amount equal to the excess</w:t>
      </w:r>
      <w:r w:rsidRPr="005F14B2">
        <w:t>; or</w:t>
      </w:r>
    </w:p>
    <w:p w14:paraId="0835E00A" w14:textId="77777777" w:rsidR="00AF4EDA" w:rsidRPr="005F14B2" w:rsidRDefault="001C284D" w:rsidP="005F14B2">
      <w:pPr>
        <w:pStyle w:val="paragraph"/>
      </w:pPr>
      <w:r w:rsidRPr="005F14B2">
        <w:tab/>
        <w:t>(f)</w:t>
      </w:r>
      <w:r w:rsidRPr="005F14B2">
        <w:tab/>
        <w:t xml:space="preserve">direct the Corporation to pay </w:t>
      </w:r>
      <w:r w:rsidR="00637787" w:rsidRPr="005F14B2">
        <w:t xml:space="preserve">to the Commonwealth </w:t>
      </w:r>
      <w:r w:rsidR="00CA1095" w:rsidRPr="005F14B2">
        <w:t>an amount equal to a</w:t>
      </w:r>
      <w:r w:rsidR="00AF4EDA" w:rsidRPr="005F14B2">
        <w:t xml:space="preserve"> specified part of the excess.</w:t>
      </w:r>
    </w:p>
    <w:p w14:paraId="15E09669" w14:textId="77777777" w:rsidR="00AF4EDA" w:rsidRPr="005F14B2" w:rsidRDefault="00AF4EDA" w:rsidP="005F14B2">
      <w:pPr>
        <w:pStyle w:val="subsection"/>
      </w:pPr>
      <w:r w:rsidRPr="005F14B2">
        <w:tab/>
        <w:t>(2)</w:t>
      </w:r>
      <w:r w:rsidRPr="005F14B2">
        <w:tab/>
        <w:t xml:space="preserve">Money of the Corporation is </w:t>
      </w:r>
      <w:r w:rsidRPr="005F14B2">
        <w:rPr>
          <w:b/>
          <w:i/>
        </w:rPr>
        <w:t>surplus money</w:t>
      </w:r>
      <w:r w:rsidRPr="005F14B2">
        <w:t xml:space="preserve"> if it is not immediately required for the purposes of the Corporation.</w:t>
      </w:r>
    </w:p>
    <w:p w14:paraId="63F6E527" w14:textId="77777777" w:rsidR="00CA1095" w:rsidRPr="005F14B2" w:rsidRDefault="00CA1095" w:rsidP="005F14B2">
      <w:pPr>
        <w:pStyle w:val="subsection"/>
      </w:pPr>
      <w:r w:rsidRPr="005F14B2">
        <w:tab/>
        <w:t>(3)</w:t>
      </w:r>
      <w:r w:rsidRPr="005F14B2">
        <w:tab/>
        <w:t>Money of a wholly</w:t>
      </w:r>
      <w:r w:rsidR="005F14B2">
        <w:noBreakHyphen/>
      </w:r>
      <w:r w:rsidRPr="005F14B2">
        <w:t xml:space="preserve">owned subsidiary is </w:t>
      </w:r>
      <w:r w:rsidRPr="005F14B2">
        <w:rPr>
          <w:b/>
          <w:i/>
        </w:rPr>
        <w:t>surplus money</w:t>
      </w:r>
      <w:r w:rsidRPr="005F14B2">
        <w:t xml:space="preserve"> if it is not immediately required for the purposes of the subsidiary.</w:t>
      </w:r>
    </w:p>
    <w:p w14:paraId="11C1ED0D" w14:textId="77777777" w:rsidR="00AF4EDA" w:rsidRPr="005F14B2" w:rsidRDefault="00AF4EDA" w:rsidP="005F14B2">
      <w:pPr>
        <w:pStyle w:val="subsection"/>
      </w:pPr>
      <w:r w:rsidRPr="005F14B2">
        <w:tab/>
        <w:t>(</w:t>
      </w:r>
      <w:r w:rsidR="00CA1095" w:rsidRPr="005F14B2">
        <w:t>4</w:t>
      </w:r>
      <w:r w:rsidRPr="005F14B2">
        <w:t>)</w:t>
      </w:r>
      <w:r w:rsidRPr="005F14B2">
        <w:tab/>
        <w:t>The Corporation must comply with the direction.</w:t>
      </w:r>
    </w:p>
    <w:p w14:paraId="57AFC411" w14:textId="77777777" w:rsidR="00AF4EDA" w:rsidRPr="005F14B2" w:rsidRDefault="00AF4EDA" w:rsidP="005F14B2">
      <w:pPr>
        <w:pStyle w:val="notetext"/>
      </w:pPr>
      <w:r w:rsidRPr="005F14B2">
        <w:t>Note:</w:t>
      </w:r>
      <w:r w:rsidRPr="005F14B2">
        <w:tab/>
        <w:t>The amount paid by the Corporation is credited to the Account under paragraph </w:t>
      </w:r>
      <w:r w:rsidR="003E12A1" w:rsidRPr="005F14B2">
        <w:t>52</w:t>
      </w:r>
      <w:r w:rsidR="00AC2B63" w:rsidRPr="005F14B2">
        <w:t>(1)</w:t>
      </w:r>
      <w:r w:rsidRPr="005F14B2">
        <w:t>(</w:t>
      </w:r>
      <w:r w:rsidR="00B43515" w:rsidRPr="005F14B2">
        <w:t>b</w:t>
      </w:r>
      <w:r w:rsidRPr="005F14B2">
        <w:t>).</w:t>
      </w:r>
    </w:p>
    <w:p w14:paraId="0D01B0CC" w14:textId="77777777" w:rsidR="00AF4EDA" w:rsidRPr="005F14B2" w:rsidRDefault="00AF4EDA" w:rsidP="005F14B2">
      <w:pPr>
        <w:pStyle w:val="subsection"/>
      </w:pPr>
      <w:r w:rsidRPr="005F14B2">
        <w:tab/>
        <w:t>(</w:t>
      </w:r>
      <w:r w:rsidR="00CA1095" w:rsidRPr="005F14B2">
        <w:t>5</w:t>
      </w:r>
      <w:r w:rsidRPr="005F14B2">
        <w:t>)</w:t>
      </w:r>
      <w:r w:rsidRPr="005F14B2">
        <w:tab/>
        <w:t xml:space="preserve">The </w:t>
      </w:r>
      <w:r w:rsidR="00F74003" w:rsidRPr="005F14B2">
        <w:t>rules</w:t>
      </w:r>
      <w:r w:rsidRPr="005F14B2">
        <w:t xml:space="preserve"> may prescribe an amount for the purposes of </w:t>
      </w:r>
      <w:r w:rsidR="000C6045" w:rsidRPr="005F14B2">
        <w:t>paragraph (</w:t>
      </w:r>
      <w:r w:rsidRPr="005F14B2">
        <w:t>1)(d) by prescribing either or both of the following:</w:t>
      </w:r>
    </w:p>
    <w:p w14:paraId="14E835D0" w14:textId="77777777" w:rsidR="00AF4EDA" w:rsidRPr="005F14B2" w:rsidRDefault="00AF4EDA" w:rsidP="005F14B2">
      <w:pPr>
        <w:pStyle w:val="paragraph"/>
      </w:pPr>
      <w:r w:rsidRPr="005F14B2">
        <w:tab/>
        <w:t>(a)</w:t>
      </w:r>
      <w:r w:rsidRPr="005F14B2">
        <w:tab/>
        <w:t>an amount;</w:t>
      </w:r>
    </w:p>
    <w:p w14:paraId="2B652CC7" w14:textId="77777777" w:rsidR="00AF4EDA" w:rsidRPr="005F14B2" w:rsidRDefault="00AF4EDA" w:rsidP="005F14B2">
      <w:pPr>
        <w:pStyle w:val="paragraph"/>
      </w:pPr>
      <w:r w:rsidRPr="005F14B2">
        <w:tab/>
        <w:t>(b)</w:t>
      </w:r>
      <w:r w:rsidRPr="005F14B2">
        <w:tab/>
        <w:t>a method or methods of calculating an amount.</w:t>
      </w:r>
    </w:p>
    <w:p w14:paraId="63739B51" w14:textId="77777777" w:rsidR="00704ECE" w:rsidRPr="005F14B2" w:rsidRDefault="003E12A1" w:rsidP="005F14B2">
      <w:pPr>
        <w:pStyle w:val="ActHead5"/>
      </w:pPr>
      <w:bookmarkStart w:id="80" w:name="_Toc132191090"/>
      <w:r w:rsidRPr="00C961A6">
        <w:rPr>
          <w:rStyle w:val="CharSectno"/>
        </w:rPr>
        <w:t>59</w:t>
      </w:r>
      <w:r w:rsidR="00704ECE" w:rsidRPr="005F14B2">
        <w:t xml:space="preserve">  Borrowing</w:t>
      </w:r>
      <w:bookmarkEnd w:id="80"/>
    </w:p>
    <w:p w14:paraId="651A6823" w14:textId="77777777" w:rsidR="00704ECE" w:rsidRPr="005F14B2" w:rsidRDefault="00704ECE" w:rsidP="005F14B2">
      <w:pPr>
        <w:pStyle w:val="SubsectionHead"/>
      </w:pPr>
      <w:r w:rsidRPr="005F14B2">
        <w:t>Borrowing by the Corporation</w:t>
      </w:r>
    </w:p>
    <w:p w14:paraId="4119EE44" w14:textId="77777777" w:rsidR="00481E6C" w:rsidRPr="005F14B2" w:rsidRDefault="00704ECE" w:rsidP="005F14B2">
      <w:pPr>
        <w:pStyle w:val="subsection"/>
      </w:pPr>
      <w:r w:rsidRPr="005F14B2">
        <w:tab/>
        <w:t>(1)</w:t>
      </w:r>
      <w:r w:rsidRPr="005F14B2">
        <w:tab/>
        <w:t>The Corporation must not borrow money for a purpose in connection with the Corporation</w:t>
      </w:r>
      <w:r w:rsidR="00A80AD0" w:rsidRPr="005F14B2">
        <w:t>’</w:t>
      </w:r>
      <w:r w:rsidRPr="005F14B2">
        <w:t>s</w:t>
      </w:r>
      <w:r w:rsidR="00894791" w:rsidRPr="005F14B2">
        <w:t xml:space="preserve"> investment</w:t>
      </w:r>
      <w:r w:rsidRPr="005F14B2">
        <w:t xml:space="preserve"> functions unless the borrowing is authorised</w:t>
      </w:r>
      <w:r w:rsidR="00481E6C" w:rsidRPr="005F14B2">
        <w:t>:</w:t>
      </w:r>
    </w:p>
    <w:p w14:paraId="1AD68198" w14:textId="77777777" w:rsidR="00481E6C" w:rsidRPr="005F14B2" w:rsidRDefault="00481E6C" w:rsidP="005F14B2">
      <w:pPr>
        <w:pStyle w:val="paragraph"/>
      </w:pPr>
      <w:r w:rsidRPr="005F14B2">
        <w:tab/>
        <w:t>(a)</w:t>
      </w:r>
      <w:r w:rsidRPr="005F14B2">
        <w:tab/>
      </w:r>
      <w:r w:rsidR="00704ECE" w:rsidRPr="005F14B2">
        <w:t xml:space="preserve">by </w:t>
      </w:r>
      <w:r w:rsidR="000C6045" w:rsidRPr="005F14B2">
        <w:t>subsection (</w:t>
      </w:r>
      <w:r w:rsidR="00704ECE" w:rsidRPr="005F14B2">
        <w:t>2) or (3)</w:t>
      </w:r>
      <w:r w:rsidRPr="005F14B2">
        <w:t>;</w:t>
      </w:r>
      <w:r w:rsidR="00704ECE" w:rsidRPr="005F14B2">
        <w:t xml:space="preserve"> or</w:t>
      </w:r>
    </w:p>
    <w:p w14:paraId="3236645C" w14:textId="77777777" w:rsidR="00704ECE" w:rsidRPr="005F14B2" w:rsidRDefault="00481E6C" w:rsidP="005F14B2">
      <w:pPr>
        <w:pStyle w:val="paragraph"/>
      </w:pPr>
      <w:r w:rsidRPr="005F14B2">
        <w:tab/>
        <w:t>(b)</w:t>
      </w:r>
      <w:r w:rsidRPr="005F14B2">
        <w:tab/>
      </w:r>
      <w:r w:rsidR="00704ECE" w:rsidRPr="005F14B2">
        <w:t xml:space="preserve">under </w:t>
      </w:r>
      <w:r w:rsidR="00F4099E" w:rsidRPr="005F14B2">
        <w:t>section </w:t>
      </w:r>
      <w:r w:rsidR="003E12A1" w:rsidRPr="005F14B2">
        <w:t>57</w:t>
      </w:r>
      <w:r w:rsidR="00704ECE" w:rsidRPr="005F14B2">
        <w:t xml:space="preserve"> of the </w:t>
      </w:r>
      <w:r w:rsidR="00704ECE" w:rsidRPr="005F14B2">
        <w:rPr>
          <w:i/>
        </w:rPr>
        <w:t>Public Governance, Performance and Accountability Act 2013</w:t>
      </w:r>
      <w:r w:rsidR="00704ECE" w:rsidRPr="005F14B2">
        <w:t>.</w:t>
      </w:r>
    </w:p>
    <w:p w14:paraId="6BB4E37A" w14:textId="77777777" w:rsidR="00704ECE" w:rsidRPr="005F14B2" w:rsidRDefault="00704ECE" w:rsidP="005F14B2">
      <w:pPr>
        <w:pStyle w:val="subsection"/>
      </w:pPr>
      <w:r w:rsidRPr="005F14B2">
        <w:tab/>
        <w:t>(2)</w:t>
      </w:r>
      <w:r w:rsidRPr="005F14B2">
        <w:tab/>
        <w:t>The Corporation is authorised to borrow money for a purpose in connection with the Corporation</w:t>
      </w:r>
      <w:r w:rsidR="00A80AD0" w:rsidRPr="005F14B2">
        <w:t>’</w:t>
      </w:r>
      <w:r w:rsidRPr="005F14B2">
        <w:t>s functions if:</w:t>
      </w:r>
    </w:p>
    <w:p w14:paraId="1587B928" w14:textId="77777777" w:rsidR="009D7F4E" w:rsidRPr="005F14B2" w:rsidRDefault="00704ECE" w:rsidP="005F14B2">
      <w:pPr>
        <w:pStyle w:val="paragraph"/>
      </w:pPr>
      <w:r w:rsidRPr="005F14B2">
        <w:tab/>
        <w:t>(a)</w:t>
      </w:r>
      <w:r w:rsidRPr="005F14B2">
        <w:tab/>
        <w:t xml:space="preserve">the purpose of the borrowing is to enable the Corporation to cover settlement of a transaction </w:t>
      </w:r>
      <w:r w:rsidR="002625C4" w:rsidRPr="005F14B2">
        <w:t>in connection with the Corporation</w:t>
      </w:r>
      <w:r w:rsidR="00A80AD0" w:rsidRPr="005F14B2">
        <w:t>’</w:t>
      </w:r>
      <w:r w:rsidR="002625C4" w:rsidRPr="005F14B2">
        <w:t>s functions</w:t>
      </w:r>
      <w:r w:rsidR="00CC563B" w:rsidRPr="005F14B2">
        <w:t>; and</w:t>
      </w:r>
    </w:p>
    <w:p w14:paraId="12D6F47F" w14:textId="77777777" w:rsidR="00704ECE" w:rsidRPr="005F14B2" w:rsidRDefault="00704ECE" w:rsidP="005F14B2">
      <w:pPr>
        <w:pStyle w:val="paragraph"/>
      </w:pPr>
      <w:r w:rsidRPr="005F14B2">
        <w:tab/>
        <w:t>(b)</w:t>
      </w:r>
      <w:r w:rsidRPr="005F14B2">
        <w:tab/>
        <w:t>at the time</w:t>
      </w:r>
      <w:r w:rsidR="00220380" w:rsidRPr="005F14B2">
        <w:t xml:space="preserve"> the decision was made to enter into</w:t>
      </w:r>
      <w:r w:rsidRPr="005F14B2">
        <w:t xml:space="preserve"> the </w:t>
      </w:r>
      <w:r w:rsidR="00220380" w:rsidRPr="005F14B2">
        <w:t>transaction</w:t>
      </w:r>
      <w:r w:rsidRPr="005F14B2">
        <w:t>, it was likely that the borrowing would not be needed; and</w:t>
      </w:r>
    </w:p>
    <w:p w14:paraId="5B6E721E" w14:textId="77777777" w:rsidR="00704ECE" w:rsidRPr="005F14B2" w:rsidRDefault="00704ECE" w:rsidP="005F14B2">
      <w:pPr>
        <w:pStyle w:val="paragraph"/>
      </w:pPr>
      <w:r w:rsidRPr="005F14B2">
        <w:tab/>
        <w:t>(c)</w:t>
      </w:r>
      <w:r w:rsidRPr="005F14B2">
        <w:tab/>
        <w:t>the period of the borrowing does not exceed 7 days.</w:t>
      </w:r>
    </w:p>
    <w:p w14:paraId="371CDBC4" w14:textId="77777777" w:rsidR="00704ECE" w:rsidRPr="005F14B2" w:rsidRDefault="00704ECE" w:rsidP="005F14B2">
      <w:pPr>
        <w:pStyle w:val="subsection"/>
      </w:pPr>
      <w:r w:rsidRPr="005F14B2">
        <w:tab/>
        <w:t>(3)</w:t>
      </w:r>
      <w:r w:rsidRPr="005F14B2">
        <w:tab/>
        <w:t>The Corporation is authorised to borrow money for a purpose in connection with the Corporation</w:t>
      </w:r>
      <w:r w:rsidR="00A80AD0" w:rsidRPr="005F14B2">
        <w:t>’</w:t>
      </w:r>
      <w:r w:rsidRPr="005F14B2">
        <w:t xml:space="preserve">s functions if the borrowing takes place in the circumstances (if any) prescribed by the </w:t>
      </w:r>
      <w:r w:rsidR="00523EFD" w:rsidRPr="005F14B2">
        <w:t>rules</w:t>
      </w:r>
      <w:r w:rsidRPr="005F14B2">
        <w:t>.</w:t>
      </w:r>
    </w:p>
    <w:p w14:paraId="6927B323" w14:textId="77777777" w:rsidR="00704ECE" w:rsidRPr="005F14B2" w:rsidRDefault="00704ECE" w:rsidP="005F14B2">
      <w:pPr>
        <w:pStyle w:val="SubsectionHead"/>
      </w:pPr>
      <w:r w:rsidRPr="005F14B2">
        <w:t>Borrowing by subsidiaries</w:t>
      </w:r>
    </w:p>
    <w:p w14:paraId="331023C0" w14:textId="77777777" w:rsidR="00704ECE" w:rsidRPr="005F14B2" w:rsidRDefault="00704ECE" w:rsidP="005F14B2">
      <w:pPr>
        <w:pStyle w:val="subsection"/>
      </w:pPr>
      <w:r w:rsidRPr="005F14B2">
        <w:tab/>
        <w:t>(5)</w:t>
      </w:r>
      <w:r w:rsidRPr="005F14B2">
        <w:tab/>
        <w:t>A wholly</w:t>
      </w:r>
      <w:r w:rsidR="005F14B2">
        <w:noBreakHyphen/>
      </w:r>
      <w:r w:rsidRPr="005F14B2">
        <w:t xml:space="preserve">owned subsidiary of the Corporation may borrow money from the Corporation (and the borrowing need not comply with </w:t>
      </w:r>
      <w:r w:rsidR="000C6045" w:rsidRPr="005F14B2">
        <w:t>subsection (</w:t>
      </w:r>
      <w:r w:rsidRPr="005F14B2">
        <w:t>2) or (3)).</w:t>
      </w:r>
    </w:p>
    <w:p w14:paraId="0D385505" w14:textId="77777777" w:rsidR="00704ECE" w:rsidRPr="005F14B2" w:rsidRDefault="00704ECE" w:rsidP="005F14B2">
      <w:pPr>
        <w:pStyle w:val="subsection"/>
      </w:pPr>
      <w:r w:rsidRPr="005F14B2">
        <w:tab/>
        <w:t>(6)</w:t>
      </w:r>
      <w:r w:rsidRPr="005F14B2">
        <w:tab/>
        <w:t xml:space="preserve">Section 86 of the </w:t>
      </w:r>
      <w:r w:rsidRPr="005F14B2">
        <w:rPr>
          <w:i/>
        </w:rPr>
        <w:t>Public Governance, Performance and Accountability Act 2013</w:t>
      </w:r>
      <w:r w:rsidRPr="005F14B2">
        <w:t xml:space="preserve"> (which deals with subsidiaries of corporate Commonwealth entities) does not apply to the Corporation in relation to borrowings by subsidiaries authorised by </w:t>
      </w:r>
      <w:r w:rsidR="000C6045" w:rsidRPr="005F14B2">
        <w:t>subsection (</w:t>
      </w:r>
      <w:r w:rsidRPr="005F14B2">
        <w:t>5).</w:t>
      </w:r>
    </w:p>
    <w:p w14:paraId="4522533E" w14:textId="77777777" w:rsidR="00704ECE" w:rsidRPr="005F14B2" w:rsidRDefault="003E12A1" w:rsidP="005F14B2">
      <w:pPr>
        <w:pStyle w:val="ActHead5"/>
      </w:pPr>
      <w:bookmarkStart w:id="81" w:name="_Toc132191091"/>
      <w:r w:rsidRPr="00C961A6">
        <w:rPr>
          <w:rStyle w:val="CharSectno"/>
        </w:rPr>
        <w:t>60</w:t>
      </w:r>
      <w:r w:rsidR="00704ECE" w:rsidRPr="005F14B2">
        <w:t xml:space="preserve">  Receipt of gifts</w:t>
      </w:r>
      <w:bookmarkEnd w:id="81"/>
    </w:p>
    <w:p w14:paraId="50E054BA" w14:textId="77777777" w:rsidR="00D92449" w:rsidRPr="005F14B2" w:rsidRDefault="00D92449" w:rsidP="005F14B2">
      <w:pPr>
        <w:pStyle w:val="subsection"/>
      </w:pPr>
      <w:r w:rsidRPr="005F14B2">
        <w:tab/>
        <w:t>(1)</w:t>
      </w:r>
      <w:r w:rsidRPr="005F14B2">
        <w:tab/>
        <w:t>The Corporation may accept a gift of money</w:t>
      </w:r>
      <w:r w:rsidR="004D3D6C" w:rsidRPr="005F14B2">
        <w:t xml:space="preserve"> if the nominated Minister authorises the Corporation, by written notice given to the Board, to accept the gift</w:t>
      </w:r>
      <w:r w:rsidRPr="005F14B2">
        <w:t>.</w:t>
      </w:r>
    </w:p>
    <w:p w14:paraId="491F504B" w14:textId="77777777" w:rsidR="002625C4" w:rsidRPr="005F14B2" w:rsidRDefault="00704ECE" w:rsidP="005F14B2">
      <w:pPr>
        <w:pStyle w:val="subsection"/>
      </w:pPr>
      <w:r w:rsidRPr="005F14B2">
        <w:tab/>
      </w:r>
      <w:r w:rsidR="00D92449" w:rsidRPr="005F14B2">
        <w:t>(2)</w:t>
      </w:r>
      <w:r w:rsidRPr="005F14B2">
        <w:tab/>
        <w:t>The Corporation may accept</w:t>
      </w:r>
      <w:r w:rsidR="00D92449" w:rsidRPr="005F14B2">
        <w:t xml:space="preserve"> </w:t>
      </w:r>
      <w:r w:rsidRPr="005F14B2">
        <w:t xml:space="preserve">a gift </w:t>
      </w:r>
      <w:r w:rsidR="00CC563B" w:rsidRPr="005F14B2">
        <w:t xml:space="preserve">of one or more </w:t>
      </w:r>
      <w:r w:rsidR="000251D5" w:rsidRPr="005F14B2">
        <w:t>equity interest</w:t>
      </w:r>
      <w:r w:rsidR="00AA1654" w:rsidRPr="005F14B2">
        <w:t>s</w:t>
      </w:r>
      <w:r w:rsidR="00D92449" w:rsidRPr="005F14B2">
        <w:t xml:space="preserve"> </w:t>
      </w:r>
      <w:r w:rsidR="002625C4" w:rsidRPr="005F14B2">
        <w:t>i</w:t>
      </w:r>
      <w:r w:rsidRPr="005F14B2">
        <w:t>f</w:t>
      </w:r>
      <w:r w:rsidR="002625C4" w:rsidRPr="005F14B2">
        <w:t>:</w:t>
      </w:r>
    </w:p>
    <w:p w14:paraId="5158163A" w14:textId="77777777" w:rsidR="002625C4" w:rsidRPr="005F14B2" w:rsidRDefault="002625C4" w:rsidP="005F14B2">
      <w:pPr>
        <w:pStyle w:val="paragraph"/>
      </w:pPr>
      <w:r w:rsidRPr="005F14B2">
        <w:tab/>
        <w:t>(</w:t>
      </w:r>
      <w:r w:rsidR="00D92449" w:rsidRPr="005F14B2">
        <w:t>a</w:t>
      </w:r>
      <w:r w:rsidRPr="005F14B2">
        <w:t>)</w:t>
      </w:r>
      <w:r w:rsidRPr="005F14B2">
        <w:tab/>
      </w:r>
      <w:r w:rsidR="000251D5" w:rsidRPr="005F14B2">
        <w:t>the equity interests could have been acquired by the Corporation; and</w:t>
      </w:r>
    </w:p>
    <w:p w14:paraId="3B5985C3" w14:textId="77777777" w:rsidR="00704ECE" w:rsidRPr="005F14B2" w:rsidRDefault="002625C4" w:rsidP="005F14B2">
      <w:pPr>
        <w:pStyle w:val="paragraph"/>
      </w:pPr>
      <w:r w:rsidRPr="005F14B2">
        <w:tab/>
        <w:t>(</w:t>
      </w:r>
      <w:r w:rsidR="00D92449" w:rsidRPr="005F14B2">
        <w:t>b</w:t>
      </w:r>
      <w:r w:rsidRPr="005F14B2">
        <w:t>)</w:t>
      </w:r>
      <w:r w:rsidRPr="005F14B2">
        <w:tab/>
      </w:r>
      <w:r w:rsidR="00704ECE" w:rsidRPr="005F14B2">
        <w:t>the nominated Minister authorises the Corporation, by written notice given to the Board, to accept the gift.</w:t>
      </w:r>
    </w:p>
    <w:p w14:paraId="746D69BF" w14:textId="77777777" w:rsidR="00704ECE" w:rsidRPr="005F14B2" w:rsidRDefault="003E12A1" w:rsidP="005F14B2">
      <w:pPr>
        <w:pStyle w:val="ActHead5"/>
      </w:pPr>
      <w:bookmarkStart w:id="82" w:name="_Toc132191092"/>
      <w:r w:rsidRPr="00C961A6">
        <w:rPr>
          <w:rStyle w:val="CharSectno"/>
        </w:rPr>
        <w:t>61</w:t>
      </w:r>
      <w:r w:rsidR="00704ECE" w:rsidRPr="005F14B2">
        <w:t xml:space="preserve">  Taxation</w:t>
      </w:r>
      <w:bookmarkEnd w:id="82"/>
    </w:p>
    <w:p w14:paraId="247EB169" w14:textId="77777777" w:rsidR="00704ECE" w:rsidRPr="005F14B2" w:rsidRDefault="00704ECE" w:rsidP="005F14B2">
      <w:pPr>
        <w:pStyle w:val="subsection"/>
      </w:pPr>
      <w:r w:rsidRPr="005F14B2">
        <w:tab/>
        <w:t>(1)</w:t>
      </w:r>
      <w:r w:rsidRPr="005F14B2">
        <w:tab/>
        <w:t xml:space="preserve">To avoid doubt, for the purposes of </w:t>
      </w:r>
      <w:r w:rsidR="00F4099E" w:rsidRPr="005F14B2">
        <w:t>section </w:t>
      </w:r>
      <w:r w:rsidR="003E12A1" w:rsidRPr="005F14B2">
        <w:t>50</w:t>
      </w:r>
      <w:r w:rsidR="005F14B2">
        <w:noBreakHyphen/>
      </w:r>
      <w:r w:rsidR="003E12A1" w:rsidRPr="005F14B2">
        <w:t>25</w:t>
      </w:r>
      <w:r w:rsidRPr="005F14B2">
        <w:t xml:space="preserve"> of the </w:t>
      </w:r>
      <w:r w:rsidRPr="005F14B2">
        <w:rPr>
          <w:i/>
        </w:rPr>
        <w:t>Income Tax Assessment Act 1997</w:t>
      </w:r>
      <w:r w:rsidRPr="005F14B2">
        <w:t>, the Corporation is taken to be a public authority constituted under an Australian law.</w:t>
      </w:r>
    </w:p>
    <w:p w14:paraId="2B68C7B6" w14:textId="77777777" w:rsidR="00704ECE" w:rsidRPr="005F14B2" w:rsidRDefault="00704ECE" w:rsidP="005F14B2">
      <w:pPr>
        <w:pStyle w:val="notetext"/>
      </w:pPr>
      <w:r w:rsidRPr="005F14B2">
        <w:t>Note:</w:t>
      </w:r>
      <w:r w:rsidRPr="005F14B2">
        <w:tab/>
        <w:t>This means that the Corporation is exempt from income tax.</w:t>
      </w:r>
    </w:p>
    <w:p w14:paraId="6DC25E4A" w14:textId="77777777" w:rsidR="00704ECE" w:rsidRPr="005F14B2" w:rsidRDefault="00704ECE" w:rsidP="005F14B2">
      <w:pPr>
        <w:pStyle w:val="subsection"/>
      </w:pPr>
      <w:r w:rsidRPr="005F14B2">
        <w:tab/>
        <w:t>(2)</w:t>
      </w:r>
      <w:r w:rsidRPr="005F14B2">
        <w:tab/>
        <w:t>To avoid doubt, the Corporation is not subject to taxation under a law of a State or Territory, if the Commonwealth is not subject to the taxation.</w:t>
      </w:r>
    </w:p>
    <w:p w14:paraId="54A84088" w14:textId="77777777" w:rsidR="00704ECE" w:rsidRPr="005F14B2" w:rsidRDefault="00704ECE" w:rsidP="005F14B2">
      <w:pPr>
        <w:pStyle w:val="ActHead2"/>
        <w:pageBreakBefore/>
      </w:pPr>
      <w:bookmarkStart w:id="83" w:name="_Toc132191093"/>
      <w:r w:rsidRPr="00C961A6">
        <w:rPr>
          <w:rStyle w:val="CharPartNo"/>
        </w:rPr>
        <w:t>Part 6</w:t>
      </w:r>
      <w:r w:rsidRPr="005F14B2">
        <w:t>—</w:t>
      </w:r>
      <w:r w:rsidRPr="00C961A6">
        <w:rPr>
          <w:rStyle w:val="CharPartText"/>
        </w:rPr>
        <w:t>Investment function</w:t>
      </w:r>
      <w:r w:rsidR="008E36EF" w:rsidRPr="00C961A6">
        <w:rPr>
          <w:rStyle w:val="CharPartText"/>
        </w:rPr>
        <w:t>s</w:t>
      </w:r>
      <w:r w:rsidR="00CC563B" w:rsidRPr="00C961A6">
        <w:rPr>
          <w:rStyle w:val="CharPartText"/>
        </w:rPr>
        <w:t xml:space="preserve"> and powers</w:t>
      </w:r>
      <w:bookmarkEnd w:id="83"/>
    </w:p>
    <w:p w14:paraId="55C080CA" w14:textId="77777777" w:rsidR="00BC2AEE" w:rsidRPr="005F14B2" w:rsidRDefault="00C846D8" w:rsidP="005F14B2">
      <w:pPr>
        <w:pStyle w:val="ActHead3"/>
      </w:pPr>
      <w:bookmarkStart w:id="84" w:name="_Toc132191094"/>
      <w:r w:rsidRPr="00C961A6">
        <w:rPr>
          <w:rStyle w:val="CharDivNo"/>
        </w:rPr>
        <w:t>Division 1</w:t>
      </w:r>
      <w:r w:rsidR="00BC2AEE" w:rsidRPr="005F14B2">
        <w:t>—</w:t>
      </w:r>
      <w:r w:rsidR="00BC2AEE" w:rsidRPr="00C961A6">
        <w:rPr>
          <w:rStyle w:val="CharDivText"/>
        </w:rPr>
        <w:t>Simplified outline of this Part</w:t>
      </w:r>
      <w:bookmarkEnd w:id="84"/>
    </w:p>
    <w:p w14:paraId="5519A7FD" w14:textId="77777777" w:rsidR="00BC2AEE" w:rsidRPr="005F14B2" w:rsidRDefault="003E12A1" w:rsidP="005F14B2">
      <w:pPr>
        <w:pStyle w:val="ActHead5"/>
      </w:pPr>
      <w:bookmarkStart w:id="85" w:name="_Toc132191095"/>
      <w:r w:rsidRPr="00C961A6">
        <w:rPr>
          <w:rStyle w:val="CharSectno"/>
        </w:rPr>
        <w:t>62</w:t>
      </w:r>
      <w:r w:rsidR="00BC2AEE" w:rsidRPr="005F14B2">
        <w:t xml:space="preserve">  Simplified outline of this Part</w:t>
      </w:r>
      <w:bookmarkEnd w:id="85"/>
    </w:p>
    <w:p w14:paraId="544E703F" w14:textId="77777777" w:rsidR="001B67A0" w:rsidRPr="005F14B2" w:rsidRDefault="001B67A0" w:rsidP="005F14B2">
      <w:pPr>
        <w:pStyle w:val="SOBullet"/>
      </w:pPr>
      <w:r w:rsidRPr="005F14B2">
        <w:t>•</w:t>
      </w:r>
      <w:r w:rsidRPr="005F14B2">
        <w:tab/>
        <w:t>The Corporation</w:t>
      </w:r>
      <w:r w:rsidR="00A80AD0" w:rsidRPr="005F14B2">
        <w:t>’</w:t>
      </w:r>
      <w:r w:rsidRPr="005F14B2">
        <w:t>s investment functions are:</w:t>
      </w:r>
    </w:p>
    <w:p w14:paraId="60350AD5" w14:textId="77777777" w:rsidR="001B67A0" w:rsidRPr="005F14B2" w:rsidRDefault="001B67A0" w:rsidP="005F14B2">
      <w:pPr>
        <w:pStyle w:val="SOPara"/>
      </w:pPr>
      <w:r w:rsidRPr="005F14B2">
        <w:tab/>
        <w:t>(a)</w:t>
      </w:r>
      <w:r w:rsidRPr="005F14B2">
        <w:tab/>
        <w:t>to provide financial accommodation for purposes relating to any of the priority areas of the Australian economy; and</w:t>
      </w:r>
    </w:p>
    <w:p w14:paraId="6DED876F" w14:textId="77777777" w:rsidR="001B67A0" w:rsidRPr="005F14B2" w:rsidRDefault="001B67A0" w:rsidP="005F14B2">
      <w:pPr>
        <w:pStyle w:val="SOPara"/>
      </w:pPr>
      <w:r w:rsidRPr="005F14B2">
        <w:tab/>
        <w:t>(b)</w:t>
      </w:r>
      <w:r w:rsidRPr="005F14B2">
        <w:tab/>
        <w:t>to acquire equity interests in entities that carry on activities in a priority area of the Australian economy.</w:t>
      </w:r>
    </w:p>
    <w:p w14:paraId="4C71A968" w14:textId="77777777" w:rsidR="001B67A0" w:rsidRPr="005F14B2" w:rsidRDefault="001B67A0" w:rsidP="005F14B2">
      <w:pPr>
        <w:pStyle w:val="SOBullet"/>
      </w:pPr>
      <w:r w:rsidRPr="005F14B2">
        <w:t>•</w:t>
      </w:r>
      <w:r w:rsidRPr="005F14B2">
        <w:tab/>
        <w:t>The Corporation may perform its investment functions itself or through subsidiaries.</w:t>
      </w:r>
    </w:p>
    <w:p w14:paraId="3F7CCCD4" w14:textId="77777777" w:rsidR="001B67A0" w:rsidRPr="005F14B2" w:rsidRDefault="001B67A0" w:rsidP="005F14B2">
      <w:pPr>
        <w:pStyle w:val="SOBullet"/>
      </w:pPr>
      <w:r w:rsidRPr="005F14B2">
        <w:t>•</w:t>
      </w:r>
      <w:r w:rsidRPr="005F14B2">
        <w:tab/>
        <w:t>Each investment of the Corporation must be solely or mainly Australian</w:t>
      </w:r>
      <w:r w:rsidR="005F14B2">
        <w:noBreakHyphen/>
      </w:r>
      <w:r w:rsidRPr="005F14B2">
        <w:t>based.</w:t>
      </w:r>
    </w:p>
    <w:p w14:paraId="31CAB6E2" w14:textId="77777777" w:rsidR="001B67A0" w:rsidRPr="005F14B2" w:rsidRDefault="001B67A0" w:rsidP="005F14B2">
      <w:pPr>
        <w:pStyle w:val="SOBullet"/>
      </w:pPr>
      <w:r w:rsidRPr="005F14B2">
        <w:t>•</w:t>
      </w:r>
      <w:r w:rsidRPr="005F14B2">
        <w:tab/>
        <w:t>The Corporation is bound by the Investment Mandate given to it by the Ministers.</w:t>
      </w:r>
    </w:p>
    <w:p w14:paraId="48D6DC16" w14:textId="77777777" w:rsidR="00704ECE" w:rsidRPr="005F14B2" w:rsidRDefault="00704ECE" w:rsidP="005F14B2">
      <w:pPr>
        <w:pStyle w:val="ActHead3"/>
        <w:pageBreakBefore/>
      </w:pPr>
      <w:bookmarkStart w:id="86" w:name="_Toc132191096"/>
      <w:r w:rsidRPr="00C961A6">
        <w:rPr>
          <w:rStyle w:val="CharDivNo"/>
        </w:rPr>
        <w:t>Division </w:t>
      </w:r>
      <w:r w:rsidR="00FE5CEA" w:rsidRPr="00C961A6">
        <w:rPr>
          <w:rStyle w:val="CharDivNo"/>
        </w:rPr>
        <w:t>2</w:t>
      </w:r>
      <w:r w:rsidRPr="005F14B2">
        <w:t>—</w:t>
      </w:r>
      <w:r w:rsidRPr="00C961A6">
        <w:rPr>
          <w:rStyle w:val="CharDivText"/>
        </w:rPr>
        <w:t>Investment function</w:t>
      </w:r>
      <w:r w:rsidR="008E36EF" w:rsidRPr="00C961A6">
        <w:rPr>
          <w:rStyle w:val="CharDivText"/>
        </w:rPr>
        <w:t>s</w:t>
      </w:r>
      <w:r w:rsidR="00F7532C" w:rsidRPr="00C961A6">
        <w:rPr>
          <w:rStyle w:val="CharDivText"/>
        </w:rPr>
        <w:t xml:space="preserve"> and powers</w:t>
      </w:r>
      <w:bookmarkEnd w:id="86"/>
    </w:p>
    <w:p w14:paraId="75C6059D" w14:textId="77777777" w:rsidR="00704ECE" w:rsidRPr="005F14B2" w:rsidRDefault="003E12A1" w:rsidP="005F14B2">
      <w:pPr>
        <w:pStyle w:val="ActHead5"/>
      </w:pPr>
      <w:bookmarkStart w:id="87" w:name="_Toc132191097"/>
      <w:r w:rsidRPr="00C961A6">
        <w:rPr>
          <w:rStyle w:val="CharSectno"/>
        </w:rPr>
        <w:t>63</w:t>
      </w:r>
      <w:r w:rsidR="00704ECE" w:rsidRPr="005F14B2">
        <w:t xml:space="preserve">  Investment function</w:t>
      </w:r>
      <w:r w:rsidR="00491EC7" w:rsidRPr="005F14B2">
        <w:t>s</w:t>
      </w:r>
      <w:bookmarkEnd w:id="87"/>
    </w:p>
    <w:p w14:paraId="48D25F21" w14:textId="77777777" w:rsidR="00704ECE" w:rsidRPr="005F14B2" w:rsidRDefault="00704ECE" w:rsidP="005F14B2">
      <w:pPr>
        <w:pStyle w:val="subsection"/>
      </w:pPr>
      <w:r w:rsidRPr="005F14B2">
        <w:tab/>
      </w:r>
      <w:r w:rsidR="00AE5EE3" w:rsidRPr="005F14B2">
        <w:t>(</w:t>
      </w:r>
      <w:r w:rsidR="00F311C3" w:rsidRPr="005F14B2">
        <w:t>1</w:t>
      </w:r>
      <w:r w:rsidR="00AE5EE3" w:rsidRPr="005F14B2">
        <w:t>)</w:t>
      </w:r>
      <w:r w:rsidR="00AE5EE3" w:rsidRPr="005F14B2">
        <w:tab/>
      </w:r>
      <w:r w:rsidRPr="005F14B2">
        <w:t>The Corporation</w:t>
      </w:r>
      <w:r w:rsidR="00A80AD0" w:rsidRPr="005F14B2">
        <w:t>’</w:t>
      </w:r>
      <w:r w:rsidRPr="005F14B2">
        <w:t xml:space="preserve">s </w:t>
      </w:r>
      <w:r w:rsidRPr="005F14B2">
        <w:rPr>
          <w:b/>
          <w:i/>
        </w:rPr>
        <w:t>investment function</w:t>
      </w:r>
      <w:r w:rsidR="003E1A85" w:rsidRPr="005F14B2">
        <w:rPr>
          <w:b/>
          <w:i/>
        </w:rPr>
        <w:t>s</w:t>
      </w:r>
      <w:r w:rsidRPr="005F14B2">
        <w:t xml:space="preserve"> </w:t>
      </w:r>
      <w:r w:rsidR="003E1A85" w:rsidRPr="005F14B2">
        <w:t>are</w:t>
      </w:r>
      <w:r w:rsidRPr="005F14B2">
        <w:t>:</w:t>
      </w:r>
    </w:p>
    <w:p w14:paraId="49986202" w14:textId="77777777" w:rsidR="00C52765" w:rsidRPr="005F14B2" w:rsidRDefault="00704ECE" w:rsidP="005F14B2">
      <w:pPr>
        <w:pStyle w:val="paragraph"/>
      </w:pPr>
      <w:r w:rsidRPr="005F14B2">
        <w:tab/>
        <w:t>(</w:t>
      </w:r>
      <w:r w:rsidR="003F0A76" w:rsidRPr="005F14B2">
        <w:t>a</w:t>
      </w:r>
      <w:r w:rsidRPr="005F14B2">
        <w:t>)</w:t>
      </w:r>
      <w:r w:rsidRPr="005F14B2">
        <w:tab/>
      </w:r>
      <w:r w:rsidR="00DF6751" w:rsidRPr="005F14B2">
        <w:t xml:space="preserve">to </w:t>
      </w:r>
      <w:r w:rsidR="00E46795" w:rsidRPr="005F14B2">
        <w:t xml:space="preserve">provide financial </w:t>
      </w:r>
      <w:r w:rsidR="007B357F" w:rsidRPr="005F14B2">
        <w:t>accommodation</w:t>
      </w:r>
      <w:r w:rsidR="00E46795" w:rsidRPr="005F14B2">
        <w:t xml:space="preserve"> to constitutional corporations</w:t>
      </w:r>
      <w:r w:rsidR="00C52765" w:rsidRPr="005F14B2">
        <w:t xml:space="preserve">, where the financial </w:t>
      </w:r>
      <w:r w:rsidR="007B357F" w:rsidRPr="005F14B2">
        <w:t>accommodation</w:t>
      </w:r>
      <w:r w:rsidR="00C52765" w:rsidRPr="005F14B2">
        <w:t xml:space="preserve"> satisfies the following conditions:</w:t>
      </w:r>
    </w:p>
    <w:p w14:paraId="75F4CB94" w14:textId="77777777" w:rsidR="00704ECE" w:rsidRPr="005F14B2" w:rsidRDefault="00C52765" w:rsidP="005F14B2">
      <w:pPr>
        <w:pStyle w:val="paragraphsub"/>
      </w:pPr>
      <w:r w:rsidRPr="005F14B2">
        <w:tab/>
        <w:t>(i)</w:t>
      </w:r>
      <w:r w:rsidRPr="005F14B2">
        <w:tab/>
        <w:t xml:space="preserve">the financial </w:t>
      </w:r>
      <w:r w:rsidR="007B357F" w:rsidRPr="005F14B2">
        <w:t>accommodation</w:t>
      </w:r>
      <w:r w:rsidRPr="005F14B2">
        <w:t xml:space="preserve"> is </w:t>
      </w:r>
      <w:r w:rsidR="00E46795" w:rsidRPr="005F14B2">
        <w:t xml:space="preserve">for purposes </w:t>
      </w:r>
      <w:r w:rsidR="00CB2E34" w:rsidRPr="005F14B2">
        <w:t>relating</w:t>
      </w:r>
      <w:r w:rsidR="00E46795" w:rsidRPr="005F14B2">
        <w:t xml:space="preserve"> to any of the </w:t>
      </w:r>
      <w:r w:rsidR="0095433D" w:rsidRPr="005F14B2">
        <w:t>priority areas</w:t>
      </w:r>
      <w:r w:rsidR="00E46795" w:rsidRPr="005F14B2">
        <w:t xml:space="preserve"> of the Australian economy;</w:t>
      </w:r>
    </w:p>
    <w:p w14:paraId="4B32D956" w14:textId="77777777" w:rsidR="00C52765" w:rsidRPr="005F14B2" w:rsidRDefault="00C52765" w:rsidP="005F14B2">
      <w:pPr>
        <w:pStyle w:val="paragraphsub"/>
      </w:pPr>
      <w:r w:rsidRPr="005F14B2">
        <w:tab/>
        <w:t>(ii)</w:t>
      </w:r>
      <w:r w:rsidRPr="005F14B2">
        <w:tab/>
        <w:t xml:space="preserve">the financial </w:t>
      </w:r>
      <w:r w:rsidR="007B357F" w:rsidRPr="005F14B2">
        <w:t>accommodation</w:t>
      </w:r>
      <w:r w:rsidRPr="005F14B2">
        <w:t xml:space="preserve"> assists the constitutional corporation in carrying out its activities; and</w:t>
      </w:r>
    </w:p>
    <w:p w14:paraId="78C899B9" w14:textId="77777777" w:rsidR="003F0A76" w:rsidRPr="005F14B2" w:rsidRDefault="003F0A76" w:rsidP="005F14B2">
      <w:pPr>
        <w:pStyle w:val="paragraph"/>
      </w:pPr>
      <w:r w:rsidRPr="005F14B2">
        <w:tab/>
        <w:t>(b)</w:t>
      </w:r>
      <w:r w:rsidRPr="005F14B2">
        <w:tab/>
        <w:t>to provide financial accommodation to entities (</w:t>
      </w:r>
      <w:r w:rsidR="005926DE" w:rsidRPr="005F14B2">
        <w:t xml:space="preserve">other than constitutional corporations, </w:t>
      </w:r>
      <w:r w:rsidR="001C6A58" w:rsidRPr="005F14B2">
        <w:t>States or Territories</w:t>
      </w:r>
      <w:r w:rsidRPr="005F14B2">
        <w:t>)</w:t>
      </w:r>
      <w:r w:rsidR="000B2DDC" w:rsidRPr="005F14B2">
        <w:t xml:space="preserve"> or individuals</w:t>
      </w:r>
      <w:r w:rsidRPr="005F14B2">
        <w:t>, where the financial accommodation satisfies the following conditions:</w:t>
      </w:r>
    </w:p>
    <w:p w14:paraId="42BE341C" w14:textId="77777777" w:rsidR="003F0A76" w:rsidRPr="005F14B2" w:rsidRDefault="003F0A76" w:rsidP="005F14B2">
      <w:pPr>
        <w:pStyle w:val="paragraphsub"/>
      </w:pPr>
      <w:r w:rsidRPr="005F14B2">
        <w:tab/>
        <w:t>(i)</w:t>
      </w:r>
      <w:r w:rsidRPr="005F14B2">
        <w:tab/>
        <w:t>the financial accommodation is for purposes relating to any of the priority areas of the Australian economy;</w:t>
      </w:r>
    </w:p>
    <w:p w14:paraId="15E1F136" w14:textId="77777777" w:rsidR="003F0A76" w:rsidRPr="005F14B2" w:rsidRDefault="003F0A76" w:rsidP="005F14B2">
      <w:pPr>
        <w:pStyle w:val="paragraphsub"/>
      </w:pPr>
      <w:r w:rsidRPr="005F14B2">
        <w:tab/>
        <w:t>(ii)</w:t>
      </w:r>
      <w:r w:rsidRPr="005F14B2">
        <w:tab/>
        <w:t xml:space="preserve">the financial accommodation assists the entity </w:t>
      </w:r>
      <w:r w:rsidR="000B2DDC" w:rsidRPr="005F14B2">
        <w:t xml:space="preserve">or individual </w:t>
      </w:r>
      <w:r w:rsidRPr="005F14B2">
        <w:t>in carrying out constitutionally</w:t>
      </w:r>
      <w:r w:rsidR="005F14B2">
        <w:noBreakHyphen/>
      </w:r>
      <w:r w:rsidRPr="005F14B2">
        <w:t>supported activities; and</w:t>
      </w:r>
    </w:p>
    <w:p w14:paraId="17EF72B2" w14:textId="77777777" w:rsidR="00704ECE" w:rsidRPr="005F14B2" w:rsidRDefault="00704ECE" w:rsidP="005F14B2">
      <w:pPr>
        <w:pStyle w:val="paragraph"/>
      </w:pPr>
      <w:r w:rsidRPr="005F14B2">
        <w:tab/>
        <w:t>(</w:t>
      </w:r>
      <w:r w:rsidR="003F0A76" w:rsidRPr="005F14B2">
        <w:t>c</w:t>
      </w:r>
      <w:r w:rsidRPr="005F14B2">
        <w:t>)</w:t>
      </w:r>
      <w:r w:rsidRPr="005F14B2">
        <w:tab/>
      </w:r>
      <w:r w:rsidR="00CB2E34" w:rsidRPr="005F14B2">
        <w:t>to acquire equity interests in entities that satisfy the following conditions:</w:t>
      </w:r>
    </w:p>
    <w:p w14:paraId="580FD47B" w14:textId="77777777" w:rsidR="00CB2E34" w:rsidRPr="005F14B2" w:rsidRDefault="00CB2E34" w:rsidP="005F14B2">
      <w:pPr>
        <w:pStyle w:val="paragraphsub"/>
      </w:pPr>
      <w:r w:rsidRPr="005F14B2">
        <w:tab/>
        <w:t>(i)</w:t>
      </w:r>
      <w:r w:rsidRPr="005F14B2">
        <w:tab/>
      </w:r>
      <w:r w:rsidR="000251D5" w:rsidRPr="005F14B2">
        <w:t xml:space="preserve">any of </w:t>
      </w:r>
      <w:r w:rsidRPr="005F14B2">
        <w:t>the entity</w:t>
      </w:r>
      <w:r w:rsidR="00A80AD0" w:rsidRPr="005F14B2">
        <w:t>’</w:t>
      </w:r>
      <w:r w:rsidRPr="005F14B2">
        <w:t xml:space="preserve">s activities are </w:t>
      </w:r>
      <w:r w:rsidR="000251D5" w:rsidRPr="005F14B2">
        <w:t xml:space="preserve">in </w:t>
      </w:r>
      <w:r w:rsidRPr="005F14B2">
        <w:t>a</w:t>
      </w:r>
      <w:r w:rsidR="000251D5" w:rsidRPr="005F14B2">
        <w:t xml:space="preserve"> </w:t>
      </w:r>
      <w:r w:rsidR="0095433D" w:rsidRPr="005F14B2">
        <w:t>priority area</w:t>
      </w:r>
      <w:r w:rsidRPr="005F14B2">
        <w:t xml:space="preserve"> of the Australian economy;</w:t>
      </w:r>
    </w:p>
    <w:p w14:paraId="725746E6" w14:textId="77777777" w:rsidR="00CB2E34" w:rsidRPr="005F14B2" w:rsidRDefault="00CB2E34" w:rsidP="005F14B2">
      <w:pPr>
        <w:pStyle w:val="paragraphsub"/>
      </w:pPr>
      <w:r w:rsidRPr="005F14B2">
        <w:tab/>
        <w:t>(ii)</w:t>
      </w:r>
      <w:r w:rsidRPr="005F14B2">
        <w:tab/>
        <w:t>all of the entity</w:t>
      </w:r>
      <w:r w:rsidR="00A80AD0" w:rsidRPr="005F14B2">
        <w:t>’</w:t>
      </w:r>
      <w:r w:rsidRPr="005F14B2">
        <w:t>s activities are constitutionally</w:t>
      </w:r>
      <w:r w:rsidR="005F14B2">
        <w:noBreakHyphen/>
      </w:r>
      <w:r w:rsidRPr="005F14B2">
        <w:t>supported activities</w:t>
      </w:r>
      <w:r w:rsidR="006B1368" w:rsidRPr="005F14B2">
        <w:t>;</w:t>
      </w:r>
      <w:r w:rsidR="00591A7F" w:rsidRPr="005F14B2">
        <w:t xml:space="preserve"> and</w:t>
      </w:r>
    </w:p>
    <w:p w14:paraId="1947EC0E" w14:textId="77777777" w:rsidR="006B1368" w:rsidRPr="005F14B2" w:rsidRDefault="006B1368" w:rsidP="005F14B2">
      <w:pPr>
        <w:pStyle w:val="paragraph"/>
      </w:pPr>
      <w:r w:rsidRPr="005F14B2">
        <w:tab/>
        <w:t>(</w:t>
      </w:r>
      <w:r w:rsidR="003F0A76" w:rsidRPr="005F14B2">
        <w:t>d</w:t>
      </w:r>
      <w:r w:rsidRPr="005F14B2">
        <w:t>)</w:t>
      </w:r>
      <w:r w:rsidRPr="005F14B2">
        <w:tab/>
        <w:t>to provide financial accommodation to the States and Territories, where the financial accommodation satisfies the following conditions:</w:t>
      </w:r>
    </w:p>
    <w:p w14:paraId="77378A5B" w14:textId="77777777" w:rsidR="006B1368" w:rsidRPr="005F14B2" w:rsidRDefault="006B1368" w:rsidP="005F14B2">
      <w:pPr>
        <w:pStyle w:val="paragraphsub"/>
      </w:pPr>
      <w:r w:rsidRPr="005F14B2">
        <w:tab/>
        <w:t>(i)</w:t>
      </w:r>
      <w:r w:rsidRPr="005F14B2">
        <w:tab/>
        <w:t>the financial accommodation is for purposes relating to any of the priority areas of the Australian economy;</w:t>
      </w:r>
    </w:p>
    <w:p w14:paraId="28C3CAE2" w14:textId="77777777" w:rsidR="006B1368" w:rsidRPr="005F14B2" w:rsidRDefault="006B1368" w:rsidP="005F14B2">
      <w:pPr>
        <w:pStyle w:val="paragraphsub"/>
      </w:pPr>
      <w:r w:rsidRPr="005F14B2">
        <w:tab/>
        <w:t>(ii)</w:t>
      </w:r>
      <w:r w:rsidRPr="005F14B2">
        <w:tab/>
        <w:t xml:space="preserve">the financial accommodation is </w:t>
      </w:r>
      <w:r w:rsidR="00EC7CA1" w:rsidRPr="005F14B2">
        <w:t xml:space="preserve">provided </w:t>
      </w:r>
      <w:r w:rsidRPr="005F14B2">
        <w:t xml:space="preserve">by way of the grant </w:t>
      </w:r>
      <w:r w:rsidR="00357ECE" w:rsidRPr="005F14B2">
        <w:t xml:space="preserve">of </w:t>
      </w:r>
      <w:r w:rsidRPr="005F14B2">
        <w:t>financial assistance to the State or Territory.</w:t>
      </w:r>
    </w:p>
    <w:p w14:paraId="7A4B0375" w14:textId="77777777" w:rsidR="004A11BC" w:rsidRPr="005F14B2" w:rsidRDefault="004A11BC" w:rsidP="005F14B2">
      <w:pPr>
        <w:pStyle w:val="SubsectionHead"/>
      </w:pPr>
      <w:r w:rsidRPr="005F14B2">
        <w:t>Subsidiaries</w:t>
      </w:r>
    </w:p>
    <w:p w14:paraId="2AD0AB06" w14:textId="77777777" w:rsidR="0023294F" w:rsidRPr="005F14B2" w:rsidRDefault="00C80B20" w:rsidP="005F14B2">
      <w:pPr>
        <w:pStyle w:val="subsection"/>
      </w:pPr>
      <w:r w:rsidRPr="005F14B2">
        <w:tab/>
        <w:t>(</w:t>
      </w:r>
      <w:r w:rsidR="00D51C2D" w:rsidRPr="005F14B2">
        <w:t>2</w:t>
      </w:r>
      <w:r w:rsidRPr="005F14B2">
        <w:t>)</w:t>
      </w:r>
      <w:r w:rsidRPr="005F14B2">
        <w:tab/>
        <w:t>The Corporation may</w:t>
      </w:r>
      <w:r w:rsidR="00CF352B" w:rsidRPr="005F14B2">
        <w:t xml:space="preserve"> perform its investment function</w:t>
      </w:r>
      <w:r w:rsidR="007E31AE" w:rsidRPr="005F14B2">
        <w:t>s</w:t>
      </w:r>
      <w:r w:rsidR="005A734C" w:rsidRPr="005F14B2">
        <w:t xml:space="preserve"> </w:t>
      </w:r>
      <w:r w:rsidR="00CF352B" w:rsidRPr="005F14B2">
        <w:t xml:space="preserve">itself or </w:t>
      </w:r>
      <w:r w:rsidRPr="005F14B2">
        <w:t>through</w:t>
      </w:r>
      <w:r w:rsidR="006F1D64" w:rsidRPr="005F14B2">
        <w:t xml:space="preserve"> </w:t>
      </w:r>
      <w:r w:rsidRPr="005F14B2">
        <w:t>subsidiar</w:t>
      </w:r>
      <w:r w:rsidR="00F7532C" w:rsidRPr="005F14B2">
        <w:t>ies</w:t>
      </w:r>
      <w:r w:rsidRPr="005F14B2">
        <w:t>.</w:t>
      </w:r>
    </w:p>
    <w:p w14:paraId="1EB68BC0" w14:textId="77777777" w:rsidR="00994639" w:rsidRDefault="00994639" w:rsidP="00994639">
      <w:pPr>
        <w:pStyle w:val="SubsectionHead"/>
      </w:pPr>
      <w:r>
        <w:t>Prohibited investments</w:t>
      </w:r>
    </w:p>
    <w:p w14:paraId="5C1C1945" w14:textId="77777777" w:rsidR="00994639" w:rsidRDefault="00994639" w:rsidP="00994639">
      <w:pPr>
        <w:pStyle w:val="subsection"/>
      </w:pPr>
      <w:r>
        <w:tab/>
        <w:t>(3)</w:t>
      </w:r>
      <w:r>
        <w:tab/>
        <w:t>An investment of a Corporation body must not:</w:t>
      </w:r>
    </w:p>
    <w:p w14:paraId="3D0241B6" w14:textId="77777777" w:rsidR="00994639" w:rsidRDefault="00994639" w:rsidP="00994639">
      <w:pPr>
        <w:pStyle w:val="paragraph"/>
      </w:pPr>
      <w:r>
        <w:tab/>
        <w:t>(a)</w:t>
      </w:r>
      <w:r>
        <w:tab/>
        <w:t>directly finance the extraction of coal or natural gas; or</w:t>
      </w:r>
    </w:p>
    <w:p w14:paraId="1A9FAE33" w14:textId="77777777" w:rsidR="00994639" w:rsidRDefault="00994639" w:rsidP="00994639">
      <w:pPr>
        <w:pStyle w:val="paragraph"/>
      </w:pPr>
      <w:r>
        <w:tab/>
        <w:t>(b)</w:t>
      </w:r>
      <w:r>
        <w:tab/>
        <w:t>directly finance the construction of pipeline infrastructure primarily for the extraction of natural gas; or</w:t>
      </w:r>
    </w:p>
    <w:p w14:paraId="7AEA8E26" w14:textId="77777777" w:rsidR="00994639" w:rsidRDefault="00994639" w:rsidP="00994639">
      <w:pPr>
        <w:pStyle w:val="paragraph"/>
      </w:pPr>
      <w:r>
        <w:tab/>
        <w:t>(c)</w:t>
      </w:r>
      <w:r>
        <w:tab/>
        <w:t>directly finance the logging of native forests.</w:t>
      </w:r>
    </w:p>
    <w:p w14:paraId="135C4DC8" w14:textId="77777777" w:rsidR="00994639" w:rsidRDefault="00994639" w:rsidP="00994639">
      <w:pPr>
        <w:pStyle w:val="subsection"/>
      </w:pPr>
      <w:r>
        <w:tab/>
        <w:t>(4)</w:t>
      </w:r>
      <w:r>
        <w:tab/>
        <w:t>In this section:</w:t>
      </w:r>
    </w:p>
    <w:p w14:paraId="57209C70" w14:textId="77777777" w:rsidR="00994639" w:rsidRDefault="00994639" w:rsidP="00994639">
      <w:pPr>
        <w:pStyle w:val="Definition"/>
      </w:pPr>
      <w:r w:rsidRPr="00E73EEB">
        <w:rPr>
          <w:b/>
          <w:bCs/>
          <w:i/>
          <w:iCs/>
        </w:rPr>
        <w:t>native forest</w:t>
      </w:r>
      <w:r>
        <w:t xml:space="preserve"> does not include a plantation.</w:t>
      </w:r>
    </w:p>
    <w:p w14:paraId="191E6A07" w14:textId="77777777" w:rsidR="00994639" w:rsidRPr="00E73EEB" w:rsidRDefault="00994639" w:rsidP="00994639">
      <w:pPr>
        <w:pStyle w:val="Definition"/>
      </w:pPr>
      <w:r w:rsidRPr="00E73EEB">
        <w:rPr>
          <w:b/>
          <w:bCs/>
          <w:i/>
          <w:iCs/>
        </w:rPr>
        <w:t>plantation</w:t>
      </w:r>
      <w:r>
        <w:t xml:space="preserve"> means an intensively managed stand of trees that is created by the regular placement of seedlings or seed.</w:t>
      </w:r>
    </w:p>
    <w:p w14:paraId="223DC10D" w14:textId="77777777" w:rsidR="00C84E39" w:rsidRPr="005F14B2" w:rsidRDefault="003E12A1" w:rsidP="005F14B2">
      <w:pPr>
        <w:pStyle w:val="ActHead5"/>
      </w:pPr>
      <w:bookmarkStart w:id="88" w:name="_Toc132191098"/>
      <w:r w:rsidRPr="00C961A6">
        <w:rPr>
          <w:rStyle w:val="CharSectno"/>
        </w:rPr>
        <w:t>64</w:t>
      </w:r>
      <w:r w:rsidR="00C84E39" w:rsidRPr="005F14B2">
        <w:t xml:space="preserve">  Terms and conditions of financial </w:t>
      </w:r>
      <w:r w:rsidR="00F007E3" w:rsidRPr="005F14B2">
        <w:t>accommodation</w:t>
      </w:r>
      <w:r w:rsidR="00C84E39" w:rsidRPr="005F14B2">
        <w:t xml:space="preserve"> </w:t>
      </w:r>
      <w:r w:rsidR="00EA5BF0" w:rsidRPr="005F14B2">
        <w:t xml:space="preserve">provided </w:t>
      </w:r>
      <w:r w:rsidR="00C84E39" w:rsidRPr="005F14B2">
        <w:t>to a constitutional corporation</w:t>
      </w:r>
      <w:bookmarkEnd w:id="88"/>
    </w:p>
    <w:p w14:paraId="3623C838" w14:textId="77777777" w:rsidR="00C84E39" w:rsidRPr="005F14B2" w:rsidRDefault="00C84E39" w:rsidP="005F14B2">
      <w:pPr>
        <w:pStyle w:val="subsection"/>
      </w:pPr>
      <w:r w:rsidRPr="005F14B2">
        <w:tab/>
        <w:t>(1)</w:t>
      </w:r>
      <w:r w:rsidRPr="005F14B2">
        <w:tab/>
        <w:t xml:space="preserve">This section applies to financial </w:t>
      </w:r>
      <w:r w:rsidR="00F007E3" w:rsidRPr="005F14B2">
        <w:t>accommodation</w:t>
      </w:r>
      <w:r w:rsidRPr="005F14B2">
        <w:t xml:space="preserve"> provided to a constitutional corporation by </w:t>
      </w:r>
      <w:r w:rsidR="00637787" w:rsidRPr="005F14B2">
        <w:t>a</w:t>
      </w:r>
      <w:r w:rsidRPr="005F14B2">
        <w:t xml:space="preserve"> Corporation</w:t>
      </w:r>
      <w:r w:rsidR="00637787" w:rsidRPr="005F14B2">
        <w:t xml:space="preserve"> body</w:t>
      </w:r>
      <w:r w:rsidRPr="005F14B2">
        <w:t>.</w:t>
      </w:r>
    </w:p>
    <w:p w14:paraId="15C4E48A" w14:textId="77777777" w:rsidR="00C84E39" w:rsidRPr="005F14B2" w:rsidRDefault="00C84E39" w:rsidP="005F14B2">
      <w:pPr>
        <w:pStyle w:val="subsection"/>
      </w:pPr>
      <w:r w:rsidRPr="005F14B2">
        <w:tab/>
        <w:t>(2)</w:t>
      </w:r>
      <w:r w:rsidRPr="005F14B2">
        <w:tab/>
        <w:t xml:space="preserve">The terms and conditions on which that financial </w:t>
      </w:r>
      <w:r w:rsidR="00F007E3" w:rsidRPr="005F14B2">
        <w:t>accommodation</w:t>
      </w:r>
      <w:r w:rsidRPr="005F14B2">
        <w:t xml:space="preserve"> is provided must be set out in a written agreement between the Corporation </w:t>
      </w:r>
      <w:r w:rsidR="00637787" w:rsidRPr="005F14B2">
        <w:t xml:space="preserve">body </w:t>
      </w:r>
      <w:r w:rsidRPr="005F14B2">
        <w:t>and the constitutional corporation.</w:t>
      </w:r>
    </w:p>
    <w:p w14:paraId="3D802D97" w14:textId="77777777" w:rsidR="00C84E39" w:rsidRPr="005F14B2" w:rsidRDefault="00C84E39" w:rsidP="005F14B2">
      <w:pPr>
        <w:pStyle w:val="subsection"/>
      </w:pPr>
      <w:r w:rsidRPr="005F14B2">
        <w:tab/>
        <w:t>(3)</w:t>
      </w:r>
      <w:r w:rsidRPr="005F14B2">
        <w:tab/>
        <w:t>The constitutional corporation must comply with the terms and conditions.</w:t>
      </w:r>
    </w:p>
    <w:p w14:paraId="7961E12E" w14:textId="77777777" w:rsidR="003F0A76" w:rsidRPr="005F14B2" w:rsidRDefault="003E12A1" w:rsidP="005F14B2">
      <w:pPr>
        <w:pStyle w:val="ActHead5"/>
      </w:pPr>
      <w:bookmarkStart w:id="89" w:name="_Toc132191099"/>
      <w:r w:rsidRPr="00C961A6">
        <w:rPr>
          <w:rStyle w:val="CharSectno"/>
        </w:rPr>
        <w:t>65</w:t>
      </w:r>
      <w:r w:rsidR="003F0A76" w:rsidRPr="005F14B2">
        <w:t xml:space="preserve">  Terms and conditions of financial accommodation provided to an entity (</w:t>
      </w:r>
      <w:r w:rsidR="005926DE" w:rsidRPr="005F14B2">
        <w:t xml:space="preserve">other than a constitutional corporation, </w:t>
      </w:r>
      <w:r w:rsidR="001C6A58" w:rsidRPr="005F14B2">
        <w:t>a State</w:t>
      </w:r>
      <w:r w:rsidR="005926DE" w:rsidRPr="005F14B2">
        <w:t xml:space="preserve"> or a Territory</w:t>
      </w:r>
      <w:r w:rsidR="003F0A76" w:rsidRPr="005F14B2">
        <w:t>)</w:t>
      </w:r>
      <w:r w:rsidR="000B2DDC" w:rsidRPr="005F14B2">
        <w:t xml:space="preserve"> or an individual</w:t>
      </w:r>
      <w:bookmarkEnd w:id="89"/>
    </w:p>
    <w:p w14:paraId="3B088E0F" w14:textId="77777777" w:rsidR="003F0A76" w:rsidRPr="005F14B2" w:rsidRDefault="003F0A76" w:rsidP="005F14B2">
      <w:pPr>
        <w:pStyle w:val="subsection"/>
      </w:pPr>
      <w:r w:rsidRPr="005F14B2">
        <w:tab/>
        <w:t>(1)</w:t>
      </w:r>
      <w:r w:rsidRPr="005F14B2">
        <w:tab/>
        <w:t>This section applies to financial accommodation provided to an entity (</w:t>
      </w:r>
      <w:r w:rsidR="005926DE" w:rsidRPr="005F14B2">
        <w:t xml:space="preserve">other than a constitutional corporation, </w:t>
      </w:r>
      <w:r w:rsidR="001C6A58" w:rsidRPr="005F14B2">
        <w:t>a State</w:t>
      </w:r>
      <w:r w:rsidR="005926DE" w:rsidRPr="005F14B2">
        <w:t xml:space="preserve"> or a Territory</w:t>
      </w:r>
      <w:r w:rsidRPr="005F14B2">
        <w:t xml:space="preserve">) </w:t>
      </w:r>
      <w:r w:rsidR="000B2DDC" w:rsidRPr="005F14B2">
        <w:t xml:space="preserve">or an individual </w:t>
      </w:r>
      <w:r w:rsidRPr="005F14B2">
        <w:t>by a Corporation body.</w:t>
      </w:r>
    </w:p>
    <w:p w14:paraId="523EA21A" w14:textId="77777777" w:rsidR="003F0A76" w:rsidRPr="005F14B2" w:rsidRDefault="003F0A76" w:rsidP="005F14B2">
      <w:pPr>
        <w:pStyle w:val="subsection"/>
      </w:pPr>
      <w:r w:rsidRPr="005F14B2">
        <w:tab/>
        <w:t>(2)</w:t>
      </w:r>
      <w:r w:rsidRPr="005F14B2">
        <w:tab/>
        <w:t>The terms and conditions on which that financial accommodation is provided must be set out in a written agreement between the Corporation body and the entity</w:t>
      </w:r>
      <w:r w:rsidR="002118FD" w:rsidRPr="005F14B2">
        <w:t xml:space="preserve"> or individual</w:t>
      </w:r>
      <w:r w:rsidRPr="005F14B2">
        <w:t>.</w:t>
      </w:r>
    </w:p>
    <w:p w14:paraId="47DD9251" w14:textId="77777777" w:rsidR="003F0A76" w:rsidRPr="005F14B2" w:rsidRDefault="003F0A76" w:rsidP="005F14B2">
      <w:pPr>
        <w:pStyle w:val="subsection"/>
      </w:pPr>
      <w:r w:rsidRPr="005F14B2">
        <w:tab/>
        <w:t>(3)</w:t>
      </w:r>
      <w:r w:rsidRPr="005F14B2">
        <w:tab/>
        <w:t xml:space="preserve">The </w:t>
      </w:r>
      <w:r w:rsidR="00A26035" w:rsidRPr="005F14B2">
        <w:t>entity</w:t>
      </w:r>
      <w:r w:rsidRPr="005F14B2">
        <w:t xml:space="preserve"> </w:t>
      </w:r>
      <w:r w:rsidR="000B2DDC" w:rsidRPr="005F14B2">
        <w:t xml:space="preserve">or individual </w:t>
      </w:r>
      <w:r w:rsidRPr="005F14B2">
        <w:t>must comply with the terms and conditions.</w:t>
      </w:r>
    </w:p>
    <w:p w14:paraId="1A430339" w14:textId="77777777" w:rsidR="006B1368" w:rsidRPr="005F14B2" w:rsidRDefault="003E12A1" w:rsidP="005F14B2">
      <w:pPr>
        <w:pStyle w:val="ActHead5"/>
      </w:pPr>
      <w:bookmarkStart w:id="90" w:name="_Toc132191100"/>
      <w:r w:rsidRPr="00C961A6">
        <w:rPr>
          <w:rStyle w:val="CharSectno"/>
        </w:rPr>
        <w:t>66</w:t>
      </w:r>
      <w:r w:rsidR="006B1368" w:rsidRPr="005F14B2">
        <w:t xml:space="preserve">  Terms and conditions of </w:t>
      </w:r>
      <w:r w:rsidR="003E2761" w:rsidRPr="005F14B2">
        <w:t xml:space="preserve">financial accommodation provided </w:t>
      </w:r>
      <w:r w:rsidR="006B1368" w:rsidRPr="005F14B2">
        <w:t>to a State or Territory</w:t>
      </w:r>
      <w:bookmarkEnd w:id="90"/>
    </w:p>
    <w:p w14:paraId="17DF545D" w14:textId="77777777" w:rsidR="006B1368" w:rsidRPr="005F14B2" w:rsidRDefault="006B1368" w:rsidP="005F14B2">
      <w:pPr>
        <w:pStyle w:val="subsection"/>
      </w:pPr>
      <w:r w:rsidRPr="005F14B2">
        <w:tab/>
        <w:t>(1)</w:t>
      </w:r>
      <w:r w:rsidRPr="005F14B2">
        <w:tab/>
        <w:t xml:space="preserve">This section applies to </w:t>
      </w:r>
      <w:r w:rsidR="003E2761" w:rsidRPr="005F14B2">
        <w:t xml:space="preserve">financial accommodation provided </w:t>
      </w:r>
      <w:r w:rsidRPr="005F14B2">
        <w:t xml:space="preserve">to a State or Territory by </w:t>
      </w:r>
      <w:r w:rsidR="003F0A76" w:rsidRPr="005F14B2">
        <w:t>a Corporation body</w:t>
      </w:r>
      <w:r w:rsidRPr="005F14B2">
        <w:t>.</w:t>
      </w:r>
    </w:p>
    <w:p w14:paraId="6DB41F2B" w14:textId="77777777" w:rsidR="006B1368" w:rsidRPr="005F14B2" w:rsidRDefault="006B1368" w:rsidP="005F14B2">
      <w:pPr>
        <w:pStyle w:val="subsection"/>
      </w:pPr>
      <w:r w:rsidRPr="005F14B2">
        <w:tab/>
        <w:t>(2)</w:t>
      </w:r>
      <w:r w:rsidRPr="005F14B2">
        <w:tab/>
        <w:t xml:space="preserve">The terms and conditions on which that </w:t>
      </w:r>
      <w:r w:rsidR="003E2761" w:rsidRPr="005F14B2">
        <w:t xml:space="preserve">financial accommodation is provided </w:t>
      </w:r>
      <w:r w:rsidRPr="005F14B2">
        <w:t xml:space="preserve">must be set out in a written agreement between the Corporation </w:t>
      </w:r>
      <w:r w:rsidR="003F0A76" w:rsidRPr="005F14B2">
        <w:t xml:space="preserve">body </w:t>
      </w:r>
      <w:r w:rsidRPr="005F14B2">
        <w:t>and the State or Territory.</w:t>
      </w:r>
    </w:p>
    <w:p w14:paraId="321C94FB" w14:textId="77777777" w:rsidR="00003862" w:rsidRPr="005F14B2" w:rsidRDefault="003E12A1" w:rsidP="005F14B2">
      <w:pPr>
        <w:pStyle w:val="ActHead5"/>
      </w:pPr>
      <w:bookmarkStart w:id="91" w:name="_Toc132191101"/>
      <w:r w:rsidRPr="00C961A6">
        <w:rPr>
          <w:rStyle w:val="CharSectno"/>
        </w:rPr>
        <w:t>67</w:t>
      </w:r>
      <w:r w:rsidR="00003862" w:rsidRPr="005F14B2">
        <w:t xml:space="preserve">  </w:t>
      </w:r>
      <w:r w:rsidR="00637787" w:rsidRPr="005F14B2">
        <w:t>A C</w:t>
      </w:r>
      <w:r w:rsidR="00003862" w:rsidRPr="005F14B2">
        <w:t xml:space="preserve">orporation </w:t>
      </w:r>
      <w:r w:rsidR="00637787" w:rsidRPr="005F14B2">
        <w:t xml:space="preserve">body </w:t>
      </w:r>
      <w:r w:rsidR="00003862" w:rsidRPr="005F14B2">
        <w:t>may realise</w:t>
      </w:r>
      <w:r w:rsidR="00FB053D" w:rsidRPr="005F14B2">
        <w:t>,</w:t>
      </w:r>
      <w:r w:rsidR="001B3F9E" w:rsidRPr="005F14B2">
        <w:t xml:space="preserve"> or otherwise deal with</w:t>
      </w:r>
      <w:r w:rsidR="00FB053D" w:rsidRPr="005F14B2">
        <w:t>,</w:t>
      </w:r>
      <w:r w:rsidR="00003862" w:rsidRPr="005F14B2">
        <w:t xml:space="preserve"> investments</w:t>
      </w:r>
      <w:bookmarkEnd w:id="91"/>
    </w:p>
    <w:p w14:paraId="0D8C2B71" w14:textId="77777777" w:rsidR="00003862" w:rsidRPr="005F14B2" w:rsidRDefault="00003862" w:rsidP="005F14B2">
      <w:pPr>
        <w:pStyle w:val="subsection"/>
      </w:pPr>
      <w:r w:rsidRPr="005F14B2">
        <w:tab/>
      </w:r>
      <w:r w:rsidRPr="005F14B2">
        <w:tab/>
      </w:r>
      <w:r w:rsidR="00637787" w:rsidRPr="005F14B2">
        <w:t>A</w:t>
      </w:r>
      <w:r w:rsidRPr="005F14B2">
        <w:t xml:space="preserve"> Corporation </w:t>
      </w:r>
      <w:r w:rsidR="00637787" w:rsidRPr="005F14B2">
        <w:t xml:space="preserve">body </w:t>
      </w:r>
      <w:r w:rsidRPr="005F14B2">
        <w:t>may realise</w:t>
      </w:r>
      <w:r w:rsidR="001B3F9E" w:rsidRPr="005F14B2">
        <w:t>, or otherwise deal with,</w:t>
      </w:r>
      <w:r w:rsidRPr="005F14B2">
        <w:t xml:space="preserve"> an investment of the Corporation</w:t>
      </w:r>
      <w:r w:rsidR="00637787" w:rsidRPr="005F14B2">
        <w:t xml:space="preserve"> body</w:t>
      </w:r>
      <w:r w:rsidRPr="005F14B2">
        <w:t>.</w:t>
      </w:r>
    </w:p>
    <w:p w14:paraId="556B41C0" w14:textId="77777777" w:rsidR="008065AB" w:rsidRPr="005F14B2" w:rsidRDefault="003E12A1" w:rsidP="005F14B2">
      <w:pPr>
        <w:pStyle w:val="ActHead5"/>
      </w:pPr>
      <w:bookmarkStart w:id="92" w:name="_Toc132191102"/>
      <w:r w:rsidRPr="00C961A6">
        <w:rPr>
          <w:rStyle w:val="CharSectno"/>
        </w:rPr>
        <w:t>68</w:t>
      </w:r>
      <w:r w:rsidR="008065AB" w:rsidRPr="005F14B2">
        <w:t xml:space="preserve">  </w:t>
      </w:r>
      <w:r w:rsidR="005C52EE" w:rsidRPr="005F14B2">
        <w:t xml:space="preserve">A </w:t>
      </w:r>
      <w:r w:rsidR="004C69E8" w:rsidRPr="005F14B2">
        <w:t>Corporation body</w:t>
      </w:r>
      <w:r w:rsidR="00D87887" w:rsidRPr="005F14B2">
        <w:t xml:space="preserve"> must realise</w:t>
      </w:r>
      <w:r w:rsidR="00543FCB" w:rsidRPr="005F14B2">
        <w:t xml:space="preserve"> </w:t>
      </w:r>
      <w:r w:rsidR="00E70CFA" w:rsidRPr="005F14B2">
        <w:t>equity interest</w:t>
      </w:r>
      <w:r w:rsidR="00D92449" w:rsidRPr="005F14B2">
        <w:t>s</w:t>
      </w:r>
      <w:r w:rsidR="00D87887" w:rsidRPr="005F14B2">
        <w:t xml:space="preserve"> in certain circumstances</w:t>
      </w:r>
      <w:bookmarkEnd w:id="92"/>
    </w:p>
    <w:p w14:paraId="0EC64955" w14:textId="77777777" w:rsidR="00D87887" w:rsidRPr="005F14B2" w:rsidRDefault="008065AB" w:rsidP="005F14B2">
      <w:pPr>
        <w:pStyle w:val="subsection"/>
      </w:pPr>
      <w:r w:rsidRPr="005F14B2">
        <w:tab/>
        <w:t>(1)</w:t>
      </w:r>
      <w:r w:rsidRPr="005F14B2">
        <w:tab/>
        <w:t>This section applies if</w:t>
      </w:r>
      <w:r w:rsidR="00D87887" w:rsidRPr="005F14B2">
        <w:t>:</w:t>
      </w:r>
    </w:p>
    <w:p w14:paraId="67F7E88A" w14:textId="77777777" w:rsidR="00E70CFA" w:rsidRPr="005F14B2" w:rsidRDefault="00D87887" w:rsidP="005F14B2">
      <w:pPr>
        <w:pStyle w:val="paragraph"/>
      </w:pPr>
      <w:r w:rsidRPr="005F14B2">
        <w:tab/>
        <w:t>(a)</w:t>
      </w:r>
      <w:r w:rsidRPr="005F14B2">
        <w:tab/>
      </w:r>
      <w:r w:rsidR="005C52EE" w:rsidRPr="005F14B2">
        <w:t>a</w:t>
      </w:r>
      <w:r w:rsidRPr="005F14B2">
        <w:t xml:space="preserve"> </w:t>
      </w:r>
      <w:r w:rsidR="004C69E8" w:rsidRPr="005F14B2">
        <w:t>Corporation body</w:t>
      </w:r>
      <w:r w:rsidR="005C52EE" w:rsidRPr="005F14B2">
        <w:t xml:space="preserve"> </w:t>
      </w:r>
      <w:r w:rsidR="001728D8" w:rsidRPr="005F14B2">
        <w:t>holds</w:t>
      </w:r>
      <w:r w:rsidR="00E70CFA" w:rsidRPr="005F14B2">
        <w:t xml:space="preserve"> </w:t>
      </w:r>
      <w:r w:rsidR="00D92449" w:rsidRPr="005F14B2">
        <w:t xml:space="preserve">one or more equity interests </w:t>
      </w:r>
      <w:r w:rsidR="00E70CFA" w:rsidRPr="005F14B2">
        <w:t>in an entity;</w:t>
      </w:r>
      <w:r w:rsidR="000722B9" w:rsidRPr="005F14B2">
        <w:t xml:space="preserve"> and</w:t>
      </w:r>
    </w:p>
    <w:p w14:paraId="2CA0EBD9" w14:textId="77777777" w:rsidR="0031015F" w:rsidRPr="005F14B2" w:rsidRDefault="00D87887" w:rsidP="005F14B2">
      <w:pPr>
        <w:pStyle w:val="paragraph"/>
      </w:pPr>
      <w:r w:rsidRPr="005F14B2">
        <w:tab/>
        <w:t>(b)</w:t>
      </w:r>
      <w:r w:rsidRPr="005F14B2">
        <w:tab/>
      </w:r>
      <w:r w:rsidR="001728D8" w:rsidRPr="005F14B2">
        <w:t xml:space="preserve">the </w:t>
      </w:r>
      <w:r w:rsidR="004C69E8" w:rsidRPr="005F14B2">
        <w:t>Corporation body</w:t>
      </w:r>
      <w:r w:rsidR="005C52EE" w:rsidRPr="005F14B2">
        <w:t xml:space="preserve"> </w:t>
      </w:r>
      <w:r w:rsidR="008065AB" w:rsidRPr="005F14B2">
        <w:t>becomes aware of the fact that</w:t>
      </w:r>
      <w:r w:rsidR="0031015F" w:rsidRPr="005F14B2">
        <w:t xml:space="preserve"> one or more of the activities of the </w:t>
      </w:r>
      <w:r w:rsidR="00E70CFA" w:rsidRPr="005F14B2">
        <w:t>entity</w:t>
      </w:r>
      <w:r w:rsidR="0031015F" w:rsidRPr="005F14B2">
        <w:t xml:space="preserve"> </w:t>
      </w:r>
      <w:r w:rsidR="004D3D6C" w:rsidRPr="005F14B2">
        <w:t>are not</w:t>
      </w:r>
      <w:r w:rsidR="0031015F" w:rsidRPr="005F14B2">
        <w:t xml:space="preserve"> </w:t>
      </w:r>
      <w:r w:rsidR="005764C9" w:rsidRPr="005F14B2">
        <w:t>constitutionally</w:t>
      </w:r>
      <w:r w:rsidR="005F14B2">
        <w:noBreakHyphen/>
      </w:r>
      <w:r w:rsidR="005764C9" w:rsidRPr="005F14B2">
        <w:t>supported activities.</w:t>
      </w:r>
    </w:p>
    <w:p w14:paraId="3484A505" w14:textId="77777777" w:rsidR="003F12B3" w:rsidRPr="005F14B2" w:rsidRDefault="004E6966" w:rsidP="005F14B2">
      <w:pPr>
        <w:pStyle w:val="subsection"/>
      </w:pPr>
      <w:r w:rsidRPr="005F14B2">
        <w:tab/>
        <w:t>(2)</w:t>
      </w:r>
      <w:r w:rsidRPr="005F14B2">
        <w:tab/>
        <w:t xml:space="preserve">The </w:t>
      </w:r>
      <w:r w:rsidR="004C69E8" w:rsidRPr="005F14B2">
        <w:t>Corporation body</w:t>
      </w:r>
      <w:r w:rsidR="005C52EE" w:rsidRPr="005F14B2">
        <w:t xml:space="preserve"> </w:t>
      </w:r>
      <w:r w:rsidRPr="005F14B2">
        <w:t>must</w:t>
      </w:r>
      <w:r w:rsidR="003F12B3" w:rsidRPr="005F14B2">
        <w:t>:</w:t>
      </w:r>
    </w:p>
    <w:p w14:paraId="5FBB8BB4" w14:textId="77777777" w:rsidR="003F12B3" w:rsidRPr="005F14B2" w:rsidRDefault="003F12B3" w:rsidP="005F14B2">
      <w:pPr>
        <w:pStyle w:val="paragraph"/>
      </w:pPr>
      <w:r w:rsidRPr="005F14B2">
        <w:tab/>
        <w:t>(a)</w:t>
      </w:r>
      <w:r w:rsidRPr="005F14B2">
        <w:tab/>
      </w:r>
      <w:r w:rsidR="004E6966" w:rsidRPr="005F14B2">
        <w:t xml:space="preserve">realise the </w:t>
      </w:r>
      <w:r w:rsidR="00E70CFA" w:rsidRPr="005F14B2">
        <w:t>equity interest</w:t>
      </w:r>
      <w:r w:rsidR="00D92449" w:rsidRPr="005F14B2">
        <w:t>s</w:t>
      </w:r>
      <w:r w:rsidRPr="005F14B2">
        <w:t>; and</w:t>
      </w:r>
    </w:p>
    <w:p w14:paraId="38EB5EE5" w14:textId="77777777" w:rsidR="004E6966" w:rsidRPr="005F14B2" w:rsidRDefault="003F12B3" w:rsidP="005F14B2">
      <w:pPr>
        <w:pStyle w:val="paragraph"/>
      </w:pPr>
      <w:r w:rsidRPr="005F14B2">
        <w:tab/>
        <w:t>(b)</w:t>
      </w:r>
      <w:r w:rsidRPr="005F14B2">
        <w:tab/>
        <w:t xml:space="preserve">do so </w:t>
      </w:r>
      <w:r w:rsidR="004E6966" w:rsidRPr="005F14B2">
        <w:t xml:space="preserve">as soon as </w:t>
      </w:r>
      <w:r w:rsidR="00C063FB" w:rsidRPr="005F14B2">
        <w:t xml:space="preserve">reasonably </w:t>
      </w:r>
      <w:r w:rsidR="004E6966" w:rsidRPr="005F14B2">
        <w:t xml:space="preserve">practicable </w:t>
      </w:r>
      <w:r w:rsidR="00C063FB" w:rsidRPr="005F14B2">
        <w:t xml:space="preserve">in the circumstances </w:t>
      </w:r>
      <w:r w:rsidR="004E6966" w:rsidRPr="005F14B2">
        <w:t xml:space="preserve">after the </w:t>
      </w:r>
      <w:r w:rsidR="004C69E8" w:rsidRPr="005F14B2">
        <w:t>Corporation body</w:t>
      </w:r>
      <w:r w:rsidR="005C52EE" w:rsidRPr="005F14B2">
        <w:t xml:space="preserve"> </w:t>
      </w:r>
      <w:r w:rsidR="004E6966" w:rsidRPr="005F14B2">
        <w:t>becomes aware of the fact.</w:t>
      </w:r>
    </w:p>
    <w:p w14:paraId="38A43D40" w14:textId="77777777" w:rsidR="008F078A" w:rsidRPr="005F14B2" w:rsidRDefault="003E12A1" w:rsidP="005F14B2">
      <w:pPr>
        <w:pStyle w:val="ActHead5"/>
      </w:pPr>
      <w:bookmarkStart w:id="93" w:name="_Toc132191103"/>
      <w:r w:rsidRPr="00C961A6">
        <w:rPr>
          <w:rStyle w:val="CharSectno"/>
        </w:rPr>
        <w:t>69</w:t>
      </w:r>
      <w:r w:rsidR="008F078A" w:rsidRPr="005F14B2">
        <w:t xml:space="preserve">  </w:t>
      </w:r>
      <w:r w:rsidR="005764C9" w:rsidRPr="005F14B2">
        <w:t xml:space="preserve">Investments of </w:t>
      </w:r>
      <w:r w:rsidR="004C69E8" w:rsidRPr="005F14B2">
        <w:t>Corporation bodies</w:t>
      </w:r>
      <w:r w:rsidR="005764C9" w:rsidRPr="005F14B2">
        <w:t xml:space="preserve"> </w:t>
      </w:r>
      <w:r w:rsidR="001A2561" w:rsidRPr="005F14B2">
        <w:t>to be solely or mainly</w:t>
      </w:r>
      <w:r w:rsidR="001A2561" w:rsidRPr="005F14B2">
        <w:rPr>
          <w:i/>
        </w:rPr>
        <w:t xml:space="preserve"> </w:t>
      </w:r>
      <w:r w:rsidR="001A2561" w:rsidRPr="005F14B2">
        <w:t>Australian</w:t>
      </w:r>
      <w:r w:rsidR="005F14B2">
        <w:noBreakHyphen/>
      </w:r>
      <w:r w:rsidR="001A2561" w:rsidRPr="005F14B2">
        <w:t>based</w:t>
      </w:r>
      <w:bookmarkEnd w:id="93"/>
    </w:p>
    <w:p w14:paraId="0FCE93B9" w14:textId="77777777" w:rsidR="008F078A" w:rsidRPr="005F14B2" w:rsidRDefault="008F078A" w:rsidP="005F14B2">
      <w:pPr>
        <w:pStyle w:val="subsection"/>
      </w:pPr>
      <w:r w:rsidRPr="005F14B2">
        <w:tab/>
        <w:t>(1)</w:t>
      </w:r>
      <w:r w:rsidRPr="005F14B2">
        <w:tab/>
        <w:t>The Board must take all reasonable steps to ensure that</w:t>
      </w:r>
      <w:r w:rsidR="00CA5B36" w:rsidRPr="005F14B2">
        <w:t xml:space="preserve"> </w:t>
      </w:r>
      <w:r w:rsidR="004A7562" w:rsidRPr="005F14B2">
        <w:t>each</w:t>
      </w:r>
      <w:r w:rsidR="005764C9" w:rsidRPr="005F14B2">
        <w:t xml:space="preserve"> investment </w:t>
      </w:r>
      <w:r w:rsidR="005C52EE" w:rsidRPr="005F14B2">
        <w:t xml:space="preserve">of </w:t>
      </w:r>
      <w:r w:rsidR="00512AB2" w:rsidRPr="005F14B2">
        <w:t>a</w:t>
      </w:r>
      <w:r w:rsidR="005764C9" w:rsidRPr="005F14B2">
        <w:t xml:space="preserve"> </w:t>
      </w:r>
      <w:r w:rsidR="004C69E8" w:rsidRPr="005F14B2">
        <w:t>Corporation body</w:t>
      </w:r>
      <w:r w:rsidR="005C52EE" w:rsidRPr="005F14B2">
        <w:t xml:space="preserve"> </w:t>
      </w:r>
      <w:r w:rsidR="001A184D" w:rsidRPr="005F14B2">
        <w:t>is</w:t>
      </w:r>
      <w:r w:rsidRPr="005F14B2">
        <w:t xml:space="preserve"> at all times solely or mainly Australian</w:t>
      </w:r>
      <w:r w:rsidR="005F14B2">
        <w:noBreakHyphen/>
      </w:r>
      <w:r w:rsidRPr="005F14B2">
        <w:t>based.</w:t>
      </w:r>
    </w:p>
    <w:p w14:paraId="0305E106" w14:textId="77777777" w:rsidR="008F078A" w:rsidRPr="005F14B2" w:rsidRDefault="008F078A" w:rsidP="005F14B2">
      <w:pPr>
        <w:pStyle w:val="subsection"/>
      </w:pPr>
      <w:r w:rsidRPr="005F14B2">
        <w:tab/>
        <w:t>(</w:t>
      </w:r>
      <w:r w:rsidR="001A184D" w:rsidRPr="005F14B2">
        <w:t>2</w:t>
      </w:r>
      <w:r w:rsidRPr="005F14B2">
        <w:t>)</w:t>
      </w:r>
      <w:r w:rsidRPr="005F14B2">
        <w:tab/>
        <w:t>As soon as practicable after the Board becomes aware that</w:t>
      </w:r>
      <w:r w:rsidR="009C7EE8" w:rsidRPr="005F14B2">
        <w:t xml:space="preserve"> </w:t>
      </w:r>
      <w:r w:rsidR="00EA325B" w:rsidRPr="005F14B2">
        <w:t>an investment</w:t>
      </w:r>
      <w:r w:rsidR="005764C9" w:rsidRPr="005F14B2">
        <w:t xml:space="preserve"> of </w:t>
      </w:r>
      <w:r w:rsidR="00512AB2" w:rsidRPr="005F14B2">
        <w:t>a</w:t>
      </w:r>
      <w:r w:rsidR="005764C9" w:rsidRPr="005F14B2">
        <w:t xml:space="preserve"> </w:t>
      </w:r>
      <w:r w:rsidR="004C69E8" w:rsidRPr="005F14B2">
        <w:t>Corporation body</w:t>
      </w:r>
      <w:r w:rsidR="00512AB2" w:rsidRPr="005F14B2">
        <w:t xml:space="preserve"> </w:t>
      </w:r>
      <w:r w:rsidRPr="005F14B2">
        <w:t>has ceased to be, or never was, solely or mainly Australian</w:t>
      </w:r>
      <w:r w:rsidR="005F14B2">
        <w:noBreakHyphen/>
      </w:r>
      <w:r w:rsidRPr="005F14B2">
        <w:t xml:space="preserve">based, the Board must give the </w:t>
      </w:r>
      <w:r w:rsidR="00F74820" w:rsidRPr="005F14B2">
        <w:t>Ministers</w:t>
      </w:r>
      <w:r w:rsidRPr="005F14B2">
        <w:t xml:space="preserve"> a written statement:</w:t>
      </w:r>
    </w:p>
    <w:p w14:paraId="13965B3B" w14:textId="77777777" w:rsidR="008F078A" w:rsidRPr="005F14B2" w:rsidRDefault="008F078A" w:rsidP="005F14B2">
      <w:pPr>
        <w:pStyle w:val="paragraph"/>
      </w:pPr>
      <w:r w:rsidRPr="005F14B2">
        <w:tab/>
        <w:t>(a)</w:t>
      </w:r>
      <w:r w:rsidRPr="005F14B2">
        <w:tab/>
        <w:t xml:space="preserve">informing the </w:t>
      </w:r>
      <w:r w:rsidR="00F74820" w:rsidRPr="005F14B2">
        <w:t>Ministers</w:t>
      </w:r>
      <w:r w:rsidRPr="005F14B2">
        <w:t>; and</w:t>
      </w:r>
    </w:p>
    <w:p w14:paraId="0A3694D2" w14:textId="77777777" w:rsidR="008F078A" w:rsidRPr="005F14B2" w:rsidRDefault="008F078A" w:rsidP="005F14B2">
      <w:pPr>
        <w:pStyle w:val="paragraph"/>
      </w:pPr>
      <w:r w:rsidRPr="005F14B2">
        <w:tab/>
        <w:t>(b)</w:t>
      </w:r>
      <w:r w:rsidRPr="005F14B2">
        <w:tab/>
        <w:t xml:space="preserve">setting out the action that the Board proposes to take in order to ensure that all investments </w:t>
      </w:r>
      <w:r w:rsidR="005764C9" w:rsidRPr="005F14B2">
        <w:t xml:space="preserve">of the </w:t>
      </w:r>
      <w:r w:rsidR="004C69E8" w:rsidRPr="005F14B2">
        <w:t>Corporation body</w:t>
      </w:r>
      <w:r w:rsidR="00512AB2" w:rsidRPr="005F14B2">
        <w:t xml:space="preserve"> </w:t>
      </w:r>
      <w:r w:rsidRPr="005F14B2">
        <w:t xml:space="preserve">are </w:t>
      </w:r>
      <w:r w:rsidR="009C7EE8" w:rsidRPr="005F14B2">
        <w:t>solely or mainly Australian</w:t>
      </w:r>
      <w:r w:rsidR="005F14B2">
        <w:noBreakHyphen/>
      </w:r>
      <w:r w:rsidR="009C7EE8" w:rsidRPr="005F14B2">
        <w:t>based</w:t>
      </w:r>
      <w:r w:rsidRPr="005F14B2">
        <w:t>.</w:t>
      </w:r>
    </w:p>
    <w:p w14:paraId="6AF7F11C" w14:textId="77777777" w:rsidR="008F078A" w:rsidRPr="005F14B2" w:rsidRDefault="008F078A" w:rsidP="005F14B2">
      <w:pPr>
        <w:pStyle w:val="subsection"/>
      </w:pPr>
      <w:r w:rsidRPr="005F14B2">
        <w:tab/>
        <w:t>(</w:t>
      </w:r>
      <w:r w:rsidR="001A184D" w:rsidRPr="005F14B2">
        <w:t>3</w:t>
      </w:r>
      <w:r w:rsidRPr="005F14B2">
        <w:t>)</w:t>
      </w:r>
      <w:r w:rsidRPr="005F14B2">
        <w:tab/>
        <w:t xml:space="preserve">If the </w:t>
      </w:r>
      <w:r w:rsidR="00F74820" w:rsidRPr="005F14B2">
        <w:t>Ministers</w:t>
      </w:r>
      <w:r w:rsidRPr="005F14B2">
        <w:t xml:space="preserve"> are satisfied that an investment</w:t>
      </w:r>
      <w:r w:rsidR="005764C9" w:rsidRPr="005F14B2">
        <w:t xml:space="preserve"> of </w:t>
      </w:r>
      <w:r w:rsidR="00512AB2" w:rsidRPr="005F14B2">
        <w:t>a</w:t>
      </w:r>
      <w:r w:rsidR="005764C9" w:rsidRPr="005F14B2">
        <w:t xml:space="preserve"> </w:t>
      </w:r>
      <w:r w:rsidR="004C69E8" w:rsidRPr="005F14B2">
        <w:t>Corporation body</w:t>
      </w:r>
      <w:r w:rsidRPr="005F14B2">
        <w:t xml:space="preserve"> has ceased to be, or was never, </w:t>
      </w:r>
      <w:r w:rsidR="009C7EE8" w:rsidRPr="005F14B2">
        <w:t>solely or mainly Australian</w:t>
      </w:r>
      <w:r w:rsidR="005F14B2">
        <w:noBreakHyphen/>
      </w:r>
      <w:r w:rsidR="009C7EE8" w:rsidRPr="005F14B2">
        <w:t>based</w:t>
      </w:r>
      <w:r w:rsidRPr="005F14B2">
        <w:t xml:space="preserve">, the </w:t>
      </w:r>
      <w:r w:rsidR="00F74820" w:rsidRPr="005F14B2">
        <w:t>Ministers</w:t>
      </w:r>
      <w:r w:rsidRPr="005F14B2">
        <w:t xml:space="preserve"> may (whether or not the Board has given the Ministers a statement under </w:t>
      </w:r>
      <w:r w:rsidR="000C6045" w:rsidRPr="005F14B2">
        <w:t>subsection (</w:t>
      </w:r>
      <w:r w:rsidR="001A184D" w:rsidRPr="005F14B2">
        <w:t>2</w:t>
      </w:r>
      <w:r w:rsidRPr="005F14B2">
        <w:t>)), by written notice given to the Board, direct the Board:</w:t>
      </w:r>
    </w:p>
    <w:p w14:paraId="44E9C18C" w14:textId="77777777" w:rsidR="008F078A" w:rsidRPr="005F14B2" w:rsidRDefault="008F078A" w:rsidP="005F14B2">
      <w:pPr>
        <w:pStyle w:val="paragraph"/>
      </w:pPr>
      <w:r w:rsidRPr="005F14B2">
        <w:tab/>
        <w:t>(a)</w:t>
      </w:r>
      <w:r w:rsidRPr="005F14B2">
        <w:tab/>
        <w:t xml:space="preserve">to give the </w:t>
      </w:r>
      <w:r w:rsidR="00F74820" w:rsidRPr="005F14B2">
        <w:t>Ministers</w:t>
      </w:r>
      <w:r w:rsidRPr="005F14B2">
        <w:t>, within a period specified in the notice, a written explanation; and</w:t>
      </w:r>
    </w:p>
    <w:p w14:paraId="56B2F3CC" w14:textId="77777777" w:rsidR="008F078A" w:rsidRPr="005F14B2" w:rsidRDefault="008F078A" w:rsidP="005F14B2">
      <w:pPr>
        <w:pStyle w:val="paragraph"/>
      </w:pPr>
      <w:r w:rsidRPr="005F14B2">
        <w:tab/>
        <w:t>(b)</w:t>
      </w:r>
      <w:r w:rsidRPr="005F14B2">
        <w:tab/>
        <w:t xml:space="preserve">to take action specified in the notice, within a period specified in the notice, in order to ensure that all investments of the </w:t>
      </w:r>
      <w:r w:rsidR="004C69E8" w:rsidRPr="005F14B2">
        <w:t>Corporation body</w:t>
      </w:r>
      <w:r w:rsidR="00512AB2" w:rsidRPr="005F14B2">
        <w:t xml:space="preserve"> </w:t>
      </w:r>
      <w:r w:rsidRPr="005F14B2">
        <w:t xml:space="preserve">are </w:t>
      </w:r>
      <w:r w:rsidR="009C7EE8" w:rsidRPr="005F14B2">
        <w:t>solely or mainly Australian</w:t>
      </w:r>
      <w:r w:rsidR="005F14B2">
        <w:noBreakHyphen/>
      </w:r>
      <w:r w:rsidR="009C7EE8" w:rsidRPr="005F14B2">
        <w:t>based</w:t>
      </w:r>
      <w:r w:rsidRPr="005F14B2">
        <w:t>.</w:t>
      </w:r>
    </w:p>
    <w:p w14:paraId="2A3FAE14" w14:textId="77777777" w:rsidR="008F078A" w:rsidRPr="005F14B2" w:rsidRDefault="008F078A" w:rsidP="005F14B2">
      <w:pPr>
        <w:pStyle w:val="subsection"/>
      </w:pPr>
      <w:r w:rsidRPr="005F14B2">
        <w:tab/>
        <w:t>(</w:t>
      </w:r>
      <w:r w:rsidR="001A184D" w:rsidRPr="005F14B2">
        <w:t>4</w:t>
      </w:r>
      <w:r w:rsidRPr="005F14B2">
        <w:t>)</w:t>
      </w:r>
      <w:r w:rsidRPr="005F14B2">
        <w:tab/>
        <w:t xml:space="preserve">The Board must comply with a direction under </w:t>
      </w:r>
      <w:r w:rsidR="000C6045" w:rsidRPr="005F14B2">
        <w:t>subsection (</w:t>
      </w:r>
      <w:r w:rsidR="001A184D" w:rsidRPr="005F14B2">
        <w:t>3</w:t>
      </w:r>
      <w:r w:rsidRPr="005F14B2">
        <w:t>).</w:t>
      </w:r>
    </w:p>
    <w:p w14:paraId="68060E5A" w14:textId="77777777" w:rsidR="008F078A" w:rsidRPr="005F14B2" w:rsidRDefault="008F078A" w:rsidP="005F14B2">
      <w:pPr>
        <w:pStyle w:val="subsection"/>
      </w:pPr>
      <w:r w:rsidRPr="005F14B2">
        <w:tab/>
        <w:t>(</w:t>
      </w:r>
      <w:r w:rsidR="001A184D" w:rsidRPr="005F14B2">
        <w:t>5</w:t>
      </w:r>
      <w:r w:rsidRPr="005F14B2">
        <w:t>)</w:t>
      </w:r>
      <w:r w:rsidRPr="005F14B2">
        <w:tab/>
        <w:t>The fact that an investment</w:t>
      </w:r>
      <w:r w:rsidR="005764C9" w:rsidRPr="005F14B2">
        <w:t xml:space="preserve"> of </w:t>
      </w:r>
      <w:r w:rsidR="00512AB2" w:rsidRPr="005F14B2">
        <w:t>a</w:t>
      </w:r>
      <w:r w:rsidR="005764C9" w:rsidRPr="005F14B2">
        <w:t xml:space="preserve"> </w:t>
      </w:r>
      <w:r w:rsidR="004C69E8" w:rsidRPr="005F14B2">
        <w:t>Corporation body</w:t>
      </w:r>
      <w:r w:rsidR="00512AB2" w:rsidRPr="005F14B2">
        <w:t xml:space="preserve"> </w:t>
      </w:r>
      <w:r w:rsidRPr="005F14B2">
        <w:t xml:space="preserve">has ceased to be, or never was, </w:t>
      </w:r>
      <w:r w:rsidR="009C7EE8" w:rsidRPr="005F14B2">
        <w:t>solely or mainly Australian</w:t>
      </w:r>
      <w:r w:rsidR="005F14B2">
        <w:noBreakHyphen/>
      </w:r>
      <w:r w:rsidR="009C7EE8" w:rsidRPr="005F14B2">
        <w:t>based</w:t>
      </w:r>
      <w:r w:rsidRPr="005F14B2">
        <w:t>, does not affect the validity of any transaction.</w:t>
      </w:r>
    </w:p>
    <w:p w14:paraId="4B6191C6" w14:textId="77777777" w:rsidR="008F078A" w:rsidRPr="005F14B2" w:rsidRDefault="008F078A" w:rsidP="005F14B2">
      <w:pPr>
        <w:pStyle w:val="subsection"/>
      </w:pPr>
      <w:r w:rsidRPr="005F14B2">
        <w:tab/>
        <w:t>(</w:t>
      </w:r>
      <w:r w:rsidR="001A184D" w:rsidRPr="005F14B2">
        <w:t>6</w:t>
      </w:r>
      <w:r w:rsidRPr="005F14B2">
        <w:t>)</w:t>
      </w:r>
      <w:r w:rsidRPr="005F14B2">
        <w:tab/>
        <w:t xml:space="preserve">A direction under </w:t>
      </w:r>
      <w:r w:rsidR="000C6045" w:rsidRPr="005F14B2">
        <w:t>subsection (</w:t>
      </w:r>
      <w:r w:rsidR="001A184D" w:rsidRPr="005F14B2">
        <w:t>3</w:t>
      </w:r>
      <w:r w:rsidRPr="005F14B2">
        <w:t>) is not a legislative instrument.</w:t>
      </w:r>
    </w:p>
    <w:p w14:paraId="7922352A" w14:textId="77777777" w:rsidR="00704ECE" w:rsidRPr="005F14B2" w:rsidRDefault="003E12A1" w:rsidP="005F14B2">
      <w:pPr>
        <w:pStyle w:val="ActHead5"/>
      </w:pPr>
      <w:bookmarkStart w:id="94" w:name="_Toc132191104"/>
      <w:r w:rsidRPr="00C961A6">
        <w:rPr>
          <w:rStyle w:val="CharSectno"/>
        </w:rPr>
        <w:t>70</w:t>
      </w:r>
      <w:r w:rsidR="00704ECE" w:rsidRPr="005F14B2">
        <w:t xml:space="preserve">  </w:t>
      </w:r>
      <w:r w:rsidR="001A2561" w:rsidRPr="005F14B2">
        <w:t>When an investment</w:t>
      </w:r>
      <w:r w:rsidR="005764C9" w:rsidRPr="005F14B2">
        <w:t xml:space="preserve"> of </w:t>
      </w:r>
      <w:r w:rsidR="00512AB2" w:rsidRPr="005F14B2">
        <w:t>a</w:t>
      </w:r>
      <w:r w:rsidR="005764C9" w:rsidRPr="005F14B2">
        <w:t xml:space="preserve"> </w:t>
      </w:r>
      <w:r w:rsidR="004C69E8" w:rsidRPr="005F14B2">
        <w:t>Corporation body</w:t>
      </w:r>
      <w:r w:rsidR="008F078A" w:rsidRPr="005F14B2">
        <w:t xml:space="preserve"> </w:t>
      </w:r>
      <w:r w:rsidR="001A2561" w:rsidRPr="005F14B2">
        <w:t xml:space="preserve">is </w:t>
      </w:r>
      <w:r w:rsidR="008F078A" w:rsidRPr="005F14B2">
        <w:rPr>
          <w:i/>
        </w:rPr>
        <w:t>solely or mainly Australian</w:t>
      </w:r>
      <w:r w:rsidR="005F14B2">
        <w:rPr>
          <w:i/>
        </w:rPr>
        <w:noBreakHyphen/>
      </w:r>
      <w:r w:rsidR="008F078A" w:rsidRPr="005F14B2">
        <w:rPr>
          <w:i/>
        </w:rPr>
        <w:t>based</w:t>
      </w:r>
      <w:bookmarkEnd w:id="94"/>
    </w:p>
    <w:p w14:paraId="305E7D1A" w14:textId="77777777" w:rsidR="008F078A" w:rsidRPr="005F14B2" w:rsidRDefault="008F078A" w:rsidP="005F14B2">
      <w:pPr>
        <w:pStyle w:val="subsection"/>
      </w:pPr>
      <w:r w:rsidRPr="005F14B2">
        <w:tab/>
        <w:t>(1)</w:t>
      </w:r>
      <w:r w:rsidRPr="005F14B2">
        <w:tab/>
        <w:t xml:space="preserve">An investment of </w:t>
      </w:r>
      <w:r w:rsidR="00512AB2" w:rsidRPr="005F14B2">
        <w:t>a</w:t>
      </w:r>
      <w:r w:rsidRPr="005F14B2">
        <w:t xml:space="preserve"> </w:t>
      </w:r>
      <w:r w:rsidR="004C69E8" w:rsidRPr="005F14B2">
        <w:t>Corporation body</w:t>
      </w:r>
      <w:r w:rsidRPr="005F14B2">
        <w:t xml:space="preserve"> is </w:t>
      </w:r>
      <w:r w:rsidRPr="005F14B2">
        <w:rPr>
          <w:b/>
          <w:i/>
        </w:rPr>
        <w:t>solely or mainly Australian</w:t>
      </w:r>
      <w:r w:rsidR="005F14B2">
        <w:rPr>
          <w:b/>
          <w:i/>
        </w:rPr>
        <w:noBreakHyphen/>
      </w:r>
      <w:r w:rsidRPr="005F14B2">
        <w:rPr>
          <w:b/>
          <w:i/>
        </w:rPr>
        <w:t>based</w:t>
      </w:r>
      <w:r w:rsidRPr="005F14B2">
        <w:t xml:space="preserve"> if the Board is satisfied, in accordance with guidelines made under </w:t>
      </w:r>
      <w:r w:rsidR="000C6045" w:rsidRPr="005F14B2">
        <w:t>subsection (</w:t>
      </w:r>
      <w:r w:rsidRPr="005F14B2">
        <w:t>2), that the investment is solely or mainly Australian</w:t>
      </w:r>
      <w:r w:rsidR="005F14B2">
        <w:noBreakHyphen/>
      </w:r>
      <w:r w:rsidRPr="005F14B2">
        <w:t>based.</w:t>
      </w:r>
    </w:p>
    <w:p w14:paraId="33F21734" w14:textId="77777777" w:rsidR="008F078A" w:rsidRPr="005F14B2" w:rsidRDefault="008F078A" w:rsidP="005F14B2">
      <w:pPr>
        <w:pStyle w:val="subsection"/>
      </w:pPr>
      <w:r w:rsidRPr="005F14B2">
        <w:tab/>
        <w:t>(2)</w:t>
      </w:r>
      <w:r w:rsidRPr="005F14B2">
        <w:tab/>
        <w:t xml:space="preserve">The Board must, by writing, make guidelines setting out circumstances, conditions or other matters to which the Board will have regard in satisfying itself that an investment </w:t>
      </w:r>
      <w:r w:rsidR="005764C9" w:rsidRPr="005F14B2">
        <w:t xml:space="preserve">of </w:t>
      </w:r>
      <w:r w:rsidR="00512AB2" w:rsidRPr="005F14B2">
        <w:t>a</w:t>
      </w:r>
      <w:r w:rsidR="005764C9" w:rsidRPr="005F14B2">
        <w:t xml:space="preserve"> </w:t>
      </w:r>
      <w:r w:rsidR="004C69E8" w:rsidRPr="005F14B2">
        <w:t>Corporation body</w:t>
      </w:r>
      <w:r w:rsidR="00512AB2" w:rsidRPr="005F14B2">
        <w:t xml:space="preserve"> </w:t>
      </w:r>
      <w:r w:rsidRPr="005F14B2">
        <w:t>is solely or mainly Australian</w:t>
      </w:r>
      <w:r w:rsidR="005F14B2">
        <w:noBreakHyphen/>
      </w:r>
      <w:r w:rsidRPr="005F14B2">
        <w:t>based.</w:t>
      </w:r>
    </w:p>
    <w:p w14:paraId="6970E7AD" w14:textId="77777777" w:rsidR="008F078A" w:rsidRPr="005F14B2" w:rsidRDefault="008F078A" w:rsidP="005F14B2">
      <w:pPr>
        <w:pStyle w:val="subsection"/>
      </w:pPr>
      <w:r w:rsidRPr="005F14B2">
        <w:tab/>
        <w:t>(3)</w:t>
      </w:r>
      <w:r w:rsidRPr="005F14B2">
        <w:tab/>
        <w:t>The guidelines must not be inconsistent with the Investment Mandate.</w:t>
      </w:r>
    </w:p>
    <w:p w14:paraId="2B74C41F" w14:textId="77777777" w:rsidR="008F078A" w:rsidRPr="005F14B2" w:rsidRDefault="008F078A" w:rsidP="005F14B2">
      <w:pPr>
        <w:pStyle w:val="subsection"/>
      </w:pPr>
      <w:r w:rsidRPr="005F14B2">
        <w:tab/>
        <w:t>(4)</w:t>
      </w:r>
      <w:r w:rsidRPr="005F14B2">
        <w:tab/>
        <w:t xml:space="preserve">The Board must publish guidelines made under </w:t>
      </w:r>
      <w:r w:rsidR="000C6045" w:rsidRPr="005F14B2">
        <w:t>subsection (</w:t>
      </w:r>
      <w:r w:rsidRPr="005F14B2">
        <w:t>2) on the Corporation</w:t>
      </w:r>
      <w:r w:rsidR="00A80AD0" w:rsidRPr="005F14B2">
        <w:t>’</w:t>
      </w:r>
      <w:r w:rsidRPr="005F14B2">
        <w:t>s website.</w:t>
      </w:r>
    </w:p>
    <w:p w14:paraId="39949ECC" w14:textId="77777777" w:rsidR="008F078A" w:rsidRPr="005F14B2" w:rsidRDefault="008F078A" w:rsidP="005F14B2">
      <w:pPr>
        <w:pStyle w:val="subsection"/>
      </w:pPr>
      <w:r w:rsidRPr="005F14B2">
        <w:tab/>
        <w:t>(5)</w:t>
      </w:r>
      <w:r w:rsidRPr="005F14B2">
        <w:tab/>
        <w:t xml:space="preserve">Guidelines made under </w:t>
      </w:r>
      <w:r w:rsidR="000C6045" w:rsidRPr="005F14B2">
        <w:t>subsection (</w:t>
      </w:r>
      <w:r w:rsidRPr="005F14B2">
        <w:t>2) are not a legislative instrument.</w:t>
      </w:r>
    </w:p>
    <w:p w14:paraId="159CC12B" w14:textId="77777777" w:rsidR="00704ECE" w:rsidRPr="005F14B2" w:rsidRDefault="00704ECE" w:rsidP="005F14B2">
      <w:pPr>
        <w:pStyle w:val="ActHead3"/>
        <w:pageBreakBefore/>
      </w:pPr>
      <w:bookmarkStart w:id="95" w:name="_Toc132191105"/>
      <w:r w:rsidRPr="00C961A6">
        <w:rPr>
          <w:rStyle w:val="CharDivNo"/>
        </w:rPr>
        <w:t>Division </w:t>
      </w:r>
      <w:r w:rsidR="00FE5CEA" w:rsidRPr="00C961A6">
        <w:rPr>
          <w:rStyle w:val="CharDivNo"/>
        </w:rPr>
        <w:t>3</w:t>
      </w:r>
      <w:r w:rsidRPr="005F14B2">
        <w:t>—</w:t>
      </w:r>
      <w:r w:rsidRPr="00C961A6">
        <w:rPr>
          <w:rStyle w:val="CharDivText"/>
        </w:rPr>
        <w:t>Performance of investment function</w:t>
      </w:r>
      <w:r w:rsidR="008E36EF" w:rsidRPr="00C961A6">
        <w:rPr>
          <w:rStyle w:val="CharDivText"/>
        </w:rPr>
        <w:t>s etc.</w:t>
      </w:r>
      <w:bookmarkEnd w:id="95"/>
    </w:p>
    <w:p w14:paraId="39AB45EB" w14:textId="77777777" w:rsidR="00704ECE" w:rsidRPr="005F14B2" w:rsidRDefault="003E12A1" w:rsidP="005F14B2">
      <w:pPr>
        <w:pStyle w:val="ActHead5"/>
      </w:pPr>
      <w:bookmarkStart w:id="96" w:name="_Toc132191106"/>
      <w:r w:rsidRPr="00C961A6">
        <w:rPr>
          <w:rStyle w:val="CharSectno"/>
        </w:rPr>
        <w:t>71</w:t>
      </w:r>
      <w:r w:rsidR="00704ECE" w:rsidRPr="005F14B2">
        <w:t xml:space="preserve">  Investment Mandate</w:t>
      </w:r>
      <w:bookmarkEnd w:id="96"/>
    </w:p>
    <w:p w14:paraId="7AA62428" w14:textId="77777777" w:rsidR="002801E7" w:rsidRPr="005F14B2" w:rsidRDefault="002801E7" w:rsidP="005F14B2">
      <w:pPr>
        <w:pStyle w:val="subsection"/>
      </w:pPr>
      <w:r w:rsidRPr="005F14B2">
        <w:tab/>
        <w:t>(1)</w:t>
      </w:r>
      <w:r w:rsidRPr="005F14B2">
        <w:tab/>
        <w:t xml:space="preserve">The </w:t>
      </w:r>
      <w:r w:rsidR="00F74820" w:rsidRPr="005F14B2">
        <w:t>Ministers</w:t>
      </w:r>
      <w:r w:rsidRPr="005F14B2">
        <w:t xml:space="preserve"> may, by legislative instrument, give the Board directions about the performance of the Corporation</w:t>
      </w:r>
      <w:r w:rsidR="00A80AD0" w:rsidRPr="005F14B2">
        <w:t>’</w:t>
      </w:r>
      <w:r w:rsidRPr="005F14B2">
        <w:t>s investment function</w:t>
      </w:r>
      <w:r w:rsidR="008E36EF" w:rsidRPr="005F14B2">
        <w:t>s</w:t>
      </w:r>
      <w:r w:rsidR="003366C5" w:rsidRPr="005F14B2">
        <w:t xml:space="preserve"> </w:t>
      </w:r>
      <w:r w:rsidR="004A7562" w:rsidRPr="005F14B2">
        <w:t>or</w:t>
      </w:r>
      <w:r w:rsidR="003366C5" w:rsidRPr="005F14B2">
        <w:t xml:space="preserve"> the exercise of the Corporation</w:t>
      </w:r>
      <w:r w:rsidR="00A80AD0" w:rsidRPr="005F14B2">
        <w:t>’</w:t>
      </w:r>
      <w:r w:rsidR="003366C5" w:rsidRPr="005F14B2">
        <w:t>s investment powers</w:t>
      </w:r>
      <w:r w:rsidR="004A7562" w:rsidRPr="005F14B2">
        <w:t xml:space="preserve"> (or both),</w:t>
      </w:r>
      <w:r w:rsidRPr="005F14B2">
        <w:t xml:space="preserve"> and must give at least one such direction. The directions together constitute the </w:t>
      </w:r>
      <w:r w:rsidRPr="005F14B2">
        <w:rPr>
          <w:b/>
          <w:i/>
        </w:rPr>
        <w:t>Investment Mandate</w:t>
      </w:r>
      <w:r w:rsidRPr="005F14B2">
        <w:t>.</w:t>
      </w:r>
    </w:p>
    <w:p w14:paraId="52C5FFED" w14:textId="77777777" w:rsidR="002801E7" w:rsidRPr="005F14B2" w:rsidRDefault="002801E7" w:rsidP="005F14B2">
      <w:pPr>
        <w:pStyle w:val="notetext"/>
      </w:pPr>
      <w:r w:rsidRPr="005F14B2">
        <w:t>Note:</w:t>
      </w:r>
      <w:r w:rsidRPr="005F14B2">
        <w:tab/>
        <w:t>For variation and revocation, see subsection </w:t>
      </w:r>
      <w:r w:rsidR="003E12A1" w:rsidRPr="005F14B2">
        <w:t>33</w:t>
      </w:r>
      <w:r w:rsidRPr="005F14B2">
        <w:t xml:space="preserve">(3) of the </w:t>
      </w:r>
      <w:r w:rsidRPr="005F14B2">
        <w:rPr>
          <w:i/>
        </w:rPr>
        <w:t>Acts Interpretation Act 1901</w:t>
      </w:r>
      <w:r w:rsidRPr="005F14B2">
        <w:t>.</w:t>
      </w:r>
    </w:p>
    <w:p w14:paraId="10F8086F" w14:textId="77777777" w:rsidR="009D7F4E" w:rsidRPr="005F14B2" w:rsidRDefault="002801E7" w:rsidP="005F14B2">
      <w:pPr>
        <w:pStyle w:val="subsection"/>
      </w:pPr>
      <w:r w:rsidRPr="005F14B2">
        <w:tab/>
        <w:t>(2)</w:t>
      </w:r>
      <w:r w:rsidRPr="005F14B2">
        <w:tab/>
        <w:t xml:space="preserve">In giving a direction, the </w:t>
      </w:r>
      <w:r w:rsidR="00F74820" w:rsidRPr="005F14B2">
        <w:t>Ministers</w:t>
      </w:r>
      <w:r w:rsidRPr="005F14B2">
        <w:t xml:space="preserve"> must have regard to</w:t>
      </w:r>
      <w:r w:rsidR="009D7F4E" w:rsidRPr="005F14B2">
        <w:t>:</w:t>
      </w:r>
    </w:p>
    <w:p w14:paraId="16683BEE" w14:textId="77777777" w:rsidR="009D7F4E" w:rsidRPr="005F14B2" w:rsidRDefault="009D7F4E" w:rsidP="005F14B2">
      <w:pPr>
        <w:pStyle w:val="paragraph"/>
      </w:pPr>
      <w:r w:rsidRPr="005F14B2">
        <w:tab/>
        <w:t>(a)</w:t>
      </w:r>
      <w:r w:rsidRPr="005F14B2">
        <w:tab/>
      </w:r>
      <w:r w:rsidR="002801E7" w:rsidRPr="005F14B2">
        <w:t>the object of this Act</w:t>
      </w:r>
      <w:r w:rsidRPr="005F14B2">
        <w:t>;</w:t>
      </w:r>
      <w:r w:rsidR="002801E7" w:rsidRPr="005F14B2">
        <w:t xml:space="preserve"> and</w:t>
      </w:r>
    </w:p>
    <w:p w14:paraId="37CFD661" w14:textId="77777777" w:rsidR="002801E7" w:rsidRPr="005F14B2" w:rsidRDefault="009D7F4E" w:rsidP="005F14B2">
      <w:pPr>
        <w:pStyle w:val="paragraph"/>
      </w:pPr>
      <w:r w:rsidRPr="005F14B2">
        <w:tab/>
        <w:t>(b)</w:t>
      </w:r>
      <w:r w:rsidRPr="005F14B2">
        <w:tab/>
      </w:r>
      <w:r w:rsidR="002801E7" w:rsidRPr="005F14B2">
        <w:t xml:space="preserve">any other matters the </w:t>
      </w:r>
      <w:r w:rsidR="00F74820" w:rsidRPr="005F14B2">
        <w:t>Ministers</w:t>
      </w:r>
      <w:r w:rsidR="002801E7" w:rsidRPr="005F14B2">
        <w:t xml:space="preserve"> consider relevant.</w:t>
      </w:r>
    </w:p>
    <w:p w14:paraId="3B601491" w14:textId="77777777" w:rsidR="00FB053D" w:rsidRPr="005F14B2" w:rsidRDefault="002801E7" w:rsidP="005F14B2">
      <w:pPr>
        <w:pStyle w:val="subsection"/>
      </w:pPr>
      <w:r w:rsidRPr="005F14B2">
        <w:tab/>
      </w:r>
      <w:r w:rsidR="00FB053D" w:rsidRPr="005F14B2">
        <w:t>(3)</w:t>
      </w:r>
      <w:r w:rsidR="00FB053D" w:rsidRPr="005F14B2">
        <w:tab/>
        <w:t xml:space="preserve">Without limiting </w:t>
      </w:r>
      <w:r w:rsidR="000C6045" w:rsidRPr="005F14B2">
        <w:t>subsection (</w:t>
      </w:r>
      <w:r w:rsidR="00FB053D" w:rsidRPr="005F14B2">
        <w:t>1), a direction may set out the policies to be pursued by the Corporation in relation to any or all of the following:</w:t>
      </w:r>
    </w:p>
    <w:p w14:paraId="7001C388" w14:textId="77777777" w:rsidR="00FB053D" w:rsidRPr="005F14B2" w:rsidRDefault="00FB053D" w:rsidP="005F14B2">
      <w:pPr>
        <w:pStyle w:val="paragraph"/>
      </w:pPr>
      <w:r w:rsidRPr="005F14B2">
        <w:tab/>
        <w:t>(</w:t>
      </w:r>
      <w:r w:rsidR="003F0A76" w:rsidRPr="005F14B2">
        <w:t>a</w:t>
      </w:r>
      <w:r w:rsidRPr="005F14B2">
        <w:t>)</w:t>
      </w:r>
      <w:r w:rsidRPr="005F14B2">
        <w:tab/>
        <w:t>matters of risk and return;</w:t>
      </w:r>
    </w:p>
    <w:p w14:paraId="0EB735D7" w14:textId="77777777" w:rsidR="00FB053D" w:rsidRPr="005F14B2" w:rsidRDefault="00FB053D" w:rsidP="005F14B2">
      <w:pPr>
        <w:pStyle w:val="paragraph"/>
      </w:pPr>
      <w:r w:rsidRPr="005F14B2">
        <w:tab/>
        <w:t>(</w:t>
      </w:r>
      <w:r w:rsidR="003F0A76" w:rsidRPr="005F14B2">
        <w:t>b</w:t>
      </w:r>
      <w:r w:rsidRPr="005F14B2">
        <w:t>)</w:t>
      </w:r>
      <w:r w:rsidRPr="005F14B2">
        <w:tab/>
        <w:t>the allocation of</w:t>
      </w:r>
      <w:r w:rsidR="00AA1654" w:rsidRPr="005F14B2">
        <w:t xml:space="preserve"> </w:t>
      </w:r>
      <w:r w:rsidRPr="005F14B2">
        <w:t>investments of the Corporation</w:t>
      </w:r>
      <w:r w:rsidR="00AA1654" w:rsidRPr="005F14B2">
        <w:t xml:space="preserve"> </w:t>
      </w:r>
      <w:r w:rsidRPr="005F14B2">
        <w:t>between the various priority areas of the Australian economy;</w:t>
      </w:r>
    </w:p>
    <w:p w14:paraId="25992F48" w14:textId="77777777" w:rsidR="00FB053D" w:rsidRPr="005F14B2" w:rsidRDefault="00FB053D" w:rsidP="005F14B2">
      <w:pPr>
        <w:pStyle w:val="paragraph"/>
      </w:pPr>
      <w:r w:rsidRPr="005F14B2">
        <w:tab/>
        <w:t>(</w:t>
      </w:r>
      <w:r w:rsidR="003F0A76" w:rsidRPr="005F14B2">
        <w:t>c</w:t>
      </w:r>
      <w:r w:rsidRPr="005F14B2">
        <w:t>)</w:t>
      </w:r>
      <w:r w:rsidRPr="005F14B2">
        <w:tab/>
        <w:t xml:space="preserve">the types of financial accommodation that may be provided to constitutional corporations by </w:t>
      </w:r>
      <w:r w:rsidR="003F0A76" w:rsidRPr="005F14B2">
        <w:t xml:space="preserve">a </w:t>
      </w:r>
      <w:r w:rsidRPr="005F14B2">
        <w:t>Corporation</w:t>
      </w:r>
      <w:r w:rsidR="003F0A76" w:rsidRPr="005F14B2">
        <w:t xml:space="preserve"> body</w:t>
      </w:r>
      <w:r w:rsidR="00AA1654" w:rsidRPr="005F14B2">
        <w:t xml:space="preserve"> and the circumstances in which they may be provided</w:t>
      </w:r>
      <w:r w:rsidRPr="005F14B2">
        <w:t>;</w:t>
      </w:r>
    </w:p>
    <w:p w14:paraId="00B79D26" w14:textId="77777777" w:rsidR="00FB053D" w:rsidRPr="005F14B2" w:rsidRDefault="00FB053D" w:rsidP="005F14B2">
      <w:pPr>
        <w:pStyle w:val="paragraph"/>
      </w:pPr>
      <w:r w:rsidRPr="005F14B2">
        <w:tab/>
        <w:t>(</w:t>
      </w:r>
      <w:r w:rsidR="003F0A76" w:rsidRPr="005F14B2">
        <w:t>d</w:t>
      </w:r>
      <w:r w:rsidRPr="005F14B2">
        <w:t>)</w:t>
      </w:r>
      <w:r w:rsidRPr="005F14B2">
        <w:tab/>
        <w:t xml:space="preserve">the types of constitutional corporations to which financial accommodation may be provided by </w:t>
      </w:r>
      <w:r w:rsidR="003F0A76" w:rsidRPr="005F14B2">
        <w:t>a Corporation body</w:t>
      </w:r>
      <w:r w:rsidRPr="005F14B2">
        <w:t>;</w:t>
      </w:r>
    </w:p>
    <w:p w14:paraId="1F1472EE" w14:textId="77777777" w:rsidR="003E2761" w:rsidRPr="005F14B2" w:rsidRDefault="003E2761" w:rsidP="005F14B2">
      <w:pPr>
        <w:pStyle w:val="paragraph"/>
      </w:pPr>
      <w:r w:rsidRPr="005F14B2">
        <w:tab/>
        <w:t>(</w:t>
      </w:r>
      <w:r w:rsidR="003F0A76" w:rsidRPr="005F14B2">
        <w:t>e</w:t>
      </w:r>
      <w:r w:rsidRPr="005F14B2">
        <w:t>)</w:t>
      </w:r>
      <w:r w:rsidRPr="005F14B2">
        <w:tab/>
        <w:t>providing financial accommodation to constitutional corporations on concessional terms;</w:t>
      </w:r>
    </w:p>
    <w:p w14:paraId="6E89C9CF" w14:textId="77777777" w:rsidR="003F0A76" w:rsidRPr="005F14B2" w:rsidRDefault="003F0A76" w:rsidP="005F14B2">
      <w:pPr>
        <w:pStyle w:val="paragraph"/>
      </w:pPr>
      <w:r w:rsidRPr="005F14B2">
        <w:tab/>
        <w:t>(f)</w:t>
      </w:r>
      <w:r w:rsidRPr="005F14B2">
        <w:tab/>
        <w:t>the types of financial accommodation that may be provided to entities (</w:t>
      </w:r>
      <w:r w:rsidR="005926DE" w:rsidRPr="005F14B2">
        <w:t xml:space="preserve">other than constitutional corporations, </w:t>
      </w:r>
      <w:r w:rsidR="001C6A58" w:rsidRPr="005F14B2">
        <w:t>States or Territories</w:t>
      </w:r>
      <w:r w:rsidRPr="005F14B2">
        <w:t xml:space="preserve">) </w:t>
      </w:r>
      <w:r w:rsidR="000B2DDC" w:rsidRPr="005F14B2">
        <w:t xml:space="preserve">or individuals </w:t>
      </w:r>
      <w:r w:rsidRPr="005F14B2">
        <w:t>by a Corporation body and the circumstances in which they may be provided;</w:t>
      </w:r>
    </w:p>
    <w:p w14:paraId="370FFC21" w14:textId="77777777" w:rsidR="003F0A76" w:rsidRPr="005F14B2" w:rsidRDefault="003F0A76" w:rsidP="005F14B2">
      <w:pPr>
        <w:pStyle w:val="paragraph"/>
      </w:pPr>
      <w:r w:rsidRPr="005F14B2">
        <w:tab/>
        <w:t>(g)</w:t>
      </w:r>
      <w:r w:rsidRPr="005F14B2">
        <w:tab/>
        <w:t>the types of entities (</w:t>
      </w:r>
      <w:r w:rsidR="005926DE" w:rsidRPr="005F14B2">
        <w:t xml:space="preserve">other than constitutional corporations, </w:t>
      </w:r>
      <w:r w:rsidR="001C6A58" w:rsidRPr="005F14B2">
        <w:t>States or Territories</w:t>
      </w:r>
      <w:r w:rsidRPr="005F14B2">
        <w:t xml:space="preserve">) </w:t>
      </w:r>
      <w:r w:rsidR="000B2DDC" w:rsidRPr="005F14B2">
        <w:t xml:space="preserve">or individuals </w:t>
      </w:r>
      <w:r w:rsidRPr="005F14B2">
        <w:t>to which financial accommodation may be provided by a Corporation body;</w:t>
      </w:r>
    </w:p>
    <w:p w14:paraId="7B484BD6" w14:textId="77777777" w:rsidR="003F0A76" w:rsidRPr="005F14B2" w:rsidRDefault="003F0A76" w:rsidP="005F14B2">
      <w:pPr>
        <w:pStyle w:val="paragraph"/>
      </w:pPr>
      <w:r w:rsidRPr="005F14B2">
        <w:tab/>
        <w:t>(h)</w:t>
      </w:r>
      <w:r w:rsidRPr="005F14B2">
        <w:tab/>
        <w:t>providing financial accommodation to entities (</w:t>
      </w:r>
      <w:r w:rsidR="005926DE" w:rsidRPr="005F14B2">
        <w:t xml:space="preserve">other than constitutional corporations, </w:t>
      </w:r>
      <w:r w:rsidR="001C6A58" w:rsidRPr="005F14B2">
        <w:t>States or Territories</w:t>
      </w:r>
      <w:r w:rsidRPr="005F14B2">
        <w:t xml:space="preserve">) </w:t>
      </w:r>
      <w:r w:rsidR="000B2DDC" w:rsidRPr="005F14B2">
        <w:t xml:space="preserve">or individuals </w:t>
      </w:r>
      <w:r w:rsidRPr="005F14B2">
        <w:t>on concessional terms;</w:t>
      </w:r>
    </w:p>
    <w:p w14:paraId="1F924662" w14:textId="77777777" w:rsidR="00FB053D" w:rsidRPr="005F14B2" w:rsidRDefault="00FB053D" w:rsidP="005F14B2">
      <w:pPr>
        <w:pStyle w:val="paragraph"/>
      </w:pPr>
      <w:r w:rsidRPr="005F14B2">
        <w:tab/>
        <w:t>(</w:t>
      </w:r>
      <w:r w:rsidR="003F0A76" w:rsidRPr="005F14B2">
        <w:t>i</w:t>
      </w:r>
      <w:r w:rsidRPr="005F14B2">
        <w:t>)</w:t>
      </w:r>
      <w:r w:rsidRPr="005F14B2">
        <w:tab/>
        <w:t xml:space="preserve">the types of equity interests that may be acquired by </w:t>
      </w:r>
      <w:r w:rsidR="003F0A76" w:rsidRPr="005F14B2">
        <w:t>a Corporation body</w:t>
      </w:r>
      <w:r w:rsidRPr="005F14B2">
        <w:t>;</w:t>
      </w:r>
    </w:p>
    <w:p w14:paraId="49A2D7F8" w14:textId="77777777" w:rsidR="00FB053D" w:rsidRPr="005F14B2" w:rsidRDefault="00FB053D" w:rsidP="005F14B2">
      <w:pPr>
        <w:pStyle w:val="paragraph"/>
      </w:pPr>
      <w:r w:rsidRPr="005F14B2">
        <w:tab/>
        <w:t>(</w:t>
      </w:r>
      <w:r w:rsidR="003F0A76" w:rsidRPr="005F14B2">
        <w:t>j</w:t>
      </w:r>
      <w:r w:rsidRPr="005F14B2">
        <w:t>)</w:t>
      </w:r>
      <w:r w:rsidRPr="005F14B2">
        <w:tab/>
        <w:t xml:space="preserve">the types of entities in which </w:t>
      </w:r>
      <w:r w:rsidR="003F0A76" w:rsidRPr="005F14B2">
        <w:t xml:space="preserve">a Corporation body </w:t>
      </w:r>
      <w:r w:rsidRPr="005F14B2">
        <w:t>may acquire equity interests;</w:t>
      </w:r>
    </w:p>
    <w:p w14:paraId="0744320B" w14:textId="77777777" w:rsidR="003E2761" w:rsidRPr="005F14B2" w:rsidRDefault="003E2761" w:rsidP="005F14B2">
      <w:pPr>
        <w:pStyle w:val="paragraph"/>
      </w:pPr>
      <w:r w:rsidRPr="005F14B2">
        <w:tab/>
        <w:t>(</w:t>
      </w:r>
      <w:r w:rsidR="003F0A76" w:rsidRPr="005F14B2">
        <w:t>k</w:t>
      </w:r>
      <w:r w:rsidRPr="005F14B2">
        <w:t>)</w:t>
      </w:r>
      <w:r w:rsidRPr="005F14B2">
        <w:tab/>
        <w:t>acquiring equity interests on concessional terms;</w:t>
      </w:r>
    </w:p>
    <w:p w14:paraId="5E408784" w14:textId="77777777" w:rsidR="003E2761" w:rsidRPr="005F14B2" w:rsidRDefault="003E2761" w:rsidP="005F14B2">
      <w:pPr>
        <w:pStyle w:val="paragraph"/>
      </w:pPr>
      <w:r w:rsidRPr="005F14B2">
        <w:tab/>
        <w:t>(</w:t>
      </w:r>
      <w:r w:rsidR="003F0A76" w:rsidRPr="005F14B2">
        <w:t>l</w:t>
      </w:r>
      <w:r w:rsidRPr="005F14B2">
        <w:t>)</w:t>
      </w:r>
      <w:r w:rsidRPr="005F14B2">
        <w:tab/>
        <w:t xml:space="preserve">the types of financial accommodation that may be provided to the States and Territories by </w:t>
      </w:r>
      <w:r w:rsidR="003F0A76" w:rsidRPr="005F14B2">
        <w:t xml:space="preserve">a Corporation body </w:t>
      </w:r>
      <w:r w:rsidRPr="005F14B2">
        <w:t>and the circumstances in which they may be provided;</w:t>
      </w:r>
    </w:p>
    <w:p w14:paraId="6C9BC3A5" w14:textId="77777777" w:rsidR="003E2761" w:rsidRPr="005F14B2" w:rsidRDefault="003E2761" w:rsidP="005F14B2">
      <w:pPr>
        <w:pStyle w:val="paragraph"/>
      </w:pPr>
      <w:r w:rsidRPr="005F14B2">
        <w:tab/>
        <w:t>(</w:t>
      </w:r>
      <w:r w:rsidR="003F0A76" w:rsidRPr="005F14B2">
        <w:t>m</w:t>
      </w:r>
      <w:r w:rsidRPr="005F14B2">
        <w:t>)</w:t>
      </w:r>
      <w:r w:rsidRPr="005F14B2">
        <w:tab/>
        <w:t>providing financial accommodation to the States and Territories on concessional terms;</w:t>
      </w:r>
    </w:p>
    <w:p w14:paraId="2EAD71FA" w14:textId="77777777" w:rsidR="00FB053D" w:rsidRPr="005F14B2" w:rsidRDefault="00FB053D" w:rsidP="005F14B2">
      <w:pPr>
        <w:pStyle w:val="paragraph"/>
      </w:pPr>
      <w:r w:rsidRPr="005F14B2">
        <w:tab/>
        <w:t>(</w:t>
      </w:r>
      <w:r w:rsidR="003F0A76" w:rsidRPr="005F14B2">
        <w:t>n</w:t>
      </w:r>
      <w:r w:rsidRPr="005F14B2">
        <w:t>)</w:t>
      </w:r>
      <w:r w:rsidRPr="005F14B2">
        <w:tab/>
        <w:t>the types of derivatives which the Corporation may acquire;</w:t>
      </w:r>
    </w:p>
    <w:p w14:paraId="4EFA3FFD" w14:textId="77777777" w:rsidR="00FB053D" w:rsidRPr="005F14B2" w:rsidRDefault="00FB053D" w:rsidP="005F14B2">
      <w:pPr>
        <w:pStyle w:val="paragraph"/>
      </w:pPr>
      <w:r w:rsidRPr="005F14B2">
        <w:tab/>
        <w:t>(</w:t>
      </w:r>
      <w:r w:rsidR="003F0A76" w:rsidRPr="005F14B2">
        <w:t>o</w:t>
      </w:r>
      <w:r w:rsidRPr="005F14B2">
        <w:t>)</w:t>
      </w:r>
      <w:r w:rsidRPr="005F14B2">
        <w:tab/>
        <w:t>national security;</w:t>
      </w:r>
    </w:p>
    <w:p w14:paraId="7175A147" w14:textId="77777777" w:rsidR="00FB053D" w:rsidRPr="005F14B2" w:rsidRDefault="00FB053D" w:rsidP="005F14B2">
      <w:pPr>
        <w:pStyle w:val="paragraph"/>
      </w:pPr>
      <w:r w:rsidRPr="005F14B2">
        <w:tab/>
        <w:t>(</w:t>
      </w:r>
      <w:r w:rsidR="003F0A76" w:rsidRPr="005F14B2">
        <w:t>p</w:t>
      </w:r>
      <w:r w:rsidRPr="005F14B2">
        <w:t>)</w:t>
      </w:r>
      <w:r w:rsidRPr="005F14B2">
        <w:tab/>
        <w:t>broad operational matters;</w:t>
      </w:r>
    </w:p>
    <w:p w14:paraId="48B90EDD" w14:textId="77777777" w:rsidR="002801E7" w:rsidRPr="005F14B2" w:rsidRDefault="00FB053D" w:rsidP="005F14B2">
      <w:pPr>
        <w:pStyle w:val="paragraph"/>
      </w:pPr>
      <w:r w:rsidRPr="005F14B2">
        <w:tab/>
        <w:t>(</w:t>
      </w:r>
      <w:r w:rsidR="003F0A76" w:rsidRPr="005F14B2">
        <w:t>q</w:t>
      </w:r>
      <w:r w:rsidRPr="005F14B2">
        <w:t>)</w:t>
      </w:r>
      <w:r w:rsidRPr="005F14B2">
        <w:tab/>
        <w:t xml:space="preserve">other matters the </w:t>
      </w:r>
      <w:r w:rsidR="00F74820" w:rsidRPr="005F14B2">
        <w:t>Ministers</w:t>
      </w:r>
      <w:r w:rsidRPr="005F14B2">
        <w:t xml:space="preserve"> consider appropriate to deal with in a direction under </w:t>
      </w:r>
      <w:r w:rsidR="000C6045" w:rsidRPr="005F14B2">
        <w:t>subsection (</w:t>
      </w:r>
      <w:r w:rsidRPr="005F14B2">
        <w:t>1).</w:t>
      </w:r>
    </w:p>
    <w:p w14:paraId="7E7C07AD" w14:textId="77777777" w:rsidR="00704ECE" w:rsidRPr="005F14B2" w:rsidRDefault="003E12A1" w:rsidP="005F14B2">
      <w:pPr>
        <w:pStyle w:val="ActHead5"/>
      </w:pPr>
      <w:bookmarkStart w:id="97" w:name="_Toc132191107"/>
      <w:r w:rsidRPr="00C961A6">
        <w:rPr>
          <w:rStyle w:val="CharSectno"/>
        </w:rPr>
        <w:t>72</w:t>
      </w:r>
      <w:r w:rsidR="00704ECE" w:rsidRPr="005F14B2">
        <w:t xml:space="preserve">  Limits on Investment Mandate</w:t>
      </w:r>
      <w:bookmarkEnd w:id="97"/>
    </w:p>
    <w:p w14:paraId="773F7E6A" w14:textId="77777777" w:rsidR="003C5CA4" w:rsidRPr="005F14B2" w:rsidRDefault="003C5CA4" w:rsidP="005F14B2">
      <w:pPr>
        <w:pStyle w:val="subsection"/>
      </w:pPr>
      <w:r w:rsidRPr="005F14B2">
        <w:tab/>
      </w:r>
      <w:r w:rsidRPr="005F14B2">
        <w:tab/>
        <w:t xml:space="preserve">The </w:t>
      </w:r>
      <w:r w:rsidR="00F74820" w:rsidRPr="005F14B2">
        <w:t>Ministers</w:t>
      </w:r>
      <w:r w:rsidRPr="005F14B2">
        <w:t xml:space="preserve"> must not give a direction under sub</w:t>
      </w:r>
      <w:r w:rsidR="00C846D8" w:rsidRPr="005F14B2">
        <w:t>section </w:t>
      </w:r>
      <w:r w:rsidR="003E12A1" w:rsidRPr="005F14B2">
        <w:t>71</w:t>
      </w:r>
      <w:r w:rsidRPr="005F14B2">
        <w:t>(1):</w:t>
      </w:r>
    </w:p>
    <w:p w14:paraId="59E1B167" w14:textId="77777777" w:rsidR="003C5CA4" w:rsidRPr="005F14B2" w:rsidRDefault="003C5CA4" w:rsidP="005F14B2">
      <w:pPr>
        <w:pStyle w:val="paragraph"/>
      </w:pPr>
      <w:r w:rsidRPr="005F14B2">
        <w:tab/>
        <w:t>(</w:t>
      </w:r>
      <w:r w:rsidR="003F0A76" w:rsidRPr="005F14B2">
        <w:t>a</w:t>
      </w:r>
      <w:r w:rsidRPr="005F14B2">
        <w:t>)</w:t>
      </w:r>
      <w:r w:rsidRPr="005F14B2">
        <w:tab/>
        <w:t xml:space="preserve">that has the purpose, or has or is likely to have the effect, of directly or indirectly requiring </w:t>
      </w:r>
      <w:r w:rsidR="003F0A76" w:rsidRPr="005F14B2">
        <w:t xml:space="preserve">a Corporation body </w:t>
      </w:r>
      <w:r w:rsidRPr="005F14B2">
        <w:t xml:space="preserve">to, or not to, </w:t>
      </w:r>
      <w:r w:rsidR="000A26DE" w:rsidRPr="005F14B2">
        <w:t>make a</w:t>
      </w:r>
      <w:r w:rsidR="007A1E70" w:rsidRPr="005F14B2">
        <w:t xml:space="preserve"> </w:t>
      </w:r>
      <w:r w:rsidR="00637787" w:rsidRPr="005F14B2">
        <w:t>particular</w:t>
      </w:r>
      <w:r w:rsidR="000A26DE" w:rsidRPr="005F14B2">
        <w:t xml:space="preserve"> provision of</w:t>
      </w:r>
      <w:r w:rsidR="007A1E70" w:rsidRPr="005F14B2">
        <w:t xml:space="preserve"> financial </w:t>
      </w:r>
      <w:r w:rsidR="00F007E3" w:rsidRPr="005F14B2">
        <w:t>accommodation</w:t>
      </w:r>
      <w:r w:rsidR="0049575C" w:rsidRPr="005F14B2">
        <w:t xml:space="preserve"> to a constitutional corporation, a State, a Territory, an entity or an individual</w:t>
      </w:r>
      <w:r w:rsidRPr="005F14B2">
        <w:t>; or</w:t>
      </w:r>
    </w:p>
    <w:p w14:paraId="425F90DD" w14:textId="77777777" w:rsidR="003C5CA4" w:rsidRPr="005F14B2" w:rsidRDefault="003C5CA4" w:rsidP="005F14B2">
      <w:pPr>
        <w:pStyle w:val="paragraph"/>
      </w:pPr>
      <w:r w:rsidRPr="005F14B2">
        <w:tab/>
        <w:t>(</w:t>
      </w:r>
      <w:r w:rsidR="0091312E" w:rsidRPr="005F14B2">
        <w:t>b</w:t>
      </w:r>
      <w:r w:rsidRPr="005F14B2">
        <w:t>)</w:t>
      </w:r>
      <w:r w:rsidRPr="005F14B2">
        <w:tab/>
        <w:t xml:space="preserve">that has the purpose, or has or is likely to have the effect, of directly or indirectly requiring </w:t>
      </w:r>
      <w:r w:rsidR="003F0A76" w:rsidRPr="005F14B2">
        <w:t xml:space="preserve">a Corporation body </w:t>
      </w:r>
      <w:r w:rsidRPr="005F14B2">
        <w:t xml:space="preserve">to, or not to, </w:t>
      </w:r>
      <w:r w:rsidR="007A1E70" w:rsidRPr="005F14B2">
        <w:t xml:space="preserve">make a particular acquisition of </w:t>
      </w:r>
      <w:r w:rsidR="00D75BA4" w:rsidRPr="005F14B2">
        <w:t>one or more</w:t>
      </w:r>
      <w:r w:rsidR="007A1E70" w:rsidRPr="005F14B2">
        <w:t xml:space="preserve"> equity interest</w:t>
      </w:r>
      <w:r w:rsidR="00D75BA4" w:rsidRPr="005F14B2">
        <w:t>s</w:t>
      </w:r>
      <w:r w:rsidRPr="005F14B2">
        <w:t>; or</w:t>
      </w:r>
    </w:p>
    <w:p w14:paraId="67453CF5" w14:textId="77777777" w:rsidR="003C5CA4" w:rsidRPr="005F14B2" w:rsidRDefault="00927407" w:rsidP="005F14B2">
      <w:pPr>
        <w:pStyle w:val="paragraph"/>
      </w:pPr>
      <w:r w:rsidRPr="005F14B2">
        <w:tab/>
      </w:r>
      <w:r w:rsidR="003C5CA4" w:rsidRPr="005F14B2">
        <w:t>(</w:t>
      </w:r>
      <w:r w:rsidR="0091312E" w:rsidRPr="005F14B2">
        <w:t>c</w:t>
      </w:r>
      <w:r w:rsidR="003C5CA4" w:rsidRPr="005F14B2">
        <w:t>)</w:t>
      </w:r>
      <w:r w:rsidR="003C5CA4" w:rsidRPr="005F14B2">
        <w:tab/>
        <w:t>that is inconsistent with this Act (including the object of this Act).</w:t>
      </w:r>
    </w:p>
    <w:p w14:paraId="66407890" w14:textId="77777777" w:rsidR="00704ECE" w:rsidRPr="005F14B2" w:rsidRDefault="003E12A1" w:rsidP="005F14B2">
      <w:pPr>
        <w:pStyle w:val="ActHead5"/>
      </w:pPr>
      <w:bookmarkStart w:id="98" w:name="_Toc132191108"/>
      <w:r w:rsidRPr="00C961A6">
        <w:rPr>
          <w:rStyle w:val="CharSectno"/>
        </w:rPr>
        <w:t>73</w:t>
      </w:r>
      <w:r w:rsidR="00704ECE" w:rsidRPr="005F14B2">
        <w:t xml:space="preserve">  Board to be consulted on Investment Mandate</w:t>
      </w:r>
      <w:bookmarkEnd w:id="98"/>
    </w:p>
    <w:p w14:paraId="525E2C4A" w14:textId="77777777" w:rsidR="00704ECE" w:rsidRPr="005F14B2" w:rsidRDefault="00704ECE" w:rsidP="005F14B2">
      <w:pPr>
        <w:pStyle w:val="subsection"/>
      </w:pPr>
      <w:r w:rsidRPr="005F14B2">
        <w:tab/>
        <w:t>(1)</w:t>
      </w:r>
      <w:r w:rsidRPr="005F14B2">
        <w:tab/>
        <w:t>Before giving the Board a direction under sub</w:t>
      </w:r>
      <w:r w:rsidR="00C846D8" w:rsidRPr="005F14B2">
        <w:t>section </w:t>
      </w:r>
      <w:r w:rsidR="003E12A1" w:rsidRPr="005F14B2">
        <w:t>71</w:t>
      </w:r>
      <w:r w:rsidRPr="005F14B2">
        <w:t xml:space="preserve">(1), the </w:t>
      </w:r>
      <w:r w:rsidR="00F74820" w:rsidRPr="005F14B2">
        <w:t>Ministers</w:t>
      </w:r>
      <w:r w:rsidRPr="005F14B2">
        <w:t xml:space="preserve"> must:</w:t>
      </w:r>
    </w:p>
    <w:p w14:paraId="01D5F604" w14:textId="77777777" w:rsidR="00704ECE" w:rsidRPr="005F14B2" w:rsidRDefault="00704ECE" w:rsidP="005F14B2">
      <w:pPr>
        <w:pStyle w:val="paragraph"/>
      </w:pPr>
      <w:r w:rsidRPr="005F14B2">
        <w:tab/>
        <w:t>(a)</w:t>
      </w:r>
      <w:r w:rsidRPr="005F14B2">
        <w:tab/>
        <w:t>send a draft of the direction to the Board; and</w:t>
      </w:r>
    </w:p>
    <w:p w14:paraId="084BB6D9" w14:textId="77777777" w:rsidR="00704ECE" w:rsidRPr="005F14B2" w:rsidRDefault="00704ECE" w:rsidP="005F14B2">
      <w:pPr>
        <w:pStyle w:val="paragraph"/>
      </w:pPr>
      <w:r w:rsidRPr="005F14B2">
        <w:tab/>
        <w:t>(b)</w:t>
      </w:r>
      <w:r w:rsidRPr="005F14B2">
        <w:tab/>
        <w:t xml:space="preserve">invite the Board to make a submission to the </w:t>
      </w:r>
      <w:r w:rsidR="00F74820" w:rsidRPr="005F14B2">
        <w:t>Ministers</w:t>
      </w:r>
      <w:r w:rsidRPr="005F14B2">
        <w:t xml:space="preserve"> on the draft direction within a reasonable time limit specified by the </w:t>
      </w:r>
      <w:r w:rsidR="00F74820" w:rsidRPr="005F14B2">
        <w:t>Ministers</w:t>
      </w:r>
      <w:r w:rsidRPr="005F14B2">
        <w:t>; and</w:t>
      </w:r>
    </w:p>
    <w:p w14:paraId="5BB24992" w14:textId="77777777" w:rsidR="00704ECE" w:rsidRPr="005F14B2" w:rsidRDefault="00704ECE" w:rsidP="005F14B2">
      <w:pPr>
        <w:pStyle w:val="paragraph"/>
      </w:pPr>
      <w:r w:rsidRPr="005F14B2">
        <w:tab/>
        <w:t>(c)</w:t>
      </w:r>
      <w:r w:rsidRPr="005F14B2">
        <w:tab/>
        <w:t>consider any submission that is received from the Board within that time limit.</w:t>
      </w:r>
    </w:p>
    <w:p w14:paraId="61BD5359" w14:textId="77777777" w:rsidR="00704ECE" w:rsidRPr="005F14B2" w:rsidRDefault="00704ECE" w:rsidP="005F14B2">
      <w:pPr>
        <w:pStyle w:val="subsection"/>
      </w:pPr>
      <w:r w:rsidRPr="005F14B2">
        <w:tab/>
        <w:t>(2)</w:t>
      </w:r>
      <w:r w:rsidRPr="005F14B2">
        <w:tab/>
        <w:t>If:</w:t>
      </w:r>
    </w:p>
    <w:p w14:paraId="37336EC6" w14:textId="77777777" w:rsidR="00704ECE" w:rsidRPr="005F14B2" w:rsidRDefault="00704ECE" w:rsidP="005F14B2">
      <w:pPr>
        <w:pStyle w:val="paragraph"/>
      </w:pPr>
      <w:r w:rsidRPr="005F14B2">
        <w:tab/>
        <w:t>(a)</w:t>
      </w:r>
      <w:r w:rsidRPr="005F14B2">
        <w:tab/>
        <w:t xml:space="preserve">the </w:t>
      </w:r>
      <w:r w:rsidR="00F74820" w:rsidRPr="005F14B2">
        <w:t>Ministers</w:t>
      </w:r>
      <w:r w:rsidRPr="005F14B2">
        <w:t xml:space="preserve"> give the Board a direction under sub</w:t>
      </w:r>
      <w:r w:rsidR="00C846D8" w:rsidRPr="005F14B2">
        <w:t>section </w:t>
      </w:r>
      <w:r w:rsidR="003E12A1" w:rsidRPr="005F14B2">
        <w:t>71</w:t>
      </w:r>
      <w:r w:rsidRPr="005F14B2">
        <w:t>(1); and</w:t>
      </w:r>
    </w:p>
    <w:p w14:paraId="4B2D7BEB" w14:textId="77777777" w:rsidR="00704ECE" w:rsidRPr="005F14B2" w:rsidRDefault="00704ECE" w:rsidP="005F14B2">
      <w:pPr>
        <w:pStyle w:val="paragraph"/>
      </w:pPr>
      <w:r w:rsidRPr="005F14B2">
        <w:tab/>
        <w:t>(b)</w:t>
      </w:r>
      <w:r w:rsidRPr="005F14B2">
        <w:tab/>
        <w:t xml:space="preserve">the Board made a submission to the </w:t>
      </w:r>
      <w:r w:rsidR="00F74820" w:rsidRPr="005F14B2">
        <w:t>Ministers</w:t>
      </w:r>
      <w:r w:rsidRPr="005F14B2">
        <w:t xml:space="preserve"> on a draft of the direction within the time limit specified by the </w:t>
      </w:r>
      <w:r w:rsidR="00F74820" w:rsidRPr="005F14B2">
        <w:t>Ministers</w:t>
      </w:r>
      <w:r w:rsidRPr="005F14B2">
        <w:t>;</w:t>
      </w:r>
    </w:p>
    <w:p w14:paraId="2AF7C5FB" w14:textId="77777777" w:rsidR="00704ECE" w:rsidRPr="005F14B2" w:rsidRDefault="00704ECE" w:rsidP="005F14B2">
      <w:pPr>
        <w:pStyle w:val="subsection2"/>
      </w:pPr>
      <w:r w:rsidRPr="005F14B2">
        <w:t>the submission is to be tabled in each House of the Parliament with the direction.</w:t>
      </w:r>
    </w:p>
    <w:p w14:paraId="7E72FF54" w14:textId="77777777" w:rsidR="00704ECE" w:rsidRPr="005F14B2" w:rsidRDefault="00704ECE" w:rsidP="005F14B2">
      <w:pPr>
        <w:pStyle w:val="notetext"/>
      </w:pPr>
      <w:r w:rsidRPr="005F14B2">
        <w:t>Note:</w:t>
      </w:r>
      <w:r w:rsidRPr="005F14B2">
        <w:tab/>
        <w:t>For tabling of the direction, see section </w:t>
      </w:r>
      <w:r w:rsidR="003E12A1" w:rsidRPr="005F14B2">
        <w:t>38</w:t>
      </w:r>
      <w:r w:rsidRPr="005F14B2">
        <w:t xml:space="preserve"> of the </w:t>
      </w:r>
      <w:r w:rsidR="00731DAC" w:rsidRPr="005F14B2">
        <w:rPr>
          <w:i/>
        </w:rPr>
        <w:t>Legislation Act 2003</w:t>
      </w:r>
      <w:r w:rsidRPr="005F14B2">
        <w:t>.</w:t>
      </w:r>
    </w:p>
    <w:p w14:paraId="1CBA2EDB" w14:textId="77777777" w:rsidR="00F66975" w:rsidRPr="005F14B2" w:rsidRDefault="00F66975" w:rsidP="005F14B2">
      <w:pPr>
        <w:pStyle w:val="subsection"/>
      </w:pPr>
      <w:r w:rsidRPr="005F14B2">
        <w:tab/>
        <w:t>(3)</w:t>
      </w:r>
      <w:r w:rsidRPr="005F14B2">
        <w:tab/>
        <w:t xml:space="preserve">The Ministers must omit any national security information </w:t>
      </w:r>
      <w:r w:rsidR="005B05D8" w:rsidRPr="005F14B2">
        <w:t xml:space="preserve">or sensitive financial intelligence information </w:t>
      </w:r>
      <w:r w:rsidRPr="005F14B2">
        <w:t xml:space="preserve">from the submission tabled under </w:t>
      </w:r>
      <w:r w:rsidR="000C6045" w:rsidRPr="005F14B2">
        <w:t>subsection (</w:t>
      </w:r>
      <w:r w:rsidRPr="005F14B2">
        <w:t>2).</w:t>
      </w:r>
    </w:p>
    <w:p w14:paraId="2DA44C6B" w14:textId="77777777" w:rsidR="00704ECE" w:rsidRPr="005F14B2" w:rsidRDefault="003E12A1" w:rsidP="005F14B2">
      <w:pPr>
        <w:pStyle w:val="ActHead5"/>
      </w:pPr>
      <w:bookmarkStart w:id="99" w:name="_Toc132191109"/>
      <w:r w:rsidRPr="00C961A6">
        <w:rPr>
          <w:rStyle w:val="CharSectno"/>
        </w:rPr>
        <w:t>74</w:t>
      </w:r>
      <w:r w:rsidR="00704ECE" w:rsidRPr="005F14B2">
        <w:t xml:space="preserve">  Compliance with Investment Mandate</w:t>
      </w:r>
      <w:bookmarkEnd w:id="99"/>
    </w:p>
    <w:p w14:paraId="13147BF1" w14:textId="77777777" w:rsidR="00704ECE" w:rsidRPr="005F14B2" w:rsidRDefault="00704ECE" w:rsidP="005F14B2">
      <w:pPr>
        <w:pStyle w:val="subsection"/>
      </w:pPr>
      <w:r w:rsidRPr="005F14B2">
        <w:tab/>
        <w:t>(1)</w:t>
      </w:r>
      <w:r w:rsidRPr="005F14B2">
        <w:tab/>
        <w:t>The Board must take all reasonable steps to ensure that the Corporation and its subsidiaries comply with the Investment Mandate.</w:t>
      </w:r>
    </w:p>
    <w:p w14:paraId="13E38294" w14:textId="77777777" w:rsidR="00704ECE" w:rsidRPr="005F14B2" w:rsidRDefault="00704ECE" w:rsidP="005F14B2">
      <w:pPr>
        <w:pStyle w:val="subsection"/>
      </w:pPr>
      <w:r w:rsidRPr="005F14B2">
        <w:tab/>
        <w:t>(2)</w:t>
      </w:r>
      <w:r w:rsidRPr="005F14B2">
        <w:tab/>
        <w:t xml:space="preserve">As soon as practicable after the Board becomes aware that the Corporation or one of its subsidiaries has failed to comply with the Investment Mandate, the Board must give the </w:t>
      </w:r>
      <w:r w:rsidR="00F74820" w:rsidRPr="005F14B2">
        <w:t>Ministers</w:t>
      </w:r>
      <w:r w:rsidRPr="005F14B2">
        <w:t xml:space="preserve"> a written statement:</w:t>
      </w:r>
    </w:p>
    <w:p w14:paraId="1A1519D2" w14:textId="77777777" w:rsidR="00704ECE" w:rsidRPr="005F14B2" w:rsidRDefault="00704ECE" w:rsidP="005F14B2">
      <w:pPr>
        <w:pStyle w:val="paragraph"/>
      </w:pPr>
      <w:r w:rsidRPr="005F14B2">
        <w:tab/>
        <w:t>(a)</w:t>
      </w:r>
      <w:r w:rsidRPr="005F14B2">
        <w:tab/>
        <w:t xml:space="preserve">informing the </w:t>
      </w:r>
      <w:r w:rsidR="00F74820" w:rsidRPr="005F14B2">
        <w:t>Ministers</w:t>
      </w:r>
      <w:r w:rsidRPr="005F14B2">
        <w:t>; and</w:t>
      </w:r>
    </w:p>
    <w:p w14:paraId="368C4DA7" w14:textId="77777777" w:rsidR="00704ECE" w:rsidRPr="005F14B2" w:rsidRDefault="00704ECE" w:rsidP="005F14B2">
      <w:pPr>
        <w:pStyle w:val="paragraph"/>
      </w:pPr>
      <w:r w:rsidRPr="005F14B2">
        <w:tab/>
        <w:t>(b)</w:t>
      </w:r>
      <w:r w:rsidRPr="005F14B2">
        <w:tab/>
        <w:t>setting out the action that the Board proposes to take in order to ensure that the Corporation or subsidiary complies with the Investment Mandate.</w:t>
      </w:r>
    </w:p>
    <w:p w14:paraId="3F8BDAA2" w14:textId="77777777" w:rsidR="00704ECE" w:rsidRPr="005F14B2" w:rsidRDefault="00704ECE" w:rsidP="005F14B2">
      <w:pPr>
        <w:pStyle w:val="subsection"/>
      </w:pPr>
      <w:r w:rsidRPr="005F14B2">
        <w:tab/>
        <w:t>(3)</w:t>
      </w:r>
      <w:r w:rsidRPr="005F14B2">
        <w:tab/>
        <w:t xml:space="preserve">If the </w:t>
      </w:r>
      <w:r w:rsidR="00F74820" w:rsidRPr="005F14B2">
        <w:t>Ministers</w:t>
      </w:r>
      <w:r w:rsidRPr="005F14B2">
        <w:t xml:space="preserve"> are satisfied that the Corporation or one of its subsidiaries has failed to comply with the Investment Mandate, the </w:t>
      </w:r>
      <w:r w:rsidR="00F74820" w:rsidRPr="005F14B2">
        <w:t>Ministers</w:t>
      </w:r>
      <w:r w:rsidRPr="005F14B2">
        <w:t xml:space="preserve"> may (whether or not the Board has given the Ministers a statement under </w:t>
      </w:r>
      <w:r w:rsidR="000C6045" w:rsidRPr="005F14B2">
        <w:t>subsection (</w:t>
      </w:r>
      <w:r w:rsidRPr="005F14B2">
        <w:t>2)), by written notice given to the Board, direct the Board:</w:t>
      </w:r>
    </w:p>
    <w:p w14:paraId="734F3FF5" w14:textId="77777777" w:rsidR="00704ECE" w:rsidRPr="005F14B2" w:rsidRDefault="00704ECE" w:rsidP="005F14B2">
      <w:pPr>
        <w:pStyle w:val="paragraph"/>
      </w:pPr>
      <w:r w:rsidRPr="005F14B2">
        <w:tab/>
        <w:t>(a)</w:t>
      </w:r>
      <w:r w:rsidRPr="005F14B2">
        <w:tab/>
        <w:t xml:space="preserve">to give the </w:t>
      </w:r>
      <w:r w:rsidR="00F74820" w:rsidRPr="005F14B2">
        <w:t>Ministers</w:t>
      </w:r>
      <w:r w:rsidRPr="005F14B2">
        <w:t>, within a period specified in the notice, a written explanation; and</w:t>
      </w:r>
    </w:p>
    <w:p w14:paraId="4255824E" w14:textId="77777777" w:rsidR="00704ECE" w:rsidRPr="005F14B2" w:rsidRDefault="00704ECE" w:rsidP="005F14B2">
      <w:pPr>
        <w:pStyle w:val="paragraph"/>
      </w:pPr>
      <w:r w:rsidRPr="005F14B2">
        <w:tab/>
        <w:t>(b)</w:t>
      </w:r>
      <w:r w:rsidRPr="005F14B2">
        <w:tab/>
        <w:t>to take action specified in the notice, within a period specified in the notice, in order to ensure that the Corporation or subsidiary complies with the Investment Mandate.</w:t>
      </w:r>
    </w:p>
    <w:p w14:paraId="6574BE2E" w14:textId="77777777" w:rsidR="00704ECE" w:rsidRPr="005F14B2" w:rsidRDefault="00704ECE" w:rsidP="005F14B2">
      <w:pPr>
        <w:pStyle w:val="subsection"/>
      </w:pPr>
      <w:r w:rsidRPr="005F14B2">
        <w:tab/>
        <w:t>(4)</w:t>
      </w:r>
      <w:r w:rsidRPr="005F14B2">
        <w:tab/>
        <w:t xml:space="preserve">The Board must comply with a direction under </w:t>
      </w:r>
      <w:r w:rsidR="000C6045" w:rsidRPr="005F14B2">
        <w:t>subsection (</w:t>
      </w:r>
      <w:r w:rsidRPr="005F14B2">
        <w:t>3).</w:t>
      </w:r>
    </w:p>
    <w:p w14:paraId="4AB0CE5E" w14:textId="77777777" w:rsidR="00704ECE" w:rsidRPr="005F14B2" w:rsidRDefault="00704ECE" w:rsidP="005F14B2">
      <w:pPr>
        <w:pStyle w:val="subsection"/>
      </w:pPr>
      <w:r w:rsidRPr="005F14B2">
        <w:tab/>
        <w:t>(5)</w:t>
      </w:r>
      <w:r w:rsidRPr="005F14B2">
        <w:tab/>
        <w:t>A failure to comply with:</w:t>
      </w:r>
    </w:p>
    <w:p w14:paraId="7BE9B5F3" w14:textId="77777777" w:rsidR="00704ECE" w:rsidRPr="005F14B2" w:rsidRDefault="00704ECE" w:rsidP="005F14B2">
      <w:pPr>
        <w:pStyle w:val="paragraph"/>
      </w:pPr>
      <w:r w:rsidRPr="005F14B2">
        <w:tab/>
        <w:t>(a)</w:t>
      </w:r>
      <w:r w:rsidRPr="005F14B2">
        <w:tab/>
        <w:t>the Investment Mandate; or</w:t>
      </w:r>
    </w:p>
    <w:p w14:paraId="4FF62842" w14:textId="77777777" w:rsidR="00704ECE" w:rsidRPr="005F14B2" w:rsidRDefault="00704ECE" w:rsidP="005F14B2">
      <w:pPr>
        <w:pStyle w:val="paragraph"/>
      </w:pPr>
      <w:r w:rsidRPr="005F14B2">
        <w:tab/>
        <w:t>(b)</w:t>
      </w:r>
      <w:r w:rsidRPr="005F14B2">
        <w:tab/>
        <w:t xml:space="preserve">a direction under </w:t>
      </w:r>
      <w:r w:rsidR="000C6045" w:rsidRPr="005F14B2">
        <w:t>subsection (</w:t>
      </w:r>
      <w:r w:rsidRPr="005F14B2">
        <w:t>3);</w:t>
      </w:r>
    </w:p>
    <w:p w14:paraId="317344EB" w14:textId="77777777" w:rsidR="00704ECE" w:rsidRPr="005F14B2" w:rsidRDefault="00704ECE" w:rsidP="005F14B2">
      <w:pPr>
        <w:pStyle w:val="subsection2"/>
      </w:pPr>
      <w:r w:rsidRPr="005F14B2">
        <w:t>does not affect the validity of any transaction.</w:t>
      </w:r>
    </w:p>
    <w:p w14:paraId="2E27B627" w14:textId="77777777" w:rsidR="00704ECE" w:rsidRPr="005F14B2" w:rsidRDefault="00704ECE" w:rsidP="005F14B2">
      <w:pPr>
        <w:pStyle w:val="subsection"/>
      </w:pPr>
      <w:r w:rsidRPr="005F14B2">
        <w:tab/>
        <w:t>(6)</w:t>
      </w:r>
      <w:r w:rsidRPr="005F14B2">
        <w:tab/>
        <w:t xml:space="preserve">A direction under </w:t>
      </w:r>
      <w:r w:rsidR="000C6045" w:rsidRPr="005F14B2">
        <w:t>subsection (</w:t>
      </w:r>
      <w:r w:rsidRPr="005F14B2">
        <w:t>3) is not a legislative instrument.</w:t>
      </w:r>
    </w:p>
    <w:p w14:paraId="4483B449" w14:textId="77777777" w:rsidR="00704ECE" w:rsidRPr="005F14B2" w:rsidRDefault="003E12A1" w:rsidP="005F14B2">
      <w:pPr>
        <w:pStyle w:val="ActHead5"/>
      </w:pPr>
      <w:bookmarkStart w:id="100" w:name="_Toc132191110"/>
      <w:r w:rsidRPr="00C961A6">
        <w:rPr>
          <w:rStyle w:val="CharSectno"/>
        </w:rPr>
        <w:t>75</w:t>
      </w:r>
      <w:r w:rsidR="00704ECE" w:rsidRPr="005F14B2">
        <w:t xml:space="preserve">  Investment policies</w:t>
      </w:r>
      <w:bookmarkEnd w:id="100"/>
    </w:p>
    <w:p w14:paraId="0BA81E41" w14:textId="77777777" w:rsidR="00704ECE" w:rsidRPr="005F14B2" w:rsidRDefault="00704ECE" w:rsidP="005F14B2">
      <w:pPr>
        <w:pStyle w:val="subsection"/>
      </w:pPr>
      <w:r w:rsidRPr="005F14B2">
        <w:tab/>
        <w:t>(1)</w:t>
      </w:r>
      <w:r w:rsidRPr="005F14B2">
        <w:tab/>
        <w:t xml:space="preserve">The Board must formulate written policies to be complied with by Corporation </w:t>
      </w:r>
      <w:r w:rsidR="003F0A76" w:rsidRPr="005F14B2">
        <w:t xml:space="preserve">bodies </w:t>
      </w:r>
      <w:r w:rsidRPr="005F14B2">
        <w:t>in relation to the following matters:</w:t>
      </w:r>
    </w:p>
    <w:p w14:paraId="4B9D4CE6" w14:textId="77777777" w:rsidR="00704ECE" w:rsidRPr="005F14B2" w:rsidRDefault="00704ECE" w:rsidP="005F14B2">
      <w:pPr>
        <w:pStyle w:val="paragraph"/>
      </w:pPr>
      <w:r w:rsidRPr="005F14B2">
        <w:tab/>
        <w:t>(</w:t>
      </w:r>
      <w:r w:rsidR="00C21B13" w:rsidRPr="005F14B2">
        <w:t>a</w:t>
      </w:r>
      <w:r w:rsidRPr="005F14B2">
        <w:t>)</w:t>
      </w:r>
      <w:r w:rsidRPr="005F14B2">
        <w:tab/>
      </w:r>
      <w:r w:rsidR="00C21B13" w:rsidRPr="005F14B2">
        <w:t xml:space="preserve">in the case of the Corporation—the </w:t>
      </w:r>
      <w:r w:rsidRPr="005F14B2">
        <w:t>strategy of the Corporation</w:t>
      </w:r>
      <w:r w:rsidR="00AE7998" w:rsidRPr="005F14B2">
        <w:t xml:space="preserve"> in relation to:</w:t>
      </w:r>
    </w:p>
    <w:p w14:paraId="6C9BF09D" w14:textId="77777777" w:rsidR="00AE7998" w:rsidRPr="005F14B2" w:rsidRDefault="00AE7998" w:rsidP="005F14B2">
      <w:pPr>
        <w:pStyle w:val="paragraphsub"/>
      </w:pPr>
      <w:r w:rsidRPr="005F14B2">
        <w:tab/>
        <w:t>(i)</w:t>
      </w:r>
      <w:r w:rsidRPr="005F14B2">
        <w:tab/>
        <w:t>the Corporation</w:t>
      </w:r>
      <w:r w:rsidR="00A80AD0" w:rsidRPr="005F14B2">
        <w:t>’</w:t>
      </w:r>
      <w:r w:rsidRPr="005F14B2">
        <w:t>s investment functions; and</w:t>
      </w:r>
    </w:p>
    <w:p w14:paraId="356AA7CE" w14:textId="77777777" w:rsidR="00AE7998" w:rsidRPr="005F14B2" w:rsidRDefault="00AE7998" w:rsidP="005F14B2">
      <w:pPr>
        <w:pStyle w:val="paragraphsub"/>
      </w:pPr>
      <w:r w:rsidRPr="005F14B2">
        <w:tab/>
        <w:t>(ii)</w:t>
      </w:r>
      <w:r w:rsidRPr="005F14B2">
        <w:tab/>
        <w:t>the Corporation</w:t>
      </w:r>
      <w:r w:rsidR="00A80AD0" w:rsidRPr="005F14B2">
        <w:t>’</w:t>
      </w:r>
      <w:r w:rsidRPr="005F14B2">
        <w:t>s investment powers;</w:t>
      </w:r>
    </w:p>
    <w:p w14:paraId="28634725" w14:textId="77777777" w:rsidR="0050001E" w:rsidRPr="001B1748" w:rsidRDefault="0050001E" w:rsidP="0050001E">
      <w:pPr>
        <w:pStyle w:val="paragraph"/>
      </w:pPr>
      <w:r w:rsidRPr="001B1748">
        <w:tab/>
        <w:t>(aa)</w:t>
      </w:r>
      <w:r w:rsidRPr="001B1748">
        <w:tab/>
        <w:t>in the case of the Corporation—the impact of investments of the Corporation on First Nations Australians;</w:t>
      </w:r>
    </w:p>
    <w:p w14:paraId="57B44B8C" w14:textId="77777777" w:rsidR="00704ECE" w:rsidRPr="005F14B2" w:rsidRDefault="00704ECE" w:rsidP="005F14B2">
      <w:pPr>
        <w:pStyle w:val="paragraph"/>
      </w:pPr>
      <w:r w:rsidRPr="005F14B2">
        <w:tab/>
        <w:t>(</w:t>
      </w:r>
      <w:r w:rsidR="00C21B13" w:rsidRPr="005F14B2">
        <w:t>b</w:t>
      </w:r>
      <w:r w:rsidRPr="005F14B2">
        <w:t>)</w:t>
      </w:r>
      <w:r w:rsidRPr="005F14B2">
        <w:tab/>
      </w:r>
      <w:r w:rsidR="00C21B13" w:rsidRPr="005F14B2">
        <w:t>in the case of the Corporation—</w:t>
      </w:r>
      <w:r w:rsidRPr="005F14B2">
        <w:t>benchmarks and standards for assessing the performance of the investments</w:t>
      </w:r>
      <w:r w:rsidR="005D4E19" w:rsidRPr="005F14B2">
        <w:t xml:space="preserve"> of the Corporation </w:t>
      </w:r>
      <w:r w:rsidRPr="005F14B2">
        <w:t>and of the Corporation itself;</w:t>
      </w:r>
    </w:p>
    <w:p w14:paraId="3AC31F2A" w14:textId="77777777" w:rsidR="00704ECE" w:rsidRPr="005F14B2" w:rsidRDefault="00704ECE" w:rsidP="005F14B2">
      <w:pPr>
        <w:pStyle w:val="paragraph"/>
      </w:pPr>
      <w:r w:rsidRPr="005F14B2">
        <w:tab/>
        <w:t>(</w:t>
      </w:r>
      <w:r w:rsidR="00C21B13" w:rsidRPr="005F14B2">
        <w:t>c</w:t>
      </w:r>
      <w:r w:rsidRPr="005F14B2">
        <w:t>)</w:t>
      </w:r>
      <w:r w:rsidRPr="005F14B2">
        <w:tab/>
      </w:r>
      <w:r w:rsidR="00C21B13" w:rsidRPr="005F14B2">
        <w:t>in the case of the Corporation—</w:t>
      </w:r>
      <w:r w:rsidRPr="005F14B2">
        <w:t xml:space="preserve">risk management for the </w:t>
      </w:r>
      <w:r w:rsidR="005D4E19" w:rsidRPr="005F14B2">
        <w:t xml:space="preserve">investments of the </w:t>
      </w:r>
      <w:r w:rsidRPr="005F14B2">
        <w:t>Corporation and for the Corporation itself;</w:t>
      </w:r>
    </w:p>
    <w:p w14:paraId="202BC777" w14:textId="77777777" w:rsidR="0050001E" w:rsidRDefault="0050001E" w:rsidP="0050001E">
      <w:pPr>
        <w:pStyle w:val="paragraph"/>
      </w:pPr>
      <w:r>
        <w:tab/>
        <w:t>(ca)</w:t>
      </w:r>
      <w:r>
        <w:tab/>
        <w:t>in the case of the Corporation—environmental, labour, social and governance matters to be considered by the Corporation in relation to:</w:t>
      </w:r>
    </w:p>
    <w:p w14:paraId="4A8FD4D4" w14:textId="77777777" w:rsidR="0050001E" w:rsidRDefault="0050001E" w:rsidP="0050001E">
      <w:pPr>
        <w:pStyle w:val="paragraphsub"/>
      </w:pPr>
      <w:r>
        <w:tab/>
        <w:t>(i)</w:t>
      </w:r>
      <w:r>
        <w:tab/>
        <w:t>the Corporation’s investment functions; and</w:t>
      </w:r>
    </w:p>
    <w:p w14:paraId="0AE4B67D" w14:textId="77777777" w:rsidR="0050001E" w:rsidRDefault="0050001E" w:rsidP="0050001E">
      <w:pPr>
        <w:pStyle w:val="paragraphsub"/>
      </w:pPr>
      <w:r>
        <w:tab/>
        <w:t>(ii)</w:t>
      </w:r>
      <w:r>
        <w:tab/>
        <w:t>the Corporation’s investment powers;</w:t>
      </w:r>
    </w:p>
    <w:p w14:paraId="6A8F57E9" w14:textId="77777777" w:rsidR="00C21B13" w:rsidRPr="005F14B2" w:rsidRDefault="00C21B13" w:rsidP="005F14B2">
      <w:pPr>
        <w:pStyle w:val="paragraph"/>
      </w:pPr>
      <w:r w:rsidRPr="005F14B2">
        <w:tab/>
        <w:t>(d)</w:t>
      </w:r>
      <w:r w:rsidRPr="005F14B2">
        <w:tab/>
        <w:t>in the case of a designated subsidiary of the Corporation—the strategy of the designated subsidiary in relation to:</w:t>
      </w:r>
    </w:p>
    <w:p w14:paraId="182C74B1" w14:textId="77777777" w:rsidR="00C21B13" w:rsidRPr="005F14B2" w:rsidRDefault="00C21B13" w:rsidP="005F14B2">
      <w:pPr>
        <w:pStyle w:val="paragraphsub"/>
      </w:pPr>
      <w:r w:rsidRPr="005F14B2">
        <w:tab/>
        <w:t>(i)</w:t>
      </w:r>
      <w:r w:rsidRPr="005F14B2">
        <w:tab/>
      </w:r>
      <w:r w:rsidR="005926DE" w:rsidRPr="005F14B2">
        <w:t>the Corporation</w:t>
      </w:r>
      <w:r w:rsidR="00A80AD0" w:rsidRPr="005F14B2">
        <w:t>’</w:t>
      </w:r>
      <w:r w:rsidR="005926DE" w:rsidRPr="005F14B2">
        <w:t xml:space="preserve">s investment functions being performed through </w:t>
      </w:r>
      <w:r w:rsidRPr="005F14B2">
        <w:t>the designated subsidiary</w:t>
      </w:r>
      <w:r w:rsidR="005926DE" w:rsidRPr="005F14B2">
        <w:t>;</w:t>
      </w:r>
      <w:r w:rsidR="00512127" w:rsidRPr="005F14B2">
        <w:t xml:space="preserve"> </w:t>
      </w:r>
      <w:r w:rsidRPr="005F14B2">
        <w:t>and</w:t>
      </w:r>
    </w:p>
    <w:p w14:paraId="7C85651E" w14:textId="77777777" w:rsidR="00C21B13" w:rsidRPr="005F14B2" w:rsidRDefault="00C21B13" w:rsidP="005F14B2">
      <w:pPr>
        <w:pStyle w:val="paragraphsub"/>
      </w:pPr>
      <w:r w:rsidRPr="005F14B2">
        <w:tab/>
        <w:t>(ii)</w:t>
      </w:r>
      <w:r w:rsidRPr="005F14B2">
        <w:tab/>
        <w:t>the designated subsidiary</w:t>
      </w:r>
      <w:r w:rsidR="00A80AD0" w:rsidRPr="005F14B2">
        <w:t>’</w:t>
      </w:r>
      <w:r w:rsidRPr="005F14B2">
        <w:t>s investment powers;</w:t>
      </w:r>
    </w:p>
    <w:p w14:paraId="44408F37" w14:textId="77777777" w:rsidR="0050001E" w:rsidRPr="001B1748" w:rsidRDefault="0050001E" w:rsidP="0050001E">
      <w:pPr>
        <w:pStyle w:val="paragraph"/>
      </w:pPr>
      <w:r w:rsidRPr="001B1748">
        <w:tab/>
        <w:t>(da)</w:t>
      </w:r>
      <w:r w:rsidRPr="001B1748">
        <w:tab/>
        <w:t>in the case of a designated subsidiary of the Corporation—the impact of investments of the designated subsidiary on First Nations Australians;</w:t>
      </w:r>
    </w:p>
    <w:p w14:paraId="2485204B" w14:textId="77777777" w:rsidR="00C21B13" w:rsidRPr="005F14B2" w:rsidRDefault="00C21B13" w:rsidP="005F14B2">
      <w:pPr>
        <w:pStyle w:val="paragraph"/>
      </w:pPr>
      <w:r w:rsidRPr="005F14B2">
        <w:tab/>
        <w:t>(e)</w:t>
      </w:r>
      <w:r w:rsidRPr="005F14B2">
        <w:tab/>
        <w:t>in the case of a designated subsidiary of the Corporation—benchmarks and standards for assessing the performance of the investments of the designated subsidiary and of the designated subsidiary itself;</w:t>
      </w:r>
    </w:p>
    <w:p w14:paraId="2234A268" w14:textId="77777777" w:rsidR="00C21B13" w:rsidRPr="005F14B2" w:rsidRDefault="00C21B13" w:rsidP="005F14B2">
      <w:pPr>
        <w:pStyle w:val="paragraph"/>
      </w:pPr>
      <w:r w:rsidRPr="005F14B2">
        <w:tab/>
        <w:t>(f)</w:t>
      </w:r>
      <w:r w:rsidRPr="005F14B2">
        <w:tab/>
        <w:t>in the case of designated subsidiary of the Corporation—risk management for the investments of the designated subsidiary and for the designated subsidiary itself;</w:t>
      </w:r>
    </w:p>
    <w:p w14:paraId="0D4B82BE" w14:textId="77777777" w:rsidR="0050001E" w:rsidRDefault="0050001E" w:rsidP="0050001E">
      <w:pPr>
        <w:pStyle w:val="paragraph"/>
      </w:pPr>
      <w:r>
        <w:tab/>
        <w:t>(fa)</w:t>
      </w:r>
      <w:r>
        <w:tab/>
        <w:t>in the case of a designated subsidiary of the Corporation—environmental, labour, social and governance matters to be considered by the designated subsidiary in relation to:</w:t>
      </w:r>
    </w:p>
    <w:p w14:paraId="24E35C03" w14:textId="77777777" w:rsidR="0050001E" w:rsidRDefault="0050001E" w:rsidP="0050001E">
      <w:pPr>
        <w:pStyle w:val="paragraphsub"/>
      </w:pPr>
      <w:r>
        <w:tab/>
        <w:t>(i)</w:t>
      </w:r>
      <w:r>
        <w:tab/>
        <w:t>the Corporation’s investment functions being performed through the designated subsidiary; and</w:t>
      </w:r>
    </w:p>
    <w:p w14:paraId="414DA047" w14:textId="77777777" w:rsidR="0050001E" w:rsidRDefault="0050001E" w:rsidP="0050001E">
      <w:pPr>
        <w:pStyle w:val="paragraphsub"/>
      </w:pPr>
      <w:r>
        <w:tab/>
        <w:t>(ii)</w:t>
      </w:r>
      <w:r>
        <w:tab/>
        <w:t>the designated subsidiary’s investment powers;</w:t>
      </w:r>
    </w:p>
    <w:p w14:paraId="58473C5B" w14:textId="77777777" w:rsidR="00704ECE" w:rsidRPr="005F14B2" w:rsidRDefault="00704ECE" w:rsidP="005F14B2">
      <w:pPr>
        <w:pStyle w:val="paragraph"/>
      </w:pPr>
      <w:r w:rsidRPr="005F14B2">
        <w:tab/>
        <w:t>(</w:t>
      </w:r>
      <w:r w:rsidR="00C21B13" w:rsidRPr="005F14B2">
        <w:t>g</w:t>
      </w:r>
      <w:r w:rsidRPr="005F14B2">
        <w:t>)</w:t>
      </w:r>
      <w:r w:rsidRPr="005F14B2">
        <w:tab/>
        <w:t xml:space="preserve">a matter specified in the </w:t>
      </w:r>
      <w:r w:rsidR="00523EFD" w:rsidRPr="005F14B2">
        <w:t>rules</w:t>
      </w:r>
      <w:r w:rsidRPr="005F14B2">
        <w:t>.</w:t>
      </w:r>
    </w:p>
    <w:p w14:paraId="3FE36153" w14:textId="77777777" w:rsidR="00554105" w:rsidRPr="005F14B2" w:rsidRDefault="00704ECE" w:rsidP="005F14B2">
      <w:pPr>
        <w:pStyle w:val="notetext"/>
      </w:pPr>
      <w:r w:rsidRPr="005F14B2">
        <w:t>Note:</w:t>
      </w:r>
      <w:r w:rsidRPr="005F14B2">
        <w:tab/>
        <w:t>For variation and revocation, see subsection </w:t>
      </w:r>
      <w:r w:rsidR="003E12A1" w:rsidRPr="005F14B2">
        <w:t>33</w:t>
      </w:r>
      <w:r w:rsidRPr="005F14B2">
        <w:t xml:space="preserve">(3) of the </w:t>
      </w:r>
      <w:r w:rsidRPr="005F14B2">
        <w:rPr>
          <w:i/>
        </w:rPr>
        <w:t>Acts Interpretation Act 1901</w:t>
      </w:r>
      <w:r w:rsidRPr="005F14B2">
        <w:t>.</w:t>
      </w:r>
    </w:p>
    <w:p w14:paraId="11198712" w14:textId="77777777" w:rsidR="00704ECE" w:rsidRPr="005F14B2" w:rsidRDefault="00704ECE" w:rsidP="005F14B2">
      <w:pPr>
        <w:pStyle w:val="subsection"/>
      </w:pPr>
      <w:r w:rsidRPr="005F14B2">
        <w:tab/>
        <w:t>(2)</w:t>
      </w:r>
      <w:r w:rsidRPr="005F14B2">
        <w:tab/>
        <w:t>The Board must ensure that the policies are consistent with the Investment Mandate.</w:t>
      </w:r>
    </w:p>
    <w:p w14:paraId="1B5F6FD2" w14:textId="77777777" w:rsidR="00704ECE" w:rsidRPr="005F14B2" w:rsidRDefault="00704ECE" w:rsidP="005F14B2">
      <w:pPr>
        <w:pStyle w:val="subsection"/>
      </w:pPr>
      <w:r w:rsidRPr="005F14B2">
        <w:tab/>
        <w:t>(3)</w:t>
      </w:r>
      <w:r w:rsidRPr="005F14B2">
        <w:tab/>
        <w:t>The Board must cause copies of the policies to be published on the Corporation</w:t>
      </w:r>
      <w:r w:rsidR="00A80AD0" w:rsidRPr="005F14B2">
        <w:t>’</w:t>
      </w:r>
      <w:r w:rsidRPr="005F14B2">
        <w:t>s website.</w:t>
      </w:r>
    </w:p>
    <w:p w14:paraId="37517A32" w14:textId="77777777" w:rsidR="00704ECE" w:rsidRPr="005F14B2" w:rsidRDefault="00704ECE" w:rsidP="005F14B2">
      <w:pPr>
        <w:pStyle w:val="subsection"/>
      </w:pPr>
      <w:r w:rsidRPr="005F14B2">
        <w:tab/>
        <w:t>(4)</w:t>
      </w:r>
      <w:r w:rsidRPr="005F14B2">
        <w:tab/>
        <w:t xml:space="preserve">The Board must ensure that the first policies are published as soon as practicable </w:t>
      </w:r>
      <w:r w:rsidR="00554105" w:rsidRPr="005F14B2">
        <w:t>after the commencement of this section</w:t>
      </w:r>
      <w:r w:rsidRPr="005F14B2">
        <w:t>.</w:t>
      </w:r>
    </w:p>
    <w:p w14:paraId="4BC99EC3" w14:textId="77777777" w:rsidR="00704ECE" w:rsidRPr="005F14B2" w:rsidRDefault="00704ECE" w:rsidP="005F14B2">
      <w:pPr>
        <w:pStyle w:val="subsection"/>
      </w:pPr>
      <w:r w:rsidRPr="005F14B2">
        <w:tab/>
        <w:t>(5)</w:t>
      </w:r>
      <w:r w:rsidRPr="005F14B2">
        <w:tab/>
        <w:t>The Board must conduct periodic reviews of the policies.</w:t>
      </w:r>
    </w:p>
    <w:p w14:paraId="10DC8D70" w14:textId="77777777" w:rsidR="00704ECE" w:rsidRPr="005F14B2" w:rsidRDefault="00704ECE" w:rsidP="005F14B2">
      <w:pPr>
        <w:pStyle w:val="subsection"/>
      </w:pPr>
      <w:r w:rsidRPr="005F14B2">
        <w:tab/>
        <w:t>(6)</w:t>
      </w:r>
      <w:r w:rsidRPr="005F14B2">
        <w:tab/>
        <w:t>If there is a change in the Investment Mandate, the Board must review any affected policies.</w:t>
      </w:r>
    </w:p>
    <w:p w14:paraId="782AB90E" w14:textId="77777777" w:rsidR="00704ECE" w:rsidRPr="005F14B2" w:rsidRDefault="00704ECE" w:rsidP="005F14B2">
      <w:pPr>
        <w:pStyle w:val="subsection"/>
      </w:pPr>
      <w:r w:rsidRPr="005F14B2">
        <w:tab/>
        <w:t>(7)</w:t>
      </w:r>
      <w:r w:rsidRPr="005F14B2">
        <w:tab/>
      </w:r>
      <w:r w:rsidR="00C21B13" w:rsidRPr="005F14B2">
        <w:t>A</w:t>
      </w:r>
      <w:r w:rsidRPr="005F14B2">
        <w:t xml:space="preserve"> Corporation </w:t>
      </w:r>
      <w:r w:rsidR="00C21B13" w:rsidRPr="005F14B2">
        <w:t xml:space="preserve">body </w:t>
      </w:r>
      <w:r w:rsidRPr="005F14B2">
        <w:t>must comply with the policies.</w:t>
      </w:r>
    </w:p>
    <w:p w14:paraId="1A0A5735" w14:textId="77777777" w:rsidR="00704ECE" w:rsidRPr="005F14B2" w:rsidRDefault="00704ECE" w:rsidP="005F14B2">
      <w:pPr>
        <w:pStyle w:val="subsection"/>
      </w:pPr>
      <w:r w:rsidRPr="005F14B2">
        <w:tab/>
        <w:t>(8)</w:t>
      </w:r>
      <w:r w:rsidRPr="005F14B2">
        <w:tab/>
        <w:t>A failure to comply with a policy does not affect the validity of any transaction.</w:t>
      </w:r>
    </w:p>
    <w:p w14:paraId="19C04F51" w14:textId="77777777" w:rsidR="00704ECE" w:rsidRPr="005F14B2" w:rsidRDefault="00704ECE" w:rsidP="005F14B2">
      <w:pPr>
        <w:pStyle w:val="subsection"/>
      </w:pPr>
      <w:r w:rsidRPr="005F14B2">
        <w:tab/>
        <w:t>(9)</w:t>
      </w:r>
      <w:r w:rsidRPr="005F14B2">
        <w:tab/>
        <w:t xml:space="preserve">A policy formulated under </w:t>
      </w:r>
      <w:r w:rsidR="000C6045" w:rsidRPr="005F14B2">
        <w:t>subsection (</w:t>
      </w:r>
      <w:r w:rsidRPr="005F14B2">
        <w:t>1) is not a legislative instrument.</w:t>
      </w:r>
    </w:p>
    <w:p w14:paraId="01AF9FB6" w14:textId="77777777" w:rsidR="00F20E39" w:rsidRPr="005F14B2" w:rsidRDefault="003E12A1" w:rsidP="005F14B2">
      <w:pPr>
        <w:pStyle w:val="ActHead5"/>
      </w:pPr>
      <w:bookmarkStart w:id="101" w:name="_Toc132191111"/>
      <w:r w:rsidRPr="00C961A6">
        <w:rPr>
          <w:rStyle w:val="CharSectno"/>
        </w:rPr>
        <w:t>76</w:t>
      </w:r>
      <w:r w:rsidR="00F20E39" w:rsidRPr="005F14B2">
        <w:t xml:space="preserve">  Guarantees</w:t>
      </w:r>
      <w:bookmarkEnd w:id="101"/>
    </w:p>
    <w:p w14:paraId="498EAEF5" w14:textId="77777777" w:rsidR="00F20E39" w:rsidRPr="005F14B2" w:rsidRDefault="00F20E39" w:rsidP="005F14B2">
      <w:pPr>
        <w:pStyle w:val="subsection"/>
      </w:pPr>
      <w:r w:rsidRPr="005F14B2">
        <w:tab/>
        <w:t>(1)</w:t>
      </w:r>
      <w:r w:rsidRPr="005F14B2">
        <w:tab/>
        <w:t>A guarantee</w:t>
      </w:r>
      <w:r w:rsidR="00554105" w:rsidRPr="005F14B2">
        <w:t xml:space="preserve"> purportedly given by the Corporation</w:t>
      </w:r>
      <w:r w:rsidRPr="005F14B2">
        <w:t xml:space="preserve"> is void if, at the time the Corporation purports to give the guarantee, it would secure an amount that is more than the uncommitted balance of the Account </w:t>
      </w:r>
      <w:r w:rsidR="003F7B48" w:rsidRPr="005F14B2">
        <w:t>at that time</w:t>
      </w:r>
      <w:r w:rsidR="005D4E19" w:rsidRPr="005F14B2">
        <w:t xml:space="preserve">, less </w:t>
      </w:r>
      <w:r w:rsidRPr="005F14B2">
        <w:t xml:space="preserve">any </w:t>
      </w:r>
      <w:r w:rsidR="00321E24" w:rsidRPr="005F14B2">
        <w:t>liabilities of the Corporation</w:t>
      </w:r>
      <w:r w:rsidR="00FE2AC8" w:rsidRPr="005F14B2">
        <w:t xml:space="preserve"> at that time</w:t>
      </w:r>
      <w:r w:rsidR="003F7B48" w:rsidRPr="005F14B2">
        <w:t xml:space="preserve"> (whether actual or contingent)</w:t>
      </w:r>
      <w:r w:rsidR="00321E24" w:rsidRPr="005F14B2">
        <w:t xml:space="preserve"> </w:t>
      </w:r>
      <w:r w:rsidR="00FE2AC8" w:rsidRPr="005F14B2">
        <w:t xml:space="preserve">that are </w:t>
      </w:r>
      <w:r w:rsidR="00321E24" w:rsidRPr="005F14B2">
        <w:t>not in respect of guarantees</w:t>
      </w:r>
      <w:r w:rsidRPr="005F14B2">
        <w:t>.</w:t>
      </w:r>
    </w:p>
    <w:p w14:paraId="01DABC6F" w14:textId="77777777" w:rsidR="00F20E39" w:rsidRPr="005F14B2" w:rsidRDefault="00F20E39" w:rsidP="005F14B2">
      <w:pPr>
        <w:pStyle w:val="subsection"/>
      </w:pPr>
      <w:r w:rsidRPr="005F14B2">
        <w:tab/>
        <w:t>(2)</w:t>
      </w:r>
      <w:r w:rsidRPr="005F14B2">
        <w:tab/>
        <w:t xml:space="preserve">To avoid doubt, the guarantee is wholly void regardless of whether a part of the amount it would secure could be covered by the </w:t>
      </w:r>
      <w:r w:rsidR="00FE2AC8" w:rsidRPr="005F14B2">
        <w:t xml:space="preserve">amount worked out in </w:t>
      </w:r>
      <w:r w:rsidR="000C6045" w:rsidRPr="005F14B2">
        <w:t>subsection (</w:t>
      </w:r>
      <w:r w:rsidR="00FE2AC8" w:rsidRPr="005F14B2">
        <w:t>1)</w:t>
      </w:r>
      <w:r w:rsidRPr="005F14B2">
        <w:t>.</w:t>
      </w:r>
    </w:p>
    <w:p w14:paraId="3F7BA71F" w14:textId="77777777" w:rsidR="00704ECE" w:rsidRPr="005F14B2" w:rsidRDefault="003E12A1" w:rsidP="005F14B2">
      <w:pPr>
        <w:pStyle w:val="ActHead5"/>
      </w:pPr>
      <w:bookmarkStart w:id="102" w:name="_Toc132191112"/>
      <w:r w:rsidRPr="00C961A6">
        <w:rPr>
          <w:rStyle w:val="CharSectno"/>
        </w:rPr>
        <w:t>77</w:t>
      </w:r>
      <w:r w:rsidR="00704ECE" w:rsidRPr="005F14B2">
        <w:t xml:space="preserve">  Derivatives</w:t>
      </w:r>
      <w:bookmarkEnd w:id="102"/>
    </w:p>
    <w:p w14:paraId="05C71DF8" w14:textId="77777777" w:rsidR="00704ECE" w:rsidRPr="005F14B2" w:rsidRDefault="00704ECE" w:rsidP="005F14B2">
      <w:pPr>
        <w:pStyle w:val="subsection"/>
      </w:pPr>
      <w:r w:rsidRPr="005F14B2">
        <w:tab/>
        <w:t>(1)</w:t>
      </w:r>
      <w:r w:rsidRPr="005F14B2">
        <w:tab/>
        <w:t>The Corporation may acquire a derivative for the purpose of:</w:t>
      </w:r>
    </w:p>
    <w:p w14:paraId="42D56512" w14:textId="77777777" w:rsidR="00704ECE" w:rsidRPr="005F14B2" w:rsidRDefault="00704ECE" w:rsidP="005F14B2">
      <w:pPr>
        <w:pStyle w:val="paragraph"/>
      </w:pPr>
      <w:r w:rsidRPr="005F14B2">
        <w:tab/>
        <w:t>(a)</w:t>
      </w:r>
      <w:r w:rsidRPr="005F14B2">
        <w:tab/>
        <w:t>protecting the value of an investment of the Corporation (other than a derivative); or</w:t>
      </w:r>
    </w:p>
    <w:p w14:paraId="0F93434D" w14:textId="77777777" w:rsidR="00704ECE" w:rsidRPr="005F14B2" w:rsidRDefault="00704ECE" w:rsidP="005F14B2">
      <w:pPr>
        <w:pStyle w:val="paragraph"/>
      </w:pPr>
      <w:r w:rsidRPr="005F14B2">
        <w:tab/>
        <w:t>(b)</w:t>
      </w:r>
      <w:r w:rsidRPr="005F14B2">
        <w:tab/>
        <w:t>protecting the return on an investment of the Corporation (other than a derivative); or</w:t>
      </w:r>
    </w:p>
    <w:p w14:paraId="1F8999B2" w14:textId="77777777" w:rsidR="00704ECE" w:rsidRPr="005F14B2" w:rsidRDefault="00704ECE" w:rsidP="005F14B2">
      <w:pPr>
        <w:pStyle w:val="paragraph"/>
      </w:pPr>
      <w:r w:rsidRPr="005F14B2">
        <w:tab/>
        <w:t>(c)</w:t>
      </w:r>
      <w:r w:rsidRPr="005F14B2">
        <w:tab/>
        <w:t>achieving indirect exposure to</w:t>
      </w:r>
      <w:r w:rsidR="007A1E70" w:rsidRPr="005F14B2">
        <w:t xml:space="preserve"> one or more equity interests </w:t>
      </w:r>
      <w:r w:rsidRPr="005F14B2">
        <w:t>for a purpose in connection with the Corporation</w:t>
      </w:r>
      <w:r w:rsidR="00A80AD0" w:rsidRPr="005F14B2">
        <w:t>’</w:t>
      </w:r>
      <w:r w:rsidRPr="005F14B2">
        <w:t>s investment function</w:t>
      </w:r>
      <w:r w:rsidR="008E36EF" w:rsidRPr="005F14B2">
        <w:t>s</w:t>
      </w:r>
      <w:r w:rsidRPr="005F14B2">
        <w:t>; or</w:t>
      </w:r>
    </w:p>
    <w:p w14:paraId="7CDA0865" w14:textId="77777777" w:rsidR="00704ECE" w:rsidRPr="005F14B2" w:rsidRDefault="00704ECE" w:rsidP="005F14B2">
      <w:pPr>
        <w:pStyle w:val="paragraph"/>
      </w:pPr>
      <w:r w:rsidRPr="005F14B2">
        <w:tab/>
        <w:t>(d)</w:t>
      </w:r>
      <w:r w:rsidRPr="005F14B2">
        <w:tab/>
        <w:t>achieving transactional efficiency for a purpose in connection with the Corporation</w:t>
      </w:r>
      <w:r w:rsidR="00A80AD0" w:rsidRPr="005F14B2">
        <w:t>’</w:t>
      </w:r>
      <w:r w:rsidRPr="005F14B2">
        <w:t>s investment function</w:t>
      </w:r>
      <w:r w:rsidR="008E36EF" w:rsidRPr="005F14B2">
        <w:t>s</w:t>
      </w:r>
      <w:r w:rsidRPr="005F14B2">
        <w:t>;</w:t>
      </w:r>
    </w:p>
    <w:p w14:paraId="5380F683" w14:textId="77777777" w:rsidR="00704ECE" w:rsidRPr="005F14B2" w:rsidRDefault="00704ECE" w:rsidP="005F14B2">
      <w:pPr>
        <w:pStyle w:val="subsection2"/>
      </w:pPr>
      <w:r w:rsidRPr="005F14B2">
        <w:t>but must not acquire a derivative for the purpose of:</w:t>
      </w:r>
    </w:p>
    <w:p w14:paraId="157DE81E" w14:textId="77777777" w:rsidR="00704ECE" w:rsidRPr="005F14B2" w:rsidRDefault="00704ECE" w:rsidP="005F14B2">
      <w:pPr>
        <w:pStyle w:val="paragraph"/>
      </w:pPr>
      <w:r w:rsidRPr="005F14B2">
        <w:tab/>
        <w:t>(e)</w:t>
      </w:r>
      <w:r w:rsidRPr="005F14B2">
        <w:tab/>
        <w:t>speculation; or</w:t>
      </w:r>
    </w:p>
    <w:p w14:paraId="1A3E894A" w14:textId="77777777" w:rsidR="00704ECE" w:rsidRPr="005F14B2" w:rsidRDefault="00704ECE" w:rsidP="005F14B2">
      <w:pPr>
        <w:pStyle w:val="paragraph"/>
      </w:pPr>
      <w:r w:rsidRPr="005F14B2">
        <w:tab/>
        <w:t>(f)</w:t>
      </w:r>
      <w:r w:rsidRPr="005F14B2">
        <w:tab/>
        <w:t>leverage.</w:t>
      </w:r>
    </w:p>
    <w:p w14:paraId="6C258CCF" w14:textId="77777777" w:rsidR="00BC2AEE" w:rsidRPr="005F14B2" w:rsidRDefault="00704ECE" w:rsidP="005F14B2">
      <w:pPr>
        <w:pStyle w:val="subsection"/>
      </w:pPr>
      <w:r w:rsidRPr="005F14B2">
        <w:tab/>
        <w:t>(2)</w:t>
      </w:r>
      <w:r w:rsidRPr="005F14B2">
        <w:tab/>
        <w:t xml:space="preserve">The acquisition of a derivative under </w:t>
      </w:r>
      <w:r w:rsidR="000C6045" w:rsidRPr="005F14B2">
        <w:t>subsection (</w:t>
      </w:r>
      <w:r w:rsidRPr="005F14B2">
        <w:t>1) must be consistent with the investment strategy embodied in a policy formulated by the Board under sub</w:t>
      </w:r>
      <w:r w:rsidR="00C846D8" w:rsidRPr="005F14B2">
        <w:t>section </w:t>
      </w:r>
      <w:r w:rsidR="003E12A1" w:rsidRPr="005F14B2">
        <w:t>75</w:t>
      </w:r>
      <w:r w:rsidRPr="005F14B2">
        <w:t>(1).</w:t>
      </w:r>
    </w:p>
    <w:p w14:paraId="7797D27D" w14:textId="77777777" w:rsidR="00704ECE" w:rsidRPr="005F14B2" w:rsidRDefault="00704ECE" w:rsidP="005F14B2">
      <w:pPr>
        <w:pStyle w:val="ActHead2"/>
        <w:pageBreakBefore/>
      </w:pPr>
      <w:bookmarkStart w:id="103" w:name="_Toc132191113"/>
      <w:r w:rsidRPr="00C961A6">
        <w:rPr>
          <w:rStyle w:val="CharPartNo"/>
        </w:rPr>
        <w:t>Part 7</w:t>
      </w:r>
      <w:r w:rsidRPr="005F14B2">
        <w:t>—</w:t>
      </w:r>
      <w:r w:rsidRPr="00C961A6">
        <w:rPr>
          <w:rStyle w:val="CharPartText"/>
        </w:rPr>
        <w:t>Miscellaneous</w:t>
      </w:r>
      <w:bookmarkEnd w:id="103"/>
    </w:p>
    <w:p w14:paraId="1672F7D4" w14:textId="77777777" w:rsidR="00704ECE" w:rsidRPr="00C961A6" w:rsidRDefault="00704ECE" w:rsidP="005F14B2">
      <w:pPr>
        <w:pStyle w:val="Header"/>
      </w:pPr>
      <w:r w:rsidRPr="00C961A6">
        <w:rPr>
          <w:rStyle w:val="CharDivNo"/>
        </w:rPr>
        <w:t xml:space="preserve"> </w:t>
      </w:r>
      <w:r w:rsidRPr="00C961A6">
        <w:rPr>
          <w:rStyle w:val="CharDivText"/>
        </w:rPr>
        <w:t xml:space="preserve"> </w:t>
      </w:r>
    </w:p>
    <w:p w14:paraId="539A4194" w14:textId="77777777" w:rsidR="00BC2AEE" w:rsidRPr="005F14B2" w:rsidRDefault="003E12A1" w:rsidP="005F14B2">
      <w:pPr>
        <w:pStyle w:val="ActHead5"/>
      </w:pPr>
      <w:bookmarkStart w:id="104" w:name="_Toc132191114"/>
      <w:r w:rsidRPr="00C961A6">
        <w:rPr>
          <w:rStyle w:val="CharSectno"/>
        </w:rPr>
        <w:t>78</w:t>
      </w:r>
      <w:r w:rsidR="00BC2AEE" w:rsidRPr="005F14B2">
        <w:t xml:space="preserve">  Simplified outline of this Part</w:t>
      </w:r>
      <w:bookmarkEnd w:id="104"/>
    </w:p>
    <w:p w14:paraId="5FD2A221" w14:textId="77777777" w:rsidR="001B67A0" w:rsidRPr="005F14B2" w:rsidRDefault="001B67A0" w:rsidP="005F14B2">
      <w:pPr>
        <w:pStyle w:val="SOBullet"/>
      </w:pPr>
      <w:r w:rsidRPr="005F14B2">
        <w:t>•</w:t>
      </w:r>
      <w:r w:rsidRPr="005F14B2">
        <w:tab/>
        <w:t>This Part deals with miscellaneous matters, including responsibilities of subsidiaries, reporting obligations, disclosure of information, reviewing the operation of th</w:t>
      </w:r>
      <w:r w:rsidR="00B22337" w:rsidRPr="005F14B2">
        <w:t>is</w:t>
      </w:r>
      <w:r w:rsidRPr="005F14B2">
        <w:t xml:space="preserve"> Act and the power to make rules.</w:t>
      </w:r>
    </w:p>
    <w:p w14:paraId="2EA2C440" w14:textId="77777777" w:rsidR="00704ECE" w:rsidRPr="005F14B2" w:rsidRDefault="003E12A1" w:rsidP="005F14B2">
      <w:pPr>
        <w:pStyle w:val="ActHead5"/>
      </w:pPr>
      <w:bookmarkStart w:id="105" w:name="_Toc132191115"/>
      <w:r w:rsidRPr="00C961A6">
        <w:rPr>
          <w:rStyle w:val="CharSectno"/>
        </w:rPr>
        <w:t>79</w:t>
      </w:r>
      <w:r w:rsidR="00704ECE" w:rsidRPr="005F14B2">
        <w:t xml:space="preserve">  </w:t>
      </w:r>
      <w:r w:rsidR="00B74960" w:rsidRPr="005F14B2">
        <w:t>Incorporation or formation of subsidiaries</w:t>
      </w:r>
      <w:bookmarkEnd w:id="105"/>
    </w:p>
    <w:p w14:paraId="354F932F" w14:textId="77777777" w:rsidR="00704ECE" w:rsidRPr="005F14B2" w:rsidRDefault="00704ECE" w:rsidP="005F14B2">
      <w:pPr>
        <w:pStyle w:val="subsection"/>
      </w:pPr>
      <w:r w:rsidRPr="005F14B2">
        <w:tab/>
      </w:r>
      <w:r w:rsidR="00B74960" w:rsidRPr="005F14B2">
        <w:tab/>
      </w:r>
      <w:r w:rsidRPr="005F14B2">
        <w:t>The Corporation must not incorporate or otherwise form a subsidiary in a place other than Australia.</w:t>
      </w:r>
    </w:p>
    <w:p w14:paraId="48CE33F0" w14:textId="77777777" w:rsidR="00B74960" w:rsidRPr="005F14B2" w:rsidRDefault="003E12A1" w:rsidP="005F14B2">
      <w:pPr>
        <w:pStyle w:val="ActHead5"/>
      </w:pPr>
      <w:bookmarkStart w:id="106" w:name="_Toc132191116"/>
      <w:r w:rsidRPr="00C961A6">
        <w:rPr>
          <w:rStyle w:val="CharSectno"/>
        </w:rPr>
        <w:t>80</w:t>
      </w:r>
      <w:r w:rsidR="00B74960" w:rsidRPr="005F14B2">
        <w:t xml:space="preserve">  Responsibilities of designated subsidiaries</w:t>
      </w:r>
      <w:bookmarkEnd w:id="106"/>
    </w:p>
    <w:p w14:paraId="29AB4B11" w14:textId="77777777" w:rsidR="00704ECE" w:rsidRPr="005F14B2" w:rsidRDefault="00704ECE" w:rsidP="005F14B2">
      <w:pPr>
        <w:pStyle w:val="subsection"/>
      </w:pPr>
      <w:r w:rsidRPr="005F14B2">
        <w:tab/>
      </w:r>
      <w:r w:rsidRPr="005F14B2">
        <w:tab/>
      </w:r>
      <w:r w:rsidR="00BB460C" w:rsidRPr="005F14B2">
        <w:t>A</w:t>
      </w:r>
      <w:r w:rsidRPr="005F14B2">
        <w:t xml:space="preserve"> </w:t>
      </w:r>
      <w:r w:rsidR="000B2AC2" w:rsidRPr="005F14B2">
        <w:t xml:space="preserve">designated </w:t>
      </w:r>
      <w:r w:rsidRPr="005F14B2">
        <w:t>subsidiary of the Corporation must:</w:t>
      </w:r>
    </w:p>
    <w:p w14:paraId="2B6B8C97" w14:textId="77777777" w:rsidR="00E90CA9" w:rsidRPr="005F14B2" w:rsidRDefault="00704ECE" w:rsidP="005F14B2">
      <w:pPr>
        <w:pStyle w:val="paragraph"/>
      </w:pPr>
      <w:r w:rsidRPr="005F14B2">
        <w:tab/>
        <w:t>(</w:t>
      </w:r>
      <w:r w:rsidR="00C21B13" w:rsidRPr="005F14B2">
        <w:t>a</w:t>
      </w:r>
      <w:r w:rsidRPr="005F14B2">
        <w:t>)</w:t>
      </w:r>
      <w:r w:rsidRPr="005F14B2">
        <w:tab/>
        <w:t xml:space="preserve">only </w:t>
      </w:r>
      <w:r w:rsidR="004C69E8" w:rsidRPr="005F14B2">
        <w:t xml:space="preserve">provide financial </w:t>
      </w:r>
      <w:r w:rsidR="00F007E3" w:rsidRPr="005F14B2">
        <w:t>accommodation</w:t>
      </w:r>
      <w:r w:rsidR="004C69E8" w:rsidRPr="005F14B2">
        <w:t xml:space="preserve"> to a constitutional corporation if the </w:t>
      </w:r>
      <w:r w:rsidR="00FB053D" w:rsidRPr="005F14B2">
        <w:t>financial accommodation</w:t>
      </w:r>
      <w:r w:rsidR="004C69E8" w:rsidRPr="005F14B2">
        <w:t xml:space="preserve"> could have been provided</w:t>
      </w:r>
      <w:r w:rsidR="00EC7047" w:rsidRPr="005F14B2">
        <w:t xml:space="preserve"> by the Corporation; </w:t>
      </w:r>
      <w:r w:rsidR="00E90CA9" w:rsidRPr="005F14B2">
        <w:t>and</w:t>
      </w:r>
    </w:p>
    <w:p w14:paraId="57FD4649" w14:textId="77777777" w:rsidR="00C21B13" w:rsidRPr="005F14B2" w:rsidRDefault="00C21B13" w:rsidP="005F14B2">
      <w:pPr>
        <w:pStyle w:val="paragraph"/>
      </w:pPr>
      <w:r w:rsidRPr="005F14B2">
        <w:tab/>
        <w:t>(b)</w:t>
      </w:r>
      <w:r w:rsidRPr="005F14B2">
        <w:tab/>
        <w:t>only provide financial accommodation to an entity (</w:t>
      </w:r>
      <w:r w:rsidR="005926DE" w:rsidRPr="005F14B2">
        <w:t xml:space="preserve">other than a constitutional corporation, </w:t>
      </w:r>
      <w:r w:rsidR="001C6A58" w:rsidRPr="005F14B2">
        <w:t>a State</w:t>
      </w:r>
      <w:r w:rsidR="005926DE" w:rsidRPr="005F14B2">
        <w:t xml:space="preserve"> or a Territory</w:t>
      </w:r>
      <w:r w:rsidRPr="005F14B2">
        <w:t xml:space="preserve">) </w:t>
      </w:r>
      <w:r w:rsidR="000B2DDC" w:rsidRPr="005F14B2">
        <w:t xml:space="preserve">or an individual </w:t>
      </w:r>
      <w:r w:rsidRPr="005F14B2">
        <w:t>if the financial accommodation could have been provided by the Corporation; and</w:t>
      </w:r>
    </w:p>
    <w:p w14:paraId="2A7E38A9" w14:textId="77777777" w:rsidR="00E90CA9" w:rsidRPr="005F14B2" w:rsidRDefault="00E90CA9" w:rsidP="005F14B2">
      <w:pPr>
        <w:pStyle w:val="paragraph"/>
      </w:pPr>
      <w:r w:rsidRPr="005F14B2">
        <w:tab/>
        <w:t>(</w:t>
      </w:r>
      <w:r w:rsidR="00C21B13" w:rsidRPr="005F14B2">
        <w:t>c</w:t>
      </w:r>
      <w:r w:rsidRPr="005F14B2">
        <w:t>)</w:t>
      </w:r>
      <w:r w:rsidRPr="005F14B2">
        <w:tab/>
        <w:t xml:space="preserve">only </w:t>
      </w:r>
      <w:r w:rsidR="004C69E8" w:rsidRPr="005F14B2">
        <w:t xml:space="preserve">acquire an </w:t>
      </w:r>
      <w:r w:rsidR="00637787" w:rsidRPr="005F14B2">
        <w:t xml:space="preserve">equity </w:t>
      </w:r>
      <w:r w:rsidR="004C69E8" w:rsidRPr="005F14B2">
        <w:t>interest if the interest could have been acquired by the Corporation</w:t>
      </w:r>
      <w:r w:rsidRPr="005F14B2">
        <w:t>; and</w:t>
      </w:r>
    </w:p>
    <w:p w14:paraId="47507294" w14:textId="77777777" w:rsidR="00C21B13" w:rsidRPr="005F14B2" w:rsidRDefault="00C21B13" w:rsidP="005F14B2">
      <w:pPr>
        <w:pStyle w:val="paragraph"/>
      </w:pPr>
      <w:r w:rsidRPr="005F14B2">
        <w:tab/>
        <w:t>(d)</w:t>
      </w:r>
      <w:r w:rsidRPr="005F14B2">
        <w:tab/>
        <w:t>only provide financial accommodation to a State o</w:t>
      </w:r>
      <w:r w:rsidR="005C4F2B" w:rsidRPr="005F14B2">
        <w:t>r</w:t>
      </w:r>
      <w:r w:rsidRPr="005F14B2">
        <w:t xml:space="preserve"> Territory if the financial accommodation could have been provided by the Corporation; and</w:t>
      </w:r>
    </w:p>
    <w:p w14:paraId="744860AB" w14:textId="77777777" w:rsidR="00704ECE" w:rsidRPr="005F14B2" w:rsidRDefault="00E90CA9" w:rsidP="005F14B2">
      <w:pPr>
        <w:pStyle w:val="paragraph"/>
      </w:pPr>
      <w:r w:rsidRPr="005F14B2">
        <w:tab/>
      </w:r>
      <w:r w:rsidR="00704ECE" w:rsidRPr="005F14B2">
        <w:t>(</w:t>
      </w:r>
      <w:r w:rsidR="00C21B13" w:rsidRPr="005F14B2">
        <w:t>e</w:t>
      </w:r>
      <w:r w:rsidR="00704ECE" w:rsidRPr="005F14B2">
        <w:t>)</w:t>
      </w:r>
      <w:r w:rsidR="00704ECE" w:rsidRPr="005F14B2">
        <w:tab/>
        <w:t>take all reasonable steps to comply with the Investment Mandate, to the extent to which the Investment Mandate is capable of applying to the activities of the subsidiary; and</w:t>
      </w:r>
    </w:p>
    <w:p w14:paraId="17B17636" w14:textId="77777777" w:rsidR="00704ECE" w:rsidRPr="005F14B2" w:rsidRDefault="00704ECE" w:rsidP="005F14B2">
      <w:pPr>
        <w:pStyle w:val="paragraph"/>
      </w:pPr>
      <w:r w:rsidRPr="005F14B2">
        <w:tab/>
        <w:t>(</w:t>
      </w:r>
      <w:r w:rsidR="00C21B13" w:rsidRPr="005F14B2">
        <w:t>f</w:t>
      </w:r>
      <w:r w:rsidRPr="005F14B2">
        <w:t>)</w:t>
      </w:r>
      <w:r w:rsidRPr="005F14B2">
        <w:tab/>
        <w:t xml:space="preserve">comply with policies formulated by the Board under </w:t>
      </w:r>
      <w:r w:rsidR="00C846D8" w:rsidRPr="005F14B2">
        <w:t>section </w:t>
      </w:r>
      <w:r w:rsidR="003E12A1" w:rsidRPr="005F14B2">
        <w:t>75</w:t>
      </w:r>
      <w:r w:rsidRPr="005F14B2">
        <w:t>, to the extent to which the policies are capable of applying to the activities of the subsidiary; and</w:t>
      </w:r>
    </w:p>
    <w:p w14:paraId="0E10B349" w14:textId="77777777" w:rsidR="00704ECE" w:rsidRPr="005F14B2" w:rsidRDefault="00704ECE" w:rsidP="005F14B2">
      <w:pPr>
        <w:pStyle w:val="paragraph"/>
      </w:pPr>
      <w:r w:rsidRPr="005F14B2">
        <w:tab/>
        <w:t>(</w:t>
      </w:r>
      <w:r w:rsidR="00C21B13" w:rsidRPr="005F14B2">
        <w:t>g</w:t>
      </w:r>
      <w:r w:rsidRPr="005F14B2">
        <w:t>)</w:t>
      </w:r>
      <w:r w:rsidRPr="005F14B2">
        <w:tab/>
        <w:t xml:space="preserve">only acquire derivatives for a purpose for which the Corporation may do so under </w:t>
      </w:r>
      <w:r w:rsidR="00C846D8" w:rsidRPr="005F14B2">
        <w:t>section </w:t>
      </w:r>
      <w:r w:rsidR="003E12A1" w:rsidRPr="005F14B2">
        <w:t>77</w:t>
      </w:r>
      <w:r w:rsidRPr="005F14B2">
        <w:t>.</w:t>
      </w:r>
    </w:p>
    <w:p w14:paraId="31BABDCE" w14:textId="77777777" w:rsidR="001B3F9E" w:rsidRPr="005F14B2" w:rsidRDefault="003E12A1" w:rsidP="005F14B2">
      <w:pPr>
        <w:pStyle w:val="ActHead5"/>
      </w:pPr>
      <w:bookmarkStart w:id="107" w:name="_Toc132191117"/>
      <w:r w:rsidRPr="00C961A6">
        <w:rPr>
          <w:rStyle w:val="CharSectno"/>
        </w:rPr>
        <w:t>81</w:t>
      </w:r>
      <w:r w:rsidR="001B3F9E" w:rsidRPr="005F14B2">
        <w:t xml:space="preserve">  Corporation </w:t>
      </w:r>
      <w:r w:rsidR="00C21B13" w:rsidRPr="005F14B2">
        <w:t xml:space="preserve">body </w:t>
      </w:r>
      <w:r w:rsidR="001B3F9E" w:rsidRPr="005F14B2">
        <w:t>may charge fees</w:t>
      </w:r>
      <w:bookmarkEnd w:id="107"/>
    </w:p>
    <w:p w14:paraId="641049D9" w14:textId="77777777" w:rsidR="001B3F9E" w:rsidRPr="005F14B2" w:rsidRDefault="001B3F9E" w:rsidP="005F14B2">
      <w:pPr>
        <w:pStyle w:val="subsection"/>
      </w:pPr>
      <w:r w:rsidRPr="005F14B2">
        <w:tab/>
        <w:t>(1)</w:t>
      </w:r>
      <w:r w:rsidRPr="005F14B2">
        <w:tab/>
        <w:t>The Corporation may charge a fee in relation to anything done in performing the Corporation</w:t>
      </w:r>
      <w:r w:rsidR="00A80AD0" w:rsidRPr="005F14B2">
        <w:t>’</w:t>
      </w:r>
      <w:r w:rsidRPr="005F14B2">
        <w:t>s functions.</w:t>
      </w:r>
    </w:p>
    <w:p w14:paraId="5FEDE4A5" w14:textId="77777777" w:rsidR="00C21B13" w:rsidRPr="005F14B2" w:rsidRDefault="00C21B13" w:rsidP="005F14B2">
      <w:pPr>
        <w:pStyle w:val="subsection"/>
      </w:pPr>
      <w:r w:rsidRPr="005F14B2">
        <w:tab/>
        <w:t>(2)</w:t>
      </w:r>
      <w:r w:rsidRPr="005F14B2">
        <w:tab/>
        <w:t xml:space="preserve">A designated subsidiary of the Corporation </w:t>
      </w:r>
      <w:r w:rsidR="005C4F2B" w:rsidRPr="005F14B2">
        <w:t>may charge a fee in relation to anything done in performing the Corporation</w:t>
      </w:r>
      <w:r w:rsidR="00A80AD0" w:rsidRPr="005F14B2">
        <w:t>’</w:t>
      </w:r>
      <w:r w:rsidR="005C4F2B" w:rsidRPr="005F14B2">
        <w:t>s investment functions</w:t>
      </w:r>
      <w:r w:rsidRPr="005F14B2">
        <w:t>.</w:t>
      </w:r>
    </w:p>
    <w:p w14:paraId="44696D7A" w14:textId="77777777" w:rsidR="001B3F9E" w:rsidRPr="005F14B2" w:rsidRDefault="001B3F9E" w:rsidP="005F14B2">
      <w:pPr>
        <w:pStyle w:val="subsection"/>
      </w:pPr>
      <w:r w:rsidRPr="005F14B2">
        <w:tab/>
        <w:t>(</w:t>
      </w:r>
      <w:r w:rsidR="00C21B13" w:rsidRPr="005F14B2">
        <w:t>3</w:t>
      </w:r>
      <w:r w:rsidRPr="005F14B2">
        <w:t>)</w:t>
      </w:r>
      <w:r w:rsidRPr="005F14B2">
        <w:tab/>
        <w:t>A fee must not be such as to amount to taxation.</w:t>
      </w:r>
    </w:p>
    <w:p w14:paraId="1B99AB80" w14:textId="77777777" w:rsidR="00E2741E" w:rsidRPr="005F14B2" w:rsidRDefault="003E12A1" w:rsidP="005F14B2">
      <w:pPr>
        <w:pStyle w:val="ActHead5"/>
      </w:pPr>
      <w:bookmarkStart w:id="108" w:name="_Toc132191118"/>
      <w:r w:rsidRPr="00C961A6">
        <w:rPr>
          <w:rStyle w:val="CharSectno"/>
        </w:rPr>
        <w:t>82</w:t>
      </w:r>
      <w:r w:rsidR="00E2741E" w:rsidRPr="005F14B2">
        <w:t xml:space="preserve">  Publication of investment reports</w:t>
      </w:r>
      <w:bookmarkEnd w:id="108"/>
    </w:p>
    <w:p w14:paraId="71552098" w14:textId="77777777" w:rsidR="00E2741E" w:rsidRPr="005F14B2" w:rsidRDefault="00E2741E" w:rsidP="005F14B2">
      <w:pPr>
        <w:pStyle w:val="subsection"/>
      </w:pPr>
      <w:r w:rsidRPr="005F14B2">
        <w:tab/>
        <w:t>(1)</w:t>
      </w:r>
      <w:r w:rsidRPr="005F14B2">
        <w:tab/>
        <w:t xml:space="preserve">The Corporation must, within one month after the end of each </w:t>
      </w:r>
      <w:r w:rsidR="00AE0A85" w:rsidRPr="005F14B2">
        <w:t>quarter</w:t>
      </w:r>
      <w:r w:rsidRPr="005F14B2">
        <w:t xml:space="preserve">, publish a report on its website for the </w:t>
      </w:r>
      <w:r w:rsidR="00AE0A85" w:rsidRPr="005F14B2">
        <w:t>quarter</w:t>
      </w:r>
      <w:r w:rsidR="001C169D" w:rsidRPr="005F14B2">
        <w:t xml:space="preserve"> that sets out the following information</w:t>
      </w:r>
      <w:r w:rsidRPr="005F14B2">
        <w:t>:</w:t>
      </w:r>
    </w:p>
    <w:p w14:paraId="69D051EA" w14:textId="77777777" w:rsidR="001C169D" w:rsidRPr="005F14B2" w:rsidRDefault="001C169D" w:rsidP="005F14B2">
      <w:pPr>
        <w:pStyle w:val="paragraph"/>
      </w:pPr>
      <w:r w:rsidRPr="005F14B2">
        <w:tab/>
        <w:t>(</w:t>
      </w:r>
      <w:r w:rsidR="00785F8B" w:rsidRPr="005F14B2">
        <w:t>a</w:t>
      </w:r>
      <w:r w:rsidRPr="005F14B2">
        <w:t>)</w:t>
      </w:r>
      <w:r w:rsidRPr="005F14B2">
        <w:tab/>
      </w:r>
      <w:r w:rsidR="007A48EB" w:rsidRPr="005F14B2">
        <w:t xml:space="preserve">if, during the </w:t>
      </w:r>
      <w:r w:rsidR="00AE0A85" w:rsidRPr="005F14B2">
        <w:t>quarter</w:t>
      </w:r>
      <w:r w:rsidR="007A48EB" w:rsidRPr="005F14B2">
        <w:t>, a</w:t>
      </w:r>
      <w:r w:rsidRPr="005F14B2">
        <w:t xml:space="preserve"> Corporation </w:t>
      </w:r>
      <w:r w:rsidR="007A48EB" w:rsidRPr="005F14B2">
        <w:t xml:space="preserve">body </w:t>
      </w:r>
      <w:r w:rsidRPr="005F14B2">
        <w:t>provide</w:t>
      </w:r>
      <w:r w:rsidR="007A48EB" w:rsidRPr="005F14B2">
        <w:t>d</w:t>
      </w:r>
      <w:r w:rsidRPr="005F14B2">
        <w:t xml:space="preserve"> financial accommodation to a constitutional corporation</w:t>
      </w:r>
      <w:r w:rsidR="007A48EB" w:rsidRPr="005F14B2">
        <w:t>:</w:t>
      </w:r>
    </w:p>
    <w:p w14:paraId="77E37105" w14:textId="77777777" w:rsidR="007A48EB" w:rsidRPr="005F14B2" w:rsidRDefault="007A48EB" w:rsidP="005F14B2">
      <w:pPr>
        <w:pStyle w:val="paragraphsub"/>
      </w:pPr>
      <w:r w:rsidRPr="005F14B2">
        <w:tab/>
        <w:t>(i)</w:t>
      </w:r>
      <w:r w:rsidRPr="005F14B2">
        <w:tab/>
        <w:t>the form of the financial accommodation;</w:t>
      </w:r>
      <w:r w:rsidR="00731DAC" w:rsidRPr="005F14B2">
        <w:t xml:space="preserve"> and</w:t>
      </w:r>
    </w:p>
    <w:p w14:paraId="6B73C60C" w14:textId="77777777" w:rsidR="007A48EB" w:rsidRPr="005F14B2" w:rsidRDefault="007A48EB" w:rsidP="005F14B2">
      <w:pPr>
        <w:pStyle w:val="paragraphsub"/>
      </w:pPr>
      <w:r w:rsidRPr="005F14B2">
        <w:tab/>
        <w:t>(ii)</w:t>
      </w:r>
      <w:r w:rsidRPr="005F14B2">
        <w:tab/>
        <w:t>the value or amount of the financial accommodation;</w:t>
      </w:r>
      <w:r w:rsidR="00731DAC" w:rsidRPr="005F14B2">
        <w:t xml:space="preserve"> and</w:t>
      </w:r>
    </w:p>
    <w:p w14:paraId="5381B6AA" w14:textId="77777777" w:rsidR="007A48EB" w:rsidRPr="005F14B2" w:rsidRDefault="007A48EB" w:rsidP="005F14B2">
      <w:pPr>
        <w:pStyle w:val="paragraphsub"/>
      </w:pPr>
      <w:r w:rsidRPr="005F14B2">
        <w:tab/>
        <w:t>(</w:t>
      </w:r>
      <w:r w:rsidR="00811B26" w:rsidRPr="005F14B2">
        <w:t>iii</w:t>
      </w:r>
      <w:r w:rsidRPr="005F14B2">
        <w:t>)</w:t>
      </w:r>
      <w:r w:rsidRPr="005F14B2">
        <w:tab/>
        <w:t>the place or places where the main activities of the constitutional corporation are carried out;</w:t>
      </w:r>
    </w:p>
    <w:p w14:paraId="32497EC9" w14:textId="77777777" w:rsidR="00C21B13" w:rsidRPr="005F14B2" w:rsidRDefault="00C21B13" w:rsidP="005F14B2">
      <w:pPr>
        <w:pStyle w:val="paragraph"/>
      </w:pPr>
      <w:r w:rsidRPr="005F14B2">
        <w:tab/>
        <w:t>(</w:t>
      </w:r>
      <w:r w:rsidR="00785F8B" w:rsidRPr="005F14B2">
        <w:t>b</w:t>
      </w:r>
      <w:r w:rsidRPr="005F14B2">
        <w:t>)</w:t>
      </w:r>
      <w:r w:rsidRPr="005F14B2">
        <w:tab/>
        <w:t xml:space="preserve">if, during the </w:t>
      </w:r>
      <w:r w:rsidR="00AE0A85" w:rsidRPr="005F14B2">
        <w:t>quarter</w:t>
      </w:r>
      <w:r w:rsidRPr="005F14B2">
        <w:t>, a Corporation body provided financial accommodation to an entity (</w:t>
      </w:r>
      <w:r w:rsidR="005926DE" w:rsidRPr="005F14B2">
        <w:t xml:space="preserve">other than a constitutional corporation, </w:t>
      </w:r>
      <w:r w:rsidR="001C6A58" w:rsidRPr="005F14B2">
        <w:t>a State</w:t>
      </w:r>
      <w:r w:rsidR="005926DE" w:rsidRPr="005F14B2">
        <w:t xml:space="preserve"> or a Territory</w:t>
      </w:r>
      <w:r w:rsidRPr="005F14B2">
        <w:t>)</w:t>
      </w:r>
      <w:r w:rsidR="000B2DDC" w:rsidRPr="005F14B2">
        <w:t xml:space="preserve"> or an individual</w:t>
      </w:r>
      <w:r w:rsidRPr="005F14B2">
        <w:t>:</w:t>
      </w:r>
    </w:p>
    <w:p w14:paraId="4891B57E" w14:textId="77777777" w:rsidR="00C21B13" w:rsidRPr="005F14B2" w:rsidRDefault="00C21B13" w:rsidP="005F14B2">
      <w:pPr>
        <w:pStyle w:val="paragraphsub"/>
      </w:pPr>
      <w:r w:rsidRPr="005F14B2">
        <w:tab/>
        <w:t>(i)</w:t>
      </w:r>
      <w:r w:rsidRPr="005F14B2">
        <w:tab/>
        <w:t>the form of the financial accommodation; and</w:t>
      </w:r>
    </w:p>
    <w:p w14:paraId="18EC7FC3" w14:textId="77777777" w:rsidR="00C21B13" w:rsidRPr="005F14B2" w:rsidRDefault="00C21B13" w:rsidP="005F14B2">
      <w:pPr>
        <w:pStyle w:val="paragraphsub"/>
      </w:pPr>
      <w:r w:rsidRPr="005F14B2">
        <w:tab/>
        <w:t>(ii)</w:t>
      </w:r>
      <w:r w:rsidRPr="005F14B2">
        <w:tab/>
        <w:t>the value or amount of the financial accommodation; and</w:t>
      </w:r>
    </w:p>
    <w:p w14:paraId="43EE1F47" w14:textId="77777777" w:rsidR="00C21B13" w:rsidRPr="005F14B2" w:rsidRDefault="00C21B13" w:rsidP="005F14B2">
      <w:pPr>
        <w:pStyle w:val="paragraphsub"/>
      </w:pPr>
      <w:r w:rsidRPr="005F14B2">
        <w:tab/>
        <w:t>(</w:t>
      </w:r>
      <w:r w:rsidR="00811B26" w:rsidRPr="005F14B2">
        <w:t>iii</w:t>
      </w:r>
      <w:r w:rsidRPr="005F14B2">
        <w:t>)</w:t>
      </w:r>
      <w:r w:rsidRPr="005F14B2">
        <w:tab/>
        <w:t xml:space="preserve">the place or places where the main activities of the entity </w:t>
      </w:r>
      <w:r w:rsidR="000B2DDC" w:rsidRPr="005F14B2">
        <w:t xml:space="preserve">or individual </w:t>
      </w:r>
      <w:r w:rsidRPr="005F14B2">
        <w:t>are carried out;</w:t>
      </w:r>
    </w:p>
    <w:p w14:paraId="2132AC8E" w14:textId="77777777" w:rsidR="001C169D" w:rsidRPr="005F14B2" w:rsidRDefault="001C169D" w:rsidP="005F14B2">
      <w:pPr>
        <w:pStyle w:val="paragraph"/>
      </w:pPr>
      <w:r w:rsidRPr="005F14B2">
        <w:tab/>
        <w:t>(</w:t>
      </w:r>
      <w:r w:rsidR="00785F8B" w:rsidRPr="005F14B2">
        <w:t>c</w:t>
      </w:r>
      <w:r w:rsidRPr="005F14B2">
        <w:t>)</w:t>
      </w:r>
      <w:r w:rsidRPr="005F14B2">
        <w:tab/>
      </w:r>
      <w:r w:rsidR="007A48EB" w:rsidRPr="005F14B2">
        <w:t xml:space="preserve">if, during the </w:t>
      </w:r>
      <w:r w:rsidR="00AE0A85" w:rsidRPr="005F14B2">
        <w:t>quarter</w:t>
      </w:r>
      <w:r w:rsidR="007A48EB" w:rsidRPr="005F14B2">
        <w:t xml:space="preserve">, a Corporation body </w:t>
      </w:r>
      <w:r w:rsidRPr="005F14B2">
        <w:t>acqui</w:t>
      </w:r>
      <w:r w:rsidR="007A48EB" w:rsidRPr="005F14B2">
        <w:t>red one or more</w:t>
      </w:r>
      <w:r w:rsidRPr="005F14B2">
        <w:t xml:space="preserve"> equity interest</w:t>
      </w:r>
      <w:r w:rsidR="007A48EB" w:rsidRPr="005F14B2">
        <w:t>s in an entity:</w:t>
      </w:r>
    </w:p>
    <w:p w14:paraId="30127B2F" w14:textId="77777777" w:rsidR="007A48EB" w:rsidRPr="005F14B2" w:rsidRDefault="007A48EB" w:rsidP="005F14B2">
      <w:pPr>
        <w:pStyle w:val="paragraphsub"/>
      </w:pPr>
      <w:r w:rsidRPr="005F14B2">
        <w:tab/>
        <w:t>(i)</w:t>
      </w:r>
      <w:r w:rsidRPr="005F14B2">
        <w:tab/>
        <w:t>the type of the equity interests;</w:t>
      </w:r>
      <w:r w:rsidR="00731DAC" w:rsidRPr="005F14B2">
        <w:t xml:space="preserve"> and</w:t>
      </w:r>
    </w:p>
    <w:p w14:paraId="500C8B5F" w14:textId="77777777" w:rsidR="00811B26" w:rsidRPr="005F14B2" w:rsidRDefault="007A48EB" w:rsidP="005F14B2">
      <w:pPr>
        <w:pStyle w:val="paragraphsub"/>
      </w:pPr>
      <w:r w:rsidRPr="005F14B2">
        <w:tab/>
        <w:t>(ii)</w:t>
      </w:r>
      <w:r w:rsidRPr="005F14B2">
        <w:tab/>
        <w:t xml:space="preserve">the value </w:t>
      </w:r>
      <w:r w:rsidR="00731DAC" w:rsidRPr="005F14B2">
        <w:t xml:space="preserve">of </w:t>
      </w:r>
      <w:r w:rsidRPr="005F14B2">
        <w:t>the equity interests;</w:t>
      </w:r>
      <w:r w:rsidR="00731DAC" w:rsidRPr="005F14B2">
        <w:t xml:space="preserve"> and</w:t>
      </w:r>
    </w:p>
    <w:p w14:paraId="0C4B986D" w14:textId="77777777" w:rsidR="007A48EB" w:rsidRPr="005F14B2" w:rsidRDefault="007A48EB" w:rsidP="005F14B2">
      <w:pPr>
        <w:pStyle w:val="paragraphsub"/>
      </w:pPr>
      <w:r w:rsidRPr="005F14B2">
        <w:tab/>
        <w:t>(</w:t>
      </w:r>
      <w:r w:rsidR="00811B26" w:rsidRPr="005F14B2">
        <w:t>iii</w:t>
      </w:r>
      <w:r w:rsidRPr="005F14B2">
        <w:t>)</w:t>
      </w:r>
      <w:r w:rsidRPr="005F14B2">
        <w:tab/>
        <w:t>the place or places where the main activities of the entity are carried out;</w:t>
      </w:r>
    </w:p>
    <w:p w14:paraId="4B234A10" w14:textId="77777777" w:rsidR="007A48EB" w:rsidRPr="005F14B2" w:rsidRDefault="007A48EB" w:rsidP="005F14B2">
      <w:pPr>
        <w:pStyle w:val="paragraph"/>
      </w:pPr>
      <w:r w:rsidRPr="005F14B2">
        <w:tab/>
        <w:t>(</w:t>
      </w:r>
      <w:r w:rsidR="00785F8B" w:rsidRPr="005F14B2">
        <w:t>d</w:t>
      </w:r>
      <w:r w:rsidRPr="005F14B2">
        <w:t>)</w:t>
      </w:r>
      <w:r w:rsidRPr="005F14B2">
        <w:tab/>
        <w:t xml:space="preserve">if, during the </w:t>
      </w:r>
      <w:r w:rsidR="00AE0A85" w:rsidRPr="005F14B2">
        <w:t>quarter</w:t>
      </w:r>
      <w:r w:rsidRPr="005F14B2">
        <w:t xml:space="preserve">, </w:t>
      </w:r>
      <w:r w:rsidR="00C21B13" w:rsidRPr="005F14B2">
        <w:t xml:space="preserve">a Corporation body </w:t>
      </w:r>
      <w:r w:rsidRPr="005F14B2">
        <w:t xml:space="preserve">provided financial accommodation to </w:t>
      </w:r>
      <w:bookmarkStart w:id="109" w:name="_Hlk117253965"/>
      <w:r w:rsidRPr="005F14B2">
        <w:t>a State or Territory</w:t>
      </w:r>
      <w:bookmarkEnd w:id="109"/>
      <w:r w:rsidRPr="005F14B2">
        <w:t>:</w:t>
      </w:r>
    </w:p>
    <w:p w14:paraId="23DD380F" w14:textId="77777777" w:rsidR="007A48EB" w:rsidRPr="005F14B2" w:rsidRDefault="007A48EB" w:rsidP="005F14B2">
      <w:pPr>
        <w:pStyle w:val="paragraphsub"/>
      </w:pPr>
      <w:r w:rsidRPr="005F14B2">
        <w:tab/>
        <w:t>(i)</w:t>
      </w:r>
      <w:r w:rsidRPr="005F14B2">
        <w:tab/>
        <w:t>the form of the financial accommodation;</w:t>
      </w:r>
      <w:r w:rsidR="002A1C28" w:rsidRPr="005F14B2">
        <w:t xml:space="preserve"> and</w:t>
      </w:r>
    </w:p>
    <w:p w14:paraId="78BC4EAB" w14:textId="77777777" w:rsidR="007A48EB" w:rsidRPr="005F14B2" w:rsidRDefault="007A48EB" w:rsidP="005F14B2">
      <w:pPr>
        <w:pStyle w:val="paragraphsub"/>
      </w:pPr>
      <w:r w:rsidRPr="005F14B2">
        <w:tab/>
        <w:t>(ii)</w:t>
      </w:r>
      <w:r w:rsidRPr="005F14B2">
        <w:tab/>
        <w:t>the value or amount of the financial accommodation;</w:t>
      </w:r>
    </w:p>
    <w:p w14:paraId="6B22F14D" w14:textId="1E08B6FD" w:rsidR="003F7B48" w:rsidRPr="005F14B2" w:rsidRDefault="00C52765" w:rsidP="005F14B2">
      <w:pPr>
        <w:pStyle w:val="paragraph"/>
      </w:pPr>
      <w:r w:rsidRPr="005F14B2">
        <w:tab/>
      </w:r>
      <w:r w:rsidR="003F7B48" w:rsidRPr="005F14B2">
        <w:t>(</w:t>
      </w:r>
      <w:r w:rsidR="00785F8B" w:rsidRPr="005F14B2">
        <w:t>e</w:t>
      </w:r>
      <w:r w:rsidR="003F7B48" w:rsidRPr="005F14B2">
        <w:t>)</w:t>
      </w:r>
      <w:r w:rsidR="003F7B48" w:rsidRPr="005F14B2">
        <w:tab/>
        <w:t xml:space="preserve">such other </w:t>
      </w:r>
      <w:r w:rsidR="001C169D" w:rsidRPr="005F14B2">
        <w:t xml:space="preserve">information </w:t>
      </w:r>
      <w:r w:rsidR="003F7B48" w:rsidRPr="005F14B2">
        <w:t xml:space="preserve">(if any) as </w:t>
      </w:r>
      <w:r w:rsidR="00C21B13" w:rsidRPr="005F14B2">
        <w:t>is</w:t>
      </w:r>
      <w:r w:rsidR="003F7B48" w:rsidRPr="005F14B2">
        <w:t xml:space="preserve"> prescribed</w:t>
      </w:r>
      <w:r w:rsidR="008F078A" w:rsidRPr="005F14B2">
        <w:t xml:space="preserve"> by</w:t>
      </w:r>
      <w:r w:rsidR="00C81BAA" w:rsidRPr="005F14B2">
        <w:t xml:space="preserve"> the rules</w:t>
      </w:r>
      <w:r w:rsidR="003F7B48" w:rsidRPr="005F14B2">
        <w:t>;</w:t>
      </w:r>
    </w:p>
    <w:p w14:paraId="3690087D" w14:textId="77777777" w:rsidR="00E2741E" w:rsidRPr="005F14B2" w:rsidRDefault="003F7B48" w:rsidP="005F14B2">
      <w:pPr>
        <w:pStyle w:val="paragraph"/>
      </w:pPr>
      <w:r w:rsidRPr="005F14B2">
        <w:tab/>
      </w:r>
      <w:r w:rsidR="00E2741E" w:rsidRPr="005F14B2">
        <w:t>(</w:t>
      </w:r>
      <w:r w:rsidR="00785F8B" w:rsidRPr="005F14B2">
        <w:t>f</w:t>
      </w:r>
      <w:r w:rsidR="00E2741E" w:rsidRPr="005F14B2">
        <w:t>)</w:t>
      </w:r>
      <w:r w:rsidR="00E2741E" w:rsidRPr="005F14B2">
        <w:tab/>
        <w:t xml:space="preserve">any other </w:t>
      </w:r>
      <w:r w:rsidR="001C169D" w:rsidRPr="005F14B2">
        <w:t xml:space="preserve">information </w:t>
      </w:r>
      <w:r w:rsidR="00E2741E" w:rsidRPr="005F14B2">
        <w:t>the Corporation considers appropriate.</w:t>
      </w:r>
    </w:p>
    <w:p w14:paraId="4EA28471" w14:textId="77777777" w:rsidR="00AE0A85" w:rsidRPr="005F14B2" w:rsidRDefault="00AE0A85" w:rsidP="005F14B2">
      <w:pPr>
        <w:pStyle w:val="subsection"/>
      </w:pPr>
      <w:r w:rsidRPr="005F14B2">
        <w:tab/>
        <w:t>(2)</w:t>
      </w:r>
      <w:r w:rsidRPr="005F14B2">
        <w:tab/>
        <w:t xml:space="preserve">A </w:t>
      </w:r>
      <w:r w:rsidRPr="005F14B2">
        <w:rPr>
          <w:b/>
          <w:i/>
        </w:rPr>
        <w:t>quarter</w:t>
      </w:r>
      <w:r w:rsidRPr="005F14B2">
        <w:t xml:space="preserve"> is a period of 3 months ending on:</w:t>
      </w:r>
    </w:p>
    <w:p w14:paraId="4BBFC582" w14:textId="77777777" w:rsidR="00AE0A85" w:rsidRPr="005F14B2" w:rsidRDefault="00AE0A85" w:rsidP="005F14B2">
      <w:pPr>
        <w:pStyle w:val="paragraph"/>
      </w:pPr>
      <w:r w:rsidRPr="005F14B2">
        <w:tab/>
        <w:t>(a)</w:t>
      </w:r>
      <w:r w:rsidRPr="005F14B2">
        <w:tab/>
        <w:t>31 March; and</w:t>
      </w:r>
    </w:p>
    <w:p w14:paraId="1708D9A1" w14:textId="77777777" w:rsidR="00AE0A85" w:rsidRPr="005F14B2" w:rsidRDefault="00AE0A85" w:rsidP="005F14B2">
      <w:pPr>
        <w:pStyle w:val="paragraph"/>
      </w:pPr>
      <w:r w:rsidRPr="005F14B2">
        <w:tab/>
        <w:t>(b)</w:t>
      </w:r>
      <w:r w:rsidRPr="005F14B2">
        <w:tab/>
        <w:t>30 June; and</w:t>
      </w:r>
    </w:p>
    <w:p w14:paraId="4991C151" w14:textId="77777777" w:rsidR="00AE0A85" w:rsidRPr="005F14B2" w:rsidRDefault="00AE0A85" w:rsidP="005F14B2">
      <w:pPr>
        <w:pStyle w:val="paragraph"/>
      </w:pPr>
      <w:r w:rsidRPr="005F14B2">
        <w:tab/>
        <w:t>(c)</w:t>
      </w:r>
      <w:r w:rsidRPr="005F14B2">
        <w:tab/>
        <w:t>30 September; and</w:t>
      </w:r>
    </w:p>
    <w:p w14:paraId="77B2135E" w14:textId="77777777" w:rsidR="00AE0A85" w:rsidRPr="005F14B2" w:rsidRDefault="00AE0A85" w:rsidP="005F14B2">
      <w:pPr>
        <w:pStyle w:val="paragraph"/>
      </w:pPr>
      <w:r w:rsidRPr="005F14B2">
        <w:tab/>
        <w:t>(d)</w:t>
      </w:r>
      <w:r w:rsidRPr="005F14B2">
        <w:tab/>
        <w:t>31 December.</w:t>
      </w:r>
    </w:p>
    <w:p w14:paraId="059E0047" w14:textId="77777777" w:rsidR="00704ECE" w:rsidRPr="005F14B2" w:rsidRDefault="003E12A1" w:rsidP="005F14B2">
      <w:pPr>
        <w:pStyle w:val="ActHead5"/>
      </w:pPr>
      <w:bookmarkStart w:id="110" w:name="_Toc132191119"/>
      <w:r w:rsidRPr="00C961A6">
        <w:rPr>
          <w:rStyle w:val="CharSectno"/>
        </w:rPr>
        <w:t>83</w:t>
      </w:r>
      <w:r w:rsidR="00704ECE" w:rsidRPr="005F14B2">
        <w:t xml:space="preserve">  Publication of reports etc.</w:t>
      </w:r>
      <w:bookmarkEnd w:id="110"/>
    </w:p>
    <w:p w14:paraId="197D527A" w14:textId="77777777" w:rsidR="00CF352B" w:rsidRPr="005F14B2" w:rsidRDefault="00B4693B" w:rsidP="005F14B2">
      <w:pPr>
        <w:pStyle w:val="subsection"/>
      </w:pPr>
      <w:r w:rsidRPr="005F14B2">
        <w:tab/>
        <w:t>(1)</w:t>
      </w:r>
      <w:r w:rsidRPr="005F14B2">
        <w:tab/>
      </w:r>
      <w:r w:rsidR="00811B26" w:rsidRPr="005F14B2">
        <w:t xml:space="preserve">The </w:t>
      </w:r>
      <w:r w:rsidR="00F74820" w:rsidRPr="005F14B2">
        <w:t>Ministers</w:t>
      </w:r>
      <w:r w:rsidRPr="005F14B2">
        <w:t xml:space="preserve"> may publish, on the internet or in any other way the Minister</w:t>
      </w:r>
      <w:r w:rsidR="00811B26" w:rsidRPr="005F14B2">
        <w:t>s</w:t>
      </w:r>
      <w:r w:rsidRPr="005F14B2">
        <w:t xml:space="preserve"> consider appropriate</w:t>
      </w:r>
      <w:r w:rsidR="00CF352B" w:rsidRPr="005F14B2">
        <w:t>:</w:t>
      </w:r>
    </w:p>
    <w:p w14:paraId="77D1CC03" w14:textId="77777777" w:rsidR="00CF352B" w:rsidRPr="005F14B2" w:rsidRDefault="00CF352B" w:rsidP="005F14B2">
      <w:pPr>
        <w:pStyle w:val="paragraph"/>
      </w:pPr>
      <w:r w:rsidRPr="005F14B2">
        <w:tab/>
        <w:t>(a)</w:t>
      </w:r>
      <w:r w:rsidRPr="005F14B2">
        <w:tab/>
      </w:r>
      <w:r w:rsidR="00B4693B" w:rsidRPr="005F14B2">
        <w:t xml:space="preserve">a report, </w:t>
      </w:r>
      <w:r w:rsidRPr="005F14B2">
        <w:t xml:space="preserve">a </w:t>
      </w:r>
      <w:r w:rsidR="00B4693B" w:rsidRPr="005F14B2">
        <w:t xml:space="preserve">document or information given to </w:t>
      </w:r>
      <w:r w:rsidR="00D75BA4" w:rsidRPr="005F14B2">
        <w:t>the Minister administering this Act</w:t>
      </w:r>
      <w:r w:rsidR="00C52765" w:rsidRPr="005F14B2">
        <w:t xml:space="preserve"> by the accountable authority of the Corporation</w:t>
      </w:r>
      <w:r w:rsidRPr="005F14B2">
        <w:t>; or</w:t>
      </w:r>
    </w:p>
    <w:p w14:paraId="468C8A0C" w14:textId="77777777" w:rsidR="00512AB2" w:rsidRPr="005F14B2" w:rsidRDefault="00CF352B" w:rsidP="005F14B2">
      <w:pPr>
        <w:pStyle w:val="paragraph"/>
      </w:pPr>
      <w:r w:rsidRPr="005F14B2">
        <w:tab/>
        <w:t>(b)</w:t>
      </w:r>
      <w:r w:rsidRPr="005F14B2">
        <w:tab/>
        <w:t>a report, a document or information given to</w:t>
      </w:r>
      <w:r w:rsidR="00B4693B" w:rsidRPr="005F14B2">
        <w:t xml:space="preserve"> the Finance Minister</w:t>
      </w:r>
      <w:r w:rsidR="00C52765" w:rsidRPr="005F14B2">
        <w:t xml:space="preserve"> by the accountable authority of the Corporation</w:t>
      </w:r>
      <w:r w:rsidR="00815C5B" w:rsidRPr="005F14B2">
        <w:t>;</w:t>
      </w:r>
    </w:p>
    <w:p w14:paraId="1898CB0C" w14:textId="77777777" w:rsidR="002A1B0A" w:rsidRPr="005F14B2" w:rsidRDefault="00B4693B" w:rsidP="005F14B2">
      <w:pPr>
        <w:pStyle w:val="subsection2"/>
      </w:pPr>
      <w:r w:rsidRPr="005F14B2">
        <w:t>under paragraph </w:t>
      </w:r>
      <w:r w:rsidR="003E12A1" w:rsidRPr="005F14B2">
        <w:t>19</w:t>
      </w:r>
      <w:r w:rsidRPr="005F14B2">
        <w:t xml:space="preserve">(1)(b) of the </w:t>
      </w:r>
      <w:r w:rsidRPr="005F14B2">
        <w:rPr>
          <w:i/>
        </w:rPr>
        <w:t>Public Governance, Performance and Accountability Act 2013</w:t>
      </w:r>
      <w:r w:rsidRPr="005F14B2">
        <w:t>.</w:t>
      </w:r>
    </w:p>
    <w:p w14:paraId="38B25949" w14:textId="77777777" w:rsidR="00B4693B" w:rsidRPr="005F14B2" w:rsidRDefault="00B4693B" w:rsidP="005F14B2">
      <w:pPr>
        <w:pStyle w:val="subsection"/>
      </w:pPr>
      <w:r w:rsidRPr="005F14B2">
        <w:tab/>
        <w:t>(2)</w:t>
      </w:r>
      <w:r w:rsidRPr="005F14B2">
        <w:tab/>
        <w:t>The Minister</w:t>
      </w:r>
      <w:r w:rsidR="00811B26" w:rsidRPr="005F14B2">
        <w:t>s</w:t>
      </w:r>
      <w:r w:rsidRPr="005F14B2">
        <w:t xml:space="preserve"> must omit from the published report, document or information any information that the Board is satisfied in accordance with </w:t>
      </w:r>
      <w:r w:rsidR="000C6045" w:rsidRPr="005F14B2">
        <w:t>subsection (</w:t>
      </w:r>
      <w:r w:rsidRPr="005F14B2">
        <w:t>3) is commercial</w:t>
      </w:r>
      <w:r w:rsidR="005F14B2">
        <w:noBreakHyphen/>
      </w:r>
      <w:r w:rsidRPr="005F14B2">
        <w:t>in</w:t>
      </w:r>
      <w:r w:rsidR="005F14B2">
        <w:noBreakHyphen/>
      </w:r>
      <w:r w:rsidRPr="005F14B2">
        <w:t>confidence.</w:t>
      </w:r>
    </w:p>
    <w:p w14:paraId="2D181BC3" w14:textId="77777777" w:rsidR="00B4693B" w:rsidRPr="005F14B2" w:rsidRDefault="00B4693B" w:rsidP="005F14B2">
      <w:pPr>
        <w:pStyle w:val="subsection"/>
      </w:pPr>
      <w:r w:rsidRPr="005F14B2">
        <w:tab/>
        <w:t>(3)</w:t>
      </w:r>
      <w:r w:rsidRPr="005F14B2">
        <w:tab/>
        <w:t>The Board may be satisfied that information is commercial</w:t>
      </w:r>
      <w:r w:rsidR="005F14B2">
        <w:noBreakHyphen/>
      </w:r>
      <w:r w:rsidRPr="005F14B2">
        <w:t>in</w:t>
      </w:r>
      <w:r w:rsidR="005F14B2">
        <w:noBreakHyphen/>
      </w:r>
      <w:r w:rsidRPr="005F14B2">
        <w:t>confidence if a person demonstrates to the Board that:</w:t>
      </w:r>
    </w:p>
    <w:p w14:paraId="10EDE44E" w14:textId="77777777" w:rsidR="00B4693B" w:rsidRPr="005F14B2" w:rsidRDefault="00B4693B" w:rsidP="005F14B2">
      <w:pPr>
        <w:pStyle w:val="paragraph"/>
      </w:pPr>
      <w:r w:rsidRPr="005F14B2">
        <w:tab/>
        <w:t>(a)</w:t>
      </w:r>
      <w:r w:rsidRPr="005F14B2">
        <w:tab/>
        <w:t>release of the information would cause competitive detriment to the person; and</w:t>
      </w:r>
    </w:p>
    <w:p w14:paraId="115C3D5C" w14:textId="77777777" w:rsidR="00B4693B" w:rsidRPr="005F14B2" w:rsidRDefault="00B4693B" w:rsidP="005F14B2">
      <w:pPr>
        <w:pStyle w:val="paragraph"/>
      </w:pPr>
      <w:r w:rsidRPr="005F14B2">
        <w:tab/>
        <w:t>(b)</w:t>
      </w:r>
      <w:r w:rsidRPr="005F14B2">
        <w:tab/>
        <w:t>the information is not in the public domain; and</w:t>
      </w:r>
    </w:p>
    <w:p w14:paraId="1AAAAEAB" w14:textId="77777777" w:rsidR="00DC5922" w:rsidRPr="005F14B2" w:rsidRDefault="00B4693B" w:rsidP="005F14B2">
      <w:pPr>
        <w:pStyle w:val="paragraph"/>
      </w:pPr>
      <w:r w:rsidRPr="005F14B2">
        <w:tab/>
        <w:t>(c)</w:t>
      </w:r>
      <w:r w:rsidRPr="005F14B2">
        <w:tab/>
        <w:t>the information is not required to be disclosed under another law of the Commonwealth, a State or a Territory; and</w:t>
      </w:r>
    </w:p>
    <w:p w14:paraId="20FB8B19" w14:textId="77777777" w:rsidR="00B4693B" w:rsidRPr="005F14B2" w:rsidRDefault="00DC5922" w:rsidP="005F14B2">
      <w:pPr>
        <w:pStyle w:val="paragraph"/>
      </w:pPr>
      <w:r w:rsidRPr="005F14B2">
        <w:tab/>
      </w:r>
      <w:r w:rsidR="00B4693B" w:rsidRPr="005F14B2">
        <w:t>(d)</w:t>
      </w:r>
      <w:r w:rsidR="00B4693B" w:rsidRPr="005F14B2">
        <w:tab/>
        <w:t>the information is not readily discoverable.</w:t>
      </w:r>
    </w:p>
    <w:p w14:paraId="6D1401AA" w14:textId="77777777" w:rsidR="00EF4A59" w:rsidRPr="005F14B2" w:rsidRDefault="00EF4A59" w:rsidP="005F14B2">
      <w:pPr>
        <w:pStyle w:val="subsection"/>
      </w:pPr>
      <w:r w:rsidRPr="005F14B2">
        <w:tab/>
        <w:t>(4)</w:t>
      </w:r>
      <w:r w:rsidRPr="005F14B2">
        <w:tab/>
        <w:t xml:space="preserve">The Ministers must omit from the published report, document or information any </w:t>
      </w:r>
      <w:r w:rsidR="00FB5F57" w:rsidRPr="005F14B2">
        <w:t>national security information</w:t>
      </w:r>
      <w:r w:rsidR="00756059" w:rsidRPr="005F14B2">
        <w:t xml:space="preserve"> or sensitive financial intelligence information</w:t>
      </w:r>
      <w:r w:rsidRPr="005F14B2">
        <w:t>.</w:t>
      </w:r>
    </w:p>
    <w:p w14:paraId="3390D0D1" w14:textId="77777777" w:rsidR="00DC5922" w:rsidRPr="005F14B2" w:rsidRDefault="003E12A1" w:rsidP="005F14B2">
      <w:pPr>
        <w:pStyle w:val="ActHead5"/>
      </w:pPr>
      <w:bookmarkStart w:id="111" w:name="_Toc132191120"/>
      <w:r w:rsidRPr="00C961A6">
        <w:rPr>
          <w:rStyle w:val="CharSectno"/>
        </w:rPr>
        <w:t>84</w:t>
      </w:r>
      <w:r w:rsidR="00DC5922" w:rsidRPr="005F14B2">
        <w:t xml:space="preserve">  Extra matters to be included in annual report</w:t>
      </w:r>
      <w:bookmarkEnd w:id="111"/>
    </w:p>
    <w:p w14:paraId="55A7B7B8" w14:textId="77777777" w:rsidR="00F05340" w:rsidRPr="005F14B2" w:rsidRDefault="00F05340" w:rsidP="005F14B2">
      <w:pPr>
        <w:pStyle w:val="SubsectionHead"/>
      </w:pPr>
      <w:r w:rsidRPr="005F14B2">
        <w:t>Matters relating to the Corporation</w:t>
      </w:r>
    </w:p>
    <w:p w14:paraId="1E3FE6DC" w14:textId="77777777" w:rsidR="00DC5922" w:rsidRPr="005F14B2" w:rsidRDefault="00F05340" w:rsidP="005F14B2">
      <w:pPr>
        <w:pStyle w:val="subsection"/>
      </w:pPr>
      <w:r w:rsidRPr="005F14B2">
        <w:tab/>
      </w:r>
      <w:r w:rsidR="00DC5922" w:rsidRPr="005F14B2">
        <w:t>(1)</w:t>
      </w:r>
      <w:r w:rsidR="00DC5922" w:rsidRPr="005F14B2">
        <w:tab/>
        <w:t xml:space="preserve">The annual report prepared by the Board and given to </w:t>
      </w:r>
      <w:r w:rsidR="00D75BA4" w:rsidRPr="005F14B2">
        <w:t>the Minister administering this Act</w:t>
      </w:r>
      <w:r w:rsidR="00DC5922" w:rsidRPr="005F14B2">
        <w:t xml:space="preserve"> under </w:t>
      </w:r>
      <w:r w:rsidR="00731DAC" w:rsidRPr="005F14B2">
        <w:t>section </w:t>
      </w:r>
      <w:r w:rsidR="003E12A1" w:rsidRPr="005F14B2">
        <w:t>46</w:t>
      </w:r>
      <w:r w:rsidR="00DC5922" w:rsidRPr="005F14B2">
        <w:t xml:space="preserve"> of the </w:t>
      </w:r>
      <w:r w:rsidR="00DC5922" w:rsidRPr="005F14B2">
        <w:rPr>
          <w:i/>
        </w:rPr>
        <w:t>Public Governance, Performance and Accountability Act 2013</w:t>
      </w:r>
      <w:r w:rsidR="00DC5922" w:rsidRPr="005F14B2">
        <w:t xml:space="preserve"> for a period must do the following:</w:t>
      </w:r>
    </w:p>
    <w:p w14:paraId="148857AC" w14:textId="77777777" w:rsidR="00A47CD0" w:rsidRPr="005F14B2" w:rsidRDefault="00117031" w:rsidP="005F14B2">
      <w:pPr>
        <w:pStyle w:val="paragraph"/>
      </w:pPr>
      <w:r w:rsidRPr="005F14B2">
        <w:tab/>
      </w:r>
      <w:r w:rsidR="00A47CD0" w:rsidRPr="005F14B2">
        <w:t>(</w:t>
      </w:r>
      <w:r w:rsidR="001F5A8E" w:rsidRPr="005F14B2">
        <w:t>a</w:t>
      </w:r>
      <w:r w:rsidR="00A47CD0" w:rsidRPr="005F14B2">
        <w:t>)</w:t>
      </w:r>
      <w:r w:rsidR="00A47CD0" w:rsidRPr="005F14B2">
        <w:tab/>
        <w:t>set out details of the realisation of any investments of the Corporation in the period;</w:t>
      </w:r>
    </w:p>
    <w:p w14:paraId="4D981B7A" w14:textId="77777777" w:rsidR="001F5A8E" w:rsidRPr="005F14B2" w:rsidRDefault="00DC5922" w:rsidP="005F14B2">
      <w:pPr>
        <w:pStyle w:val="paragraph"/>
      </w:pPr>
      <w:r w:rsidRPr="005F14B2">
        <w:tab/>
        <w:t>(</w:t>
      </w:r>
      <w:r w:rsidR="001F5A8E" w:rsidRPr="005F14B2">
        <w:t>b</w:t>
      </w:r>
      <w:r w:rsidRPr="005F14B2">
        <w:t>)</w:t>
      </w:r>
      <w:r w:rsidRPr="005F14B2">
        <w:tab/>
        <w:t>set out details of any procurement contracts to which the Corporation is party that</w:t>
      </w:r>
      <w:r w:rsidR="002F2F73" w:rsidRPr="005F14B2">
        <w:t xml:space="preserve"> </w:t>
      </w:r>
      <w:r w:rsidR="005C4F2B" w:rsidRPr="005F14B2">
        <w:t>were</w:t>
      </w:r>
      <w:r w:rsidRPr="005F14B2">
        <w:t xml:space="preserve"> in force at any time in the period and</w:t>
      </w:r>
      <w:r w:rsidR="002F2F73" w:rsidRPr="005F14B2">
        <w:t xml:space="preserve"> that ha</w:t>
      </w:r>
      <w:r w:rsidR="005C4F2B" w:rsidRPr="005F14B2">
        <w:t>d</w:t>
      </w:r>
      <w:r w:rsidR="002F2F73" w:rsidRPr="005F14B2">
        <w:t xml:space="preserve"> a value of more than:</w:t>
      </w:r>
    </w:p>
    <w:p w14:paraId="5F6307C9" w14:textId="77777777" w:rsidR="00DC5922" w:rsidRPr="005F14B2" w:rsidRDefault="001F5A8E" w:rsidP="005F14B2">
      <w:pPr>
        <w:pStyle w:val="paragraphsub"/>
      </w:pPr>
      <w:r w:rsidRPr="005F14B2">
        <w:tab/>
        <w:t>(i)</w:t>
      </w:r>
      <w:r w:rsidRPr="005F14B2">
        <w:tab/>
      </w:r>
      <w:r w:rsidR="00DC5922" w:rsidRPr="005F14B2">
        <w:t>$80,000;</w:t>
      </w:r>
      <w:r w:rsidR="002F2F73" w:rsidRPr="005F14B2">
        <w:t xml:space="preserve"> or</w:t>
      </w:r>
    </w:p>
    <w:p w14:paraId="752E9C82" w14:textId="77777777" w:rsidR="002F2F73" w:rsidRPr="005F14B2" w:rsidRDefault="002F2F73" w:rsidP="005F14B2">
      <w:pPr>
        <w:pStyle w:val="paragraphsub"/>
      </w:pPr>
      <w:r w:rsidRPr="005F14B2">
        <w:tab/>
        <w:t>(ii)</w:t>
      </w:r>
      <w:r w:rsidRPr="005F14B2">
        <w:tab/>
        <w:t>if a higher amount is prescribed by the rules—the higher amount;</w:t>
      </w:r>
    </w:p>
    <w:p w14:paraId="1837160C" w14:textId="77777777" w:rsidR="00DC5922" w:rsidRPr="005F14B2" w:rsidRDefault="00DC5922" w:rsidP="005F14B2">
      <w:pPr>
        <w:pStyle w:val="paragraph"/>
      </w:pPr>
      <w:r w:rsidRPr="005F14B2">
        <w:tab/>
        <w:t>(</w:t>
      </w:r>
      <w:r w:rsidR="001F5A8E" w:rsidRPr="005F14B2">
        <w:t>c</w:t>
      </w:r>
      <w:r w:rsidRPr="005F14B2">
        <w:t>)</w:t>
      </w:r>
      <w:r w:rsidRPr="005F14B2">
        <w:tab/>
        <w:t xml:space="preserve">set out details </w:t>
      </w:r>
      <w:r w:rsidR="001F5A8E" w:rsidRPr="005F14B2">
        <w:t xml:space="preserve">of </w:t>
      </w:r>
      <w:r w:rsidR="00731DAC" w:rsidRPr="005F14B2">
        <w:t xml:space="preserve">any </w:t>
      </w:r>
      <w:r w:rsidR="001F5A8E" w:rsidRPr="005F14B2">
        <w:t>amounts paid to the Corporation under sub</w:t>
      </w:r>
      <w:r w:rsidR="00731DAC" w:rsidRPr="005F14B2">
        <w:t>section </w:t>
      </w:r>
      <w:r w:rsidR="003E12A1" w:rsidRPr="005F14B2">
        <w:t>55</w:t>
      </w:r>
      <w:r w:rsidR="001F5A8E" w:rsidRPr="005F14B2">
        <w:t xml:space="preserve">(2) </w:t>
      </w:r>
      <w:r w:rsidRPr="005F14B2">
        <w:t>in the period</w:t>
      </w:r>
      <w:r w:rsidR="001F5A8E" w:rsidRPr="005F14B2">
        <w:t>;</w:t>
      </w:r>
    </w:p>
    <w:p w14:paraId="145596B7" w14:textId="77777777" w:rsidR="001F5A8E" w:rsidRPr="005F14B2" w:rsidRDefault="001F5A8E" w:rsidP="005F14B2">
      <w:pPr>
        <w:pStyle w:val="paragraph"/>
      </w:pPr>
      <w:r w:rsidRPr="005F14B2">
        <w:tab/>
        <w:t>(d)</w:t>
      </w:r>
      <w:r w:rsidRPr="005F14B2">
        <w:tab/>
        <w:t xml:space="preserve">set out details of </w:t>
      </w:r>
      <w:r w:rsidR="00731DAC" w:rsidRPr="005F14B2">
        <w:t xml:space="preserve">any </w:t>
      </w:r>
      <w:r w:rsidRPr="005F14B2">
        <w:t xml:space="preserve">amounts paid by the Corporation under </w:t>
      </w:r>
      <w:r w:rsidR="00F4099E" w:rsidRPr="005F14B2">
        <w:t>section </w:t>
      </w:r>
      <w:r w:rsidR="003E12A1" w:rsidRPr="005F14B2">
        <w:t>58</w:t>
      </w:r>
      <w:r w:rsidRPr="005F14B2">
        <w:t xml:space="preserve"> in the period;</w:t>
      </w:r>
    </w:p>
    <w:p w14:paraId="3283A17B" w14:textId="77777777" w:rsidR="001F5A8E" w:rsidRPr="005F14B2" w:rsidRDefault="001F5A8E" w:rsidP="005F14B2">
      <w:pPr>
        <w:pStyle w:val="paragraph"/>
      </w:pPr>
      <w:r w:rsidRPr="005F14B2">
        <w:tab/>
        <w:t>(e)</w:t>
      </w:r>
      <w:r w:rsidRPr="005F14B2">
        <w:tab/>
        <w:t>set out such other information (if any) as is prescribed by the rules.</w:t>
      </w:r>
    </w:p>
    <w:p w14:paraId="7ED6AB98" w14:textId="77777777" w:rsidR="00F05340" w:rsidRPr="005F14B2" w:rsidRDefault="00F05340" w:rsidP="005F14B2">
      <w:pPr>
        <w:pStyle w:val="SubsectionHead"/>
      </w:pPr>
      <w:r w:rsidRPr="005F14B2">
        <w:t>Matters relating to designated subsidiar</w:t>
      </w:r>
      <w:r w:rsidR="00443BE2" w:rsidRPr="005F14B2">
        <w:t>ies of the Corporation</w:t>
      </w:r>
    </w:p>
    <w:p w14:paraId="0C81E41A" w14:textId="77777777" w:rsidR="00F05340" w:rsidRPr="005F14B2" w:rsidRDefault="00DC5922" w:rsidP="005F14B2">
      <w:pPr>
        <w:pStyle w:val="subsection"/>
      </w:pPr>
      <w:r w:rsidRPr="005F14B2">
        <w:tab/>
        <w:t>(2)</w:t>
      </w:r>
      <w:r w:rsidRPr="005F14B2">
        <w:tab/>
      </w:r>
      <w:r w:rsidR="00F05340" w:rsidRPr="005F14B2">
        <w:t xml:space="preserve">The annual report prepared by the Board and given to </w:t>
      </w:r>
      <w:r w:rsidR="00D75BA4" w:rsidRPr="005F14B2">
        <w:t>the Minister administering this Act</w:t>
      </w:r>
      <w:r w:rsidR="00F05340" w:rsidRPr="005F14B2">
        <w:t xml:space="preserve"> under </w:t>
      </w:r>
      <w:r w:rsidR="00731DAC" w:rsidRPr="005F14B2">
        <w:t>section </w:t>
      </w:r>
      <w:r w:rsidR="003E12A1" w:rsidRPr="005F14B2">
        <w:t>46</w:t>
      </w:r>
      <w:r w:rsidR="00F05340" w:rsidRPr="005F14B2">
        <w:t xml:space="preserve"> of the </w:t>
      </w:r>
      <w:r w:rsidR="00F05340" w:rsidRPr="005F14B2">
        <w:rPr>
          <w:i/>
        </w:rPr>
        <w:t>Public Governance, Performance and Accountability Act 2013</w:t>
      </w:r>
      <w:r w:rsidR="00F05340" w:rsidRPr="005F14B2">
        <w:t xml:space="preserve"> for a period must do the following</w:t>
      </w:r>
      <w:r w:rsidR="00443BE2" w:rsidRPr="005F14B2">
        <w:t xml:space="preserve"> in relation to each designated subsidiary of the Corporation</w:t>
      </w:r>
      <w:r w:rsidR="00F05340" w:rsidRPr="005F14B2">
        <w:t>:</w:t>
      </w:r>
    </w:p>
    <w:p w14:paraId="6E1872EA" w14:textId="77777777" w:rsidR="00F05340" w:rsidRPr="005F14B2" w:rsidRDefault="001F5A8E" w:rsidP="005F14B2">
      <w:pPr>
        <w:pStyle w:val="paragraph"/>
      </w:pPr>
      <w:r w:rsidRPr="005F14B2">
        <w:tab/>
        <w:t>(a)</w:t>
      </w:r>
      <w:r w:rsidRPr="005F14B2">
        <w:tab/>
      </w:r>
      <w:r w:rsidR="00F05340" w:rsidRPr="005F14B2">
        <w:t>set out details of the realisation of any investments of the designated subsidiary in the period;</w:t>
      </w:r>
    </w:p>
    <w:p w14:paraId="3AFD6110" w14:textId="77777777" w:rsidR="002F2F73" w:rsidRPr="005F14B2" w:rsidRDefault="001F5A8E" w:rsidP="005F14B2">
      <w:pPr>
        <w:pStyle w:val="paragraph"/>
      </w:pPr>
      <w:r w:rsidRPr="005F14B2">
        <w:tab/>
        <w:t>(b)</w:t>
      </w:r>
      <w:r w:rsidRPr="005F14B2">
        <w:tab/>
      </w:r>
      <w:r w:rsidR="00F05340" w:rsidRPr="005F14B2">
        <w:t>set out details of any procurement contracts to which the designated subsidiary is party that</w:t>
      </w:r>
      <w:r w:rsidR="002F2F73" w:rsidRPr="005F14B2">
        <w:t xml:space="preserve"> </w:t>
      </w:r>
      <w:r w:rsidR="005C4F2B" w:rsidRPr="005F14B2">
        <w:t>were</w:t>
      </w:r>
      <w:r w:rsidRPr="005F14B2">
        <w:t xml:space="preserve"> in force at any time in the period</w:t>
      </w:r>
      <w:r w:rsidR="002F2F73" w:rsidRPr="005F14B2">
        <w:t xml:space="preserve"> that ha</w:t>
      </w:r>
      <w:r w:rsidR="005C4F2B" w:rsidRPr="005F14B2">
        <w:t>d</w:t>
      </w:r>
      <w:r w:rsidRPr="005F14B2">
        <w:t xml:space="preserve"> a value of more than</w:t>
      </w:r>
      <w:r w:rsidR="002F2F73" w:rsidRPr="005F14B2">
        <w:t>:</w:t>
      </w:r>
    </w:p>
    <w:p w14:paraId="25816593" w14:textId="77777777" w:rsidR="002F2F73" w:rsidRPr="005F14B2" w:rsidRDefault="002F2F73" w:rsidP="005F14B2">
      <w:pPr>
        <w:pStyle w:val="paragraphsub"/>
      </w:pPr>
      <w:r w:rsidRPr="005F14B2">
        <w:tab/>
        <w:t>(i)</w:t>
      </w:r>
      <w:r w:rsidRPr="005F14B2">
        <w:tab/>
        <w:t>$80,000; or</w:t>
      </w:r>
    </w:p>
    <w:p w14:paraId="70228C2B" w14:textId="77777777" w:rsidR="002F2F73" w:rsidRPr="005F14B2" w:rsidRDefault="002F2F73" w:rsidP="005F14B2">
      <w:pPr>
        <w:pStyle w:val="paragraphsub"/>
      </w:pPr>
      <w:r w:rsidRPr="005F14B2">
        <w:tab/>
        <w:t>(ii)</w:t>
      </w:r>
      <w:r w:rsidRPr="005F14B2">
        <w:tab/>
        <w:t>if a higher amount is prescribed by the rules—the higher amount;</w:t>
      </w:r>
    </w:p>
    <w:p w14:paraId="786850AB" w14:textId="77777777" w:rsidR="001F5A8E" w:rsidRPr="005F14B2" w:rsidRDefault="001F5A8E" w:rsidP="005F14B2">
      <w:pPr>
        <w:pStyle w:val="paragraph"/>
      </w:pPr>
      <w:r w:rsidRPr="005F14B2">
        <w:tab/>
        <w:t>(c)</w:t>
      </w:r>
      <w:r w:rsidRPr="005F14B2">
        <w:tab/>
        <w:t>set out such other information (if any) as is prescribed by the rules.</w:t>
      </w:r>
    </w:p>
    <w:p w14:paraId="54EBA47C" w14:textId="77777777" w:rsidR="00F4541B" w:rsidRPr="005F14B2" w:rsidRDefault="003E12A1" w:rsidP="005F14B2">
      <w:pPr>
        <w:pStyle w:val="ActHead5"/>
      </w:pPr>
      <w:bookmarkStart w:id="112" w:name="_Toc132191121"/>
      <w:r w:rsidRPr="00C961A6">
        <w:rPr>
          <w:rStyle w:val="CharSectno"/>
        </w:rPr>
        <w:t>85</w:t>
      </w:r>
      <w:r w:rsidR="00F4541B" w:rsidRPr="005F14B2">
        <w:t xml:space="preserve">  Disclosure of official information</w:t>
      </w:r>
      <w:bookmarkEnd w:id="112"/>
    </w:p>
    <w:p w14:paraId="6F120654" w14:textId="77777777" w:rsidR="008B2C09" w:rsidRPr="005F14B2" w:rsidRDefault="008B2C09" w:rsidP="005F14B2">
      <w:pPr>
        <w:pStyle w:val="SubsectionHead"/>
      </w:pPr>
      <w:r w:rsidRPr="005F14B2">
        <w:t>Information other than national security information</w:t>
      </w:r>
      <w:r w:rsidR="005B05D8" w:rsidRPr="005F14B2">
        <w:t xml:space="preserve"> or</w:t>
      </w:r>
      <w:r w:rsidR="00D92F14" w:rsidRPr="005F14B2">
        <w:t xml:space="preserve"> sensitive financial intelligence information</w:t>
      </w:r>
    </w:p>
    <w:p w14:paraId="2189CA31" w14:textId="77777777" w:rsidR="00FB5F57" w:rsidRPr="005F14B2" w:rsidRDefault="00704ECE" w:rsidP="005F14B2">
      <w:pPr>
        <w:pStyle w:val="subsection"/>
      </w:pPr>
      <w:r w:rsidRPr="005F14B2">
        <w:tab/>
        <w:t>(1)</w:t>
      </w:r>
      <w:r w:rsidRPr="005F14B2">
        <w:tab/>
        <w:t xml:space="preserve">A Corporation official may disclose official information to an agency, body or person specified in </w:t>
      </w:r>
      <w:r w:rsidR="000C6045" w:rsidRPr="005F14B2">
        <w:t>subsection (</w:t>
      </w:r>
      <w:r w:rsidRPr="005F14B2">
        <w:t>2) if</w:t>
      </w:r>
      <w:r w:rsidR="00FB5F57" w:rsidRPr="005F14B2">
        <w:t>:</w:t>
      </w:r>
    </w:p>
    <w:p w14:paraId="3E1E6F13" w14:textId="77777777" w:rsidR="00704ECE" w:rsidRPr="005F14B2" w:rsidRDefault="00FB5F57" w:rsidP="005F14B2">
      <w:pPr>
        <w:pStyle w:val="paragraph"/>
      </w:pPr>
      <w:r w:rsidRPr="005F14B2">
        <w:tab/>
        <w:t>(a)</w:t>
      </w:r>
      <w:r w:rsidRPr="005F14B2">
        <w:tab/>
      </w:r>
      <w:r w:rsidR="00704ECE" w:rsidRPr="005F14B2">
        <w:t>the disclosure will:</w:t>
      </w:r>
    </w:p>
    <w:p w14:paraId="30980B5D" w14:textId="77777777" w:rsidR="00704ECE" w:rsidRPr="005F14B2" w:rsidRDefault="00704ECE" w:rsidP="005F14B2">
      <w:pPr>
        <w:pStyle w:val="paragraphsub"/>
      </w:pPr>
      <w:r w:rsidRPr="005F14B2">
        <w:tab/>
        <w:t>(</w:t>
      </w:r>
      <w:r w:rsidR="00FB5F57" w:rsidRPr="005F14B2">
        <w:t>i</w:t>
      </w:r>
      <w:r w:rsidRPr="005F14B2">
        <w:t>)</w:t>
      </w:r>
      <w:r w:rsidRPr="005F14B2">
        <w:tab/>
        <w:t>facilitate</w:t>
      </w:r>
      <w:r w:rsidR="005C4F2B" w:rsidRPr="005F14B2">
        <w:t xml:space="preserve"> t</w:t>
      </w:r>
      <w:r w:rsidRPr="005F14B2">
        <w:t>he performance of the Corporation</w:t>
      </w:r>
      <w:r w:rsidR="00A80AD0" w:rsidRPr="005F14B2">
        <w:t>’</w:t>
      </w:r>
      <w:r w:rsidRPr="005F14B2">
        <w:t>s investment function</w:t>
      </w:r>
      <w:r w:rsidR="008E36EF" w:rsidRPr="005F14B2">
        <w:t>s</w:t>
      </w:r>
      <w:r w:rsidRPr="005F14B2">
        <w:t>; or</w:t>
      </w:r>
    </w:p>
    <w:p w14:paraId="53F8B1FF" w14:textId="77777777" w:rsidR="00704ECE" w:rsidRPr="005F14B2" w:rsidRDefault="00704ECE" w:rsidP="005F14B2">
      <w:pPr>
        <w:pStyle w:val="paragraphsub"/>
      </w:pPr>
      <w:r w:rsidRPr="005F14B2">
        <w:tab/>
        <w:t>(</w:t>
      </w:r>
      <w:r w:rsidR="00FB5F57" w:rsidRPr="005F14B2">
        <w:t>ii</w:t>
      </w:r>
      <w:r w:rsidRPr="005F14B2">
        <w:t>)</w:t>
      </w:r>
      <w:r w:rsidRPr="005F14B2">
        <w:tab/>
        <w:t xml:space="preserve">enable or assist the agency, body or person to perform or exercise any of </w:t>
      </w:r>
      <w:r w:rsidR="005D49EE" w:rsidRPr="005F14B2">
        <w:t>the</w:t>
      </w:r>
      <w:r w:rsidRPr="005F14B2">
        <w:t xml:space="preserve"> functions or powers</w:t>
      </w:r>
      <w:r w:rsidR="005D49EE" w:rsidRPr="005F14B2">
        <w:t xml:space="preserve"> of the agency, body or person</w:t>
      </w:r>
      <w:r w:rsidR="00FB5F57" w:rsidRPr="005F14B2">
        <w:t>; and</w:t>
      </w:r>
    </w:p>
    <w:p w14:paraId="06D15ADB" w14:textId="77777777" w:rsidR="00FB5F57" w:rsidRPr="005F14B2" w:rsidRDefault="00FB5F57" w:rsidP="005F14B2">
      <w:pPr>
        <w:pStyle w:val="paragraph"/>
      </w:pPr>
      <w:r w:rsidRPr="005F14B2">
        <w:tab/>
        <w:t>(b)</w:t>
      </w:r>
      <w:r w:rsidRPr="005F14B2">
        <w:tab/>
        <w:t>the information is not:</w:t>
      </w:r>
    </w:p>
    <w:p w14:paraId="28974785" w14:textId="77777777" w:rsidR="00FB5F57" w:rsidRPr="005F14B2" w:rsidRDefault="00FB5F57" w:rsidP="005F14B2">
      <w:pPr>
        <w:pStyle w:val="paragraphsub"/>
      </w:pPr>
      <w:r w:rsidRPr="005F14B2">
        <w:tab/>
        <w:t>(i)</w:t>
      </w:r>
      <w:r w:rsidRPr="005F14B2">
        <w:tab/>
        <w:t>national security information; or</w:t>
      </w:r>
    </w:p>
    <w:p w14:paraId="4E9F897D" w14:textId="77777777" w:rsidR="00FB5F57" w:rsidRPr="005F14B2" w:rsidRDefault="00FB5F57" w:rsidP="005F14B2">
      <w:pPr>
        <w:pStyle w:val="paragraphsub"/>
      </w:pPr>
      <w:r w:rsidRPr="005F14B2">
        <w:tab/>
        <w:t>(ii)</w:t>
      </w:r>
      <w:r w:rsidRPr="005F14B2">
        <w:tab/>
        <w:t>sensitive financial intelligence information</w:t>
      </w:r>
      <w:r w:rsidR="005B05D8" w:rsidRPr="005F14B2">
        <w:t>.</w:t>
      </w:r>
    </w:p>
    <w:p w14:paraId="596A67E3" w14:textId="77777777" w:rsidR="00E2741E" w:rsidRPr="005F14B2" w:rsidRDefault="00A36D1B" w:rsidP="005F14B2">
      <w:pPr>
        <w:pStyle w:val="subsection"/>
      </w:pPr>
      <w:r w:rsidRPr="005F14B2">
        <w:tab/>
        <w:t>(2)</w:t>
      </w:r>
      <w:r w:rsidRPr="005F14B2">
        <w:tab/>
      </w:r>
      <w:r w:rsidR="003F5D88" w:rsidRPr="005F14B2">
        <w:t xml:space="preserve">For the purposes of </w:t>
      </w:r>
      <w:r w:rsidR="000C6045" w:rsidRPr="005F14B2">
        <w:t>subsection (</w:t>
      </w:r>
      <w:r w:rsidR="003F5D88" w:rsidRPr="005F14B2">
        <w:t>1), t</w:t>
      </w:r>
      <w:r w:rsidRPr="005F14B2">
        <w:t>he agencies, bodies and persons are the following:</w:t>
      </w:r>
    </w:p>
    <w:p w14:paraId="62204362" w14:textId="77777777" w:rsidR="00DC5922" w:rsidRPr="005F14B2" w:rsidRDefault="00DC5922" w:rsidP="005F14B2">
      <w:pPr>
        <w:pStyle w:val="paragraph"/>
      </w:pPr>
      <w:r w:rsidRPr="005F14B2">
        <w:tab/>
        <w:t>(a)</w:t>
      </w:r>
      <w:r w:rsidRPr="005F14B2">
        <w:tab/>
      </w:r>
      <w:r w:rsidR="009B1DC4" w:rsidRPr="005F14B2">
        <w:t>a subsidiary of the Corporation;</w:t>
      </w:r>
    </w:p>
    <w:p w14:paraId="0AC5F13A" w14:textId="77777777" w:rsidR="00E2741E" w:rsidRPr="005F14B2" w:rsidRDefault="00E2741E" w:rsidP="005F14B2">
      <w:pPr>
        <w:pStyle w:val="paragraph"/>
      </w:pPr>
      <w:r w:rsidRPr="005F14B2">
        <w:tab/>
        <w:t>(</w:t>
      </w:r>
      <w:r w:rsidR="00DC5922" w:rsidRPr="005F14B2">
        <w:t>b</w:t>
      </w:r>
      <w:r w:rsidRPr="005F14B2">
        <w:t>)</w:t>
      </w:r>
      <w:r w:rsidRPr="005F14B2">
        <w:tab/>
        <w:t>the Australian Bureau of Statistics;</w:t>
      </w:r>
    </w:p>
    <w:p w14:paraId="66C403C0" w14:textId="77777777" w:rsidR="00E2741E" w:rsidRPr="005F14B2" w:rsidRDefault="00E2741E" w:rsidP="005F14B2">
      <w:pPr>
        <w:pStyle w:val="paragraph"/>
      </w:pPr>
      <w:r w:rsidRPr="005F14B2">
        <w:tab/>
        <w:t>(</w:t>
      </w:r>
      <w:r w:rsidR="00DC5922" w:rsidRPr="005F14B2">
        <w:t>c</w:t>
      </w:r>
      <w:r w:rsidRPr="005F14B2">
        <w:t>)</w:t>
      </w:r>
      <w:r w:rsidRPr="005F14B2">
        <w:tab/>
        <w:t>an APS employee in a Department;</w:t>
      </w:r>
    </w:p>
    <w:p w14:paraId="08D0DA1C" w14:textId="77777777" w:rsidR="00E2741E" w:rsidRPr="005F14B2" w:rsidRDefault="00E2741E" w:rsidP="005F14B2">
      <w:pPr>
        <w:pStyle w:val="paragraph"/>
      </w:pPr>
      <w:r w:rsidRPr="005F14B2">
        <w:tab/>
        <w:t>(</w:t>
      </w:r>
      <w:r w:rsidR="00DC5922" w:rsidRPr="005F14B2">
        <w:t>d</w:t>
      </w:r>
      <w:r w:rsidRPr="005F14B2">
        <w:t>)</w:t>
      </w:r>
      <w:r w:rsidRPr="005F14B2">
        <w:tab/>
        <w:t>the government of a State or Territory;</w:t>
      </w:r>
    </w:p>
    <w:p w14:paraId="4F4C133A" w14:textId="77777777" w:rsidR="00E2741E" w:rsidRPr="005F14B2" w:rsidRDefault="00E2741E" w:rsidP="005F14B2">
      <w:pPr>
        <w:pStyle w:val="paragraph"/>
      </w:pPr>
      <w:r w:rsidRPr="005F14B2">
        <w:tab/>
        <w:t>(</w:t>
      </w:r>
      <w:r w:rsidR="00512127" w:rsidRPr="005F14B2">
        <w:t>e</w:t>
      </w:r>
      <w:r w:rsidRPr="005F14B2">
        <w:t>)</w:t>
      </w:r>
      <w:r w:rsidRPr="005F14B2">
        <w:tab/>
        <w:t>a prescribed agency, body or person.</w:t>
      </w:r>
    </w:p>
    <w:p w14:paraId="348A749C" w14:textId="77777777" w:rsidR="003F5D88" w:rsidRPr="005F14B2" w:rsidRDefault="003F5D88" w:rsidP="005F14B2">
      <w:pPr>
        <w:pStyle w:val="SubsectionHead"/>
      </w:pPr>
      <w:r w:rsidRPr="005F14B2">
        <w:t>National security information</w:t>
      </w:r>
      <w:r w:rsidR="005B05D8" w:rsidRPr="005F14B2">
        <w:t xml:space="preserve"> and </w:t>
      </w:r>
      <w:r w:rsidR="00635DBE" w:rsidRPr="005F14B2">
        <w:t>sensitive financial intelligence information</w:t>
      </w:r>
    </w:p>
    <w:p w14:paraId="3EA844A9" w14:textId="77777777" w:rsidR="00635DBE" w:rsidRPr="005F14B2" w:rsidRDefault="003F5D88" w:rsidP="005F14B2">
      <w:pPr>
        <w:pStyle w:val="subsection"/>
      </w:pPr>
      <w:r w:rsidRPr="005F14B2">
        <w:tab/>
        <w:t>(3)</w:t>
      </w:r>
      <w:bookmarkStart w:id="113" w:name="_Hlk118800460"/>
      <w:r w:rsidRPr="005F14B2">
        <w:tab/>
        <w:t xml:space="preserve">A Corporation official may disclose </w:t>
      </w:r>
      <w:r w:rsidR="00DC0109" w:rsidRPr="005F14B2">
        <w:t>official</w:t>
      </w:r>
      <w:r w:rsidRPr="005F14B2">
        <w:t xml:space="preserve"> information</w:t>
      </w:r>
      <w:r w:rsidRPr="005F14B2">
        <w:rPr>
          <w:b/>
          <w:i/>
        </w:rPr>
        <w:t xml:space="preserve"> </w:t>
      </w:r>
      <w:r w:rsidRPr="005F14B2">
        <w:t xml:space="preserve">to </w:t>
      </w:r>
      <w:r w:rsidR="0030704A" w:rsidRPr="005F14B2">
        <w:t>a</w:t>
      </w:r>
      <w:r w:rsidR="00582039" w:rsidRPr="005F14B2">
        <w:t>n agency</w:t>
      </w:r>
      <w:r w:rsidR="00756059" w:rsidRPr="005F14B2">
        <w:t>, body</w:t>
      </w:r>
      <w:r w:rsidR="00582039" w:rsidRPr="005F14B2">
        <w:t xml:space="preserve"> or </w:t>
      </w:r>
      <w:r w:rsidRPr="005F14B2">
        <w:t xml:space="preserve">person specified in </w:t>
      </w:r>
      <w:r w:rsidR="000C6045" w:rsidRPr="005F14B2">
        <w:t>subsection (</w:t>
      </w:r>
      <w:r w:rsidR="008B2C09" w:rsidRPr="005F14B2">
        <w:t>4</w:t>
      </w:r>
      <w:r w:rsidRPr="005F14B2">
        <w:t>) if</w:t>
      </w:r>
      <w:r w:rsidR="00635DBE" w:rsidRPr="005F14B2">
        <w:t>:</w:t>
      </w:r>
    </w:p>
    <w:p w14:paraId="585EE5E1" w14:textId="77777777" w:rsidR="003F5D88" w:rsidRPr="005F14B2" w:rsidRDefault="00635DBE" w:rsidP="005F14B2">
      <w:pPr>
        <w:pStyle w:val="paragraph"/>
      </w:pPr>
      <w:r w:rsidRPr="005F14B2">
        <w:tab/>
        <w:t>(a)</w:t>
      </w:r>
      <w:r w:rsidRPr="005F14B2">
        <w:tab/>
      </w:r>
      <w:r w:rsidR="003F5D88" w:rsidRPr="005F14B2">
        <w:t>the disclosure will:</w:t>
      </w:r>
      <w:bookmarkEnd w:id="113"/>
    </w:p>
    <w:p w14:paraId="4BA5C473" w14:textId="77777777" w:rsidR="003F5D88" w:rsidRPr="005F14B2" w:rsidRDefault="003F5D88" w:rsidP="005F14B2">
      <w:pPr>
        <w:pStyle w:val="paragraphsub"/>
      </w:pPr>
      <w:r w:rsidRPr="005F14B2">
        <w:tab/>
        <w:t>(</w:t>
      </w:r>
      <w:r w:rsidR="00635DBE" w:rsidRPr="005F14B2">
        <w:t>i</w:t>
      </w:r>
      <w:r w:rsidRPr="005F14B2">
        <w:t>)</w:t>
      </w:r>
      <w:r w:rsidRPr="005F14B2">
        <w:tab/>
        <w:t>facilitate the performance of the Corporation</w:t>
      </w:r>
      <w:r w:rsidR="00A80AD0" w:rsidRPr="005F14B2">
        <w:t>’</w:t>
      </w:r>
      <w:r w:rsidRPr="005F14B2">
        <w:t>s investment functions; or</w:t>
      </w:r>
    </w:p>
    <w:p w14:paraId="316E5635" w14:textId="77777777" w:rsidR="003F5D88" w:rsidRPr="005F14B2" w:rsidRDefault="003F5D88" w:rsidP="005F14B2">
      <w:pPr>
        <w:pStyle w:val="paragraphsub"/>
      </w:pPr>
      <w:r w:rsidRPr="005F14B2">
        <w:tab/>
        <w:t>(</w:t>
      </w:r>
      <w:r w:rsidR="00635DBE" w:rsidRPr="005F14B2">
        <w:t>ii</w:t>
      </w:r>
      <w:r w:rsidRPr="005F14B2">
        <w:t>)</w:t>
      </w:r>
      <w:r w:rsidRPr="005F14B2">
        <w:tab/>
        <w:t xml:space="preserve">enable or assist the </w:t>
      </w:r>
      <w:r w:rsidR="00811B26" w:rsidRPr="005F14B2">
        <w:t>agency</w:t>
      </w:r>
      <w:r w:rsidR="007824FE" w:rsidRPr="005F14B2">
        <w:t>, body</w:t>
      </w:r>
      <w:r w:rsidR="00811B26" w:rsidRPr="005F14B2">
        <w:t xml:space="preserve"> or </w:t>
      </w:r>
      <w:r w:rsidRPr="005F14B2">
        <w:t xml:space="preserve">person to perform or exercise any of </w:t>
      </w:r>
      <w:r w:rsidR="00341E63" w:rsidRPr="005F14B2">
        <w:t>the</w:t>
      </w:r>
      <w:r w:rsidRPr="005F14B2">
        <w:t xml:space="preserve"> functions or powers</w:t>
      </w:r>
      <w:r w:rsidR="005D49EE" w:rsidRPr="005F14B2">
        <w:t xml:space="preserve"> of the agency</w:t>
      </w:r>
      <w:r w:rsidR="00756059" w:rsidRPr="005F14B2">
        <w:t>, body</w:t>
      </w:r>
      <w:r w:rsidR="005D49EE" w:rsidRPr="005F14B2">
        <w:t xml:space="preserve"> or person</w:t>
      </w:r>
      <w:r w:rsidR="00635DBE" w:rsidRPr="005F14B2">
        <w:t>; or</w:t>
      </w:r>
    </w:p>
    <w:p w14:paraId="70EDEE57" w14:textId="77777777" w:rsidR="00635DBE" w:rsidRPr="005F14B2" w:rsidRDefault="00635DBE" w:rsidP="005F14B2">
      <w:pPr>
        <w:pStyle w:val="paragraphsub"/>
      </w:pPr>
      <w:r w:rsidRPr="005F14B2">
        <w:tab/>
        <w:t>(iii)</w:t>
      </w:r>
      <w:r w:rsidRPr="005F14B2">
        <w:tab/>
      </w:r>
      <w:r w:rsidR="00530464" w:rsidRPr="005F14B2">
        <w:t xml:space="preserve">if the </w:t>
      </w:r>
      <w:r w:rsidR="00F66975" w:rsidRPr="005F14B2">
        <w:t xml:space="preserve">disclosure </w:t>
      </w:r>
      <w:r w:rsidR="00530464" w:rsidRPr="005F14B2">
        <w:t xml:space="preserve">is </w:t>
      </w:r>
      <w:r w:rsidR="00F66975" w:rsidRPr="005F14B2">
        <w:t xml:space="preserve">to </w:t>
      </w:r>
      <w:r w:rsidRPr="005F14B2">
        <w:t xml:space="preserve">a staff member of </w:t>
      </w:r>
      <w:r w:rsidR="000D3E0F" w:rsidRPr="005F14B2">
        <w:t>a</w:t>
      </w:r>
      <w:r w:rsidRPr="005F14B2">
        <w:t xml:space="preserve"> national security agency—enable or assist the agency to perform or exercise any of the functions or powers of the </w:t>
      </w:r>
      <w:r w:rsidR="007824FE" w:rsidRPr="005F14B2">
        <w:t xml:space="preserve">national security </w:t>
      </w:r>
      <w:r w:rsidRPr="005F14B2">
        <w:t>agency</w:t>
      </w:r>
      <w:r w:rsidR="00D92F14" w:rsidRPr="005F14B2">
        <w:t>; and</w:t>
      </w:r>
    </w:p>
    <w:p w14:paraId="72DD7D8F" w14:textId="77777777" w:rsidR="00D92F14" w:rsidRPr="005F14B2" w:rsidRDefault="00D92F14" w:rsidP="005F14B2">
      <w:pPr>
        <w:pStyle w:val="paragraph"/>
      </w:pPr>
      <w:r w:rsidRPr="005F14B2">
        <w:tab/>
        <w:t>(b)</w:t>
      </w:r>
      <w:r w:rsidRPr="005F14B2">
        <w:tab/>
        <w:t>the information is:</w:t>
      </w:r>
    </w:p>
    <w:p w14:paraId="3626BDD4" w14:textId="77777777" w:rsidR="00D92F14" w:rsidRPr="005F14B2" w:rsidRDefault="00D92F14" w:rsidP="005F14B2">
      <w:pPr>
        <w:pStyle w:val="paragraphsub"/>
      </w:pPr>
      <w:r w:rsidRPr="005F14B2">
        <w:tab/>
        <w:t>(i)</w:t>
      </w:r>
      <w:r w:rsidRPr="005F14B2">
        <w:tab/>
        <w:t>national security information; or</w:t>
      </w:r>
    </w:p>
    <w:p w14:paraId="074D30A1" w14:textId="77777777" w:rsidR="00D92F14" w:rsidRPr="005F14B2" w:rsidRDefault="00D92F14" w:rsidP="005F14B2">
      <w:pPr>
        <w:pStyle w:val="paragraphsub"/>
      </w:pPr>
      <w:r w:rsidRPr="005F14B2">
        <w:tab/>
        <w:t>(ii)</w:t>
      </w:r>
      <w:r w:rsidRPr="005F14B2">
        <w:tab/>
        <w:t>sensitive financial intelligence information</w:t>
      </w:r>
      <w:r w:rsidR="005B05D8" w:rsidRPr="005F14B2">
        <w:t>.</w:t>
      </w:r>
    </w:p>
    <w:p w14:paraId="374F5653" w14:textId="77777777" w:rsidR="003F5D88" w:rsidRPr="005F14B2" w:rsidRDefault="003F5D88" w:rsidP="005F14B2">
      <w:pPr>
        <w:pStyle w:val="subsection"/>
      </w:pPr>
      <w:r w:rsidRPr="005F14B2">
        <w:tab/>
        <w:t>(4)</w:t>
      </w:r>
      <w:r w:rsidRPr="005F14B2">
        <w:tab/>
        <w:t xml:space="preserve">For the purposes of </w:t>
      </w:r>
      <w:r w:rsidR="000C6045" w:rsidRPr="005F14B2">
        <w:t>subsection (</w:t>
      </w:r>
      <w:r w:rsidRPr="005F14B2">
        <w:t xml:space="preserve">3), the </w:t>
      </w:r>
      <w:r w:rsidR="00582039" w:rsidRPr="005F14B2">
        <w:t>agencies</w:t>
      </w:r>
      <w:r w:rsidR="00756059" w:rsidRPr="005F14B2">
        <w:t>, bodies</w:t>
      </w:r>
      <w:r w:rsidR="00582039" w:rsidRPr="005F14B2">
        <w:t xml:space="preserve"> and persons</w:t>
      </w:r>
      <w:r w:rsidRPr="005F14B2">
        <w:t xml:space="preserve"> are the following:</w:t>
      </w:r>
    </w:p>
    <w:p w14:paraId="79AF6CB7" w14:textId="77777777" w:rsidR="003F5D88" w:rsidRPr="005F14B2" w:rsidRDefault="00A80AD0" w:rsidP="005F14B2">
      <w:pPr>
        <w:pStyle w:val="paragraph"/>
      </w:pPr>
      <w:r w:rsidRPr="005F14B2">
        <w:tab/>
        <w:t>(a)</w:t>
      </w:r>
      <w:r w:rsidRPr="005F14B2">
        <w:tab/>
      </w:r>
      <w:r w:rsidR="003F5D88" w:rsidRPr="005F14B2">
        <w:t>a Minister of the Commonwealth who has responsibility for national security;</w:t>
      </w:r>
    </w:p>
    <w:p w14:paraId="59EA9C05" w14:textId="77777777" w:rsidR="00341E63" w:rsidRPr="005F14B2" w:rsidRDefault="00A80AD0" w:rsidP="005F14B2">
      <w:pPr>
        <w:pStyle w:val="paragraph"/>
      </w:pPr>
      <w:r w:rsidRPr="005F14B2">
        <w:tab/>
        <w:t>(b)</w:t>
      </w:r>
      <w:r w:rsidRPr="005F14B2">
        <w:tab/>
      </w:r>
      <w:r w:rsidR="00341E63" w:rsidRPr="005F14B2">
        <w:t>the Minister administering this Act;</w:t>
      </w:r>
    </w:p>
    <w:p w14:paraId="18704941" w14:textId="77777777" w:rsidR="00341E63" w:rsidRPr="005F14B2" w:rsidRDefault="00A80AD0" w:rsidP="005F14B2">
      <w:pPr>
        <w:pStyle w:val="paragraph"/>
      </w:pPr>
      <w:r w:rsidRPr="005F14B2">
        <w:tab/>
        <w:t>(c)</w:t>
      </w:r>
      <w:r w:rsidRPr="005F14B2">
        <w:tab/>
      </w:r>
      <w:r w:rsidR="00341E63" w:rsidRPr="005F14B2">
        <w:t>the Finance Minister</w:t>
      </w:r>
      <w:r w:rsidR="008B2C09" w:rsidRPr="005F14B2">
        <w:t>;</w:t>
      </w:r>
    </w:p>
    <w:p w14:paraId="26B7097F" w14:textId="77777777" w:rsidR="00A80AD0" w:rsidRPr="005F14B2" w:rsidRDefault="00A80AD0" w:rsidP="005F14B2">
      <w:pPr>
        <w:pStyle w:val="paragraph"/>
      </w:pPr>
      <w:r w:rsidRPr="005F14B2">
        <w:tab/>
        <w:t>(d)</w:t>
      </w:r>
      <w:r w:rsidRPr="005F14B2">
        <w:tab/>
        <w:t>a person who:</w:t>
      </w:r>
    </w:p>
    <w:p w14:paraId="56F42088" w14:textId="77777777" w:rsidR="003F5D88" w:rsidRPr="005F14B2" w:rsidRDefault="00A80AD0" w:rsidP="005F14B2">
      <w:pPr>
        <w:pStyle w:val="paragraphsub"/>
      </w:pPr>
      <w:r w:rsidRPr="005F14B2">
        <w:tab/>
        <w:t>(i)</w:t>
      </w:r>
      <w:r w:rsidRPr="005F14B2">
        <w:tab/>
        <w:t xml:space="preserve">is </w:t>
      </w:r>
      <w:r w:rsidR="003F5D88" w:rsidRPr="005F14B2">
        <w:t xml:space="preserve">a person employed, under section 13 or 20 of the </w:t>
      </w:r>
      <w:r w:rsidR="003F5D88" w:rsidRPr="005F14B2">
        <w:rPr>
          <w:i/>
        </w:rPr>
        <w:t>Members of Parliament (Staff) Act 1984</w:t>
      </w:r>
      <w:r w:rsidR="003F5D88" w:rsidRPr="005F14B2">
        <w:t xml:space="preserve">, as a member of staff of a Minister </w:t>
      </w:r>
      <w:r w:rsidR="00341E63" w:rsidRPr="005F14B2">
        <w:t xml:space="preserve">mentioned in </w:t>
      </w:r>
      <w:r w:rsidR="000C6045" w:rsidRPr="005F14B2">
        <w:t>paragraph (</w:t>
      </w:r>
      <w:r w:rsidR="003F5D88" w:rsidRPr="005F14B2">
        <w:t>a)</w:t>
      </w:r>
      <w:r w:rsidR="00341E63" w:rsidRPr="005F14B2">
        <w:t>, (b)</w:t>
      </w:r>
      <w:r w:rsidR="003F5D88" w:rsidRPr="005F14B2">
        <w:t xml:space="preserve"> or (</w:t>
      </w:r>
      <w:r w:rsidR="00341E63" w:rsidRPr="005F14B2">
        <w:t>c</w:t>
      </w:r>
      <w:r w:rsidR="003F5D88" w:rsidRPr="005F14B2">
        <w:t>);</w:t>
      </w:r>
      <w:r w:rsidRPr="005F14B2">
        <w:t xml:space="preserve"> and</w:t>
      </w:r>
    </w:p>
    <w:p w14:paraId="6E90E19D" w14:textId="77777777" w:rsidR="00A80AD0" w:rsidRPr="005F14B2" w:rsidRDefault="00A80AD0" w:rsidP="005F14B2">
      <w:pPr>
        <w:pStyle w:val="paragraphsub"/>
      </w:pPr>
      <w:r w:rsidRPr="005F14B2">
        <w:tab/>
        <w:t>(ii)</w:t>
      </w:r>
      <w:r w:rsidRPr="005F14B2">
        <w:tab/>
        <w:t>holds an appropriate security clearance;</w:t>
      </w:r>
    </w:p>
    <w:p w14:paraId="472C2691" w14:textId="77777777" w:rsidR="003F5D88" w:rsidRPr="005F14B2" w:rsidRDefault="00A80AD0" w:rsidP="005F14B2">
      <w:pPr>
        <w:pStyle w:val="paragraph"/>
      </w:pPr>
      <w:r w:rsidRPr="005F14B2">
        <w:tab/>
        <w:t>(e)</w:t>
      </w:r>
      <w:r w:rsidRPr="005F14B2">
        <w:tab/>
      </w:r>
      <w:r w:rsidR="003F5D88" w:rsidRPr="005F14B2">
        <w:t xml:space="preserve">the </w:t>
      </w:r>
      <w:r w:rsidR="00341E63" w:rsidRPr="005F14B2">
        <w:t>Secretary of</w:t>
      </w:r>
      <w:r w:rsidR="003F5D88" w:rsidRPr="005F14B2">
        <w:t xml:space="preserve"> a Department administered by a Minister mentioned in </w:t>
      </w:r>
      <w:r w:rsidR="000C6045" w:rsidRPr="005F14B2">
        <w:t>paragraph (</w:t>
      </w:r>
      <w:r w:rsidR="00341E63" w:rsidRPr="005F14B2">
        <w:t>a), (b) or (c)</w:t>
      </w:r>
      <w:r w:rsidR="00582039" w:rsidRPr="005F14B2">
        <w:t>;</w:t>
      </w:r>
    </w:p>
    <w:p w14:paraId="03D05D20" w14:textId="77777777" w:rsidR="00756059" w:rsidRPr="005F14B2" w:rsidRDefault="00A80AD0" w:rsidP="005F14B2">
      <w:pPr>
        <w:pStyle w:val="paragraph"/>
      </w:pPr>
      <w:r w:rsidRPr="005F14B2">
        <w:tab/>
        <w:t>(f)</w:t>
      </w:r>
      <w:r w:rsidRPr="005F14B2">
        <w:tab/>
      </w:r>
      <w:r w:rsidR="00756059" w:rsidRPr="005F14B2">
        <w:t>a national security agency;</w:t>
      </w:r>
    </w:p>
    <w:p w14:paraId="6B913CEF" w14:textId="77777777" w:rsidR="00A80AD0" w:rsidRPr="005F14B2" w:rsidRDefault="00A80AD0" w:rsidP="005F14B2">
      <w:pPr>
        <w:pStyle w:val="paragraph"/>
      </w:pPr>
      <w:r w:rsidRPr="005F14B2">
        <w:tab/>
        <w:t>(g)</w:t>
      </w:r>
      <w:r w:rsidRPr="005F14B2">
        <w:tab/>
        <w:t>a person who:</w:t>
      </w:r>
    </w:p>
    <w:p w14:paraId="3DDB9263" w14:textId="77777777" w:rsidR="00582039" w:rsidRPr="005F14B2" w:rsidRDefault="00A80AD0" w:rsidP="005F14B2">
      <w:pPr>
        <w:pStyle w:val="paragraphsub"/>
      </w:pPr>
      <w:r w:rsidRPr="005F14B2">
        <w:tab/>
        <w:t>(i)</w:t>
      </w:r>
      <w:r w:rsidRPr="005F14B2">
        <w:tab/>
        <w:t xml:space="preserve">is </w:t>
      </w:r>
      <w:r w:rsidR="00D92F14" w:rsidRPr="005F14B2">
        <w:t>a staff member of a national security agency</w:t>
      </w:r>
      <w:r w:rsidRPr="005F14B2">
        <w:t>; and</w:t>
      </w:r>
    </w:p>
    <w:p w14:paraId="2B8BB9A8" w14:textId="77777777" w:rsidR="00A80AD0" w:rsidRPr="005F14B2" w:rsidRDefault="00A80AD0" w:rsidP="005F14B2">
      <w:pPr>
        <w:pStyle w:val="paragraphsub"/>
      </w:pPr>
      <w:r w:rsidRPr="005F14B2">
        <w:tab/>
        <w:t>(ii)</w:t>
      </w:r>
      <w:r w:rsidRPr="005F14B2">
        <w:tab/>
        <w:t>holds an appropriate security clearance;</w:t>
      </w:r>
    </w:p>
    <w:p w14:paraId="2A5E25C5" w14:textId="77777777" w:rsidR="00756059" w:rsidRPr="005F14B2" w:rsidRDefault="00A80AD0" w:rsidP="005F14B2">
      <w:pPr>
        <w:pStyle w:val="paragraph"/>
      </w:pPr>
      <w:r w:rsidRPr="005F14B2">
        <w:tab/>
        <w:t>(h)</w:t>
      </w:r>
      <w:r w:rsidRPr="005F14B2">
        <w:tab/>
      </w:r>
      <w:r w:rsidR="00756059" w:rsidRPr="005F14B2">
        <w:t>a prescribed agency, body or person.</w:t>
      </w:r>
    </w:p>
    <w:p w14:paraId="78DBB1D5" w14:textId="77777777" w:rsidR="00704ECE" w:rsidRPr="005F14B2" w:rsidRDefault="003E12A1" w:rsidP="005F14B2">
      <w:pPr>
        <w:pStyle w:val="ActHead5"/>
      </w:pPr>
      <w:bookmarkStart w:id="114" w:name="_Toc132191122"/>
      <w:r w:rsidRPr="00C961A6">
        <w:rPr>
          <w:rStyle w:val="CharSectno"/>
        </w:rPr>
        <w:t>86</w:t>
      </w:r>
      <w:r w:rsidR="00704ECE" w:rsidRPr="005F14B2">
        <w:t xml:space="preserve">  Nominated Minister</w:t>
      </w:r>
      <w:bookmarkEnd w:id="114"/>
    </w:p>
    <w:p w14:paraId="1F422C38" w14:textId="77777777" w:rsidR="00D75BA4" w:rsidRPr="005F14B2" w:rsidRDefault="00D75BA4" w:rsidP="005F14B2">
      <w:pPr>
        <w:pStyle w:val="subsection"/>
      </w:pPr>
      <w:r w:rsidRPr="005F14B2">
        <w:tab/>
        <w:t>(1)</w:t>
      </w:r>
      <w:r w:rsidRPr="005F14B2">
        <w:tab/>
        <w:t xml:space="preserve">The </w:t>
      </w:r>
      <w:r w:rsidRPr="005F14B2">
        <w:rPr>
          <w:b/>
          <w:i/>
        </w:rPr>
        <w:t>nominated Minister</w:t>
      </w:r>
      <w:r w:rsidRPr="005F14B2">
        <w:t xml:space="preserve"> is the Minister administering this Act, unless a determination under </w:t>
      </w:r>
      <w:r w:rsidR="000C6045" w:rsidRPr="005F14B2">
        <w:t>subsection (</w:t>
      </w:r>
      <w:r w:rsidRPr="005F14B2">
        <w:t>2) is in force.</w:t>
      </w:r>
    </w:p>
    <w:p w14:paraId="48A7334A" w14:textId="77777777" w:rsidR="00D75BA4" w:rsidRPr="005F14B2" w:rsidRDefault="00D75BA4" w:rsidP="005F14B2">
      <w:pPr>
        <w:pStyle w:val="subsection"/>
      </w:pPr>
      <w:r w:rsidRPr="005F14B2">
        <w:tab/>
        <w:t>(2)</w:t>
      </w:r>
      <w:r w:rsidRPr="005F14B2">
        <w:tab/>
        <w:t xml:space="preserve">The Ministers may, by writing, determine that the </w:t>
      </w:r>
      <w:r w:rsidRPr="005F14B2">
        <w:rPr>
          <w:b/>
          <w:i/>
        </w:rPr>
        <w:t>nominated Minister</w:t>
      </w:r>
      <w:r w:rsidRPr="005F14B2">
        <w:t xml:space="preserve"> is the Finance Minister.</w:t>
      </w:r>
    </w:p>
    <w:p w14:paraId="51677AA5" w14:textId="77777777" w:rsidR="00704ECE" w:rsidRPr="005F14B2" w:rsidRDefault="00704ECE" w:rsidP="005F14B2">
      <w:pPr>
        <w:pStyle w:val="subsection"/>
      </w:pPr>
      <w:r w:rsidRPr="005F14B2">
        <w:tab/>
        <w:t>(</w:t>
      </w:r>
      <w:r w:rsidR="005D4E19" w:rsidRPr="005F14B2">
        <w:t>3</w:t>
      </w:r>
      <w:r w:rsidRPr="005F14B2">
        <w:t>)</w:t>
      </w:r>
      <w:r w:rsidRPr="005F14B2">
        <w:tab/>
        <w:t xml:space="preserve">A determination under </w:t>
      </w:r>
      <w:r w:rsidR="000C6045" w:rsidRPr="005F14B2">
        <w:t>subsection (</w:t>
      </w:r>
      <w:r w:rsidR="00731DAC" w:rsidRPr="005F14B2">
        <w:t>2</w:t>
      </w:r>
      <w:r w:rsidRPr="005F14B2">
        <w:t>) is not a legislative instrument.</w:t>
      </w:r>
    </w:p>
    <w:p w14:paraId="09D8E0D7" w14:textId="77777777" w:rsidR="00704ECE" w:rsidRPr="005F14B2" w:rsidRDefault="00704ECE" w:rsidP="005F14B2">
      <w:pPr>
        <w:pStyle w:val="subsection"/>
      </w:pPr>
      <w:r w:rsidRPr="005F14B2">
        <w:tab/>
        <w:t>(</w:t>
      </w:r>
      <w:r w:rsidR="005D4E19" w:rsidRPr="005F14B2">
        <w:t>4</w:t>
      </w:r>
      <w:r w:rsidRPr="005F14B2">
        <w:t>)</w:t>
      </w:r>
      <w:r w:rsidRPr="005F14B2">
        <w:tab/>
        <w:t xml:space="preserve">The nominated Minister may give the other </w:t>
      </w:r>
      <w:r w:rsidR="00D75BA4" w:rsidRPr="005F14B2">
        <w:t>of the</w:t>
      </w:r>
      <w:r w:rsidRPr="005F14B2">
        <w:t xml:space="preserve"> Minister</w:t>
      </w:r>
      <w:r w:rsidR="00D75BA4" w:rsidRPr="005F14B2">
        <w:t>s</w:t>
      </w:r>
      <w:r w:rsidRPr="005F14B2">
        <w:t xml:space="preserve"> any information or documents obtained by the nominated Minister under this Act.</w:t>
      </w:r>
    </w:p>
    <w:p w14:paraId="603643DD" w14:textId="77777777" w:rsidR="00704ECE" w:rsidRPr="005F14B2" w:rsidRDefault="003E12A1" w:rsidP="005F14B2">
      <w:pPr>
        <w:pStyle w:val="ActHead5"/>
      </w:pPr>
      <w:bookmarkStart w:id="115" w:name="_Toc132191123"/>
      <w:r w:rsidRPr="00C961A6">
        <w:rPr>
          <w:rStyle w:val="CharSectno"/>
        </w:rPr>
        <w:t>87</w:t>
      </w:r>
      <w:r w:rsidR="00704ECE" w:rsidRPr="005F14B2">
        <w:t xml:space="preserve">  Delegation by nominated Minister</w:t>
      </w:r>
      <w:bookmarkEnd w:id="115"/>
    </w:p>
    <w:p w14:paraId="1CD65220" w14:textId="77777777" w:rsidR="00704ECE" w:rsidRPr="005F14B2" w:rsidRDefault="00704ECE" w:rsidP="005F14B2">
      <w:pPr>
        <w:pStyle w:val="subsection"/>
      </w:pPr>
      <w:r w:rsidRPr="005F14B2">
        <w:tab/>
        <w:t>(1)</w:t>
      </w:r>
      <w:r w:rsidRPr="005F14B2">
        <w:tab/>
        <w:t xml:space="preserve">The nominated Minister may, in writing, delegate to the Secretary of the Department administered by the nominated Minister the </w:t>
      </w:r>
      <w:r w:rsidR="00D75BA4" w:rsidRPr="005F14B2">
        <w:t xml:space="preserve">nominated </w:t>
      </w:r>
      <w:r w:rsidRPr="005F14B2">
        <w:t>Minister</w:t>
      </w:r>
      <w:r w:rsidR="00A80AD0" w:rsidRPr="005F14B2">
        <w:t>’</w:t>
      </w:r>
      <w:r w:rsidRPr="005F14B2">
        <w:t>s function under sub</w:t>
      </w:r>
      <w:r w:rsidR="00731DAC" w:rsidRPr="005F14B2">
        <w:t>section </w:t>
      </w:r>
      <w:r w:rsidR="003E12A1" w:rsidRPr="005F14B2">
        <w:t>55</w:t>
      </w:r>
      <w:r w:rsidRPr="005F14B2">
        <w:t>(1).</w:t>
      </w:r>
    </w:p>
    <w:p w14:paraId="65194B1F" w14:textId="77777777" w:rsidR="00704ECE" w:rsidRPr="005F14B2" w:rsidRDefault="00704ECE" w:rsidP="005F14B2">
      <w:pPr>
        <w:pStyle w:val="subsection"/>
      </w:pPr>
      <w:r w:rsidRPr="005F14B2">
        <w:tab/>
        <w:t>(2)</w:t>
      </w:r>
      <w:r w:rsidRPr="005F14B2">
        <w:tab/>
        <w:t>In exercising any powers or performing any functions under the delegation, the delegate must comply with any directions of the nominated Minister.</w:t>
      </w:r>
    </w:p>
    <w:p w14:paraId="1663D8A1" w14:textId="77777777" w:rsidR="00704ECE" w:rsidRPr="005F14B2" w:rsidRDefault="003E12A1" w:rsidP="005F14B2">
      <w:pPr>
        <w:pStyle w:val="ActHead5"/>
      </w:pPr>
      <w:bookmarkStart w:id="116" w:name="_Toc132191124"/>
      <w:r w:rsidRPr="00C961A6">
        <w:rPr>
          <w:rStyle w:val="CharSectno"/>
        </w:rPr>
        <w:t>88</w:t>
      </w:r>
      <w:r w:rsidR="00704ECE" w:rsidRPr="005F14B2">
        <w:t xml:space="preserve">  Delegation by Corporation</w:t>
      </w:r>
      <w:bookmarkEnd w:id="116"/>
    </w:p>
    <w:p w14:paraId="0F7A4F57" w14:textId="77777777" w:rsidR="00704ECE" w:rsidRPr="005F14B2" w:rsidRDefault="00704ECE" w:rsidP="005F14B2">
      <w:pPr>
        <w:pStyle w:val="subsection"/>
      </w:pPr>
      <w:r w:rsidRPr="005F14B2">
        <w:tab/>
        <w:t>(1)</w:t>
      </w:r>
      <w:r w:rsidRPr="005F14B2">
        <w:tab/>
        <w:t>The Corporation may, in writing under its seal, delegate all or any of its powers or functions under this Act to</w:t>
      </w:r>
      <w:r w:rsidR="00F20E39" w:rsidRPr="005F14B2">
        <w:t xml:space="preserve"> </w:t>
      </w:r>
      <w:r w:rsidRPr="005F14B2">
        <w:t>the CEO.</w:t>
      </w:r>
    </w:p>
    <w:p w14:paraId="62426E95" w14:textId="77777777" w:rsidR="00704ECE" w:rsidRPr="005F14B2" w:rsidRDefault="00704ECE" w:rsidP="005F14B2">
      <w:pPr>
        <w:pStyle w:val="subsection"/>
      </w:pPr>
      <w:r w:rsidRPr="005F14B2">
        <w:tab/>
        <w:t>(2)</w:t>
      </w:r>
      <w:r w:rsidRPr="005F14B2">
        <w:tab/>
        <w:t>In exercising any powers or performing any functions under the delegation, the delegate must comply with any directions of the Corporation.</w:t>
      </w:r>
    </w:p>
    <w:p w14:paraId="299929E4" w14:textId="77777777" w:rsidR="00704ECE" w:rsidRPr="005F14B2" w:rsidRDefault="003E12A1" w:rsidP="005F14B2">
      <w:pPr>
        <w:pStyle w:val="ActHead5"/>
      </w:pPr>
      <w:bookmarkStart w:id="117" w:name="_Toc132191125"/>
      <w:r w:rsidRPr="00C961A6">
        <w:rPr>
          <w:rStyle w:val="CharSectno"/>
        </w:rPr>
        <w:t>89</w:t>
      </w:r>
      <w:r w:rsidR="00704ECE" w:rsidRPr="005F14B2">
        <w:t xml:space="preserve">  Delegation by Board</w:t>
      </w:r>
      <w:bookmarkEnd w:id="117"/>
    </w:p>
    <w:p w14:paraId="73E8C88C" w14:textId="77777777" w:rsidR="00704ECE" w:rsidRPr="005F14B2" w:rsidRDefault="00704ECE" w:rsidP="005F14B2">
      <w:pPr>
        <w:pStyle w:val="subsection"/>
      </w:pPr>
      <w:r w:rsidRPr="005F14B2">
        <w:tab/>
        <w:t>(1)</w:t>
      </w:r>
      <w:r w:rsidRPr="005F14B2">
        <w:tab/>
        <w:t xml:space="preserve">The Board may, in writing, delegate to </w:t>
      </w:r>
      <w:r w:rsidR="009B1DC4" w:rsidRPr="005F14B2">
        <w:t xml:space="preserve">a Board member or </w:t>
      </w:r>
      <w:r w:rsidRPr="005F14B2">
        <w:t>the CEO any of its powers or functions under this Act.</w:t>
      </w:r>
    </w:p>
    <w:p w14:paraId="44628FF4" w14:textId="77777777" w:rsidR="00704ECE" w:rsidRPr="005F14B2" w:rsidRDefault="00704ECE" w:rsidP="005F14B2">
      <w:pPr>
        <w:pStyle w:val="subsection"/>
      </w:pPr>
      <w:r w:rsidRPr="005F14B2">
        <w:tab/>
        <w:t>(2)</w:t>
      </w:r>
      <w:r w:rsidRPr="005F14B2">
        <w:tab/>
        <w:t>In exercising any powers or performing any functions under the delegation, the delegate must comply with any directions of the Board.</w:t>
      </w:r>
    </w:p>
    <w:p w14:paraId="14396F77" w14:textId="77777777" w:rsidR="00704ECE" w:rsidRPr="005F14B2" w:rsidRDefault="003E12A1" w:rsidP="005F14B2">
      <w:pPr>
        <w:pStyle w:val="ActHead5"/>
      </w:pPr>
      <w:bookmarkStart w:id="118" w:name="_Toc132191126"/>
      <w:r w:rsidRPr="00C961A6">
        <w:rPr>
          <w:rStyle w:val="CharSectno"/>
        </w:rPr>
        <w:t>90</w:t>
      </w:r>
      <w:r w:rsidR="00704ECE" w:rsidRPr="005F14B2">
        <w:t xml:space="preserve">  Delegation and subdelegation by CEO</w:t>
      </w:r>
      <w:bookmarkEnd w:id="118"/>
    </w:p>
    <w:p w14:paraId="7A75EA50" w14:textId="62932324" w:rsidR="00704ECE" w:rsidRPr="005F14B2" w:rsidRDefault="00704ECE" w:rsidP="005F14B2">
      <w:pPr>
        <w:pStyle w:val="subsection"/>
      </w:pPr>
      <w:r w:rsidRPr="005F14B2">
        <w:tab/>
        <w:t>(1)</w:t>
      </w:r>
      <w:r w:rsidRPr="005F14B2">
        <w:tab/>
        <w:t xml:space="preserve">The CEO may, in writing, delegate to a </w:t>
      </w:r>
      <w:r w:rsidR="00725BE1">
        <w:t xml:space="preserve">senior </w:t>
      </w:r>
      <w:r w:rsidRPr="005F14B2">
        <w:t xml:space="preserve">member of the staff referred to in </w:t>
      </w:r>
      <w:r w:rsidR="00731DAC" w:rsidRPr="005F14B2">
        <w:t>section </w:t>
      </w:r>
      <w:r w:rsidR="003E12A1" w:rsidRPr="005F14B2">
        <w:t>46</w:t>
      </w:r>
      <w:r w:rsidRPr="005F14B2">
        <w:t xml:space="preserve"> any of the CEO</w:t>
      </w:r>
      <w:r w:rsidR="00A80AD0" w:rsidRPr="005F14B2">
        <w:t>’</w:t>
      </w:r>
      <w:r w:rsidRPr="005F14B2">
        <w:t>s powers or functions under this Act.</w:t>
      </w:r>
    </w:p>
    <w:p w14:paraId="18AB0736" w14:textId="507E615B" w:rsidR="00704ECE" w:rsidRPr="005F14B2" w:rsidRDefault="00704ECE" w:rsidP="005F14B2">
      <w:pPr>
        <w:pStyle w:val="subsection"/>
      </w:pPr>
      <w:r w:rsidRPr="005F14B2">
        <w:tab/>
        <w:t>(2)</w:t>
      </w:r>
      <w:r w:rsidRPr="005F14B2">
        <w:tab/>
        <w:t xml:space="preserve">If the Corporation or the Board delegates a power or function under </w:t>
      </w:r>
      <w:r w:rsidR="00C846D8" w:rsidRPr="005F14B2">
        <w:t>subsection </w:t>
      </w:r>
      <w:r w:rsidR="003E12A1" w:rsidRPr="005F14B2">
        <w:t>88</w:t>
      </w:r>
      <w:r w:rsidRPr="005F14B2">
        <w:t xml:space="preserve">(1) or </w:t>
      </w:r>
      <w:r w:rsidR="003E12A1" w:rsidRPr="005F14B2">
        <w:t>89</w:t>
      </w:r>
      <w:r w:rsidRPr="005F14B2">
        <w:t>(1) to the CEO, the CEO may, in writing, subdelegate the power or function to a</w:t>
      </w:r>
      <w:r w:rsidR="00725BE1">
        <w:t xml:space="preserve"> senior</w:t>
      </w:r>
      <w:r w:rsidRPr="005F14B2">
        <w:t xml:space="preserve"> member of the staff referred to in </w:t>
      </w:r>
      <w:r w:rsidR="00731DAC" w:rsidRPr="005F14B2">
        <w:t>section </w:t>
      </w:r>
      <w:r w:rsidR="003E12A1" w:rsidRPr="005F14B2">
        <w:t>46</w:t>
      </w:r>
      <w:r w:rsidRPr="005F14B2">
        <w:t>.</w:t>
      </w:r>
    </w:p>
    <w:p w14:paraId="744057BD" w14:textId="77777777" w:rsidR="00704ECE" w:rsidRPr="005F14B2" w:rsidRDefault="00704ECE" w:rsidP="005F14B2">
      <w:pPr>
        <w:pStyle w:val="subsection"/>
      </w:pPr>
      <w:r w:rsidRPr="005F14B2">
        <w:tab/>
        <w:t>(3)</w:t>
      </w:r>
      <w:r w:rsidRPr="005F14B2">
        <w:tab/>
        <w:t>In exercising any powers or performing any functions under the delegation or subdelegation, the delegate or subdelegate must comply with any directions of the CEO.</w:t>
      </w:r>
    </w:p>
    <w:p w14:paraId="6372E58B" w14:textId="77777777" w:rsidR="00704ECE" w:rsidRPr="005F14B2" w:rsidRDefault="00704ECE" w:rsidP="005F14B2">
      <w:pPr>
        <w:pStyle w:val="subsection"/>
      </w:pPr>
      <w:r w:rsidRPr="005F14B2">
        <w:tab/>
        <w:t>(4)</w:t>
      </w:r>
      <w:r w:rsidRPr="005F14B2">
        <w:tab/>
        <w:t xml:space="preserve">Sections 34AA, 34AB and 34A of the </w:t>
      </w:r>
      <w:r w:rsidRPr="005F14B2">
        <w:rPr>
          <w:i/>
        </w:rPr>
        <w:t>Acts Interpretation Act 1901</w:t>
      </w:r>
      <w:r w:rsidRPr="005F14B2">
        <w:t xml:space="preserve"> apply in relation to a subdelegation in a corresponding way to the way in which they apply in relation to a delegation.</w:t>
      </w:r>
    </w:p>
    <w:p w14:paraId="49DCF750" w14:textId="77777777" w:rsidR="00C030FC" w:rsidRPr="005F14B2" w:rsidRDefault="003E12A1" w:rsidP="005F14B2">
      <w:pPr>
        <w:pStyle w:val="ActHead5"/>
      </w:pPr>
      <w:bookmarkStart w:id="119" w:name="_Toc132191127"/>
      <w:bookmarkStart w:id="120" w:name="_Hlk114828422"/>
      <w:r w:rsidRPr="00C961A6">
        <w:rPr>
          <w:rStyle w:val="CharSectno"/>
        </w:rPr>
        <w:t>91</w:t>
      </w:r>
      <w:r w:rsidR="00C030FC" w:rsidRPr="005F14B2">
        <w:t xml:space="preserve">  Periodic reviews of the operation of this Act</w:t>
      </w:r>
      <w:bookmarkEnd w:id="119"/>
    </w:p>
    <w:p w14:paraId="3D088E88" w14:textId="77777777" w:rsidR="00C030FC" w:rsidRPr="005F14B2" w:rsidRDefault="00C030FC" w:rsidP="005F14B2">
      <w:pPr>
        <w:pStyle w:val="subsection"/>
      </w:pPr>
      <w:r w:rsidRPr="005F14B2">
        <w:tab/>
        <w:t>(1)</w:t>
      </w:r>
      <w:r w:rsidRPr="005F14B2">
        <w:tab/>
        <w:t xml:space="preserve">The </w:t>
      </w:r>
      <w:r w:rsidR="009B1DC4" w:rsidRPr="005F14B2">
        <w:t xml:space="preserve">nominated </w:t>
      </w:r>
      <w:r w:rsidRPr="005F14B2">
        <w:t>Minister must cause independent reviews to be conducted of the operation of this Act.</w:t>
      </w:r>
    </w:p>
    <w:p w14:paraId="0C50C26A" w14:textId="77777777" w:rsidR="00C030FC" w:rsidRPr="005F14B2" w:rsidRDefault="00C030FC" w:rsidP="005F14B2">
      <w:pPr>
        <w:pStyle w:val="SubsectionHead"/>
      </w:pPr>
      <w:r w:rsidRPr="005F14B2">
        <w:t>Public consultation</w:t>
      </w:r>
    </w:p>
    <w:p w14:paraId="113F092B" w14:textId="77777777" w:rsidR="00C030FC" w:rsidRPr="005F14B2" w:rsidRDefault="00C030FC" w:rsidP="005F14B2">
      <w:pPr>
        <w:pStyle w:val="subsection"/>
      </w:pPr>
      <w:r w:rsidRPr="005F14B2">
        <w:tab/>
        <w:t>(2)</w:t>
      </w:r>
      <w:r w:rsidRPr="005F14B2">
        <w:tab/>
        <w:t xml:space="preserve">A review under </w:t>
      </w:r>
      <w:r w:rsidR="000C6045" w:rsidRPr="005F14B2">
        <w:t>subsection (</w:t>
      </w:r>
      <w:r w:rsidRPr="005F14B2">
        <w:t>1) must make provision for public consultation.</w:t>
      </w:r>
    </w:p>
    <w:p w14:paraId="3A4F73FD" w14:textId="77777777" w:rsidR="00C030FC" w:rsidRPr="005F14B2" w:rsidRDefault="00C030FC" w:rsidP="005F14B2">
      <w:pPr>
        <w:pStyle w:val="SubsectionHead"/>
      </w:pPr>
      <w:r w:rsidRPr="005F14B2">
        <w:t>Report</w:t>
      </w:r>
    </w:p>
    <w:p w14:paraId="152181B0" w14:textId="77777777" w:rsidR="00C030FC" w:rsidRPr="005F14B2" w:rsidRDefault="00C030FC" w:rsidP="005F14B2">
      <w:pPr>
        <w:pStyle w:val="subsection"/>
      </w:pPr>
      <w:r w:rsidRPr="005F14B2">
        <w:tab/>
        <w:t>(3)</w:t>
      </w:r>
      <w:r w:rsidRPr="005F14B2">
        <w:tab/>
        <w:t xml:space="preserve">The person or persons who conduct the review must give the </w:t>
      </w:r>
      <w:r w:rsidR="009B1DC4" w:rsidRPr="005F14B2">
        <w:t xml:space="preserve">nominated </w:t>
      </w:r>
      <w:r w:rsidRPr="005F14B2">
        <w:t>Minister a written report of the review.</w:t>
      </w:r>
    </w:p>
    <w:p w14:paraId="4178E912" w14:textId="77777777" w:rsidR="00C030FC" w:rsidRPr="005F14B2" w:rsidRDefault="00C030FC" w:rsidP="005F14B2">
      <w:pPr>
        <w:pStyle w:val="subsection"/>
      </w:pPr>
      <w:r w:rsidRPr="005F14B2">
        <w:tab/>
        <w:t>(4)</w:t>
      </w:r>
      <w:r w:rsidRPr="005F14B2">
        <w:tab/>
        <w:t xml:space="preserve">The </w:t>
      </w:r>
      <w:r w:rsidR="009B1DC4" w:rsidRPr="005F14B2">
        <w:t xml:space="preserve">nominated </w:t>
      </w:r>
      <w:r w:rsidRPr="005F14B2">
        <w:t xml:space="preserve">Minister must cause copies of a report under </w:t>
      </w:r>
      <w:r w:rsidR="000C6045" w:rsidRPr="005F14B2">
        <w:t>subsection (</w:t>
      </w:r>
      <w:r w:rsidRPr="005F14B2">
        <w:t>3) to be tabled in each House of the Parliament within 15 sitting days of that House after the review is completed.</w:t>
      </w:r>
    </w:p>
    <w:p w14:paraId="569230DA" w14:textId="77777777" w:rsidR="00C030FC" w:rsidRPr="005F14B2" w:rsidRDefault="00C030FC" w:rsidP="005F14B2">
      <w:pPr>
        <w:pStyle w:val="SubsectionHead"/>
      </w:pPr>
      <w:r w:rsidRPr="005F14B2">
        <w:t>First review</w:t>
      </w:r>
    </w:p>
    <w:p w14:paraId="416908D1" w14:textId="67BE4895" w:rsidR="00C030FC" w:rsidRPr="005F14B2" w:rsidRDefault="00C030FC" w:rsidP="005F14B2">
      <w:pPr>
        <w:pStyle w:val="subsection"/>
      </w:pPr>
      <w:r w:rsidRPr="005F14B2">
        <w:tab/>
        <w:t>(5)</w:t>
      </w:r>
      <w:r w:rsidRPr="005F14B2">
        <w:tab/>
        <w:t xml:space="preserve">The first review under </w:t>
      </w:r>
      <w:r w:rsidR="000C6045" w:rsidRPr="005F14B2">
        <w:t>subsection (</w:t>
      </w:r>
      <w:r w:rsidRPr="005F14B2">
        <w:t xml:space="preserve">1) must be completed </w:t>
      </w:r>
      <w:r w:rsidR="00725BE1" w:rsidRPr="006D00E1">
        <w:t xml:space="preserve">by </w:t>
      </w:r>
      <w:r w:rsidR="00725BE1">
        <w:t>31 December</w:t>
      </w:r>
      <w:r w:rsidR="00725BE1" w:rsidRPr="006D00E1">
        <w:t xml:space="preserve"> 2026</w:t>
      </w:r>
      <w:r w:rsidRPr="005F14B2">
        <w:t>.</w:t>
      </w:r>
    </w:p>
    <w:p w14:paraId="758409CC" w14:textId="77777777" w:rsidR="00C030FC" w:rsidRPr="005F14B2" w:rsidRDefault="00C030FC" w:rsidP="005F14B2">
      <w:pPr>
        <w:pStyle w:val="SubsectionHead"/>
      </w:pPr>
      <w:r w:rsidRPr="005F14B2">
        <w:t>Subsequent reviews</w:t>
      </w:r>
    </w:p>
    <w:p w14:paraId="6578C913" w14:textId="77777777" w:rsidR="00C030FC" w:rsidRPr="005F14B2" w:rsidRDefault="00C030FC" w:rsidP="005F14B2">
      <w:pPr>
        <w:pStyle w:val="subsection"/>
      </w:pPr>
      <w:r w:rsidRPr="005F14B2">
        <w:tab/>
        <w:t>(6)</w:t>
      </w:r>
      <w:r w:rsidRPr="005F14B2">
        <w:tab/>
        <w:t xml:space="preserve">Each subsequent review under </w:t>
      </w:r>
      <w:r w:rsidR="000C6045" w:rsidRPr="005F14B2">
        <w:t>subsection (</w:t>
      </w:r>
      <w:r w:rsidRPr="005F14B2">
        <w:t>1) must be completed within 5 years after the completion of the previous review.</w:t>
      </w:r>
    </w:p>
    <w:p w14:paraId="65C6C261" w14:textId="77777777" w:rsidR="00C030FC" w:rsidRPr="005F14B2" w:rsidRDefault="00C030FC" w:rsidP="005F14B2">
      <w:pPr>
        <w:pStyle w:val="SubsectionHead"/>
      </w:pPr>
      <w:r w:rsidRPr="005F14B2">
        <w:t>When review is completed</w:t>
      </w:r>
    </w:p>
    <w:p w14:paraId="151BF355" w14:textId="77777777" w:rsidR="00C030FC" w:rsidRPr="005F14B2" w:rsidRDefault="00C030FC" w:rsidP="005F14B2">
      <w:pPr>
        <w:pStyle w:val="subsection"/>
      </w:pPr>
      <w:r w:rsidRPr="005F14B2">
        <w:tab/>
        <w:t>(7)</w:t>
      </w:r>
      <w:r w:rsidRPr="005F14B2">
        <w:tab/>
        <w:t xml:space="preserve">For the purposes of subsections (4), (5) and (6), a review is completed when the report of the review is given to the </w:t>
      </w:r>
      <w:r w:rsidR="0036637F" w:rsidRPr="005F14B2">
        <w:t xml:space="preserve">nominated </w:t>
      </w:r>
      <w:r w:rsidRPr="005F14B2">
        <w:t xml:space="preserve">Minister under </w:t>
      </w:r>
      <w:r w:rsidR="000C6045" w:rsidRPr="005F14B2">
        <w:t>subsection (</w:t>
      </w:r>
      <w:r w:rsidRPr="005F14B2">
        <w:t>3).</w:t>
      </w:r>
      <w:bookmarkEnd w:id="120"/>
    </w:p>
    <w:p w14:paraId="6C52D386" w14:textId="77777777" w:rsidR="00704ECE" w:rsidRPr="005F14B2" w:rsidRDefault="003E12A1" w:rsidP="005F14B2">
      <w:pPr>
        <w:pStyle w:val="ActHead5"/>
      </w:pPr>
      <w:bookmarkStart w:id="121" w:name="_Toc132191128"/>
      <w:r w:rsidRPr="00C961A6">
        <w:rPr>
          <w:rStyle w:val="CharSectno"/>
        </w:rPr>
        <w:t>92</w:t>
      </w:r>
      <w:r w:rsidR="00704ECE" w:rsidRPr="005F14B2">
        <w:t xml:space="preserve">  </w:t>
      </w:r>
      <w:r w:rsidR="00523EFD" w:rsidRPr="005F14B2">
        <w:t>Rules</w:t>
      </w:r>
      <w:bookmarkEnd w:id="121"/>
    </w:p>
    <w:p w14:paraId="4089BF1B" w14:textId="77777777" w:rsidR="00704ECE" w:rsidRPr="005F14B2" w:rsidRDefault="00962594" w:rsidP="005F14B2">
      <w:pPr>
        <w:pStyle w:val="subsection"/>
      </w:pPr>
      <w:r w:rsidRPr="005F14B2">
        <w:tab/>
        <w:t>(1)</w:t>
      </w:r>
      <w:r w:rsidRPr="005F14B2">
        <w:tab/>
      </w:r>
      <w:r w:rsidR="00704ECE" w:rsidRPr="005F14B2">
        <w:t>The</w:t>
      </w:r>
      <w:r w:rsidR="00523EFD" w:rsidRPr="005F14B2">
        <w:t xml:space="preserve"> Minister</w:t>
      </w:r>
      <w:r w:rsidR="001132A1" w:rsidRPr="005F14B2">
        <w:t>s</w:t>
      </w:r>
      <w:r w:rsidR="00704ECE" w:rsidRPr="005F14B2">
        <w:t xml:space="preserve"> may make </w:t>
      </w:r>
      <w:r w:rsidR="00523EFD" w:rsidRPr="005F14B2">
        <w:t>rules</w:t>
      </w:r>
      <w:r w:rsidR="00704ECE" w:rsidRPr="005F14B2">
        <w:t xml:space="preserve"> prescribing matters:</w:t>
      </w:r>
    </w:p>
    <w:p w14:paraId="7F75395C" w14:textId="77777777" w:rsidR="00704ECE" w:rsidRPr="005F14B2" w:rsidRDefault="00704ECE" w:rsidP="005F14B2">
      <w:pPr>
        <w:pStyle w:val="paragraph"/>
      </w:pPr>
      <w:r w:rsidRPr="005F14B2">
        <w:tab/>
        <w:t>(a)</w:t>
      </w:r>
      <w:r w:rsidRPr="005F14B2">
        <w:tab/>
        <w:t>required or permitted by this Act to be prescribed; or</w:t>
      </w:r>
    </w:p>
    <w:p w14:paraId="4F26745C" w14:textId="77777777" w:rsidR="00704ECE" w:rsidRPr="005F14B2" w:rsidRDefault="00704ECE" w:rsidP="005F14B2">
      <w:pPr>
        <w:pStyle w:val="paragraph"/>
      </w:pPr>
      <w:r w:rsidRPr="005F14B2">
        <w:tab/>
        <w:t>(b)</w:t>
      </w:r>
      <w:r w:rsidRPr="005F14B2">
        <w:tab/>
        <w:t>necessary or convenient to be prescribed for carrying out or giving effect to this Act.</w:t>
      </w:r>
    </w:p>
    <w:p w14:paraId="114AC3AB" w14:textId="77777777" w:rsidR="00962594" w:rsidRPr="005F14B2" w:rsidRDefault="00962594" w:rsidP="005F14B2">
      <w:pPr>
        <w:pStyle w:val="subsection"/>
      </w:pPr>
      <w:r w:rsidRPr="005F14B2">
        <w:tab/>
        <w:t>(2)</w:t>
      </w:r>
      <w:r w:rsidRPr="005F14B2">
        <w:tab/>
        <w:t>To avoid doubt, the rules may not do the following:</w:t>
      </w:r>
    </w:p>
    <w:p w14:paraId="7C412D37" w14:textId="77777777" w:rsidR="00962594" w:rsidRPr="005F14B2" w:rsidRDefault="00962594" w:rsidP="005F14B2">
      <w:pPr>
        <w:pStyle w:val="paragraph"/>
      </w:pPr>
      <w:r w:rsidRPr="005F14B2">
        <w:tab/>
        <w:t>(a)</w:t>
      </w:r>
      <w:r w:rsidRPr="005F14B2">
        <w:tab/>
        <w:t>create an offence or civil penalty;</w:t>
      </w:r>
    </w:p>
    <w:p w14:paraId="6B709CBA" w14:textId="77777777" w:rsidR="00962594" w:rsidRPr="005F14B2" w:rsidRDefault="00962594" w:rsidP="005F14B2">
      <w:pPr>
        <w:pStyle w:val="paragraph"/>
      </w:pPr>
      <w:r w:rsidRPr="005F14B2">
        <w:tab/>
        <w:t>(b)</w:t>
      </w:r>
      <w:r w:rsidRPr="005F14B2">
        <w:tab/>
        <w:t>provide powers of:</w:t>
      </w:r>
    </w:p>
    <w:p w14:paraId="5A396E40" w14:textId="77777777" w:rsidR="00962594" w:rsidRPr="005F14B2" w:rsidRDefault="00962594" w:rsidP="005F14B2">
      <w:pPr>
        <w:pStyle w:val="paragraphsub"/>
      </w:pPr>
      <w:r w:rsidRPr="005F14B2">
        <w:tab/>
        <w:t>(i)</w:t>
      </w:r>
      <w:r w:rsidRPr="005F14B2">
        <w:tab/>
        <w:t>arrest or detention; or</w:t>
      </w:r>
    </w:p>
    <w:p w14:paraId="68476FA1" w14:textId="77777777" w:rsidR="00962594" w:rsidRPr="005F14B2" w:rsidRDefault="00962594" w:rsidP="005F14B2">
      <w:pPr>
        <w:pStyle w:val="paragraphsub"/>
      </w:pPr>
      <w:r w:rsidRPr="005F14B2">
        <w:tab/>
        <w:t>(ii)</w:t>
      </w:r>
      <w:r w:rsidRPr="005F14B2">
        <w:tab/>
        <w:t>entry, search or seizure;</w:t>
      </w:r>
    </w:p>
    <w:p w14:paraId="17926049" w14:textId="77777777" w:rsidR="00962594" w:rsidRPr="005F14B2" w:rsidRDefault="00962594" w:rsidP="005F14B2">
      <w:pPr>
        <w:pStyle w:val="paragraph"/>
      </w:pPr>
      <w:r w:rsidRPr="005F14B2">
        <w:tab/>
        <w:t>(c)</w:t>
      </w:r>
      <w:r w:rsidRPr="005F14B2">
        <w:tab/>
        <w:t>impose a tax;</w:t>
      </w:r>
    </w:p>
    <w:p w14:paraId="6584A077" w14:textId="77777777" w:rsidR="00962594" w:rsidRPr="005F14B2" w:rsidRDefault="00962594" w:rsidP="005F14B2">
      <w:pPr>
        <w:pStyle w:val="paragraph"/>
      </w:pPr>
      <w:r w:rsidRPr="005F14B2">
        <w:tab/>
        <w:t>(d)</w:t>
      </w:r>
      <w:r w:rsidRPr="005F14B2">
        <w:tab/>
        <w:t>set an amount to be appropriated from the Consolidated Revenue Fund under an appropriation in this Act;</w:t>
      </w:r>
    </w:p>
    <w:p w14:paraId="2C0CEE2B" w14:textId="2750FECD" w:rsidR="00C95681" w:rsidRDefault="00962594" w:rsidP="005F14B2">
      <w:pPr>
        <w:pStyle w:val="paragraph"/>
      </w:pPr>
      <w:r w:rsidRPr="005F14B2">
        <w:tab/>
        <w:t>(e)</w:t>
      </w:r>
      <w:r w:rsidRPr="005F14B2">
        <w:tab/>
        <w:t>directly amend the text of this Act.</w:t>
      </w:r>
    </w:p>
    <w:p w14:paraId="5D00F3C7" w14:textId="0A12B8D8" w:rsidR="00A104FB" w:rsidRDefault="00A104FB"/>
    <w:p w14:paraId="4E53FAD6" w14:textId="77777777" w:rsidR="00792458" w:rsidRDefault="00792458" w:rsidP="00792458">
      <w:pPr>
        <w:pBdr>
          <w:bottom w:val="single" w:sz="4" w:space="1" w:color="auto"/>
        </w:pBdr>
        <w:sectPr w:rsidR="00792458" w:rsidSect="00792458">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titlePg/>
          <w:docGrid w:linePitch="360"/>
        </w:sectPr>
      </w:pPr>
    </w:p>
    <w:p w14:paraId="5D0526DF" w14:textId="77777777" w:rsidR="0079584D" w:rsidRDefault="0079584D" w:rsidP="006E571C">
      <w:pPr>
        <w:pStyle w:val="2ndRd"/>
        <w:keepNext/>
        <w:spacing w:line="260" w:lineRule="atLeast"/>
        <w:rPr>
          <w:i/>
        </w:rPr>
      </w:pPr>
      <w:r>
        <w:t>[</w:t>
      </w:r>
      <w:r>
        <w:rPr>
          <w:i/>
        </w:rPr>
        <w:t>Minister’s second reading speech made in—</w:t>
      </w:r>
    </w:p>
    <w:p w14:paraId="29B12F1A" w14:textId="227B137F" w:rsidR="0079584D" w:rsidRDefault="0079584D" w:rsidP="006E571C">
      <w:pPr>
        <w:pStyle w:val="2ndRd"/>
        <w:keepNext/>
        <w:spacing w:line="260" w:lineRule="atLeast"/>
        <w:rPr>
          <w:i/>
        </w:rPr>
      </w:pPr>
      <w:r>
        <w:rPr>
          <w:i/>
        </w:rPr>
        <w:t>House of Representatives on 30 November 2022</w:t>
      </w:r>
    </w:p>
    <w:p w14:paraId="0D68B61D" w14:textId="2764E189" w:rsidR="0079584D" w:rsidRDefault="0079584D" w:rsidP="006E571C">
      <w:pPr>
        <w:pStyle w:val="2ndRd"/>
        <w:keepNext/>
        <w:spacing w:line="260" w:lineRule="atLeast"/>
        <w:rPr>
          <w:i/>
        </w:rPr>
      </w:pPr>
      <w:r>
        <w:rPr>
          <w:i/>
        </w:rPr>
        <w:t>Senate on 20 March 2023</w:t>
      </w:r>
      <w:r>
        <w:t>]</w:t>
      </w:r>
    </w:p>
    <w:p w14:paraId="051F3CD2" w14:textId="595C938E" w:rsidR="0079584D" w:rsidRDefault="0079584D" w:rsidP="00E90C4E">
      <w:pPr>
        <w:framePr w:hSpace="180" w:wrap="around" w:vAnchor="text" w:hAnchor="page" w:x="2498" w:y="7275"/>
      </w:pPr>
      <w:r>
        <w:t>(131/22)</w:t>
      </w:r>
    </w:p>
    <w:p w14:paraId="019201D2" w14:textId="77777777" w:rsidR="0079584D" w:rsidRDefault="0079584D"/>
    <w:sectPr w:rsidR="0079584D" w:rsidSect="00792458">
      <w:headerReference w:type="even" r:id="rId28"/>
      <w:headerReference w:type="default" r:id="rId29"/>
      <w:headerReference w:type="first" r:id="rId30"/>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5CAFE" w14:textId="77777777" w:rsidR="006E571C" w:rsidRDefault="006E571C" w:rsidP="00715914">
      <w:pPr>
        <w:spacing w:line="240" w:lineRule="auto"/>
      </w:pPr>
      <w:r>
        <w:separator/>
      </w:r>
    </w:p>
  </w:endnote>
  <w:endnote w:type="continuationSeparator" w:id="0">
    <w:p w14:paraId="214B8C37" w14:textId="77777777" w:rsidR="006E571C" w:rsidRDefault="006E571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2FDD" w14:textId="77777777" w:rsidR="006E571C" w:rsidRPr="005F1388" w:rsidRDefault="006E571C" w:rsidP="005F14B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9FBB0" w14:textId="3DD99136" w:rsidR="006E571C" w:rsidRDefault="006E571C" w:rsidP="006E571C">
    <w:pPr>
      <w:pStyle w:val="ScalePlusRef"/>
    </w:pPr>
    <w:r>
      <w:t>Note: An electronic version of this Act is available on the Federal Register of Legislation (</w:t>
    </w:r>
    <w:hyperlink r:id="rId1" w:history="1">
      <w:r>
        <w:t>https://www.legislation.gov.au/</w:t>
      </w:r>
    </w:hyperlink>
    <w:r>
      <w:t>)</w:t>
    </w:r>
  </w:p>
  <w:p w14:paraId="40595333" w14:textId="77777777" w:rsidR="006E571C" w:rsidRDefault="006E571C" w:rsidP="006E571C"/>
  <w:p w14:paraId="3717F5B5" w14:textId="738B1B0F" w:rsidR="006E571C" w:rsidRDefault="006E571C" w:rsidP="005F14B2">
    <w:pPr>
      <w:pStyle w:val="Footer"/>
      <w:spacing w:before="120"/>
    </w:pPr>
  </w:p>
  <w:p w14:paraId="2D39EAEF" w14:textId="77777777" w:rsidR="006E571C" w:rsidRPr="005F1388" w:rsidRDefault="006E571C"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D38AC" w14:textId="77777777" w:rsidR="006E571C" w:rsidRPr="00ED79B6" w:rsidRDefault="006E571C" w:rsidP="005F14B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A36C8" w14:textId="77777777" w:rsidR="006E571C" w:rsidRDefault="006E571C" w:rsidP="005F14B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E571C" w14:paraId="1B38FFC9" w14:textId="77777777" w:rsidTr="00AC4BB2">
      <w:tc>
        <w:tcPr>
          <w:tcW w:w="646" w:type="dxa"/>
        </w:tcPr>
        <w:p w14:paraId="29C49031" w14:textId="77777777" w:rsidR="006E571C" w:rsidRDefault="006E571C"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4DC7340" w14:textId="61A3B689" w:rsidR="006E571C" w:rsidRDefault="006E571C"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9024F">
            <w:rPr>
              <w:i/>
              <w:sz w:val="18"/>
            </w:rPr>
            <w:t>National Reconstruction Fund Corporation Act 2023</w:t>
          </w:r>
          <w:r w:rsidRPr="00ED79B6">
            <w:rPr>
              <w:i/>
              <w:sz w:val="18"/>
            </w:rPr>
            <w:fldChar w:fldCharType="end"/>
          </w:r>
        </w:p>
      </w:tc>
      <w:tc>
        <w:tcPr>
          <w:tcW w:w="1270" w:type="dxa"/>
        </w:tcPr>
        <w:p w14:paraId="483E5B15" w14:textId="3F4F8A47" w:rsidR="006E571C" w:rsidRDefault="006E571C"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9024F">
            <w:rPr>
              <w:i/>
              <w:sz w:val="18"/>
            </w:rPr>
            <w:t>No. 12, 2023</w:t>
          </w:r>
          <w:r w:rsidRPr="00ED79B6">
            <w:rPr>
              <w:i/>
              <w:sz w:val="18"/>
            </w:rPr>
            <w:fldChar w:fldCharType="end"/>
          </w:r>
        </w:p>
      </w:tc>
    </w:tr>
  </w:tbl>
  <w:p w14:paraId="74B97C9C" w14:textId="77777777" w:rsidR="006E571C" w:rsidRPr="00ED79B6" w:rsidRDefault="006E571C"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2DC46" w14:textId="77777777" w:rsidR="006E571C" w:rsidRPr="00ED79B6" w:rsidRDefault="006E571C" w:rsidP="005F14B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E571C" w14:paraId="33B5D7B1" w14:textId="77777777" w:rsidTr="00340F07">
      <w:tc>
        <w:tcPr>
          <w:tcW w:w="1247" w:type="dxa"/>
        </w:tcPr>
        <w:p w14:paraId="06996238" w14:textId="54CFED2B" w:rsidR="006E571C" w:rsidRDefault="006E571C"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9024F">
            <w:rPr>
              <w:i/>
              <w:sz w:val="18"/>
            </w:rPr>
            <w:t>No. 12, 2023</w:t>
          </w:r>
          <w:r w:rsidRPr="00ED79B6">
            <w:rPr>
              <w:i/>
              <w:sz w:val="18"/>
            </w:rPr>
            <w:fldChar w:fldCharType="end"/>
          </w:r>
        </w:p>
      </w:tc>
      <w:tc>
        <w:tcPr>
          <w:tcW w:w="5387" w:type="dxa"/>
        </w:tcPr>
        <w:p w14:paraId="4559AA54" w14:textId="3ADBB046" w:rsidR="006E571C" w:rsidRDefault="006E571C"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9024F">
            <w:rPr>
              <w:i/>
              <w:sz w:val="18"/>
            </w:rPr>
            <w:t>National Reconstruction Fund Corporation Act 2023</w:t>
          </w:r>
          <w:r w:rsidRPr="00ED79B6">
            <w:rPr>
              <w:i/>
              <w:sz w:val="18"/>
            </w:rPr>
            <w:fldChar w:fldCharType="end"/>
          </w:r>
        </w:p>
      </w:tc>
      <w:tc>
        <w:tcPr>
          <w:tcW w:w="669" w:type="dxa"/>
        </w:tcPr>
        <w:p w14:paraId="1BE823E5" w14:textId="77777777" w:rsidR="006E571C" w:rsidRDefault="006E571C"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220706C" w14:textId="77777777" w:rsidR="006E571C" w:rsidRPr="00ED79B6" w:rsidRDefault="006E571C"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3CB16" w14:textId="77777777" w:rsidR="006E571C" w:rsidRDefault="006E571C" w:rsidP="005F14B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E571C" w14:paraId="0A00E3DB" w14:textId="77777777" w:rsidTr="00C961A6">
      <w:tc>
        <w:tcPr>
          <w:tcW w:w="646" w:type="dxa"/>
        </w:tcPr>
        <w:p w14:paraId="5ED2E1E8" w14:textId="77777777" w:rsidR="006E571C" w:rsidRDefault="006E571C"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5B317618" w14:textId="43D387EB" w:rsidR="006E571C" w:rsidRDefault="006E571C"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9024F">
            <w:rPr>
              <w:i/>
              <w:sz w:val="18"/>
            </w:rPr>
            <w:t>National Reconstruction Fund Corporation Act 2023</w:t>
          </w:r>
          <w:r w:rsidRPr="007A1328">
            <w:rPr>
              <w:i/>
              <w:sz w:val="18"/>
            </w:rPr>
            <w:fldChar w:fldCharType="end"/>
          </w:r>
        </w:p>
      </w:tc>
      <w:tc>
        <w:tcPr>
          <w:tcW w:w="1270" w:type="dxa"/>
        </w:tcPr>
        <w:p w14:paraId="138C5761" w14:textId="40C02D16" w:rsidR="006E571C" w:rsidRDefault="006E571C"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9024F">
            <w:rPr>
              <w:i/>
              <w:sz w:val="18"/>
            </w:rPr>
            <w:t>No. 12, 2023</w:t>
          </w:r>
          <w:r w:rsidRPr="007A1328">
            <w:rPr>
              <w:i/>
              <w:sz w:val="18"/>
            </w:rPr>
            <w:fldChar w:fldCharType="end"/>
          </w:r>
        </w:p>
      </w:tc>
    </w:tr>
  </w:tbl>
  <w:p w14:paraId="5F320433" w14:textId="77777777" w:rsidR="006E571C" w:rsidRPr="007A1328" w:rsidRDefault="006E571C"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82B06" w14:textId="77777777" w:rsidR="006E571C" w:rsidRDefault="006E571C" w:rsidP="005F14B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E571C" w14:paraId="18FEC5F7" w14:textId="77777777" w:rsidTr="00C961A6">
      <w:tc>
        <w:tcPr>
          <w:tcW w:w="1247" w:type="dxa"/>
        </w:tcPr>
        <w:p w14:paraId="4DF755E0" w14:textId="1F3A5359" w:rsidR="006E571C" w:rsidRDefault="006E571C"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9024F">
            <w:rPr>
              <w:i/>
              <w:sz w:val="18"/>
            </w:rPr>
            <w:t>No. 12, 2023</w:t>
          </w:r>
          <w:r w:rsidRPr="007A1328">
            <w:rPr>
              <w:i/>
              <w:sz w:val="18"/>
            </w:rPr>
            <w:fldChar w:fldCharType="end"/>
          </w:r>
        </w:p>
      </w:tc>
      <w:tc>
        <w:tcPr>
          <w:tcW w:w="5387" w:type="dxa"/>
        </w:tcPr>
        <w:p w14:paraId="24A66445" w14:textId="550BA436" w:rsidR="006E571C" w:rsidRDefault="006E571C"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9024F">
            <w:rPr>
              <w:i/>
              <w:sz w:val="18"/>
            </w:rPr>
            <w:t>National Reconstruction Fund Corporation Act 2023</w:t>
          </w:r>
          <w:r w:rsidRPr="007A1328">
            <w:rPr>
              <w:i/>
              <w:sz w:val="18"/>
            </w:rPr>
            <w:fldChar w:fldCharType="end"/>
          </w:r>
        </w:p>
      </w:tc>
      <w:tc>
        <w:tcPr>
          <w:tcW w:w="669" w:type="dxa"/>
        </w:tcPr>
        <w:p w14:paraId="1E616224" w14:textId="77777777" w:rsidR="006E571C" w:rsidRDefault="006E571C"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0FD41C4" w14:textId="77777777" w:rsidR="006E571C" w:rsidRPr="007A1328" w:rsidRDefault="006E571C"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A776C" w14:textId="77777777" w:rsidR="006E571C" w:rsidRDefault="006E571C" w:rsidP="005F14B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E571C" w14:paraId="051B3CF8" w14:textId="77777777" w:rsidTr="00C961A6">
      <w:tc>
        <w:tcPr>
          <w:tcW w:w="1247" w:type="dxa"/>
        </w:tcPr>
        <w:p w14:paraId="1EC42E46" w14:textId="48DCDDFC" w:rsidR="006E571C" w:rsidRDefault="006E571C"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9024F">
            <w:rPr>
              <w:i/>
              <w:sz w:val="18"/>
            </w:rPr>
            <w:t>No. 12, 2023</w:t>
          </w:r>
          <w:r w:rsidRPr="007A1328">
            <w:rPr>
              <w:i/>
              <w:sz w:val="18"/>
            </w:rPr>
            <w:fldChar w:fldCharType="end"/>
          </w:r>
        </w:p>
      </w:tc>
      <w:tc>
        <w:tcPr>
          <w:tcW w:w="5387" w:type="dxa"/>
        </w:tcPr>
        <w:p w14:paraId="672FE435" w14:textId="278D3392" w:rsidR="006E571C" w:rsidRDefault="006E571C"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9024F">
            <w:rPr>
              <w:i/>
              <w:sz w:val="18"/>
            </w:rPr>
            <w:t>National Reconstruction Fund Corporation Act 2023</w:t>
          </w:r>
          <w:r w:rsidRPr="007A1328">
            <w:rPr>
              <w:i/>
              <w:sz w:val="18"/>
            </w:rPr>
            <w:fldChar w:fldCharType="end"/>
          </w:r>
        </w:p>
      </w:tc>
      <w:tc>
        <w:tcPr>
          <w:tcW w:w="669" w:type="dxa"/>
        </w:tcPr>
        <w:p w14:paraId="3352A89C" w14:textId="77777777" w:rsidR="006E571C" w:rsidRDefault="006E571C"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0FEB6D6" w14:textId="77777777" w:rsidR="006E571C" w:rsidRPr="007A1328" w:rsidRDefault="006E571C"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714A1" w14:textId="77777777" w:rsidR="006E571C" w:rsidRDefault="006E571C" w:rsidP="00715914">
      <w:pPr>
        <w:spacing w:line="240" w:lineRule="auto"/>
      </w:pPr>
      <w:r>
        <w:separator/>
      </w:r>
    </w:p>
  </w:footnote>
  <w:footnote w:type="continuationSeparator" w:id="0">
    <w:p w14:paraId="1816BC9B" w14:textId="77777777" w:rsidR="006E571C" w:rsidRDefault="006E571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458EC" w14:textId="77777777" w:rsidR="006E571C" w:rsidRPr="005F1388" w:rsidRDefault="006E571C"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DE64" w14:textId="77777777" w:rsidR="006E571C" w:rsidRPr="00A961C4" w:rsidRDefault="006E571C" w:rsidP="00E90C4E">
    <w:pPr>
      <w:rPr>
        <w:b/>
        <w:sz w:val="20"/>
      </w:rPr>
    </w:pPr>
  </w:p>
  <w:p w14:paraId="1D866B25" w14:textId="2C41A50F" w:rsidR="006E571C" w:rsidRPr="007A1328" w:rsidRDefault="006E571C" w:rsidP="00EB1780">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1C776" w14:textId="3B9C213C" w:rsidR="006E571C" w:rsidRPr="007A1328" w:rsidRDefault="006E571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Pr>
        <w:b/>
        <w:sz w:val="20"/>
      </w:rPr>
      <w:fldChar w:fldCharType="begin"/>
    </w:r>
    <w:r>
      <w:rPr>
        <w:b/>
        <w:sz w:val="20"/>
      </w:rPr>
      <w:instrText xml:space="preserve"> STYLEREF CharChapNo </w:instrText>
    </w:r>
    <w:r>
      <w:rPr>
        <w:b/>
        <w:sz w:val="20"/>
      </w:rPr>
      <w:fldChar w:fldCharType="end"/>
    </w:r>
  </w:p>
  <w:p w14:paraId="6BADDBF2" w14:textId="169CB7BA" w:rsidR="006E571C" w:rsidRPr="007A1328" w:rsidRDefault="006E571C" w:rsidP="00715914">
    <w:pPr>
      <w:jc w:val="right"/>
      <w:rPr>
        <w:sz w:val="20"/>
      </w:rPr>
    </w:pPr>
  </w:p>
  <w:p w14:paraId="07DBCA34" w14:textId="608719DC" w:rsidR="006E571C" w:rsidRPr="007A1328" w:rsidRDefault="006E571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15E8E6F7" w14:textId="77777777" w:rsidR="006E571C" w:rsidRPr="007A1328" w:rsidRDefault="006E571C" w:rsidP="00715914">
    <w:pPr>
      <w:jc w:val="right"/>
      <w:rPr>
        <w:b/>
        <w:sz w:val="24"/>
      </w:rPr>
    </w:pPr>
  </w:p>
  <w:p w14:paraId="22F13C71" w14:textId="240FE12F" w:rsidR="006E571C" w:rsidRPr="007A1328" w:rsidRDefault="006E571C" w:rsidP="00EB1780">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67456" w14:textId="77777777" w:rsidR="006E571C" w:rsidRPr="007A1328" w:rsidRDefault="006E571C"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D400B" w14:textId="77777777" w:rsidR="006E571C" w:rsidRPr="005F1388" w:rsidRDefault="006E571C"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81313" w14:textId="77777777" w:rsidR="006E571C" w:rsidRPr="005F1388" w:rsidRDefault="006E571C"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4E08E" w14:textId="77777777" w:rsidR="006E571C" w:rsidRPr="00ED79B6" w:rsidRDefault="006E571C"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AA2AD" w14:textId="77777777" w:rsidR="006E571C" w:rsidRPr="00ED79B6" w:rsidRDefault="006E571C"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5A9C6" w14:textId="77777777" w:rsidR="006E571C" w:rsidRPr="00ED79B6" w:rsidRDefault="006E571C"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C0552" w14:textId="07B74210" w:rsidR="006E571C" w:rsidRDefault="006E571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53505B5" w14:textId="62A39D53" w:rsidR="006E571C" w:rsidRDefault="006E571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04E82">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04E82">
      <w:rPr>
        <w:noProof/>
        <w:sz w:val="20"/>
      </w:rPr>
      <w:t>Preliminary</w:t>
    </w:r>
    <w:r>
      <w:rPr>
        <w:sz w:val="20"/>
      </w:rPr>
      <w:fldChar w:fldCharType="end"/>
    </w:r>
  </w:p>
  <w:p w14:paraId="0E28F8C1" w14:textId="19B670FA" w:rsidR="006E571C" w:rsidRPr="007A1328" w:rsidRDefault="006E571C"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4DBAB4D" w14:textId="77777777" w:rsidR="006E571C" w:rsidRPr="007A1328" w:rsidRDefault="006E571C" w:rsidP="00715914">
    <w:pPr>
      <w:rPr>
        <w:b/>
        <w:sz w:val="24"/>
      </w:rPr>
    </w:pPr>
  </w:p>
  <w:p w14:paraId="0A4782BE" w14:textId="5F812705" w:rsidR="006E571C" w:rsidRPr="007A1328" w:rsidRDefault="006E571C"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04E82">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7684B" w14:textId="7B2A2529" w:rsidR="006E571C" w:rsidRPr="007A1328" w:rsidRDefault="006E571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5E8F975" w14:textId="7F0976EF" w:rsidR="006E571C" w:rsidRPr="007A1328" w:rsidRDefault="006E571C"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04E82">
      <w:rPr>
        <w:noProof/>
        <w:sz w:val="20"/>
      </w:rPr>
      <w:t>Board of Corporation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04E82">
      <w:rPr>
        <w:b/>
        <w:noProof/>
        <w:sz w:val="20"/>
      </w:rPr>
      <w:t>Part 3</w:t>
    </w:r>
    <w:r>
      <w:rPr>
        <w:b/>
        <w:sz w:val="20"/>
      </w:rPr>
      <w:fldChar w:fldCharType="end"/>
    </w:r>
  </w:p>
  <w:p w14:paraId="05B6F338" w14:textId="49D00DD6" w:rsidR="006E571C" w:rsidRPr="007A1328" w:rsidRDefault="006E571C" w:rsidP="00715914">
    <w:pPr>
      <w:jc w:val="right"/>
      <w:rPr>
        <w:sz w:val="20"/>
      </w:rPr>
    </w:pPr>
    <w:r w:rsidRPr="007A1328">
      <w:rPr>
        <w:sz w:val="20"/>
      </w:rPr>
      <w:fldChar w:fldCharType="begin"/>
    </w:r>
    <w:r w:rsidRPr="007A1328">
      <w:rPr>
        <w:sz w:val="20"/>
      </w:rPr>
      <w:instrText xml:space="preserve"> STYLEREF CharDivText </w:instrText>
    </w:r>
    <w:r w:rsidR="00704E82">
      <w:rPr>
        <w:sz w:val="20"/>
      </w:rPr>
      <w:fldChar w:fldCharType="separate"/>
    </w:r>
    <w:r w:rsidR="00704E82">
      <w:rPr>
        <w:noProof/>
        <w:sz w:val="20"/>
      </w:rPr>
      <w:t>Establishment and functions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704E82">
      <w:rPr>
        <w:b/>
        <w:sz w:val="20"/>
      </w:rPr>
      <w:fldChar w:fldCharType="separate"/>
    </w:r>
    <w:r w:rsidR="00704E82">
      <w:rPr>
        <w:b/>
        <w:noProof/>
        <w:sz w:val="20"/>
      </w:rPr>
      <w:t>Division 2</w:t>
    </w:r>
    <w:r>
      <w:rPr>
        <w:b/>
        <w:sz w:val="20"/>
      </w:rPr>
      <w:fldChar w:fldCharType="end"/>
    </w:r>
  </w:p>
  <w:p w14:paraId="569D6C9B" w14:textId="77777777" w:rsidR="006E571C" w:rsidRPr="007A1328" w:rsidRDefault="006E571C" w:rsidP="00715914">
    <w:pPr>
      <w:jc w:val="right"/>
      <w:rPr>
        <w:b/>
        <w:sz w:val="24"/>
      </w:rPr>
    </w:pPr>
  </w:p>
  <w:p w14:paraId="705C582A" w14:textId="660D5C84" w:rsidR="006E571C" w:rsidRPr="007A1328" w:rsidRDefault="006E571C"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04E82">
      <w:rPr>
        <w:noProof/>
        <w:sz w:val="24"/>
      </w:rPr>
      <w:t>17</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4CCE3" w14:textId="77777777" w:rsidR="006E571C" w:rsidRPr="007A1328" w:rsidRDefault="006E571C"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080172"/>
    <w:multiLevelType w:val="multilevel"/>
    <w:tmpl w:val="0C09001D"/>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4757A2"/>
    <w:multiLevelType w:val="multilevel"/>
    <w:tmpl w:val="0C09001D"/>
    <w:numStyleLink w:val="1ai"/>
  </w:abstractNum>
  <w:abstractNum w:abstractNumId="25"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22"/>
  </w:num>
  <w:num w:numId="14">
    <w:abstractNumId w:val="20"/>
  </w:num>
  <w:num w:numId="15">
    <w:abstractNumId w:val="12"/>
  </w:num>
  <w:num w:numId="16">
    <w:abstractNumId w:val="25"/>
  </w:num>
  <w:num w:numId="17">
    <w:abstractNumId w:val="16"/>
  </w:num>
  <w:num w:numId="18">
    <w:abstractNumId w:val="13"/>
  </w:num>
  <w:num w:numId="19">
    <w:abstractNumId w:val="19"/>
  </w:num>
  <w:num w:numId="20">
    <w:abstractNumId w:val="14"/>
  </w:num>
  <w:num w:numId="21">
    <w:abstractNumId w:val="26"/>
  </w:num>
  <w:num w:numId="22">
    <w:abstractNumId w:val="15"/>
  </w:num>
  <w:num w:numId="23">
    <w:abstractNumId w:val="24"/>
  </w:num>
  <w:num w:numId="24">
    <w:abstractNumId w:val="17"/>
  </w:num>
  <w:num w:numId="25">
    <w:abstractNumId w:val="21"/>
  </w:num>
  <w:num w:numId="26">
    <w:abstractNumId w:val="2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90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68828C1-927E-4AE2-93B3-0E9D8370AAA0}"/>
    <w:docVar w:name="dgnword-eventsink" w:val="572602296"/>
  </w:docVars>
  <w:rsids>
    <w:rsidRoot w:val="00726AB2"/>
    <w:rsid w:val="00003862"/>
    <w:rsid w:val="0000625E"/>
    <w:rsid w:val="000136AF"/>
    <w:rsid w:val="000138FD"/>
    <w:rsid w:val="00017435"/>
    <w:rsid w:val="00020345"/>
    <w:rsid w:val="00023126"/>
    <w:rsid w:val="000251D5"/>
    <w:rsid w:val="0003377B"/>
    <w:rsid w:val="00051379"/>
    <w:rsid w:val="00051658"/>
    <w:rsid w:val="00052671"/>
    <w:rsid w:val="00053544"/>
    <w:rsid w:val="00053F6B"/>
    <w:rsid w:val="000614BF"/>
    <w:rsid w:val="000622D1"/>
    <w:rsid w:val="00062FB4"/>
    <w:rsid w:val="000638EB"/>
    <w:rsid w:val="0007204E"/>
    <w:rsid w:val="000722B9"/>
    <w:rsid w:val="00073401"/>
    <w:rsid w:val="0007479E"/>
    <w:rsid w:val="00082777"/>
    <w:rsid w:val="00087D46"/>
    <w:rsid w:val="0009024F"/>
    <w:rsid w:val="000918EA"/>
    <w:rsid w:val="000978DC"/>
    <w:rsid w:val="000A26DE"/>
    <w:rsid w:val="000A556A"/>
    <w:rsid w:val="000A70E6"/>
    <w:rsid w:val="000B2AC2"/>
    <w:rsid w:val="000B2DDC"/>
    <w:rsid w:val="000B75BF"/>
    <w:rsid w:val="000C6045"/>
    <w:rsid w:val="000D05EF"/>
    <w:rsid w:val="000D0EB7"/>
    <w:rsid w:val="000D3E0F"/>
    <w:rsid w:val="000D48AD"/>
    <w:rsid w:val="000E2261"/>
    <w:rsid w:val="000E3F92"/>
    <w:rsid w:val="000E4A04"/>
    <w:rsid w:val="000E4EC4"/>
    <w:rsid w:val="000E5C38"/>
    <w:rsid w:val="000E6890"/>
    <w:rsid w:val="000F21C1"/>
    <w:rsid w:val="00104C33"/>
    <w:rsid w:val="0010745C"/>
    <w:rsid w:val="00112AD0"/>
    <w:rsid w:val="001132A1"/>
    <w:rsid w:val="00117031"/>
    <w:rsid w:val="001214F5"/>
    <w:rsid w:val="00122FE1"/>
    <w:rsid w:val="0013072E"/>
    <w:rsid w:val="00133C72"/>
    <w:rsid w:val="001464BD"/>
    <w:rsid w:val="00152293"/>
    <w:rsid w:val="00154D55"/>
    <w:rsid w:val="00160283"/>
    <w:rsid w:val="00161A2A"/>
    <w:rsid w:val="00161CAD"/>
    <w:rsid w:val="00164239"/>
    <w:rsid w:val="00166C2F"/>
    <w:rsid w:val="001671E9"/>
    <w:rsid w:val="001728D8"/>
    <w:rsid w:val="00174278"/>
    <w:rsid w:val="001939E1"/>
    <w:rsid w:val="00194097"/>
    <w:rsid w:val="001941B5"/>
    <w:rsid w:val="00195382"/>
    <w:rsid w:val="00196D2D"/>
    <w:rsid w:val="001A184D"/>
    <w:rsid w:val="001A1BAD"/>
    <w:rsid w:val="001A2561"/>
    <w:rsid w:val="001A45D5"/>
    <w:rsid w:val="001A6028"/>
    <w:rsid w:val="001B3F9E"/>
    <w:rsid w:val="001B67A0"/>
    <w:rsid w:val="001B782B"/>
    <w:rsid w:val="001C169D"/>
    <w:rsid w:val="001C284D"/>
    <w:rsid w:val="001C69C4"/>
    <w:rsid w:val="001C6A58"/>
    <w:rsid w:val="001D11E9"/>
    <w:rsid w:val="001D1A7F"/>
    <w:rsid w:val="001D36D4"/>
    <w:rsid w:val="001D37EF"/>
    <w:rsid w:val="001E3590"/>
    <w:rsid w:val="001E4CD2"/>
    <w:rsid w:val="001E7407"/>
    <w:rsid w:val="001E7F6E"/>
    <w:rsid w:val="001F1503"/>
    <w:rsid w:val="001F5A8E"/>
    <w:rsid w:val="001F5D5E"/>
    <w:rsid w:val="001F6219"/>
    <w:rsid w:val="001F793A"/>
    <w:rsid w:val="002000F4"/>
    <w:rsid w:val="00203C68"/>
    <w:rsid w:val="00205578"/>
    <w:rsid w:val="002065DA"/>
    <w:rsid w:val="002118FD"/>
    <w:rsid w:val="00212DDD"/>
    <w:rsid w:val="00217412"/>
    <w:rsid w:val="00217A63"/>
    <w:rsid w:val="00220380"/>
    <w:rsid w:val="0022086F"/>
    <w:rsid w:val="00221CE7"/>
    <w:rsid w:val="00224250"/>
    <w:rsid w:val="002252A9"/>
    <w:rsid w:val="00230425"/>
    <w:rsid w:val="0023294F"/>
    <w:rsid w:val="002361F7"/>
    <w:rsid w:val="002373AF"/>
    <w:rsid w:val="0024010F"/>
    <w:rsid w:val="00240749"/>
    <w:rsid w:val="0024635C"/>
    <w:rsid w:val="00256053"/>
    <w:rsid w:val="002564A4"/>
    <w:rsid w:val="0025668D"/>
    <w:rsid w:val="002625C4"/>
    <w:rsid w:val="00277EAE"/>
    <w:rsid w:val="002801E7"/>
    <w:rsid w:val="00293285"/>
    <w:rsid w:val="00297ECB"/>
    <w:rsid w:val="002A0680"/>
    <w:rsid w:val="002A1B0A"/>
    <w:rsid w:val="002A1C28"/>
    <w:rsid w:val="002A3184"/>
    <w:rsid w:val="002A394B"/>
    <w:rsid w:val="002B531D"/>
    <w:rsid w:val="002B6853"/>
    <w:rsid w:val="002D01A6"/>
    <w:rsid w:val="002D043A"/>
    <w:rsid w:val="002D1446"/>
    <w:rsid w:val="002D5C50"/>
    <w:rsid w:val="002D6224"/>
    <w:rsid w:val="002F19FF"/>
    <w:rsid w:val="002F2BAE"/>
    <w:rsid w:val="002F2F73"/>
    <w:rsid w:val="002F3137"/>
    <w:rsid w:val="003019D5"/>
    <w:rsid w:val="0030704A"/>
    <w:rsid w:val="0031015F"/>
    <w:rsid w:val="00311A24"/>
    <w:rsid w:val="00314D76"/>
    <w:rsid w:val="003213F0"/>
    <w:rsid w:val="00321E24"/>
    <w:rsid w:val="00324BDF"/>
    <w:rsid w:val="0032591D"/>
    <w:rsid w:val="00325DA9"/>
    <w:rsid w:val="00326B7B"/>
    <w:rsid w:val="00327E95"/>
    <w:rsid w:val="003304A9"/>
    <w:rsid w:val="003366C5"/>
    <w:rsid w:val="00340F07"/>
    <w:rsid w:val="003415D3"/>
    <w:rsid w:val="00341E63"/>
    <w:rsid w:val="0034382B"/>
    <w:rsid w:val="0035085E"/>
    <w:rsid w:val="00352B0F"/>
    <w:rsid w:val="00353327"/>
    <w:rsid w:val="00355469"/>
    <w:rsid w:val="00356B3D"/>
    <w:rsid w:val="00357ECE"/>
    <w:rsid w:val="00360459"/>
    <w:rsid w:val="00364EFF"/>
    <w:rsid w:val="0036637F"/>
    <w:rsid w:val="00371482"/>
    <w:rsid w:val="003725BB"/>
    <w:rsid w:val="00374B0A"/>
    <w:rsid w:val="003876FC"/>
    <w:rsid w:val="00390606"/>
    <w:rsid w:val="00396705"/>
    <w:rsid w:val="003A504B"/>
    <w:rsid w:val="003C165A"/>
    <w:rsid w:val="003C5CA4"/>
    <w:rsid w:val="003C5D57"/>
    <w:rsid w:val="003D0BFE"/>
    <w:rsid w:val="003D5700"/>
    <w:rsid w:val="003E01B5"/>
    <w:rsid w:val="003E12A1"/>
    <w:rsid w:val="003E1674"/>
    <w:rsid w:val="003E1A85"/>
    <w:rsid w:val="003E2761"/>
    <w:rsid w:val="003E4585"/>
    <w:rsid w:val="003F0A76"/>
    <w:rsid w:val="003F12B3"/>
    <w:rsid w:val="003F55EB"/>
    <w:rsid w:val="003F5D88"/>
    <w:rsid w:val="003F7B48"/>
    <w:rsid w:val="003F7D5F"/>
    <w:rsid w:val="00403674"/>
    <w:rsid w:val="00410A84"/>
    <w:rsid w:val="004116CD"/>
    <w:rsid w:val="004119BC"/>
    <w:rsid w:val="00412E7C"/>
    <w:rsid w:val="00417EB9"/>
    <w:rsid w:val="00424CA9"/>
    <w:rsid w:val="00431A1F"/>
    <w:rsid w:val="00431C7D"/>
    <w:rsid w:val="00432DE9"/>
    <w:rsid w:val="0043608C"/>
    <w:rsid w:val="0043779C"/>
    <w:rsid w:val="0044291A"/>
    <w:rsid w:val="00443BE2"/>
    <w:rsid w:val="00445838"/>
    <w:rsid w:val="00445C87"/>
    <w:rsid w:val="00446812"/>
    <w:rsid w:val="004511D0"/>
    <w:rsid w:val="0045212A"/>
    <w:rsid w:val="004611DD"/>
    <w:rsid w:val="004616EF"/>
    <w:rsid w:val="00463EC0"/>
    <w:rsid w:val="00464AC2"/>
    <w:rsid w:val="00466061"/>
    <w:rsid w:val="00470199"/>
    <w:rsid w:val="00473B8E"/>
    <w:rsid w:val="0047781A"/>
    <w:rsid w:val="00477FB9"/>
    <w:rsid w:val="004813C0"/>
    <w:rsid w:val="00481861"/>
    <w:rsid w:val="00481E6C"/>
    <w:rsid w:val="00483D79"/>
    <w:rsid w:val="0048585C"/>
    <w:rsid w:val="00486FE6"/>
    <w:rsid w:val="00491EC7"/>
    <w:rsid w:val="0049575C"/>
    <w:rsid w:val="00496F97"/>
    <w:rsid w:val="004A11BC"/>
    <w:rsid w:val="004A7562"/>
    <w:rsid w:val="004B29D9"/>
    <w:rsid w:val="004B38C1"/>
    <w:rsid w:val="004C5DBC"/>
    <w:rsid w:val="004C69E8"/>
    <w:rsid w:val="004D0A1B"/>
    <w:rsid w:val="004D24B0"/>
    <w:rsid w:val="004D3D6C"/>
    <w:rsid w:val="004E1148"/>
    <w:rsid w:val="004E6966"/>
    <w:rsid w:val="004E6C86"/>
    <w:rsid w:val="004E761B"/>
    <w:rsid w:val="004E7BEC"/>
    <w:rsid w:val="0050001E"/>
    <w:rsid w:val="00502192"/>
    <w:rsid w:val="00512127"/>
    <w:rsid w:val="00512AB2"/>
    <w:rsid w:val="00513AD1"/>
    <w:rsid w:val="00516B8D"/>
    <w:rsid w:val="00517F3B"/>
    <w:rsid w:val="005200E1"/>
    <w:rsid w:val="00523EFD"/>
    <w:rsid w:val="00524651"/>
    <w:rsid w:val="00530464"/>
    <w:rsid w:val="00535AFE"/>
    <w:rsid w:val="00537FBC"/>
    <w:rsid w:val="005416C9"/>
    <w:rsid w:val="00543B8A"/>
    <w:rsid w:val="00543FCB"/>
    <w:rsid w:val="00544776"/>
    <w:rsid w:val="00554105"/>
    <w:rsid w:val="00555208"/>
    <w:rsid w:val="00557426"/>
    <w:rsid w:val="00557878"/>
    <w:rsid w:val="0056475F"/>
    <w:rsid w:val="00566A87"/>
    <w:rsid w:val="005764C9"/>
    <w:rsid w:val="00580B11"/>
    <w:rsid w:val="00582039"/>
    <w:rsid w:val="00584811"/>
    <w:rsid w:val="0058791B"/>
    <w:rsid w:val="00591A7F"/>
    <w:rsid w:val="005926DE"/>
    <w:rsid w:val="0059375D"/>
    <w:rsid w:val="00593AA6"/>
    <w:rsid w:val="00594161"/>
    <w:rsid w:val="00594749"/>
    <w:rsid w:val="00594AAB"/>
    <w:rsid w:val="00596821"/>
    <w:rsid w:val="005A0116"/>
    <w:rsid w:val="005A0E72"/>
    <w:rsid w:val="005A6928"/>
    <w:rsid w:val="005A734C"/>
    <w:rsid w:val="005A78AA"/>
    <w:rsid w:val="005B05D8"/>
    <w:rsid w:val="005B19EB"/>
    <w:rsid w:val="005B2EDA"/>
    <w:rsid w:val="005B3346"/>
    <w:rsid w:val="005B4067"/>
    <w:rsid w:val="005B5510"/>
    <w:rsid w:val="005C3F41"/>
    <w:rsid w:val="005C4F2B"/>
    <w:rsid w:val="005C52EE"/>
    <w:rsid w:val="005D3471"/>
    <w:rsid w:val="005D4663"/>
    <w:rsid w:val="005D49EE"/>
    <w:rsid w:val="005D4E19"/>
    <w:rsid w:val="005D7042"/>
    <w:rsid w:val="005D74DB"/>
    <w:rsid w:val="005E0556"/>
    <w:rsid w:val="005F0586"/>
    <w:rsid w:val="005F0A35"/>
    <w:rsid w:val="005F14B2"/>
    <w:rsid w:val="00600219"/>
    <w:rsid w:val="00601309"/>
    <w:rsid w:val="00602388"/>
    <w:rsid w:val="00605054"/>
    <w:rsid w:val="0062547A"/>
    <w:rsid w:val="00627FDD"/>
    <w:rsid w:val="00635DBE"/>
    <w:rsid w:val="00637787"/>
    <w:rsid w:val="0064023A"/>
    <w:rsid w:val="006665B0"/>
    <w:rsid w:val="0067212A"/>
    <w:rsid w:val="00675006"/>
    <w:rsid w:val="0067623C"/>
    <w:rsid w:val="00677CC2"/>
    <w:rsid w:val="00681E2E"/>
    <w:rsid w:val="0068441B"/>
    <w:rsid w:val="006902D8"/>
    <w:rsid w:val="006905DE"/>
    <w:rsid w:val="0069207B"/>
    <w:rsid w:val="0069210F"/>
    <w:rsid w:val="006A36A8"/>
    <w:rsid w:val="006B1368"/>
    <w:rsid w:val="006B2AA9"/>
    <w:rsid w:val="006B6E88"/>
    <w:rsid w:val="006C2748"/>
    <w:rsid w:val="006C319B"/>
    <w:rsid w:val="006C41FA"/>
    <w:rsid w:val="006C5A29"/>
    <w:rsid w:val="006C7F8C"/>
    <w:rsid w:val="006D53C0"/>
    <w:rsid w:val="006D73A0"/>
    <w:rsid w:val="006E571C"/>
    <w:rsid w:val="006E5F97"/>
    <w:rsid w:val="006F1D64"/>
    <w:rsid w:val="006F318F"/>
    <w:rsid w:val="006F6039"/>
    <w:rsid w:val="006F6D10"/>
    <w:rsid w:val="00700B2C"/>
    <w:rsid w:val="00701030"/>
    <w:rsid w:val="00704E82"/>
    <w:rsid w:val="00704ECE"/>
    <w:rsid w:val="00713084"/>
    <w:rsid w:val="007156B2"/>
    <w:rsid w:val="00715914"/>
    <w:rsid w:val="0072321F"/>
    <w:rsid w:val="007248CA"/>
    <w:rsid w:val="00725A91"/>
    <w:rsid w:val="00725BE1"/>
    <w:rsid w:val="00726AB2"/>
    <w:rsid w:val="00731DAC"/>
    <w:rsid w:val="00731E00"/>
    <w:rsid w:val="007322D5"/>
    <w:rsid w:val="00734B8F"/>
    <w:rsid w:val="007440B7"/>
    <w:rsid w:val="00745D03"/>
    <w:rsid w:val="00746C1A"/>
    <w:rsid w:val="00755983"/>
    <w:rsid w:val="00756059"/>
    <w:rsid w:val="0076749E"/>
    <w:rsid w:val="0077030B"/>
    <w:rsid w:val="007715C9"/>
    <w:rsid w:val="0077221A"/>
    <w:rsid w:val="007747F8"/>
    <w:rsid w:val="00774EDD"/>
    <w:rsid w:val="007757EC"/>
    <w:rsid w:val="0077648A"/>
    <w:rsid w:val="007824FE"/>
    <w:rsid w:val="00783AA4"/>
    <w:rsid w:val="00785382"/>
    <w:rsid w:val="00785F8B"/>
    <w:rsid w:val="00792458"/>
    <w:rsid w:val="007924FC"/>
    <w:rsid w:val="0079584D"/>
    <w:rsid w:val="007A1E70"/>
    <w:rsid w:val="007A48EB"/>
    <w:rsid w:val="007B2164"/>
    <w:rsid w:val="007B357F"/>
    <w:rsid w:val="007B75F4"/>
    <w:rsid w:val="007D2B30"/>
    <w:rsid w:val="007D41A2"/>
    <w:rsid w:val="007E31AE"/>
    <w:rsid w:val="007F0E71"/>
    <w:rsid w:val="00800360"/>
    <w:rsid w:val="008042EC"/>
    <w:rsid w:val="008065AB"/>
    <w:rsid w:val="00807479"/>
    <w:rsid w:val="00811B26"/>
    <w:rsid w:val="00815C5B"/>
    <w:rsid w:val="0082239A"/>
    <w:rsid w:val="008254E1"/>
    <w:rsid w:val="00831855"/>
    <w:rsid w:val="00833176"/>
    <w:rsid w:val="00834590"/>
    <w:rsid w:val="00836A18"/>
    <w:rsid w:val="008422C3"/>
    <w:rsid w:val="0084395C"/>
    <w:rsid w:val="0085045A"/>
    <w:rsid w:val="00850477"/>
    <w:rsid w:val="00850983"/>
    <w:rsid w:val="0085473A"/>
    <w:rsid w:val="00854D44"/>
    <w:rsid w:val="00856A31"/>
    <w:rsid w:val="00856EE1"/>
    <w:rsid w:val="00867160"/>
    <w:rsid w:val="008754D0"/>
    <w:rsid w:val="00881B8F"/>
    <w:rsid w:val="00884F9F"/>
    <w:rsid w:val="008906F4"/>
    <w:rsid w:val="0089107B"/>
    <w:rsid w:val="00892DD3"/>
    <w:rsid w:val="00894791"/>
    <w:rsid w:val="008A27E8"/>
    <w:rsid w:val="008A27FC"/>
    <w:rsid w:val="008B2C09"/>
    <w:rsid w:val="008B50AE"/>
    <w:rsid w:val="008C7C64"/>
    <w:rsid w:val="008C7EDC"/>
    <w:rsid w:val="008D0EE0"/>
    <w:rsid w:val="008D165D"/>
    <w:rsid w:val="008D2DF7"/>
    <w:rsid w:val="008D37A5"/>
    <w:rsid w:val="008E36EF"/>
    <w:rsid w:val="008E44C1"/>
    <w:rsid w:val="008E6D1C"/>
    <w:rsid w:val="008E7585"/>
    <w:rsid w:val="008F078A"/>
    <w:rsid w:val="008F116A"/>
    <w:rsid w:val="008F54E7"/>
    <w:rsid w:val="00903422"/>
    <w:rsid w:val="00904A28"/>
    <w:rsid w:val="0090531C"/>
    <w:rsid w:val="00906360"/>
    <w:rsid w:val="0091312E"/>
    <w:rsid w:val="00913EEB"/>
    <w:rsid w:val="00920BDC"/>
    <w:rsid w:val="009213B7"/>
    <w:rsid w:val="009239F7"/>
    <w:rsid w:val="0092623B"/>
    <w:rsid w:val="009265BF"/>
    <w:rsid w:val="00927407"/>
    <w:rsid w:val="00930DED"/>
    <w:rsid w:val="00932377"/>
    <w:rsid w:val="00935B31"/>
    <w:rsid w:val="00940885"/>
    <w:rsid w:val="00942CBC"/>
    <w:rsid w:val="00947D5A"/>
    <w:rsid w:val="009532A5"/>
    <w:rsid w:val="0095433D"/>
    <w:rsid w:val="00962594"/>
    <w:rsid w:val="00965D1D"/>
    <w:rsid w:val="00971168"/>
    <w:rsid w:val="00973FB0"/>
    <w:rsid w:val="00977DE0"/>
    <w:rsid w:val="00982D0D"/>
    <w:rsid w:val="009843FA"/>
    <w:rsid w:val="009851AC"/>
    <w:rsid w:val="009868E9"/>
    <w:rsid w:val="00990ED3"/>
    <w:rsid w:val="00993856"/>
    <w:rsid w:val="00994639"/>
    <w:rsid w:val="009A66D1"/>
    <w:rsid w:val="009B1DC4"/>
    <w:rsid w:val="009B39EA"/>
    <w:rsid w:val="009B427F"/>
    <w:rsid w:val="009B57A3"/>
    <w:rsid w:val="009C0C02"/>
    <w:rsid w:val="009C6470"/>
    <w:rsid w:val="009C7EE8"/>
    <w:rsid w:val="009D006B"/>
    <w:rsid w:val="009D69F6"/>
    <w:rsid w:val="009D6B42"/>
    <w:rsid w:val="009D7F4E"/>
    <w:rsid w:val="009F374D"/>
    <w:rsid w:val="009F4F39"/>
    <w:rsid w:val="009F6510"/>
    <w:rsid w:val="00A03DF4"/>
    <w:rsid w:val="00A04777"/>
    <w:rsid w:val="00A104FB"/>
    <w:rsid w:val="00A15C98"/>
    <w:rsid w:val="00A21575"/>
    <w:rsid w:val="00A21A8E"/>
    <w:rsid w:val="00A2221F"/>
    <w:rsid w:val="00A22C98"/>
    <w:rsid w:val="00A231E2"/>
    <w:rsid w:val="00A26035"/>
    <w:rsid w:val="00A3000A"/>
    <w:rsid w:val="00A3285B"/>
    <w:rsid w:val="00A34B5D"/>
    <w:rsid w:val="00A36D1B"/>
    <w:rsid w:val="00A40E68"/>
    <w:rsid w:val="00A46AD0"/>
    <w:rsid w:val="00A47CD0"/>
    <w:rsid w:val="00A47D9E"/>
    <w:rsid w:val="00A55E82"/>
    <w:rsid w:val="00A642FA"/>
    <w:rsid w:val="00A64912"/>
    <w:rsid w:val="00A70A74"/>
    <w:rsid w:val="00A7318B"/>
    <w:rsid w:val="00A75431"/>
    <w:rsid w:val="00A77DB3"/>
    <w:rsid w:val="00A80AD0"/>
    <w:rsid w:val="00A81C46"/>
    <w:rsid w:val="00A82ABA"/>
    <w:rsid w:val="00A867DA"/>
    <w:rsid w:val="00A930F1"/>
    <w:rsid w:val="00A93A8E"/>
    <w:rsid w:val="00A950FF"/>
    <w:rsid w:val="00A95C4C"/>
    <w:rsid w:val="00AA082C"/>
    <w:rsid w:val="00AA1654"/>
    <w:rsid w:val="00AB2225"/>
    <w:rsid w:val="00AC2416"/>
    <w:rsid w:val="00AC2B63"/>
    <w:rsid w:val="00AC4BB2"/>
    <w:rsid w:val="00AC719E"/>
    <w:rsid w:val="00AC78EE"/>
    <w:rsid w:val="00AD5641"/>
    <w:rsid w:val="00AE0A85"/>
    <w:rsid w:val="00AE244D"/>
    <w:rsid w:val="00AE5CA2"/>
    <w:rsid w:val="00AE5EE3"/>
    <w:rsid w:val="00AE7998"/>
    <w:rsid w:val="00AF06CF"/>
    <w:rsid w:val="00AF4EDA"/>
    <w:rsid w:val="00B0593D"/>
    <w:rsid w:val="00B20224"/>
    <w:rsid w:val="00B22337"/>
    <w:rsid w:val="00B26DC9"/>
    <w:rsid w:val="00B33B3C"/>
    <w:rsid w:val="00B43515"/>
    <w:rsid w:val="00B46542"/>
    <w:rsid w:val="00B4693B"/>
    <w:rsid w:val="00B6001E"/>
    <w:rsid w:val="00B618B9"/>
    <w:rsid w:val="00B63834"/>
    <w:rsid w:val="00B646E3"/>
    <w:rsid w:val="00B734F8"/>
    <w:rsid w:val="00B74960"/>
    <w:rsid w:val="00B761EB"/>
    <w:rsid w:val="00B80199"/>
    <w:rsid w:val="00B86188"/>
    <w:rsid w:val="00B87715"/>
    <w:rsid w:val="00B93F3D"/>
    <w:rsid w:val="00B9706F"/>
    <w:rsid w:val="00BA10AD"/>
    <w:rsid w:val="00BA220B"/>
    <w:rsid w:val="00BA2796"/>
    <w:rsid w:val="00BB460C"/>
    <w:rsid w:val="00BB488C"/>
    <w:rsid w:val="00BB6EC2"/>
    <w:rsid w:val="00BC27D1"/>
    <w:rsid w:val="00BC2AEE"/>
    <w:rsid w:val="00BD3F18"/>
    <w:rsid w:val="00BD5699"/>
    <w:rsid w:val="00BE719A"/>
    <w:rsid w:val="00BE720A"/>
    <w:rsid w:val="00BF4BA7"/>
    <w:rsid w:val="00BF50B8"/>
    <w:rsid w:val="00BF5354"/>
    <w:rsid w:val="00BF6BCB"/>
    <w:rsid w:val="00BF6E2F"/>
    <w:rsid w:val="00C030FC"/>
    <w:rsid w:val="00C063FB"/>
    <w:rsid w:val="00C122FF"/>
    <w:rsid w:val="00C21B13"/>
    <w:rsid w:val="00C25299"/>
    <w:rsid w:val="00C343ED"/>
    <w:rsid w:val="00C4140F"/>
    <w:rsid w:val="00C42BF8"/>
    <w:rsid w:val="00C50043"/>
    <w:rsid w:val="00C52765"/>
    <w:rsid w:val="00C5509A"/>
    <w:rsid w:val="00C57094"/>
    <w:rsid w:val="00C578BE"/>
    <w:rsid w:val="00C67CFA"/>
    <w:rsid w:val="00C711DC"/>
    <w:rsid w:val="00C74FD3"/>
    <w:rsid w:val="00C7573B"/>
    <w:rsid w:val="00C80B20"/>
    <w:rsid w:val="00C81AE8"/>
    <w:rsid w:val="00C81BAA"/>
    <w:rsid w:val="00C846D8"/>
    <w:rsid w:val="00C84E39"/>
    <w:rsid w:val="00C95681"/>
    <w:rsid w:val="00C961A6"/>
    <w:rsid w:val="00CA0E60"/>
    <w:rsid w:val="00CA1095"/>
    <w:rsid w:val="00CA34EB"/>
    <w:rsid w:val="00CA45E4"/>
    <w:rsid w:val="00CA57B7"/>
    <w:rsid w:val="00CA5B36"/>
    <w:rsid w:val="00CB275B"/>
    <w:rsid w:val="00CB2E34"/>
    <w:rsid w:val="00CB4C48"/>
    <w:rsid w:val="00CC563B"/>
    <w:rsid w:val="00CD1A9F"/>
    <w:rsid w:val="00CE58B4"/>
    <w:rsid w:val="00CF0BB2"/>
    <w:rsid w:val="00CF352B"/>
    <w:rsid w:val="00CF3EE8"/>
    <w:rsid w:val="00CF4F24"/>
    <w:rsid w:val="00D0162D"/>
    <w:rsid w:val="00D016AE"/>
    <w:rsid w:val="00D13141"/>
    <w:rsid w:val="00D13441"/>
    <w:rsid w:val="00D16E88"/>
    <w:rsid w:val="00D256F3"/>
    <w:rsid w:val="00D30AB2"/>
    <w:rsid w:val="00D327D0"/>
    <w:rsid w:val="00D33874"/>
    <w:rsid w:val="00D365DA"/>
    <w:rsid w:val="00D469FF"/>
    <w:rsid w:val="00D473B5"/>
    <w:rsid w:val="00D51C2D"/>
    <w:rsid w:val="00D52260"/>
    <w:rsid w:val="00D5240F"/>
    <w:rsid w:val="00D5338A"/>
    <w:rsid w:val="00D54415"/>
    <w:rsid w:val="00D6387F"/>
    <w:rsid w:val="00D70DFB"/>
    <w:rsid w:val="00D74249"/>
    <w:rsid w:val="00D75BA4"/>
    <w:rsid w:val="00D766DF"/>
    <w:rsid w:val="00D805E5"/>
    <w:rsid w:val="00D8280A"/>
    <w:rsid w:val="00D83F13"/>
    <w:rsid w:val="00D86C38"/>
    <w:rsid w:val="00D87887"/>
    <w:rsid w:val="00D92449"/>
    <w:rsid w:val="00D92F14"/>
    <w:rsid w:val="00DA1113"/>
    <w:rsid w:val="00DA6185"/>
    <w:rsid w:val="00DB33D9"/>
    <w:rsid w:val="00DC0109"/>
    <w:rsid w:val="00DC0BCC"/>
    <w:rsid w:val="00DC1D6C"/>
    <w:rsid w:val="00DC2B69"/>
    <w:rsid w:val="00DC4F88"/>
    <w:rsid w:val="00DC5922"/>
    <w:rsid w:val="00DD51EA"/>
    <w:rsid w:val="00DE39F2"/>
    <w:rsid w:val="00DE449C"/>
    <w:rsid w:val="00DF2145"/>
    <w:rsid w:val="00DF3122"/>
    <w:rsid w:val="00DF5378"/>
    <w:rsid w:val="00DF6751"/>
    <w:rsid w:val="00E01BB8"/>
    <w:rsid w:val="00E05704"/>
    <w:rsid w:val="00E118B9"/>
    <w:rsid w:val="00E11D6E"/>
    <w:rsid w:val="00E12473"/>
    <w:rsid w:val="00E12E99"/>
    <w:rsid w:val="00E159D1"/>
    <w:rsid w:val="00E16F63"/>
    <w:rsid w:val="00E17108"/>
    <w:rsid w:val="00E20276"/>
    <w:rsid w:val="00E2741E"/>
    <w:rsid w:val="00E30FCA"/>
    <w:rsid w:val="00E338EF"/>
    <w:rsid w:val="00E350C0"/>
    <w:rsid w:val="00E43793"/>
    <w:rsid w:val="00E46146"/>
    <w:rsid w:val="00E46795"/>
    <w:rsid w:val="00E508C7"/>
    <w:rsid w:val="00E53C97"/>
    <w:rsid w:val="00E54965"/>
    <w:rsid w:val="00E66AA7"/>
    <w:rsid w:val="00E675A8"/>
    <w:rsid w:val="00E675AD"/>
    <w:rsid w:val="00E70CFA"/>
    <w:rsid w:val="00E74DC7"/>
    <w:rsid w:val="00E75AEA"/>
    <w:rsid w:val="00E87BDF"/>
    <w:rsid w:val="00E90C4E"/>
    <w:rsid w:val="00E90CA9"/>
    <w:rsid w:val="00E91C64"/>
    <w:rsid w:val="00E94D5E"/>
    <w:rsid w:val="00EA095D"/>
    <w:rsid w:val="00EA0B37"/>
    <w:rsid w:val="00EA325B"/>
    <w:rsid w:val="00EA3413"/>
    <w:rsid w:val="00EA5BF0"/>
    <w:rsid w:val="00EA7100"/>
    <w:rsid w:val="00EB1780"/>
    <w:rsid w:val="00EB2096"/>
    <w:rsid w:val="00EB720F"/>
    <w:rsid w:val="00EB7AC1"/>
    <w:rsid w:val="00EC1D01"/>
    <w:rsid w:val="00EC3721"/>
    <w:rsid w:val="00EC3B4F"/>
    <w:rsid w:val="00EC4ECE"/>
    <w:rsid w:val="00EC7047"/>
    <w:rsid w:val="00EC7CA1"/>
    <w:rsid w:val="00EE4B31"/>
    <w:rsid w:val="00EE5FFF"/>
    <w:rsid w:val="00EE7060"/>
    <w:rsid w:val="00EF2E3A"/>
    <w:rsid w:val="00EF3D3A"/>
    <w:rsid w:val="00EF4A59"/>
    <w:rsid w:val="00F007E3"/>
    <w:rsid w:val="00F0228A"/>
    <w:rsid w:val="00F05340"/>
    <w:rsid w:val="00F072A7"/>
    <w:rsid w:val="00F072ED"/>
    <w:rsid w:val="00F078DC"/>
    <w:rsid w:val="00F12083"/>
    <w:rsid w:val="00F1533F"/>
    <w:rsid w:val="00F15882"/>
    <w:rsid w:val="00F17E56"/>
    <w:rsid w:val="00F20E39"/>
    <w:rsid w:val="00F311C3"/>
    <w:rsid w:val="00F3299C"/>
    <w:rsid w:val="00F37EAA"/>
    <w:rsid w:val="00F4099E"/>
    <w:rsid w:val="00F4541B"/>
    <w:rsid w:val="00F50E26"/>
    <w:rsid w:val="00F52330"/>
    <w:rsid w:val="00F5626B"/>
    <w:rsid w:val="00F6427A"/>
    <w:rsid w:val="00F66975"/>
    <w:rsid w:val="00F71650"/>
    <w:rsid w:val="00F73BD6"/>
    <w:rsid w:val="00F74003"/>
    <w:rsid w:val="00F74820"/>
    <w:rsid w:val="00F7532C"/>
    <w:rsid w:val="00F8083B"/>
    <w:rsid w:val="00F83989"/>
    <w:rsid w:val="00F91403"/>
    <w:rsid w:val="00F92EE0"/>
    <w:rsid w:val="00F95A47"/>
    <w:rsid w:val="00FA4B54"/>
    <w:rsid w:val="00FA4DBB"/>
    <w:rsid w:val="00FB0159"/>
    <w:rsid w:val="00FB053D"/>
    <w:rsid w:val="00FB40BA"/>
    <w:rsid w:val="00FB4DE2"/>
    <w:rsid w:val="00FB5F57"/>
    <w:rsid w:val="00FC2CCA"/>
    <w:rsid w:val="00FC6E0E"/>
    <w:rsid w:val="00FD53C3"/>
    <w:rsid w:val="00FE1FCF"/>
    <w:rsid w:val="00FE2AC8"/>
    <w:rsid w:val="00FE5CEA"/>
    <w:rsid w:val="00FE6714"/>
    <w:rsid w:val="00FE79B1"/>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7"/>
    <o:shapelayout v:ext="edit">
      <o:idmap v:ext="edit" data="1"/>
    </o:shapelayout>
  </w:shapeDefaults>
  <w:decimalSymbol w:val="."/>
  <w:listSeparator w:val=","/>
  <w14:docId w14:val="12C3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F14B2"/>
    <w:pPr>
      <w:spacing w:line="260" w:lineRule="atLeast"/>
    </w:pPr>
    <w:rPr>
      <w:sz w:val="22"/>
    </w:rPr>
  </w:style>
  <w:style w:type="paragraph" w:styleId="Heading1">
    <w:name w:val="heading 1"/>
    <w:basedOn w:val="Normal"/>
    <w:next w:val="Normal"/>
    <w:link w:val="Heading1Char"/>
    <w:qFormat/>
    <w:rsid w:val="00B761EB"/>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B761E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761EB"/>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B761EB"/>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B761EB"/>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B761EB"/>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B761EB"/>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B761EB"/>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B761EB"/>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F14B2"/>
  </w:style>
  <w:style w:type="paragraph" w:customStyle="1" w:styleId="OPCParaBase">
    <w:name w:val="OPCParaBase"/>
    <w:link w:val="OPCParaBaseChar"/>
    <w:qFormat/>
    <w:rsid w:val="005F14B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F14B2"/>
    <w:pPr>
      <w:spacing w:line="240" w:lineRule="auto"/>
    </w:pPr>
    <w:rPr>
      <w:b/>
      <w:sz w:val="40"/>
    </w:rPr>
  </w:style>
  <w:style w:type="paragraph" w:customStyle="1" w:styleId="ActHead1">
    <w:name w:val="ActHead 1"/>
    <w:aliases w:val="c"/>
    <w:basedOn w:val="OPCParaBase"/>
    <w:next w:val="Normal"/>
    <w:qFormat/>
    <w:rsid w:val="005F14B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F14B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F14B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F14B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F14B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F14B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F14B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F14B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F14B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F14B2"/>
  </w:style>
  <w:style w:type="paragraph" w:customStyle="1" w:styleId="Blocks">
    <w:name w:val="Blocks"/>
    <w:aliases w:val="bb"/>
    <w:basedOn w:val="OPCParaBase"/>
    <w:qFormat/>
    <w:rsid w:val="005F14B2"/>
    <w:pPr>
      <w:spacing w:line="240" w:lineRule="auto"/>
    </w:pPr>
    <w:rPr>
      <w:sz w:val="24"/>
    </w:rPr>
  </w:style>
  <w:style w:type="paragraph" w:customStyle="1" w:styleId="BoxText">
    <w:name w:val="BoxText"/>
    <w:aliases w:val="bt"/>
    <w:basedOn w:val="OPCParaBase"/>
    <w:qFormat/>
    <w:rsid w:val="005F14B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F14B2"/>
    <w:rPr>
      <w:b/>
    </w:rPr>
  </w:style>
  <w:style w:type="paragraph" w:customStyle="1" w:styleId="BoxHeadItalic">
    <w:name w:val="BoxHeadItalic"/>
    <w:aliases w:val="bhi"/>
    <w:basedOn w:val="BoxText"/>
    <w:next w:val="BoxStep"/>
    <w:qFormat/>
    <w:rsid w:val="005F14B2"/>
    <w:rPr>
      <w:i/>
    </w:rPr>
  </w:style>
  <w:style w:type="paragraph" w:customStyle="1" w:styleId="BoxList">
    <w:name w:val="BoxList"/>
    <w:aliases w:val="bl"/>
    <w:basedOn w:val="BoxText"/>
    <w:qFormat/>
    <w:rsid w:val="005F14B2"/>
    <w:pPr>
      <w:ind w:left="1559" w:hanging="425"/>
    </w:pPr>
  </w:style>
  <w:style w:type="paragraph" w:customStyle="1" w:styleId="BoxNote">
    <w:name w:val="BoxNote"/>
    <w:aliases w:val="bn"/>
    <w:basedOn w:val="BoxText"/>
    <w:qFormat/>
    <w:rsid w:val="005F14B2"/>
    <w:pPr>
      <w:tabs>
        <w:tab w:val="left" w:pos="1985"/>
      </w:tabs>
      <w:spacing w:before="122" w:line="198" w:lineRule="exact"/>
      <w:ind w:left="2948" w:hanging="1814"/>
    </w:pPr>
    <w:rPr>
      <w:sz w:val="18"/>
    </w:rPr>
  </w:style>
  <w:style w:type="paragraph" w:customStyle="1" w:styleId="BoxPara">
    <w:name w:val="BoxPara"/>
    <w:aliases w:val="bp"/>
    <w:basedOn w:val="BoxText"/>
    <w:qFormat/>
    <w:rsid w:val="005F14B2"/>
    <w:pPr>
      <w:tabs>
        <w:tab w:val="right" w:pos="2268"/>
      </w:tabs>
      <w:ind w:left="2552" w:hanging="1418"/>
    </w:pPr>
  </w:style>
  <w:style w:type="paragraph" w:customStyle="1" w:styleId="BoxStep">
    <w:name w:val="BoxStep"/>
    <w:aliases w:val="bs"/>
    <w:basedOn w:val="BoxText"/>
    <w:qFormat/>
    <w:rsid w:val="005F14B2"/>
    <w:pPr>
      <w:ind w:left="1985" w:hanging="851"/>
    </w:pPr>
  </w:style>
  <w:style w:type="character" w:customStyle="1" w:styleId="CharAmPartNo">
    <w:name w:val="CharAmPartNo"/>
    <w:basedOn w:val="OPCCharBase"/>
    <w:qFormat/>
    <w:rsid w:val="005F14B2"/>
  </w:style>
  <w:style w:type="character" w:customStyle="1" w:styleId="CharAmPartText">
    <w:name w:val="CharAmPartText"/>
    <w:basedOn w:val="OPCCharBase"/>
    <w:qFormat/>
    <w:rsid w:val="005F14B2"/>
  </w:style>
  <w:style w:type="character" w:customStyle="1" w:styleId="CharAmSchNo">
    <w:name w:val="CharAmSchNo"/>
    <w:basedOn w:val="OPCCharBase"/>
    <w:qFormat/>
    <w:rsid w:val="005F14B2"/>
  </w:style>
  <w:style w:type="character" w:customStyle="1" w:styleId="CharAmSchText">
    <w:name w:val="CharAmSchText"/>
    <w:basedOn w:val="OPCCharBase"/>
    <w:qFormat/>
    <w:rsid w:val="005F14B2"/>
  </w:style>
  <w:style w:type="character" w:customStyle="1" w:styleId="CharBoldItalic">
    <w:name w:val="CharBoldItalic"/>
    <w:basedOn w:val="OPCCharBase"/>
    <w:uiPriority w:val="1"/>
    <w:qFormat/>
    <w:rsid w:val="005F14B2"/>
    <w:rPr>
      <w:b/>
      <w:i/>
    </w:rPr>
  </w:style>
  <w:style w:type="character" w:customStyle="1" w:styleId="CharChapNo">
    <w:name w:val="CharChapNo"/>
    <w:basedOn w:val="OPCCharBase"/>
    <w:uiPriority w:val="1"/>
    <w:qFormat/>
    <w:rsid w:val="005F14B2"/>
  </w:style>
  <w:style w:type="character" w:customStyle="1" w:styleId="CharChapText">
    <w:name w:val="CharChapText"/>
    <w:basedOn w:val="OPCCharBase"/>
    <w:uiPriority w:val="1"/>
    <w:qFormat/>
    <w:rsid w:val="005F14B2"/>
  </w:style>
  <w:style w:type="character" w:customStyle="1" w:styleId="CharDivNo">
    <w:name w:val="CharDivNo"/>
    <w:basedOn w:val="OPCCharBase"/>
    <w:uiPriority w:val="1"/>
    <w:qFormat/>
    <w:rsid w:val="005F14B2"/>
  </w:style>
  <w:style w:type="character" w:customStyle="1" w:styleId="CharDivText">
    <w:name w:val="CharDivText"/>
    <w:basedOn w:val="OPCCharBase"/>
    <w:uiPriority w:val="1"/>
    <w:qFormat/>
    <w:rsid w:val="005F14B2"/>
  </w:style>
  <w:style w:type="character" w:customStyle="1" w:styleId="CharItalic">
    <w:name w:val="CharItalic"/>
    <w:basedOn w:val="OPCCharBase"/>
    <w:uiPriority w:val="1"/>
    <w:qFormat/>
    <w:rsid w:val="005F14B2"/>
    <w:rPr>
      <w:i/>
    </w:rPr>
  </w:style>
  <w:style w:type="character" w:customStyle="1" w:styleId="CharPartNo">
    <w:name w:val="CharPartNo"/>
    <w:basedOn w:val="OPCCharBase"/>
    <w:uiPriority w:val="1"/>
    <w:qFormat/>
    <w:rsid w:val="005F14B2"/>
  </w:style>
  <w:style w:type="character" w:customStyle="1" w:styleId="CharPartText">
    <w:name w:val="CharPartText"/>
    <w:basedOn w:val="OPCCharBase"/>
    <w:uiPriority w:val="1"/>
    <w:qFormat/>
    <w:rsid w:val="005F14B2"/>
  </w:style>
  <w:style w:type="character" w:customStyle="1" w:styleId="CharSectno">
    <w:name w:val="CharSectno"/>
    <w:basedOn w:val="OPCCharBase"/>
    <w:qFormat/>
    <w:rsid w:val="005F14B2"/>
  </w:style>
  <w:style w:type="character" w:customStyle="1" w:styleId="CharSubdNo">
    <w:name w:val="CharSubdNo"/>
    <w:basedOn w:val="OPCCharBase"/>
    <w:uiPriority w:val="1"/>
    <w:qFormat/>
    <w:rsid w:val="005F14B2"/>
  </w:style>
  <w:style w:type="character" w:customStyle="1" w:styleId="CharSubdText">
    <w:name w:val="CharSubdText"/>
    <w:basedOn w:val="OPCCharBase"/>
    <w:uiPriority w:val="1"/>
    <w:qFormat/>
    <w:rsid w:val="005F14B2"/>
  </w:style>
  <w:style w:type="paragraph" w:customStyle="1" w:styleId="CTA--">
    <w:name w:val="CTA --"/>
    <w:basedOn w:val="OPCParaBase"/>
    <w:next w:val="Normal"/>
    <w:rsid w:val="005F14B2"/>
    <w:pPr>
      <w:spacing w:before="60" w:line="240" w:lineRule="atLeast"/>
      <w:ind w:left="142" w:hanging="142"/>
    </w:pPr>
    <w:rPr>
      <w:sz w:val="20"/>
    </w:rPr>
  </w:style>
  <w:style w:type="paragraph" w:customStyle="1" w:styleId="CTA-">
    <w:name w:val="CTA -"/>
    <w:basedOn w:val="OPCParaBase"/>
    <w:rsid w:val="005F14B2"/>
    <w:pPr>
      <w:spacing w:before="60" w:line="240" w:lineRule="atLeast"/>
      <w:ind w:left="85" w:hanging="85"/>
    </w:pPr>
    <w:rPr>
      <w:sz w:val="20"/>
    </w:rPr>
  </w:style>
  <w:style w:type="paragraph" w:customStyle="1" w:styleId="CTA---">
    <w:name w:val="CTA ---"/>
    <w:basedOn w:val="OPCParaBase"/>
    <w:next w:val="Normal"/>
    <w:rsid w:val="005F14B2"/>
    <w:pPr>
      <w:spacing w:before="60" w:line="240" w:lineRule="atLeast"/>
      <w:ind w:left="198" w:hanging="198"/>
    </w:pPr>
    <w:rPr>
      <w:sz w:val="20"/>
    </w:rPr>
  </w:style>
  <w:style w:type="paragraph" w:customStyle="1" w:styleId="CTA----">
    <w:name w:val="CTA ----"/>
    <w:basedOn w:val="OPCParaBase"/>
    <w:next w:val="Normal"/>
    <w:rsid w:val="005F14B2"/>
    <w:pPr>
      <w:spacing w:before="60" w:line="240" w:lineRule="atLeast"/>
      <w:ind w:left="255" w:hanging="255"/>
    </w:pPr>
    <w:rPr>
      <w:sz w:val="20"/>
    </w:rPr>
  </w:style>
  <w:style w:type="paragraph" w:customStyle="1" w:styleId="CTA1a">
    <w:name w:val="CTA 1(a)"/>
    <w:basedOn w:val="OPCParaBase"/>
    <w:rsid w:val="005F14B2"/>
    <w:pPr>
      <w:tabs>
        <w:tab w:val="right" w:pos="414"/>
      </w:tabs>
      <w:spacing w:before="40" w:line="240" w:lineRule="atLeast"/>
      <w:ind w:left="675" w:hanging="675"/>
    </w:pPr>
    <w:rPr>
      <w:sz w:val="20"/>
    </w:rPr>
  </w:style>
  <w:style w:type="paragraph" w:customStyle="1" w:styleId="CTA1ai">
    <w:name w:val="CTA 1(a)(i)"/>
    <w:basedOn w:val="OPCParaBase"/>
    <w:rsid w:val="005F14B2"/>
    <w:pPr>
      <w:tabs>
        <w:tab w:val="right" w:pos="1004"/>
      </w:tabs>
      <w:spacing w:before="40" w:line="240" w:lineRule="atLeast"/>
      <w:ind w:left="1253" w:hanging="1253"/>
    </w:pPr>
    <w:rPr>
      <w:sz w:val="20"/>
    </w:rPr>
  </w:style>
  <w:style w:type="paragraph" w:customStyle="1" w:styleId="CTA2a">
    <w:name w:val="CTA 2(a)"/>
    <w:basedOn w:val="OPCParaBase"/>
    <w:rsid w:val="005F14B2"/>
    <w:pPr>
      <w:tabs>
        <w:tab w:val="right" w:pos="482"/>
      </w:tabs>
      <w:spacing w:before="40" w:line="240" w:lineRule="atLeast"/>
      <w:ind w:left="748" w:hanging="748"/>
    </w:pPr>
    <w:rPr>
      <w:sz w:val="20"/>
    </w:rPr>
  </w:style>
  <w:style w:type="paragraph" w:customStyle="1" w:styleId="CTA2ai">
    <w:name w:val="CTA 2(a)(i)"/>
    <w:basedOn w:val="OPCParaBase"/>
    <w:rsid w:val="005F14B2"/>
    <w:pPr>
      <w:tabs>
        <w:tab w:val="right" w:pos="1089"/>
      </w:tabs>
      <w:spacing w:before="40" w:line="240" w:lineRule="atLeast"/>
      <w:ind w:left="1327" w:hanging="1327"/>
    </w:pPr>
    <w:rPr>
      <w:sz w:val="20"/>
    </w:rPr>
  </w:style>
  <w:style w:type="paragraph" w:customStyle="1" w:styleId="CTA3a">
    <w:name w:val="CTA 3(a)"/>
    <w:basedOn w:val="OPCParaBase"/>
    <w:rsid w:val="005F14B2"/>
    <w:pPr>
      <w:tabs>
        <w:tab w:val="right" w:pos="556"/>
      </w:tabs>
      <w:spacing w:before="40" w:line="240" w:lineRule="atLeast"/>
      <w:ind w:left="805" w:hanging="805"/>
    </w:pPr>
    <w:rPr>
      <w:sz w:val="20"/>
    </w:rPr>
  </w:style>
  <w:style w:type="paragraph" w:customStyle="1" w:styleId="CTA3ai">
    <w:name w:val="CTA 3(a)(i)"/>
    <w:basedOn w:val="OPCParaBase"/>
    <w:rsid w:val="005F14B2"/>
    <w:pPr>
      <w:tabs>
        <w:tab w:val="right" w:pos="1140"/>
      </w:tabs>
      <w:spacing w:before="40" w:line="240" w:lineRule="atLeast"/>
      <w:ind w:left="1361" w:hanging="1361"/>
    </w:pPr>
    <w:rPr>
      <w:sz w:val="20"/>
    </w:rPr>
  </w:style>
  <w:style w:type="paragraph" w:customStyle="1" w:styleId="CTA4a">
    <w:name w:val="CTA 4(a)"/>
    <w:basedOn w:val="OPCParaBase"/>
    <w:rsid w:val="005F14B2"/>
    <w:pPr>
      <w:tabs>
        <w:tab w:val="right" w:pos="624"/>
      </w:tabs>
      <w:spacing w:before="40" w:line="240" w:lineRule="atLeast"/>
      <w:ind w:left="873" w:hanging="873"/>
    </w:pPr>
    <w:rPr>
      <w:sz w:val="20"/>
    </w:rPr>
  </w:style>
  <w:style w:type="paragraph" w:customStyle="1" w:styleId="CTA4ai">
    <w:name w:val="CTA 4(a)(i)"/>
    <w:basedOn w:val="OPCParaBase"/>
    <w:rsid w:val="005F14B2"/>
    <w:pPr>
      <w:tabs>
        <w:tab w:val="right" w:pos="1213"/>
      </w:tabs>
      <w:spacing w:before="40" w:line="240" w:lineRule="atLeast"/>
      <w:ind w:left="1452" w:hanging="1452"/>
    </w:pPr>
    <w:rPr>
      <w:sz w:val="20"/>
    </w:rPr>
  </w:style>
  <w:style w:type="paragraph" w:customStyle="1" w:styleId="CTACAPS">
    <w:name w:val="CTA CAPS"/>
    <w:basedOn w:val="OPCParaBase"/>
    <w:rsid w:val="005F14B2"/>
    <w:pPr>
      <w:spacing w:before="60" w:line="240" w:lineRule="atLeast"/>
    </w:pPr>
    <w:rPr>
      <w:sz w:val="20"/>
    </w:rPr>
  </w:style>
  <w:style w:type="paragraph" w:customStyle="1" w:styleId="CTAright">
    <w:name w:val="CTA right"/>
    <w:basedOn w:val="OPCParaBase"/>
    <w:rsid w:val="005F14B2"/>
    <w:pPr>
      <w:spacing w:before="60" w:line="240" w:lineRule="auto"/>
      <w:jc w:val="right"/>
    </w:pPr>
    <w:rPr>
      <w:sz w:val="20"/>
    </w:rPr>
  </w:style>
  <w:style w:type="paragraph" w:customStyle="1" w:styleId="subsection">
    <w:name w:val="subsection"/>
    <w:aliases w:val="ss"/>
    <w:basedOn w:val="OPCParaBase"/>
    <w:link w:val="subsectionChar"/>
    <w:rsid w:val="005F14B2"/>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F14B2"/>
    <w:pPr>
      <w:spacing w:before="180" w:line="240" w:lineRule="auto"/>
      <w:ind w:left="1134"/>
    </w:pPr>
  </w:style>
  <w:style w:type="paragraph" w:customStyle="1" w:styleId="Formula">
    <w:name w:val="Formula"/>
    <w:basedOn w:val="OPCParaBase"/>
    <w:rsid w:val="005F14B2"/>
    <w:pPr>
      <w:spacing w:line="240" w:lineRule="auto"/>
      <w:ind w:left="1134"/>
    </w:pPr>
    <w:rPr>
      <w:sz w:val="20"/>
    </w:rPr>
  </w:style>
  <w:style w:type="paragraph" w:styleId="Header">
    <w:name w:val="header"/>
    <w:basedOn w:val="OPCParaBase"/>
    <w:link w:val="HeaderChar"/>
    <w:unhideWhenUsed/>
    <w:rsid w:val="005F14B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F14B2"/>
    <w:rPr>
      <w:rFonts w:eastAsia="Times New Roman" w:cs="Times New Roman"/>
      <w:sz w:val="16"/>
      <w:lang w:eastAsia="en-AU"/>
    </w:rPr>
  </w:style>
  <w:style w:type="paragraph" w:customStyle="1" w:styleId="House">
    <w:name w:val="House"/>
    <w:basedOn w:val="OPCParaBase"/>
    <w:rsid w:val="005F14B2"/>
    <w:pPr>
      <w:spacing w:line="240" w:lineRule="auto"/>
    </w:pPr>
    <w:rPr>
      <w:sz w:val="28"/>
    </w:rPr>
  </w:style>
  <w:style w:type="paragraph" w:customStyle="1" w:styleId="Item">
    <w:name w:val="Item"/>
    <w:aliases w:val="i"/>
    <w:basedOn w:val="OPCParaBase"/>
    <w:next w:val="ItemHead"/>
    <w:rsid w:val="005F14B2"/>
    <w:pPr>
      <w:keepLines/>
      <w:spacing w:before="80" w:line="240" w:lineRule="auto"/>
      <w:ind w:left="709"/>
    </w:pPr>
  </w:style>
  <w:style w:type="paragraph" w:customStyle="1" w:styleId="ItemHead">
    <w:name w:val="ItemHead"/>
    <w:aliases w:val="ih"/>
    <w:basedOn w:val="OPCParaBase"/>
    <w:next w:val="Item"/>
    <w:rsid w:val="005F14B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F14B2"/>
    <w:pPr>
      <w:spacing w:line="240" w:lineRule="auto"/>
    </w:pPr>
    <w:rPr>
      <w:b/>
      <w:sz w:val="32"/>
    </w:rPr>
  </w:style>
  <w:style w:type="paragraph" w:customStyle="1" w:styleId="notedraft">
    <w:name w:val="note(draft)"/>
    <w:aliases w:val="nd"/>
    <w:basedOn w:val="OPCParaBase"/>
    <w:rsid w:val="005F14B2"/>
    <w:pPr>
      <w:spacing w:before="240" w:line="240" w:lineRule="auto"/>
      <w:ind w:left="284" w:hanging="284"/>
    </w:pPr>
    <w:rPr>
      <w:i/>
      <w:sz w:val="24"/>
    </w:rPr>
  </w:style>
  <w:style w:type="paragraph" w:customStyle="1" w:styleId="notemargin">
    <w:name w:val="note(margin)"/>
    <w:aliases w:val="nm"/>
    <w:basedOn w:val="OPCParaBase"/>
    <w:rsid w:val="005F14B2"/>
    <w:pPr>
      <w:tabs>
        <w:tab w:val="left" w:pos="709"/>
      </w:tabs>
      <w:spacing w:before="122" w:line="198" w:lineRule="exact"/>
      <w:ind w:left="709" w:hanging="709"/>
    </w:pPr>
    <w:rPr>
      <w:sz w:val="18"/>
    </w:rPr>
  </w:style>
  <w:style w:type="paragraph" w:customStyle="1" w:styleId="noteToPara">
    <w:name w:val="noteToPara"/>
    <w:aliases w:val="ntp"/>
    <w:basedOn w:val="OPCParaBase"/>
    <w:rsid w:val="005F14B2"/>
    <w:pPr>
      <w:spacing w:before="122" w:line="198" w:lineRule="exact"/>
      <w:ind w:left="2353" w:hanging="709"/>
    </w:pPr>
    <w:rPr>
      <w:sz w:val="18"/>
    </w:rPr>
  </w:style>
  <w:style w:type="paragraph" w:customStyle="1" w:styleId="noteParlAmend">
    <w:name w:val="note(ParlAmend)"/>
    <w:aliases w:val="npp"/>
    <w:basedOn w:val="OPCParaBase"/>
    <w:next w:val="ParlAmend"/>
    <w:rsid w:val="005F14B2"/>
    <w:pPr>
      <w:spacing w:line="240" w:lineRule="auto"/>
      <w:jc w:val="right"/>
    </w:pPr>
    <w:rPr>
      <w:rFonts w:ascii="Arial" w:hAnsi="Arial"/>
      <w:b/>
      <w:i/>
    </w:rPr>
  </w:style>
  <w:style w:type="paragraph" w:customStyle="1" w:styleId="Page1">
    <w:name w:val="Page1"/>
    <w:basedOn w:val="OPCParaBase"/>
    <w:rsid w:val="005F14B2"/>
    <w:pPr>
      <w:spacing w:before="5600" w:line="240" w:lineRule="auto"/>
    </w:pPr>
    <w:rPr>
      <w:b/>
      <w:sz w:val="32"/>
    </w:rPr>
  </w:style>
  <w:style w:type="paragraph" w:customStyle="1" w:styleId="PageBreak">
    <w:name w:val="PageBreak"/>
    <w:aliases w:val="pb"/>
    <w:basedOn w:val="OPCParaBase"/>
    <w:rsid w:val="005F14B2"/>
    <w:pPr>
      <w:spacing w:line="240" w:lineRule="auto"/>
    </w:pPr>
    <w:rPr>
      <w:sz w:val="20"/>
    </w:rPr>
  </w:style>
  <w:style w:type="paragraph" w:customStyle="1" w:styleId="paragraphsub">
    <w:name w:val="paragraph(sub)"/>
    <w:aliases w:val="aa"/>
    <w:basedOn w:val="OPCParaBase"/>
    <w:rsid w:val="005F14B2"/>
    <w:pPr>
      <w:tabs>
        <w:tab w:val="right" w:pos="1985"/>
      </w:tabs>
      <w:spacing w:before="40" w:line="240" w:lineRule="auto"/>
      <w:ind w:left="2098" w:hanging="2098"/>
    </w:pPr>
  </w:style>
  <w:style w:type="paragraph" w:customStyle="1" w:styleId="paragraphsub-sub">
    <w:name w:val="paragraph(sub-sub)"/>
    <w:aliases w:val="aaa"/>
    <w:basedOn w:val="OPCParaBase"/>
    <w:rsid w:val="005F14B2"/>
    <w:pPr>
      <w:tabs>
        <w:tab w:val="right" w:pos="2722"/>
      </w:tabs>
      <w:spacing w:before="40" w:line="240" w:lineRule="auto"/>
      <w:ind w:left="2835" w:hanging="2835"/>
    </w:pPr>
  </w:style>
  <w:style w:type="paragraph" w:customStyle="1" w:styleId="paragraph">
    <w:name w:val="paragraph"/>
    <w:aliases w:val="a"/>
    <w:basedOn w:val="OPCParaBase"/>
    <w:link w:val="paragraphChar"/>
    <w:rsid w:val="005F14B2"/>
    <w:pPr>
      <w:tabs>
        <w:tab w:val="right" w:pos="1531"/>
      </w:tabs>
      <w:spacing w:before="40" w:line="240" w:lineRule="auto"/>
      <w:ind w:left="1644" w:hanging="1644"/>
    </w:pPr>
  </w:style>
  <w:style w:type="paragraph" w:customStyle="1" w:styleId="ParlAmend">
    <w:name w:val="ParlAmend"/>
    <w:aliases w:val="pp"/>
    <w:basedOn w:val="OPCParaBase"/>
    <w:rsid w:val="005F14B2"/>
    <w:pPr>
      <w:spacing w:before="240" w:line="240" w:lineRule="atLeast"/>
      <w:ind w:hanging="567"/>
    </w:pPr>
    <w:rPr>
      <w:sz w:val="24"/>
    </w:rPr>
  </w:style>
  <w:style w:type="paragraph" w:customStyle="1" w:styleId="Penalty">
    <w:name w:val="Penalty"/>
    <w:basedOn w:val="OPCParaBase"/>
    <w:rsid w:val="005F14B2"/>
    <w:pPr>
      <w:tabs>
        <w:tab w:val="left" w:pos="2977"/>
      </w:tabs>
      <w:spacing w:before="180" w:line="240" w:lineRule="auto"/>
      <w:ind w:left="1985" w:hanging="851"/>
    </w:pPr>
  </w:style>
  <w:style w:type="paragraph" w:customStyle="1" w:styleId="Portfolio">
    <w:name w:val="Portfolio"/>
    <w:basedOn w:val="OPCParaBase"/>
    <w:rsid w:val="005F14B2"/>
    <w:pPr>
      <w:spacing w:line="240" w:lineRule="auto"/>
    </w:pPr>
    <w:rPr>
      <w:i/>
      <w:sz w:val="20"/>
    </w:rPr>
  </w:style>
  <w:style w:type="paragraph" w:customStyle="1" w:styleId="Preamble">
    <w:name w:val="Preamble"/>
    <w:basedOn w:val="OPCParaBase"/>
    <w:next w:val="Normal"/>
    <w:rsid w:val="005F14B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F14B2"/>
    <w:pPr>
      <w:spacing w:line="240" w:lineRule="auto"/>
    </w:pPr>
    <w:rPr>
      <w:i/>
      <w:sz w:val="20"/>
    </w:rPr>
  </w:style>
  <w:style w:type="paragraph" w:customStyle="1" w:styleId="Session">
    <w:name w:val="Session"/>
    <w:basedOn w:val="OPCParaBase"/>
    <w:rsid w:val="005F14B2"/>
    <w:pPr>
      <w:spacing w:line="240" w:lineRule="auto"/>
    </w:pPr>
    <w:rPr>
      <w:sz w:val="28"/>
    </w:rPr>
  </w:style>
  <w:style w:type="paragraph" w:customStyle="1" w:styleId="Sponsor">
    <w:name w:val="Sponsor"/>
    <w:basedOn w:val="OPCParaBase"/>
    <w:rsid w:val="005F14B2"/>
    <w:pPr>
      <w:spacing w:line="240" w:lineRule="auto"/>
    </w:pPr>
    <w:rPr>
      <w:i/>
    </w:rPr>
  </w:style>
  <w:style w:type="paragraph" w:customStyle="1" w:styleId="Subitem">
    <w:name w:val="Subitem"/>
    <w:aliases w:val="iss"/>
    <w:basedOn w:val="OPCParaBase"/>
    <w:rsid w:val="005F14B2"/>
    <w:pPr>
      <w:spacing w:before="180" w:line="240" w:lineRule="auto"/>
      <w:ind w:left="709" w:hanging="709"/>
    </w:pPr>
  </w:style>
  <w:style w:type="paragraph" w:customStyle="1" w:styleId="SubitemHead">
    <w:name w:val="SubitemHead"/>
    <w:aliases w:val="issh"/>
    <w:basedOn w:val="OPCParaBase"/>
    <w:rsid w:val="005F14B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F14B2"/>
    <w:pPr>
      <w:spacing w:before="40" w:line="240" w:lineRule="auto"/>
      <w:ind w:left="1134"/>
    </w:pPr>
  </w:style>
  <w:style w:type="paragraph" w:customStyle="1" w:styleId="SubsectionHead">
    <w:name w:val="SubsectionHead"/>
    <w:aliases w:val="ssh"/>
    <w:basedOn w:val="OPCParaBase"/>
    <w:next w:val="subsection"/>
    <w:rsid w:val="005F14B2"/>
    <w:pPr>
      <w:keepNext/>
      <w:keepLines/>
      <w:spacing w:before="240" w:line="240" w:lineRule="auto"/>
      <w:ind w:left="1134"/>
    </w:pPr>
    <w:rPr>
      <w:i/>
    </w:rPr>
  </w:style>
  <w:style w:type="paragraph" w:customStyle="1" w:styleId="Tablea">
    <w:name w:val="Table(a)"/>
    <w:aliases w:val="ta"/>
    <w:basedOn w:val="OPCParaBase"/>
    <w:rsid w:val="005F14B2"/>
    <w:pPr>
      <w:spacing w:before="60" w:line="240" w:lineRule="auto"/>
      <w:ind w:left="284" w:hanging="284"/>
    </w:pPr>
    <w:rPr>
      <w:sz w:val="20"/>
    </w:rPr>
  </w:style>
  <w:style w:type="paragraph" w:customStyle="1" w:styleId="TableAA">
    <w:name w:val="Table(AA)"/>
    <w:aliases w:val="taaa"/>
    <w:basedOn w:val="OPCParaBase"/>
    <w:rsid w:val="005F14B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F14B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F14B2"/>
    <w:pPr>
      <w:spacing w:before="60" w:line="240" w:lineRule="atLeast"/>
    </w:pPr>
    <w:rPr>
      <w:sz w:val="20"/>
    </w:rPr>
  </w:style>
  <w:style w:type="paragraph" w:customStyle="1" w:styleId="TLPBoxTextnote">
    <w:name w:val="TLPBoxText(note"/>
    <w:aliases w:val="right)"/>
    <w:basedOn w:val="OPCParaBase"/>
    <w:rsid w:val="005F14B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F14B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F14B2"/>
    <w:pPr>
      <w:spacing w:before="122" w:line="198" w:lineRule="exact"/>
      <w:ind w:left="1985" w:hanging="851"/>
      <w:jc w:val="right"/>
    </w:pPr>
    <w:rPr>
      <w:sz w:val="18"/>
    </w:rPr>
  </w:style>
  <w:style w:type="paragraph" w:customStyle="1" w:styleId="TLPTableBullet">
    <w:name w:val="TLPTableBullet"/>
    <w:aliases w:val="ttb"/>
    <w:basedOn w:val="OPCParaBase"/>
    <w:rsid w:val="005F14B2"/>
    <w:pPr>
      <w:spacing w:line="240" w:lineRule="exact"/>
      <w:ind w:left="284" w:hanging="284"/>
    </w:pPr>
    <w:rPr>
      <w:sz w:val="20"/>
    </w:rPr>
  </w:style>
  <w:style w:type="paragraph" w:styleId="TOC1">
    <w:name w:val="toc 1"/>
    <w:basedOn w:val="OPCParaBase"/>
    <w:next w:val="Normal"/>
    <w:uiPriority w:val="39"/>
    <w:unhideWhenUsed/>
    <w:rsid w:val="005F14B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F14B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F14B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F14B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F14B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F14B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F14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F14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F14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F14B2"/>
    <w:pPr>
      <w:keepLines/>
      <w:spacing w:before="240" w:after="120" w:line="240" w:lineRule="auto"/>
      <w:ind w:left="794"/>
    </w:pPr>
    <w:rPr>
      <w:b/>
      <w:kern w:val="28"/>
      <w:sz w:val="20"/>
    </w:rPr>
  </w:style>
  <w:style w:type="paragraph" w:customStyle="1" w:styleId="TofSectsHeading">
    <w:name w:val="TofSects(Heading)"/>
    <w:basedOn w:val="OPCParaBase"/>
    <w:rsid w:val="005F14B2"/>
    <w:pPr>
      <w:spacing w:before="240" w:after="120" w:line="240" w:lineRule="auto"/>
    </w:pPr>
    <w:rPr>
      <w:b/>
      <w:sz w:val="24"/>
    </w:rPr>
  </w:style>
  <w:style w:type="paragraph" w:customStyle="1" w:styleId="TofSectsSection">
    <w:name w:val="TofSects(Section)"/>
    <w:basedOn w:val="OPCParaBase"/>
    <w:rsid w:val="005F14B2"/>
    <w:pPr>
      <w:keepLines/>
      <w:spacing w:before="40" w:line="240" w:lineRule="auto"/>
      <w:ind w:left="1588" w:hanging="794"/>
    </w:pPr>
    <w:rPr>
      <w:kern w:val="28"/>
      <w:sz w:val="18"/>
    </w:rPr>
  </w:style>
  <w:style w:type="paragraph" w:customStyle="1" w:styleId="TofSectsSubdiv">
    <w:name w:val="TofSects(Subdiv)"/>
    <w:basedOn w:val="OPCParaBase"/>
    <w:rsid w:val="005F14B2"/>
    <w:pPr>
      <w:keepLines/>
      <w:spacing w:before="80" w:line="240" w:lineRule="auto"/>
      <w:ind w:left="1588" w:hanging="794"/>
    </w:pPr>
    <w:rPr>
      <w:kern w:val="28"/>
    </w:rPr>
  </w:style>
  <w:style w:type="paragraph" w:customStyle="1" w:styleId="WRStyle">
    <w:name w:val="WR Style"/>
    <w:aliases w:val="WR"/>
    <w:basedOn w:val="OPCParaBase"/>
    <w:rsid w:val="005F14B2"/>
    <w:pPr>
      <w:spacing w:before="240" w:line="240" w:lineRule="auto"/>
      <w:ind w:left="284" w:hanging="284"/>
    </w:pPr>
    <w:rPr>
      <w:b/>
      <w:i/>
      <w:kern w:val="28"/>
      <w:sz w:val="24"/>
    </w:rPr>
  </w:style>
  <w:style w:type="paragraph" w:customStyle="1" w:styleId="notepara">
    <w:name w:val="note(para)"/>
    <w:aliases w:val="na"/>
    <w:basedOn w:val="OPCParaBase"/>
    <w:rsid w:val="005F14B2"/>
    <w:pPr>
      <w:spacing w:before="40" w:line="198" w:lineRule="exact"/>
      <w:ind w:left="2354" w:hanging="369"/>
    </w:pPr>
    <w:rPr>
      <w:sz w:val="18"/>
    </w:rPr>
  </w:style>
  <w:style w:type="paragraph" w:styleId="Footer">
    <w:name w:val="footer"/>
    <w:link w:val="FooterChar"/>
    <w:rsid w:val="005F14B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F14B2"/>
    <w:rPr>
      <w:rFonts w:eastAsia="Times New Roman" w:cs="Times New Roman"/>
      <w:sz w:val="22"/>
      <w:szCs w:val="24"/>
      <w:lang w:eastAsia="en-AU"/>
    </w:rPr>
  </w:style>
  <w:style w:type="character" w:styleId="LineNumber">
    <w:name w:val="line number"/>
    <w:basedOn w:val="OPCCharBase"/>
    <w:uiPriority w:val="99"/>
    <w:unhideWhenUsed/>
    <w:rsid w:val="005F14B2"/>
    <w:rPr>
      <w:sz w:val="16"/>
    </w:rPr>
  </w:style>
  <w:style w:type="table" w:customStyle="1" w:styleId="CFlag">
    <w:name w:val="CFlag"/>
    <w:basedOn w:val="TableNormal"/>
    <w:uiPriority w:val="99"/>
    <w:rsid w:val="005F14B2"/>
    <w:rPr>
      <w:rFonts w:eastAsia="Times New Roman" w:cs="Times New Roman"/>
      <w:lang w:eastAsia="en-AU"/>
    </w:rPr>
    <w:tblPr/>
  </w:style>
  <w:style w:type="paragraph" w:customStyle="1" w:styleId="SignCoverPageEnd">
    <w:name w:val="SignCoverPageEnd"/>
    <w:basedOn w:val="OPCParaBase"/>
    <w:next w:val="Normal"/>
    <w:rsid w:val="005F14B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F14B2"/>
    <w:pPr>
      <w:pBdr>
        <w:top w:val="single" w:sz="4" w:space="1" w:color="auto"/>
      </w:pBdr>
      <w:spacing w:before="360"/>
      <w:ind w:right="397"/>
      <w:jc w:val="both"/>
    </w:pPr>
  </w:style>
  <w:style w:type="paragraph" w:customStyle="1" w:styleId="CompiledActNo">
    <w:name w:val="CompiledActNo"/>
    <w:basedOn w:val="OPCParaBase"/>
    <w:next w:val="Normal"/>
    <w:rsid w:val="005F14B2"/>
    <w:rPr>
      <w:b/>
      <w:sz w:val="24"/>
      <w:szCs w:val="24"/>
    </w:rPr>
  </w:style>
  <w:style w:type="paragraph" w:customStyle="1" w:styleId="ENotesText">
    <w:name w:val="ENotesText"/>
    <w:aliases w:val="Ent"/>
    <w:basedOn w:val="OPCParaBase"/>
    <w:next w:val="Normal"/>
    <w:rsid w:val="005F14B2"/>
    <w:pPr>
      <w:spacing w:before="120"/>
    </w:pPr>
  </w:style>
  <w:style w:type="paragraph" w:customStyle="1" w:styleId="CompiledMadeUnder">
    <w:name w:val="CompiledMadeUnder"/>
    <w:basedOn w:val="OPCParaBase"/>
    <w:next w:val="Normal"/>
    <w:rsid w:val="005F14B2"/>
    <w:rPr>
      <w:i/>
      <w:sz w:val="24"/>
      <w:szCs w:val="24"/>
    </w:rPr>
  </w:style>
  <w:style w:type="paragraph" w:customStyle="1" w:styleId="Paragraphsub-sub-sub">
    <w:name w:val="Paragraph(sub-sub-sub)"/>
    <w:aliases w:val="aaaa"/>
    <w:basedOn w:val="OPCParaBase"/>
    <w:rsid w:val="005F14B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F14B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F14B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F14B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F14B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F14B2"/>
    <w:pPr>
      <w:spacing w:before="60" w:line="240" w:lineRule="auto"/>
    </w:pPr>
    <w:rPr>
      <w:rFonts w:cs="Arial"/>
      <w:sz w:val="20"/>
      <w:szCs w:val="22"/>
    </w:rPr>
  </w:style>
  <w:style w:type="paragraph" w:customStyle="1" w:styleId="TableHeading">
    <w:name w:val="TableHeading"/>
    <w:aliases w:val="th"/>
    <w:basedOn w:val="OPCParaBase"/>
    <w:next w:val="Tabletext"/>
    <w:rsid w:val="005F14B2"/>
    <w:pPr>
      <w:keepNext/>
      <w:spacing w:before="60" w:line="240" w:lineRule="atLeast"/>
    </w:pPr>
    <w:rPr>
      <w:b/>
      <w:sz w:val="20"/>
    </w:rPr>
  </w:style>
  <w:style w:type="paragraph" w:customStyle="1" w:styleId="NoteToSubpara">
    <w:name w:val="NoteToSubpara"/>
    <w:aliases w:val="nts"/>
    <w:basedOn w:val="OPCParaBase"/>
    <w:rsid w:val="005F14B2"/>
    <w:pPr>
      <w:spacing w:before="40" w:line="198" w:lineRule="exact"/>
      <w:ind w:left="2835" w:hanging="709"/>
    </w:pPr>
    <w:rPr>
      <w:sz w:val="18"/>
    </w:rPr>
  </w:style>
  <w:style w:type="paragraph" w:customStyle="1" w:styleId="ENoteTableHeading">
    <w:name w:val="ENoteTableHeading"/>
    <w:aliases w:val="enth"/>
    <w:basedOn w:val="OPCParaBase"/>
    <w:rsid w:val="005F14B2"/>
    <w:pPr>
      <w:keepNext/>
      <w:spacing w:before="60" w:line="240" w:lineRule="atLeast"/>
    </w:pPr>
    <w:rPr>
      <w:rFonts w:ascii="Arial" w:hAnsi="Arial"/>
      <w:b/>
      <w:sz w:val="16"/>
    </w:rPr>
  </w:style>
  <w:style w:type="paragraph" w:customStyle="1" w:styleId="ENoteTableText">
    <w:name w:val="ENoteTableText"/>
    <w:aliases w:val="entt"/>
    <w:basedOn w:val="OPCParaBase"/>
    <w:rsid w:val="005F14B2"/>
    <w:pPr>
      <w:spacing w:before="60" w:line="240" w:lineRule="atLeast"/>
    </w:pPr>
    <w:rPr>
      <w:sz w:val="16"/>
    </w:rPr>
  </w:style>
  <w:style w:type="paragraph" w:customStyle="1" w:styleId="ENoteTTi">
    <w:name w:val="ENoteTTi"/>
    <w:aliases w:val="entti"/>
    <w:basedOn w:val="OPCParaBase"/>
    <w:rsid w:val="005F14B2"/>
    <w:pPr>
      <w:keepNext/>
      <w:spacing w:before="60" w:line="240" w:lineRule="atLeast"/>
      <w:ind w:left="170"/>
    </w:pPr>
    <w:rPr>
      <w:sz w:val="16"/>
    </w:rPr>
  </w:style>
  <w:style w:type="paragraph" w:customStyle="1" w:styleId="ENoteTTIndentHeading">
    <w:name w:val="ENoteTTIndentHeading"/>
    <w:aliases w:val="enTTHi"/>
    <w:basedOn w:val="OPCParaBase"/>
    <w:rsid w:val="005F14B2"/>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5F14B2"/>
    <w:pPr>
      <w:spacing w:before="120"/>
      <w:outlineLvl w:val="1"/>
    </w:pPr>
    <w:rPr>
      <w:b/>
      <w:sz w:val="28"/>
      <w:szCs w:val="28"/>
    </w:rPr>
  </w:style>
  <w:style w:type="paragraph" w:customStyle="1" w:styleId="ENotesHeading2">
    <w:name w:val="ENotesHeading 2"/>
    <w:aliases w:val="Enh2"/>
    <w:basedOn w:val="OPCParaBase"/>
    <w:next w:val="Normal"/>
    <w:rsid w:val="005F14B2"/>
    <w:pPr>
      <w:spacing w:before="120" w:after="120"/>
      <w:outlineLvl w:val="2"/>
    </w:pPr>
    <w:rPr>
      <w:b/>
      <w:sz w:val="24"/>
      <w:szCs w:val="28"/>
    </w:rPr>
  </w:style>
  <w:style w:type="paragraph" w:customStyle="1" w:styleId="MadeunderText">
    <w:name w:val="MadeunderText"/>
    <w:basedOn w:val="OPCParaBase"/>
    <w:next w:val="Normal"/>
    <w:rsid w:val="005F14B2"/>
    <w:pPr>
      <w:spacing w:before="240"/>
    </w:pPr>
    <w:rPr>
      <w:sz w:val="24"/>
      <w:szCs w:val="24"/>
    </w:rPr>
  </w:style>
  <w:style w:type="paragraph" w:customStyle="1" w:styleId="ENotesHeading3">
    <w:name w:val="ENotesHeading 3"/>
    <w:aliases w:val="Enh3"/>
    <w:basedOn w:val="OPCParaBase"/>
    <w:next w:val="Normal"/>
    <w:rsid w:val="005F14B2"/>
    <w:pPr>
      <w:keepNext/>
      <w:spacing w:before="120" w:line="240" w:lineRule="auto"/>
      <w:outlineLvl w:val="4"/>
    </w:pPr>
    <w:rPr>
      <w:b/>
      <w:szCs w:val="24"/>
    </w:rPr>
  </w:style>
  <w:style w:type="character" w:customStyle="1" w:styleId="CharSubPartNoCASA">
    <w:name w:val="CharSubPartNo(CASA)"/>
    <w:basedOn w:val="OPCCharBase"/>
    <w:uiPriority w:val="1"/>
    <w:rsid w:val="005F14B2"/>
  </w:style>
  <w:style w:type="character" w:customStyle="1" w:styleId="CharSubPartTextCASA">
    <w:name w:val="CharSubPartText(CASA)"/>
    <w:basedOn w:val="OPCCharBase"/>
    <w:uiPriority w:val="1"/>
    <w:rsid w:val="005F14B2"/>
  </w:style>
  <w:style w:type="paragraph" w:customStyle="1" w:styleId="SubPartCASA">
    <w:name w:val="SubPart(CASA)"/>
    <w:aliases w:val="csp"/>
    <w:basedOn w:val="OPCParaBase"/>
    <w:next w:val="ActHead3"/>
    <w:rsid w:val="005F14B2"/>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5F14B2"/>
    <w:pPr>
      <w:keepNext/>
      <w:spacing w:before="60" w:line="240" w:lineRule="atLeast"/>
      <w:ind w:left="340"/>
    </w:pPr>
    <w:rPr>
      <w:b/>
      <w:sz w:val="16"/>
    </w:rPr>
  </w:style>
  <w:style w:type="paragraph" w:customStyle="1" w:styleId="ENoteTTiSub">
    <w:name w:val="ENoteTTiSub"/>
    <w:aliases w:val="enttis"/>
    <w:basedOn w:val="OPCParaBase"/>
    <w:rsid w:val="005F14B2"/>
    <w:pPr>
      <w:keepNext/>
      <w:spacing w:before="60" w:line="240" w:lineRule="atLeast"/>
      <w:ind w:left="340"/>
    </w:pPr>
    <w:rPr>
      <w:sz w:val="16"/>
    </w:rPr>
  </w:style>
  <w:style w:type="paragraph" w:customStyle="1" w:styleId="SubDivisionMigration">
    <w:name w:val="SubDivisionMigration"/>
    <w:aliases w:val="sdm"/>
    <w:basedOn w:val="OPCParaBase"/>
    <w:rsid w:val="005F14B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F14B2"/>
    <w:pPr>
      <w:keepNext/>
      <w:keepLines/>
      <w:spacing w:before="240" w:line="240" w:lineRule="auto"/>
      <w:ind w:left="1134" w:hanging="1134"/>
    </w:pPr>
    <w:rPr>
      <w:b/>
      <w:sz w:val="28"/>
    </w:rPr>
  </w:style>
  <w:style w:type="table" w:styleId="TableGrid">
    <w:name w:val="Table Grid"/>
    <w:basedOn w:val="TableNormal"/>
    <w:uiPriority w:val="59"/>
    <w:rsid w:val="005F1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F14B2"/>
    <w:pPr>
      <w:spacing w:before="122" w:line="240" w:lineRule="auto"/>
      <w:ind w:left="1985" w:hanging="851"/>
    </w:pPr>
    <w:rPr>
      <w:sz w:val="18"/>
    </w:rPr>
  </w:style>
  <w:style w:type="paragraph" w:customStyle="1" w:styleId="FreeForm">
    <w:name w:val="FreeForm"/>
    <w:rsid w:val="005F14B2"/>
    <w:rPr>
      <w:rFonts w:ascii="Arial" w:hAnsi="Arial"/>
      <w:sz w:val="22"/>
    </w:rPr>
  </w:style>
  <w:style w:type="paragraph" w:customStyle="1" w:styleId="SOText">
    <w:name w:val="SO Text"/>
    <w:aliases w:val="sot"/>
    <w:link w:val="SOTextChar"/>
    <w:rsid w:val="005F14B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F14B2"/>
    <w:rPr>
      <w:sz w:val="22"/>
    </w:rPr>
  </w:style>
  <w:style w:type="paragraph" w:customStyle="1" w:styleId="SOTextNote">
    <w:name w:val="SO TextNote"/>
    <w:aliases w:val="sont"/>
    <w:basedOn w:val="SOText"/>
    <w:qFormat/>
    <w:rsid w:val="005F14B2"/>
    <w:pPr>
      <w:spacing w:before="122" w:line="198" w:lineRule="exact"/>
      <w:ind w:left="1843" w:hanging="709"/>
    </w:pPr>
    <w:rPr>
      <w:sz w:val="18"/>
    </w:rPr>
  </w:style>
  <w:style w:type="paragraph" w:customStyle="1" w:styleId="SOPara">
    <w:name w:val="SO Para"/>
    <w:aliases w:val="soa"/>
    <w:basedOn w:val="SOText"/>
    <w:link w:val="SOParaChar"/>
    <w:qFormat/>
    <w:rsid w:val="005F14B2"/>
    <w:pPr>
      <w:tabs>
        <w:tab w:val="right" w:pos="1786"/>
      </w:tabs>
      <w:spacing w:before="40"/>
      <w:ind w:left="2070" w:hanging="936"/>
    </w:pPr>
  </w:style>
  <w:style w:type="character" w:customStyle="1" w:styleId="SOParaChar">
    <w:name w:val="SO Para Char"/>
    <w:aliases w:val="soa Char"/>
    <w:basedOn w:val="DefaultParagraphFont"/>
    <w:link w:val="SOPara"/>
    <w:rsid w:val="005F14B2"/>
    <w:rPr>
      <w:sz w:val="22"/>
    </w:rPr>
  </w:style>
  <w:style w:type="paragraph" w:customStyle="1" w:styleId="SOBullet">
    <w:name w:val="SO Bullet"/>
    <w:aliases w:val="sotb"/>
    <w:basedOn w:val="SOText"/>
    <w:link w:val="SOBulletChar"/>
    <w:qFormat/>
    <w:rsid w:val="005F14B2"/>
    <w:pPr>
      <w:ind w:left="1559" w:hanging="425"/>
    </w:pPr>
  </w:style>
  <w:style w:type="character" w:customStyle="1" w:styleId="SOBulletChar">
    <w:name w:val="SO Bullet Char"/>
    <w:aliases w:val="sotb Char"/>
    <w:basedOn w:val="DefaultParagraphFont"/>
    <w:link w:val="SOBullet"/>
    <w:rsid w:val="005F14B2"/>
    <w:rPr>
      <w:sz w:val="22"/>
    </w:rPr>
  </w:style>
  <w:style w:type="paragraph" w:customStyle="1" w:styleId="SOBulletNote">
    <w:name w:val="SO BulletNote"/>
    <w:aliases w:val="sonb"/>
    <w:basedOn w:val="SOTextNote"/>
    <w:link w:val="SOBulletNoteChar"/>
    <w:qFormat/>
    <w:rsid w:val="005F14B2"/>
    <w:pPr>
      <w:tabs>
        <w:tab w:val="left" w:pos="1560"/>
      </w:tabs>
      <w:ind w:left="2268" w:hanging="1134"/>
    </w:pPr>
  </w:style>
  <w:style w:type="character" w:customStyle="1" w:styleId="SOBulletNoteChar">
    <w:name w:val="SO BulletNote Char"/>
    <w:aliases w:val="sonb Char"/>
    <w:basedOn w:val="DefaultParagraphFont"/>
    <w:link w:val="SOBulletNote"/>
    <w:rsid w:val="005F14B2"/>
    <w:rPr>
      <w:sz w:val="18"/>
    </w:rPr>
  </w:style>
  <w:style w:type="paragraph" w:customStyle="1" w:styleId="FileName">
    <w:name w:val="FileName"/>
    <w:basedOn w:val="Normal"/>
    <w:rsid w:val="005F14B2"/>
  </w:style>
  <w:style w:type="paragraph" w:customStyle="1" w:styleId="SOHeadBold">
    <w:name w:val="SO HeadBold"/>
    <w:aliases w:val="sohb"/>
    <w:basedOn w:val="SOText"/>
    <w:next w:val="SOText"/>
    <w:link w:val="SOHeadBoldChar"/>
    <w:qFormat/>
    <w:rsid w:val="005F14B2"/>
    <w:rPr>
      <w:b/>
    </w:rPr>
  </w:style>
  <w:style w:type="character" w:customStyle="1" w:styleId="SOHeadBoldChar">
    <w:name w:val="SO HeadBold Char"/>
    <w:aliases w:val="sohb Char"/>
    <w:basedOn w:val="DefaultParagraphFont"/>
    <w:link w:val="SOHeadBold"/>
    <w:rsid w:val="005F14B2"/>
    <w:rPr>
      <w:b/>
      <w:sz w:val="22"/>
    </w:rPr>
  </w:style>
  <w:style w:type="paragraph" w:customStyle="1" w:styleId="SOHeadItalic">
    <w:name w:val="SO HeadItalic"/>
    <w:aliases w:val="sohi"/>
    <w:basedOn w:val="SOText"/>
    <w:next w:val="SOText"/>
    <w:link w:val="SOHeadItalicChar"/>
    <w:qFormat/>
    <w:rsid w:val="005F14B2"/>
    <w:rPr>
      <w:i/>
    </w:rPr>
  </w:style>
  <w:style w:type="character" w:customStyle="1" w:styleId="SOHeadItalicChar">
    <w:name w:val="SO HeadItalic Char"/>
    <w:aliases w:val="sohi Char"/>
    <w:basedOn w:val="DefaultParagraphFont"/>
    <w:link w:val="SOHeadItalic"/>
    <w:rsid w:val="005F14B2"/>
    <w:rPr>
      <w:i/>
      <w:sz w:val="22"/>
    </w:rPr>
  </w:style>
  <w:style w:type="paragraph" w:customStyle="1" w:styleId="SOText2">
    <w:name w:val="SO Text2"/>
    <w:aliases w:val="sot2"/>
    <w:basedOn w:val="Normal"/>
    <w:next w:val="SOText"/>
    <w:link w:val="SOText2Char"/>
    <w:rsid w:val="005F14B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F14B2"/>
    <w:rPr>
      <w:sz w:val="22"/>
    </w:rPr>
  </w:style>
  <w:style w:type="paragraph" w:customStyle="1" w:styleId="ETAsubitem">
    <w:name w:val="ETA(subitem)"/>
    <w:basedOn w:val="OPCParaBase"/>
    <w:rsid w:val="005F14B2"/>
    <w:pPr>
      <w:tabs>
        <w:tab w:val="right" w:pos="340"/>
      </w:tabs>
      <w:spacing w:before="60" w:line="240" w:lineRule="auto"/>
      <w:ind w:left="454" w:hanging="454"/>
    </w:pPr>
    <w:rPr>
      <w:sz w:val="20"/>
    </w:rPr>
  </w:style>
  <w:style w:type="paragraph" w:customStyle="1" w:styleId="ETApara">
    <w:name w:val="ETA(para)"/>
    <w:basedOn w:val="OPCParaBase"/>
    <w:rsid w:val="005F14B2"/>
    <w:pPr>
      <w:tabs>
        <w:tab w:val="right" w:pos="754"/>
      </w:tabs>
      <w:spacing w:before="60" w:line="240" w:lineRule="auto"/>
      <w:ind w:left="828" w:hanging="828"/>
    </w:pPr>
    <w:rPr>
      <w:sz w:val="20"/>
    </w:rPr>
  </w:style>
  <w:style w:type="paragraph" w:customStyle="1" w:styleId="ETAsubpara">
    <w:name w:val="ETA(subpara)"/>
    <w:basedOn w:val="OPCParaBase"/>
    <w:rsid w:val="005F14B2"/>
    <w:pPr>
      <w:tabs>
        <w:tab w:val="right" w:pos="1083"/>
      </w:tabs>
      <w:spacing w:before="60" w:line="240" w:lineRule="auto"/>
      <w:ind w:left="1191" w:hanging="1191"/>
    </w:pPr>
    <w:rPr>
      <w:sz w:val="20"/>
    </w:rPr>
  </w:style>
  <w:style w:type="paragraph" w:customStyle="1" w:styleId="ETAsub-subpara">
    <w:name w:val="ETA(sub-subpara)"/>
    <w:basedOn w:val="OPCParaBase"/>
    <w:rsid w:val="005F14B2"/>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F14B2"/>
    <w:rPr>
      <w:b/>
      <w:sz w:val="28"/>
      <w:szCs w:val="28"/>
    </w:rPr>
  </w:style>
  <w:style w:type="paragraph" w:customStyle="1" w:styleId="NotesHeading2">
    <w:name w:val="NotesHeading 2"/>
    <w:basedOn w:val="OPCParaBase"/>
    <w:next w:val="Normal"/>
    <w:rsid w:val="005F14B2"/>
    <w:rPr>
      <w:b/>
      <w:sz w:val="28"/>
      <w:szCs w:val="28"/>
    </w:rPr>
  </w:style>
  <w:style w:type="paragraph" w:customStyle="1" w:styleId="Transitional">
    <w:name w:val="Transitional"/>
    <w:aliases w:val="tr"/>
    <w:basedOn w:val="ItemHead"/>
    <w:next w:val="Item"/>
    <w:rsid w:val="005F14B2"/>
  </w:style>
  <w:style w:type="character" w:customStyle="1" w:styleId="subsectionChar">
    <w:name w:val="subsection Char"/>
    <w:aliases w:val="ss Char"/>
    <w:basedOn w:val="DefaultParagraphFont"/>
    <w:link w:val="subsection"/>
    <w:locked/>
    <w:rsid w:val="00B761EB"/>
    <w:rPr>
      <w:rFonts w:eastAsia="Times New Roman" w:cs="Times New Roman"/>
      <w:sz w:val="22"/>
      <w:lang w:eastAsia="en-AU"/>
    </w:rPr>
  </w:style>
  <w:style w:type="character" w:customStyle="1" w:styleId="Heading1Char">
    <w:name w:val="Heading 1 Char"/>
    <w:basedOn w:val="DefaultParagraphFont"/>
    <w:link w:val="Heading1"/>
    <w:rsid w:val="00B761E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B761E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B761E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B761EB"/>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rsid w:val="00B761EB"/>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rsid w:val="00B761EB"/>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B761EB"/>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rsid w:val="00B761E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B761EB"/>
    <w:rPr>
      <w:rFonts w:asciiTheme="majorHAnsi" w:eastAsiaTheme="majorEastAsia" w:hAnsiTheme="majorHAnsi" w:cstheme="majorBidi"/>
      <w:i/>
      <w:iCs/>
      <w:color w:val="272727" w:themeColor="text1" w:themeTint="D8"/>
      <w:sz w:val="21"/>
      <w:szCs w:val="21"/>
    </w:rPr>
  </w:style>
  <w:style w:type="character" w:customStyle="1" w:styleId="paragraphChar">
    <w:name w:val="paragraph Char"/>
    <w:aliases w:val="a Char"/>
    <w:link w:val="paragraph"/>
    <w:rsid w:val="00C95681"/>
    <w:rPr>
      <w:rFonts w:eastAsia="Times New Roman" w:cs="Times New Roman"/>
      <w:sz w:val="22"/>
      <w:lang w:eastAsia="en-AU"/>
    </w:rPr>
  </w:style>
  <w:style w:type="character" w:customStyle="1" w:styleId="notetextChar">
    <w:name w:val="note(text) Char"/>
    <w:aliases w:val="n Char"/>
    <w:link w:val="notetext"/>
    <w:rsid w:val="00C95681"/>
    <w:rPr>
      <w:rFonts w:eastAsia="Times New Roman" w:cs="Times New Roman"/>
      <w:sz w:val="18"/>
      <w:lang w:eastAsia="en-AU"/>
    </w:rPr>
  </w:style>
  <w:style w:type="character" w:customStyle="1" w:styleId="ActHead5Char">
    <w:name w:val="ActHead 5 Char"/>
    <w:aliases w:val="s Char"/>
    <w:link w:val="ActHead5"/>
    <w:locked/>
    <w:rsid w:val="00C95681"/>
    <w:rPr>
      <w:rFonts w:eastAsia="Times New Roman" w:cs="Times New Roman"/>
      <w:b/>
      <w:kern w:val="28"/>
      <w:sz w:val="24"/>
      <w:lang w:eastAsia="en-AU"/>
    </w:rPr>
  </w:style>
  <w:style w:type="paragraph" w:styleId="DocumentMap">
    <w:name w:val="Document Map"/>
    <w:link w:val="DocumentMapChar"/>
    <w:rsid w:val="00704ECE"/>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704ECE"/>
    <w:rPr>
      <w:rFonts w:ascii="Tahoma" w:eastAsia="Times New Roman" w:hAnsi="Tahoma" w:cs="Tahoma"/>
      <w:sz w:val="22"/>
      <w:szCs w:val="24"/>
      <w:shd w:val="clear" w:color="auto" w:fill="000080"/>
      <w:lang w:eastAsia="en-AU"/>
    </w:rPr>
  </w:style>
  <w:style w:type="paragraph" w:styleId="BalloonText">
    <w:name w:val="Balloon Text"/>
    <w:basedOn w:val="Normal"/>
    <w:link w:val="BalloonTextChar"/>
    <w:uiPriority w:val="99"/>
    <w:unhideWhenUsed/>
    <w:rsid w:val="00704ECE"/>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704ECE"/>
    <w:rPr>
      <w:rFonts w:ascii="Tahoma" w:eastAsia="Calibri" w:hAnsi="Tahoma" w:cs="Tahoma"/>
      <w:sz w:val="16"/>
      <w:szCs w:val="16"/>
    </w:rPr>
  </w:style>
  <w:style w:type="character" w:customStyle="1" w:styleId="OPCParaBaseChar">
    <w:name w:val="OPCParaBase Char"/>
    <w:link w:val="OPCParaBase"/>
    <w:rsid w:val="00704ECE"/>
    <w:rPr>
      <w:rFonts w:eastAsia="Times New Roman" w:cs="Times New Roman"/>
      <w:sz w:val="22"/>
      <w:lang w:eastAsia="en-AU"/>
    </w:rPr>
  </w:style>
  <w:style w:type="character" w:customStyle="1" w:styleId="ShortTChar">
    <w:name w:val="ShortT Char"/>
    <w:link w:val="ShortT"/>
    <w:rsid w:val="00704ECE"/>
    <w:rPr>
      <w:rFonts w:eastAsia="Times New Roman" w:cs="Times New Roman"/>
      <w:b/>
      <w:sz w:val="40"/>
      <w:lang w:eastAsia="en-AU"/>
    </w:rPr>
  </w:style>
  <w:style w:type="character" w:customStyle="1" w:styleId="ActnoChar">
    <w:name w:val="Actno Char"/>
    <w:link w:val="Actno"/>
    <w:rsid w:val="00704ECE"/>
    <w:rPr>
      <w:rFonts w:eastAsia="Times New Roman" w:cs="Times New Roman"/>
      <w:b/>
      <w:sz w:val="40"/>
      <w:lang w:eastAsia="en-AU"/>
    </w:rPr>
  </w:style>
  <w:style w:type="numbering" w:styleId="111111">
    <w:name w:val="Outline List 2"/>
    <w:basedOn w:val="NoList"/>
    <w:rsid w:val="00704ECE"/>
    <w:pPr>
      <w:numPr>
        <w:numId w:val="13"/>
      </w:numPr>
    </w:pPr>
  </w:style>
  <w:style w:type="numbering" w:styleId="1ai">
    <w:name w:val="Outline List 1"/>
    <w:basedOn w:val="NoList"/>
    <w:rsid w:val="00704ECE"/>
    <w:pPr>
      <w:numPr>
        <w:numId w:val="16"/>
      </w:numPr>
    </w:pPr>
  </w:style>
  <w:style w:type="numbering" w:styleId="ArticleSection">
    <w:name w:val="Outline List 3"/>
    <w:basedOn w:val="NoList"/>
    <w:rsid w:val="00704ECE"/>
    <w:pPr>
      <w:numPr>
        <w:numId w:val="17"/>
      </w:numPr>
    </w:pPr>
  </w:style>
  <w:style w:type="paragraph" w:styleId="BlockText">
    <w:name w:val="Block Text"/>
    <w:rsid w:val="00704ECE"/>
    <w:pPr>
      <w:spacing w:after="120"/>
      <w:ind w:left="1440" w:right="1440"/>
    </w:pPr>
    <w:rPr>
      <w:rFonts w:eastAsia="Times New Roman" w:cs="Times New Roman"/>
      <w:sz w:val="22"/>
      <w:szCs w:val="24"/>
      <w:lang w:eastAsia="en-AU"/>
    </w:rPr>
  </w:style>
  <w:style w:type="paragraph" w:styleId="BodyText">
    <w:name w:val="Body Text"/>
    <w:link w:val="BodyTextChar"/>
    <w:rsid w:val="00704ECE"/>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704ECE"/>
    <w:rPr>
      <w:rFonts w:eastAsia="Times New Roman" w:cs="Times New Roman"/>
      <w:sz w:val="22"/>
      <w:szCs w:val="24"/>
      <w:lang w:eastAsia="en-AU"/>
    </w:rPr>
  </w:style>
  <w:style w:type="paragraph" w:styleId="BodyText2">
    <w:name w:val="Body Text 2"/>
    <w:link w:val="BodyText2Char"/>
    <w:rsid w:val="00704ECE"/>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704ECE"/>
    <w:rPr>
      <w:rFonts w:eastAsia="Times New Roman" w:cs="Times New Roman"/>
      <w:sz w:val="22"/>
      <w:szCs w:val="24"/>
      <w:lang w:eastAsia="en-AU"/>
    </w:rPr>
  </w:style>
  <w:style w:type="paragraph" w:styleId="BodyText3">
    <w:name w:val="Body Text 3"/>
    <w:link w:val="BodyText3Char"/>
    <w:rsid w:val="00704ECE"/>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704ECE"/>
    <w:rPr>
      <w:rFonts w:eastAsia="Times New Roman" w:cs="Times New Roman"/>
      <w:sz w:val="16"/>
      <w:szCs w:val="16"/>
      <w:lang w:eastAsia="en-AU"/>
    </w:rPr>
  </w:style>
  <w:style w:type="paragraph" w:styleId="BodyTextFirstIndent">
    <w:name w:val="Body Text First Indent"/>
    <w:basedOn w:val="BodyText"/>
    <w:link w:val="BodyTextFirstIndentChar"/>
    <w:rsid w:val="00704ECE"/>
    <w:pPr>
      <w:ind w:firstLine="210"/>
    </w:pPr>
  </w:style>
  <w:style w:type="character" w:customStyle="1" w:styleId="BodyTextFirstIndentChar">
    <w:name w:val="Body Text First Indent Char"/>
    <w:basedOn w:val="BodyTextChar"/>
    <w:link w:val="BodyTextFirstIndent"/>
    <w:rsid w:val="00704ECE"/>
    <w:rPr>
      <w:rFonts w:eastAsia="Times New Roman" w:cs="Times New Roman"/>
      <w:sz w:val="22"/>
      <w:szCs w:val="24"/>
      <w:lang w:eastAsia="en-AU"/>
    </w:rPr>
  </w:style>
  <w:style w:type="paragraph" w:styleId="BodyTextIndent">
    <w:name w:val="Body Text Indent"/>
    <w:link w:val="BodyTextIndentChar"/>
    <w:rsid w:val="00704ECE"/>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704ECE"/>
    <w:rPr>
      <w:rFonts w:eastAsia="Times New Roman" w:cs="Times New Roman"/>
      <w:sz w:val="22"/>
      <w:szCs w:val="24"/>
      <w:lang w:eastAsia="en-AU"/>
    </w:rPr>
  </w:style>
  <w:style w:type="paragraph" w:styleId="BodyTextFirstIndent2">
    <w:name w:val="Body Text First Indent 2"/>
    <w:basedOn w:val="BodyTextIndent"/>
    <w:link w:val="BodyTextFirstIndent2Char"/>
    <w:rsid w:val="00704ECE"/>
    <w:pPr>
      <w:ind w:firstLine="210"/>
    </w:pPr>
  </w:style>
  <w:style w:type="character" w:customStyle="1" w:styleId="BodyTextFirstIndent2Char">
    <w:name w:val="Body Text First Indent 2 Char"/>
    <w:basedOn w:val="BodyTextIndentChar"/>
    <w:link w:val="BodyTextFirstIndent2"/>
    <w:rsid w:val="00704ECE"/>
    <w:rPr>
      <w:rFonts w:eastAsia="Times New Roman" w:cs="Times New Roman"/>
      <w:sz w:val="22"/>
      <w:szCs w:val="24"/>
      <w:lang w:eastAsia="en-AU"/>
    </w:rPr>
  </w:style>
  <w:style w:type="paragraph" w:styleId="BodyTextIndent2">
    <w:name w:val="Body Text Indent 2"/>
    <w:link w:val="BodyTextIndent2Char"/>
    <w:rsid w:val="00704ECE"/>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704ECE"/>
    <w:rPr>
      <w:rFonts w:eastAsia="Times New Roman" w:cs="Times New Roman"/>
      <w:sz w:val="22"/>
      <w:szCs w:val="24"/>
      <w:lang w:eastAsia="en-AU"/>
    </w:rPr>
  </w:style>
  <w:style w:type="paragraph" w:styleId="BodyTextIndent3">
    <w:name w:val="Body Text Indent 3"/>
    <w:link w:val="BodyTextIndent3Char"/>
    <w:rsid w:val="00704ECE"/>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704ECE"/>
    <w:rPr>
      <w:rFonts w:eastAsia="Times New Roman" w:cs="Times New Roman"/>
      <w:sz w:val="16"/>
      <w:szCs w:val="16"/>
      <w:lang w:eastAsia="en-AU"/>
    </w:rPr>
  </w:style>
  <w:style w:type="paragraph" w:styleId="Caption">
    <w:name w:val="caption"/>
    <w:next w:val="Normal"/>
    <w:qFormat/>
    <w:rsid w:val="00704ECE"/>
    <w:pPr>
      <w:spacing w:before="120" w:after="120"/>
    </w:pPr>
    <w:rPr>
      <w:rFonts w:eastAsia="Times New Roman" w:cs="Times New Roman"/>
      <w:b/>
      <w:bCs/>
      <w:lang w:eastAsia="en-AU"/>
    </w:rPr>
  </w:style>
  <w:style w:type="paragraph" w:styleId="Closing">
    <w:name w:val="Closing"/>
    <w:link w:val="ClosingChar"/>
    <w:rsid w:val="00704ECE"/>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704ECE"/>
    <w:rPr>
      <w:rFonts w:eastAsia="Times New Roman" w:cs="Times New Roman"/>
      <w:sz w:val="22"/>
      <w:szCs w:val="24"/>
      <w:lang w:eastAsia="en-AU"/>
    </w:rPr>
  </w:style>
  <w:style w:type="character" w:styleId="CommentReference">
    <w:name w:val="annotation reference"/>
    <w:rsid w:val="00704ECE"/>
    <w:rPr>
      <w:sz w:val="16"/>
      <w:szCs w:val="16"/>
    </w:rPr>
  </w:style>
  <w:style w:type="paragraph" w:styleId="CommentText">
    <w:name w:val="annotation text"/>
    <w:link w:val="CommentTextChar"/>
    <w:rsid w:val="00704ECE"/>
    <w:rPr>
      <w:rFonts w:eastAsia="Times New Roman" w:cs="Times New Roman"/>
      <w:lang w:eastAsia="en-AU"/>
    </w:rPr>
  </w:style>
  <w:style w:type="character" w:customStyle="1" w:styleId="CommentTextChar">
    <w:name w:val="Comment Text Char"/>
    <w:basedOn w:val="DefaultParagraphFont"/>
    <w:link w:val="CommentText"/>
    <w:rsid w:val="00704ECE"/>
    <w:rPr>
      <w:rFonts w:eastAsia="Times New Roman" w:cs="Times New Roman"/>
      <w:lang w:eastAsia="en-AU"/>
    </w:rPr>
  </w:style>
  <w:style w:type="paragraph" w:styleId="CommentSubject">
    <w:name w:val="annotation subject"/>
    <w:next w:val="CommentText"/>
    <w:link w:val="CommentSubjectChar"/>
    <w:rsid w:val="00704ECE"/>
    <w:rPr>
      <w:rFonts w:eastAsia="Times New Roman" w:cs="Times New Roman"/>
      <w:b/>
      <w:bCs/>
      <w:szCs w:val="24"/>
      <w:lang w:eastAsia="en-AU"/>
    </w:rPr>
  </w:style>
  <w:style w:type="character" w:customStyle="1" w:styleId="CommentSubjectChar">
    <w:name w:val="Comment Subject Char"/>
    <w:basedOn w:val="CommentTextChar"/>
    <w:link w:val="CommentSubject"/>
    <w:rsid w:val="00704ECE"/>
    <w:rPr>
      <w:rFonts w:eastAsia="Times New Roman" w:cs="Times New Roman"/>
      <w:b/>
      <w:bCs/>
      <w:szCs w:val="24"/>
      <w:lang w:eastAsia="en-AU"/>
    </w:rPr>
  </w:style>
  <w:style w:type="paragraph" w:styleId="Date">
    <w:name w:val="Date"/>
    <w:next w:val="Normal"/>
    <w:link w:val="DateChar"/>
    <w:rsid w:val="00704ECE"/>
    <w:rPr>
      <w:rFonts w:eastAsia="Times New Roman" w:cs="Times New Roman"/>
      <w:sz w:val="22"/>
      <w:szCs w:val="24"/>
      <w:lang w:eastAsia="en-AU"/>
    </w:rPr>
  </w:style>
  <w:style w:type="character" w:customStyle="1" w:styleId="DateChar">
    <w:name w:val="Date Char"/>
    <w:basedOn w:val="DefaultParagraphFont"/>
    <w:link w:val="Date"/>
    <w:rsid w:val="00704ECE"/>
    <w:rPr>
      <w:rFonts w:eastAsia="Times New Roman" w:cs="Times New Roman"/>
      <w:sz w:val="22"/>
      <w:szCs w:val="24"/>
      <w:lang w:eastAsia="en-AU"/>
    </w:rPr>
  </w:style>
  <w:style w:type="paragraph" w:styleId="E-mailSignature">
    <w:name w:val="E-mail Signature"/>
    <w:link w:val="E-mailSignatureChar"/>
    <w:rsid w:val="00704ECE"/>
    <w:rPr>
      <w:rFonts w:eastAsia="Times New Roman" w:cs="Times New Roman"/>
      <w:sz w:val="22"/>
      <w:szCs w:val="24"/>
      <w:lang w:eastAsia="en-AU"/>
    </w:rPr>
  </w:style>
  <w:style w:type="character" w:customStyle="1" w:styleId="E-mailSignatureChar">
    <w:name w:val="E-mail Signature Char"/>
    <w:basedOn w:val="DefaultParagraphFont"/>
    <w:link w:val="E-mailSignature"/>
    <w:rsid w:val="00704ECE"/>
    <w:rPr>
      <w:rFonts w:eastAsia="Times New Roman" w:cs="Times New Roman"/>
      <w:sz w:val="22"/>
      <w:szCs w:val="24"/>
      <w:lang w:eastAsia="en-AU"/>
    </w:rPr>
  </w:style>
  <w:style w:type="character" w:styleId="Emphasis">
    <w:name w:val="Emphasis"/>
    <w:qFormat/>
    <w:rsid w:val="00704ECE"/>
    <w:rPr>
      <w:i/>
      <w:iCs/>
    </w:rPr>
  </w:style>
  <w:style w:type="character" w:styleId="EndnoteReference">
    <w:name w:val="endnote reference"/>
    <w:rsid w:val="00704ECE"/>
    <w:rPr>
      <w:vertAlign w:val="superscript"/>
    </w:rPr>
  </w:style>
  <w:style w:type="paragraph" w:styleId="EndnoteText">
    <w:name w:val="endnote text"/>
    <w:link w:val="EndnoteTextChar"/>
    <w:rsid w:val="00704ECE"/>
    <w:rPr>
      <w:rFonts w:eastAsia="Times New Roman" w:cs="Times New Roman"/>
      <w:lang w:eastAsia="en-AU"/>
    </w:rPr>
  </w:style>
  <w:style w:type="character" w:customStyle="1" w:styleId="EndnoteTextChar">
    <w:name w:val="Endnote Text Char"/>
    <w:basedOn w:val="DefaultParagraphFont"/>
    <w:link w:val="EndnoteText"/>
    <w:rsid w:val="00704ECE"/>
    <w:rPr>
      <w:rFonts w:eastAsia="Times New Roman" w:cs="Times New Roman"/>
      <w:lang w:eastAsia="en-AU"/>
    </w:rPr>
  </w:style>
  <w:style w:type="paragraph" w:styleId="EnvelopeAddress">
    <w:name w:val="envelope address"/>
    <w:rsid w:val="00704ECE"/>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704ECE"/>
    <w:rPr>
      <w:rFonts w:ascii="Arial" w:eastAsia="Times New Roman" w:hAnsi="Arial" w:cs="Arial"/>
      <w:lang w:eastAsia="en-AU"/>
    </w:rPr>
  </w:style>
  <w:style w:type="character" w:styleId="FollowedHyperlink">
    <w:name w:val="FollowedHyperlink"/>
    <w:rsid w:val="00704ECE"/>
    <w:rPr>
      <w:color w:val="0000FF"/>
      <w:u w:val="single"/>
    </w:rPr>
  </w:style>
  <w:style w:type="character" w:styleId="FootnoteReference">
    <w:name w:val="footnote reference"/>
    <w:rsid w:val="00704ECE"/>
    <w:rPr>
      <w:vertAlign w:val="superscript"/>
    </w:rPr>
  </w:style>
  <w:style w:type="paragraph" w:styleId="FootnoteText">
    <w:name w:val="footnote text"/>
    <w:link w:val="FootnoteTextChar"/>
    <w:rsid w:val="00704ECE"/>
    <w:rPr>
      <w:rFonts w:eastAsia="Times New Roman" w:cs="Times New Roman"/>
      <w:lang w:eastAsia="en-AU"/>
    </w:rPr>
  </w:style>
  <w:style w:type="character" w:customStyle="1" w:styleId="FootnoteTextChar">
    <w:name w:val="Footnote Text Char"/>
    <w:basedOn w:val="DefaultParagraphFont"/>
    <w:link w:val="FootnoteText"/>
    <w:rsid w:val="00704ECE"/>
    <w:rPr>
      <w:rFonts w:eastAsia="Times New Roman" w:cs="Times New Roman"/>
      <w:lang w:eastAsia="en-AU"/>
    </w:rPr>
  </w:style>
  <w:style w:type="character" w:styleId="HTMLAcronym">
    <w:name w:val="HTML Acronym"/>
    <w:basedOn w:val="DefaultParagraphFont"/>
    <w:rsid w:val="00704ECE"/>
  </w:style>
  <w:style w:type="paragraph" w:styleId="HTMLAddress">
    <w:name w:val="HTML Address"/>
    <w:link w:val="HTMLAddressChar"/>
    <w:rsid w:val="00704ECE"/>
    <w:rPr>
      <w:rFonts w:eastAsia="Times New Roman" w:cs="Times New Roman"/>
      <w:i/>
      <w:iCs/>
      <w:sz w:val="22"/>
      <w:szCs w:val="24"/>
      <w:lang w:eastAsia="en-AU"/>
    </w:rPr>
  </w:style>
  <w:style w:type="character" w:customStyle="1" w:styleId="HTMLAddressChar">
    <w:name w:val="HTML Address Char"/>
    <w:basedOn w:val="DefaultParagraphFont"/>
    <w:link w:val="HTMLAddress"/>
    <w:rsid w:val="00704ECE"/>
    <w:rPr>
      <w:rFonts w:eastAsia="Times New Roman" w:cs="Times New Roman"/>
      <w:i/>
      <w:iCs/>
      <w:sz w:val="22"/>
      <w:szCs w:val="24"/>
      <w:lang w:eastAsia="en-AU"/>
    </w:rPr>
  </w:style>
  <w:style w:type="character" w:styleId="HTMLCite">
    <w:name w:val="HTML Cite"/>
    <w:rsid w:val="00704ECE"/>
    <w:rPr>
      <w:i/>
      <w:iCs/>
    </w:rPr>
  </w:style>
  <w:style w:type="character" w:styleId="HTMLCode">
    <w:name w:val="HTML Code"/>
    <w:rsid w:val="00704ECE"/>
    <w:rPr>
      <w:rFonts w:ascii="Courier New" w:hAnsi="Courier New" w:cs="Courier New"/>
      <w:sz w:val="20"/>
      <w:szCs w:val="20"/>
    </w:rPr>
  </w:style>
  <w:style w:type="character" w:styleId="HTMLDefinition">
    <w:name w:val="HTML Definition"/>
    <w:rsid w:val="00704ECE"/>
    <w:rPr>
      <w:i/>
      <w:iCs/>
    </w:rPr>
  </w:style>
  <w:style w:type="character" w:styleId="HTMLKeyboard">
    <w:name w:val="HTML Keyboard"/>
    <w:rsid w:val="00704ECE"/>
    <w:rPr>
      <w:rFonts w:ascii="Courier New" w:hAnsi="Courier New" w:cs="Courier New"/>
      <w:sz w:val="20"/>
      <w:szCs w:val="20"/>
    </w:rPr>
  </w:style>
  <w:style w:type="paragraph" w:styleId="HTMLPreformatted">
    <w:name w:val="HTML Preformatted"/>
    <w:link w:val="HTMLPreformattedChar"/>
    <w:rsid w:val="00704ECE"/>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704ECE"/>
    <w:rPr>
      <w:rFonts w:ascii="Courier New" w:eastAsia="Times New Roman" w:hAnsi="Courier New" w:cs="Courier New"/>
      <w:lang w:eastAsia="en-AU"/>
    </w:rPr>
  </w:style>
  <w:style w:type="character" w:styleId="HTMLSample">
    <w:name w:val="HTML Sample"/>
    <w:rsid w:val="00704ECE"/>
    <w:rPr>
      <w:rFonts w:ascii="Courier New" w:hAnsi="Courier New" w:cs="Courier New"/>
    </w:rPr>
  </w:style>
  <w:style w:type="character" w:styleId="HTMLTypewriter">
    <w:name w:val="HTML Typewriter"/>
    <w:rsid w:val="00704ECE"/>
    <w:rPr>
      <w:rFonts w:ascii="Courier New" w:hAnsi="Courier New" w:cs="Courier New"/>
      <w:sz w:val="20"/>
      <w:szCs w:val="20"/>
    </w:rPr>
  </w:style>
  <w:style w:type="character" w:styleId="HTMLVariable">
    <w:name w:val="HTML Variable"/>
    <w:rsid w:val="00704ECE"/>
    <w:rPr>
      <w:i/>
      <w:iCs/>
    </w:rPr>
  </w:style>
  <w:style w:type="character" w:styleId="Hyperlink">
    <w:name w:val="Hyperlink"/>
    <w:rsid w:val="00704ECE"/>
    <w:rPr>
      <w:color w:val="0000FF"/>
      <w:u w:val="single"/>
    </w:rPr>
  </w:style>
  <w:style w:type="paragraph" w:styleId="Index1">
    <w:name w:val="index 1"/>
    <w:next w:val="Normal"/>
    <w:rsid w:val="00704ECE"/>
    <w:pPr>
      <w:ind w:left="220" w:hanging="220"/>
    </w:pPr>
    <w:rPr>
      <w:rFonts w:eastAsia="Times New Roman" w:cs="Times New Roman"/>
      <w:sz w:val="22"/>
      <w:szCs w:val="24"/>
      <w:lang w:eastAsia="en-AU"/>
    </w:rPr>
  </w:style>
  <w:style w:type="paragraph" w:styleId="Index2">
    <w:name w:val="index 2"/>
    <w:next w:val="Normal"/>
    <w:rsid w:val="00704ECE"/>
    <w:pPr>
      <w:ind w:left="440" w:hanging="220"/>
    </w:pPr>
    <w:rPr>
      <w:rFonts w:eastAsia="Times New Roman" w:cs="Times New Roman"/>
      <w:sz w:val="22"/>
      <w:szCs w:val="24"/>
      <w:lang w:eastAsia="en-AU"/>
    </w:rPr>
  </w:style>
  <w:style w:type="paragraph" w:styleId="Index3">
    <w:name w:val="index 3"/>
    <w:next w:val="Normal"/>
    <w:rsid w:val="00704ECE"/>
    <w:pPr>
      <w:ind w:left="660" w:hanging="220"/>
    </w:pPr>
    <w:rPr>
      <w:rFonts w:eastAsia="Times New Roman" w:cs="Times New Roman"/>
      <w:sz w:val="22"/>
      <w:szCs w:val="24"/>
      <w:lang w:eastAsia="en-AU"/>
    </w:rPr>
  </w:style>
  <w:style w:type="paragraph" w:styleId="Index4">
    <w:name w:val="index 4"/>
    <w:next w:val="Normal"/>
    <w:rsid w:val="00704ECE"/>
    <w:pPr>
      <w:ind w:left="880" w:hanging="220"/>
    </w:pPr>
    <w:rPr>
      <w:rFonts w:eastAsia="Times New Roman" w:cs="Times New Roman"/>
      <w:sz w:val="22"/>
      <w:szCs w:val="24"/>
      <w:lang w:eastAsia="en-AU"/>
    </w:rPr>
  </w:style>
  <w:style w:type="paragraph" w:styleId="Index5">
    <w:name w:val="index 5"/>
    <w:next w:val="Normal"/>
    <w:rsid w:val="00704ECE"/>
    <w:pPr>
      <w:ind w:left="1100" w:hanging="220"/>
    </w:pPr>
    <w:rPr>
      <w:rFonts w:eastAsia="Times New Roman" w:cs="Times New Roman"/>
      <w:sz w:val="22"/>
      <w:szCs w:val="24"/>
      <w:lang w:eastAsia="en-AU"/>
    </w:rPr>
  </w:style>
  <w:style w:type="paragraph" w:styleId="Index6">
    <w:name w:val="index 6"/>
    <w:next w:val="Normal"/>
    <w:rsid w:val="00704ECE"/>
    <w:pPr>
      <w:ind w:left="1320" w:hanging="220"/>
    </w:pPr>
    <w:rPr>
      <w:rFonts w:eastAsia="Times New Roman" w:cs="Times New Roman"/>
      <w:sz w:val="22"/>
      <w:szCs w:val="24"/>
      <w:lang w:eastAsia="en-AU"/>
    </w:rPr>
  </w:style>
  <w:style w:type="paragraph" w:styleId="Index7">
    <w:name w:val="index 7"/>
    <w:next w:val="Normal"/>
    <w:rsid w:val="00704ECE"/>
    <w:pPr>
      <w:ind w:left="1540" w:hanging="220"/>
    </w:pPr>
    <w:rPr>
      <w:rFonts w:eastAsia="Times New Roman" w:cs="Times New Roman"/>
      <w:sz w:val="22"/>
      <w:szCs w:val="24"/>
      <w:lang w:eastAsia="en-AU"/>
    </w:rPr>
  </w:style>
  <w:style w:type="paragraph" w:styleId="Index8">
    <w:name w:val="index 8"/>
    <w:next w:val="Normal"/>
    <w:rsid w:val="00704ECE"/>
    <w:pPr>
      <w:ind w:left="1760" w:hanging="220"/>
    </w:pPr>
    <w:rPr>
      <w:rFonts w:eastAsia="Times New Roman" w:cs="Times New Roman"/>
      <w:sz w:val="22"/>
      <w:szCs w:val="24"/>
      <w:lang w:eastAsia="en-AU"/>
    </w:rPr>
  </w:style>
  <w:style w:type="paragraph" w:styleId="Index9">
    <w:name w:val="index 9"/>
    <w:next w:val="Normal"/>
    <w:rsid w:val="00704ECE"/>
    <w:pPr>
      <w:ind w:left="1980" w:hanging="220"/>
    </w:pPr>
    <w:rPr>
      <w:rFonts w:eastAsia="Times New Roman" w:cs="Times New Roman"/>
      <w:sz w:val="22"/>
      <w:szCs w:val="24"/>
      <w:lang w:eastAsia="en-AU"/>
    </w:rPr>
  </w:style>
  <w:style w:type="paragraph" w:styleId="IndexHeading">
    <w:name w:val="index heading"/>
    <w:next w:val="Index1"/>
    <w:rsid w:val="00704ECE"/>
    <w:rPr>
      <w:rFonts w:ascii="Arial" w:eastAsia="Times New Roman" w:hAnsi="Arial" w:cs="Arial"/>
      <w:b/>
      <w:bCs/>
      <w:sz w:val="22"/>
      <w:szCs w:val="24"/>
      <w:lang w:eastAsia="en-AU"/>
    </w:rPr>
  </w:style>
  <w:style w:type="paragraph" w:styleId="List">
    <w:name w:val="List"/>
    <w:rsid w:val="00704ECE"/>
    <w:pPr>
      <w:ind w:left="283" w:hanging="283"/>
    </w:pPr>
    <w:rPr>
      <w:rFonts w:eastAsia="Times New Roman" w:cs="Times New Roman"/>
      <w:sz w:val="22"/>
      <w:szCs w:val="24"/>
      <w:lang w:eastAsia="en-AU"/>
    </w:rPr>
  </w:style>
  <w:style w:type="paragraph" w:styleId="List2">
    <w:name w:val="List 2"/>
    <w:rsid w:val="00704ECE"/>
    <w:pPr>
      <w:ind w:left="566" w:hanging="283"/>
    </w:pPr>
    <w:rPr>
      <w:rFonts w:eastAsia="Times New Roman" w:cs="Times New Roman"/>
      <w:sz w:val="22"/>
      <w:szCs w:val="24"/>
      <w:lang w:eastAsia="en-AU"/>
    </w:rPr>
  </w:style>
  <w:style w:type="paragraph" w:styleId="List3">
    <w:name w:val="List 3"/>
    <w:rsid w:val="00704ECE"/>
    <w:pPr>
      <w:ind w:left="849" w:hanging="283"/>
    </w:pPr>
    <w:rPr>
      <w:rFonts w:eastAsia="Times New Roman" w:cs="Times New Roman"/>
      <w:sz w:val="22"/>
      <w:szCs w:val="24"/>
      <w:lang w:eastAsia="en-AU"/>
    </w:rPr>
  </w:style>
  <w:style w:type="paragraph" w:styleId="List4">
    <w:name w:val="List 4"/>
    <w:rsid w:val="00704ECE"/>
    <w:pPr>
      <w:ind w:left="1132" w:hanging="283"/>
    </w:pPr>
    <w:rPr>
      <w:rFonts w:eastAsia="Times New Roman" w:cs="Times New Roman"/>
      <w:sz w:val="22"/>
      <w:szCs w:val="24"/>
      <w:lang w:eastAsia="en-AU"/>
    </w:rPr>
  </w:style>
  <w:style w:type="paragraph" w:styleId="List5">
    <w:name w:val="List 5"/>
    <w:rsid w:val="00704ECE"/>
    <w:pPr>
      <w:ind w:left="1415" w:hanging="283"/>
    </w:pPr>
    <w:rPr>
      <w:rFonts w:eastAsia="Times New Roman" w:cs="Times New Roman"/>
      <w:sz w:val="22"/>
      <w:szCs w:val="24"/>
      <w:lang w:eastAsia="en-AU"/>
    </w:rPr>
  </w:style>
  <w:style w:type="paragraph" w:styleId="ListBullet">
    <w:name w:val="List Bullet"/>
    <w:rsid w:val="00704ECE"/>
    <w:pPr>
      <w:tabs>
        <w:tab w:val="num" w:pos="2989"/>
      </w:tabs>
      <w:ind w:left="1225" w:firstLine="1043"/>
    </w:pPr>
    <w:rPr>
      <w:rFonts w:eastAsia="Times New Roman" w:cs="Times New Roman"/>
      <w:sz w:val="22"/>
      <w:szCs w:val="24"/>
      <w:lang w:eastAsia="en-AU"/>
    </w:rPr>
  </w:style>
  <w:style w:type="paragraph" w:styleId="ListBullet2">
    <w:name w:val="List Bullet 2"/>
    <w:rsid w:val="00704ECE"/>
    <w:pPr>
      <w:tabs>
        <w:tab w:val="num" w:pos="360"/>
      </w:tabs>
      <w:ind w:left="360" w:hanging="360"/>
    </w:pPr>
    <w:rPr>
      <w:rFonts w:eastAsia="Times New Roman" w:cs="Times New Roman"/>
      <w:sz w:val="22"/>
      <w:szCs w:val="24"/>
      <w:lang w:eastAsia="en-AU"/>
    </w:rPr>
  </w:style>
  <w:style w:type="paragraph" w:styleId="ListBullet3">
    <w:name w:val="List Bullet 3"/>
    <w:rsid w:val="00704ECE"/>
    <w:pPr>
      <w:tabs>
        <w:tab w:val="num" w:pos="360"/>
      </w:tabs>
      <w:ind w:left="360" w:hanging="360"/>
    </w:pPr>
    <w:rPr>
      <w:rFonts w:eastAsia="Times New Roman" w:cs="Times New Roman"/>
      <w:sz w:val="22"/>
      <w:szCs w:val="24"/>
      <w:lang w:eastAsia="en-AU"/>
    </w:rPr>
  </w:style>
  <w:style w:type="paragraph" w:styleId="ListBullet4">
    <w:name w:val="List Bullet 4"/>
    <w:rsid w:val="00704ECE"/>
    <w:pPr>
      <w:tabs>
        <w:tab w:val="num" w:pos="926"/>
      </w:tabs>
      <w:ind w:left="926" w:hanging="360"/>
    </w:pPr>
    <w:rPr>
      <w:rFonts w:eastAsia="Times New Roman" w:cs="Times New Roman"/>
      <w:sz w:val="22"/>
      <w:szCs w:val="24"/>
      <w:lang w:eastAsia="en-AU"/>
    </w:rPr>
  </w:style>
  <w:style w:type="paragraph" w:styleId="ListBullet5">
    <w:name w:val="List Bullet 5"/>
    <w:rsid w:val="00704ECE"/>
    <w:pPr>
      <w:tabs>
        <w:tab w:val="num" w:pos="1492"/>
      </w:tabs>
      <w:ind w:left="1492" w:hanging="360"/>
    </w:pPr>
    <w:rPr>
      <w:rFonts w:eastAsia="Times New Roman" w:cs="Times New Roman"/>
      <w:sz w:val="22"/>
      <w:szCs w:val="24"/>
      <w:lang w:eastAsia="en-AU"/>
    </w:rPr>
  </w:style>
  <w:style w:type="paragraph" w:styleId="ListContinue">
    <w:name w:val="List Continue"/>
    <w:rsid w:val="00704ECE"/>
    <w:pPr>
      <w:spacing w:after="120"/>
      <w:ind w:left="283"/>
    </w:pPr>
    <w:rPr>
      <w:rFonts w:eastAsia="Times New Roman" w:cs="Times New Roman"/>
      <w:sz w:val="22"/>
      <w:szCs w:val="24"/>
      <w:lang w:eastAsia="en-AU"/>
    </w:rPr>
  </w:style>
  <w:style w:type="paragraph" w:styleId="ListContinue2">
    <w:name w:val="List Continue 2"/>
    <w:rsid w:val="00704ECE"/>
    <w:pPr>
      <w:spacing w:after="120"/>
      <w:ind w:left="566"/>
    </w:pPr>
    <w:rPr>
      <w:rFonts w:eastAsia="Times New Roman" w:cs="Times New Roman"/>
      <w:sz w:val="22"/>
      <w:szCs w:val="24"/>
      <w:lang w:eastAsia="en-AU"/>
    </w:rPr>
  </w:style>
  <w:style w:type="paragraph" w:styleId="ListContinue3">
    <w:name w:val="List Continue 3"/>
    <w:rsid w:val="00704ECE"/>
    <w:pPr>
      <w:spacing w:after="120"/>
      <w:ind w:left="849"/>
    </w:pPr>
    <w:rPr>
      <w:rFonts w:eastAsia="Times New Roman" w:cs="Times New Roman"/>
      <w:sz w:val="22"/>
      <w:szCs w:val="24"/>
      <w:lang w:eastAsia="en-AU"/>
    </w:rPr>
  </w:style>
  <w:style w:type="paragraph" w:styleId="ListContinue4">
    <w:name w:val="List Continue 4"/>
    <w:rsid w:val="00704ECE"/>
    <w:pPr>
      <w:spacing w:after="120"/>
      <w:ind w:left="1132"/>
    </w:pPr>
    <w:rPr>
      <w:rFonts w:eastAsia="Times New Roman" w:cs="Times New Roman"/>
      <w:sz w:val="22"/>
      <w:szCs w:val="24"/>
      <w:lang w:eastAsia="en-AU"/>
    </w:rPr>
  </w:style>
  <w:style w:type="paragraph" w:styleId="ListContinue5">
    <w:name w:val="List Continue 5"/>
    <w:rsid w:val="00704ECE"/>
    <w:pPr>
      <w:spacing w:after="120"/>
      <w:ind w:left="1415"/>
    </w:pPr>
    <w:rPr>
      <w:rFonts w:eastAsia="Times New Roman" w:cs="Times New Roman"/>
      <w:sz w:val="22"/>
      <w:szCs w:val="24"/>
      <w:lang w:eastAsia="en-AU"/>
    </w:rPr>
  </w:style>
  <w:style w:type="paragraph" w:styleId="ListNumber">
    <w:name w:val="List Number"/>
    <w:rsid w:val="00704ECE"/>
    <w:pPr>
      <w:tabs>
        <w:tab w:val="num" w:pos="4242"/>
      </w:tabs>
      <w:ind w:left="3521" w:hanging="1043"/>
    </w:pPr>
    <w:rPr>
      <w:rFonts w:eastAsia="Times New Roman" w:cs="Times New Roman"/>
      <w:sz w:val="22"/>
      <w:szCs w:val="24"/>
      <w:lang w:eastAsia="en-AU"/>
    </w:rPr>
  </w:style>
  <w:style w:type="paragraph" w:styleId="ListNumber2">
    <w:name w:val="List Number 2"/>
    <w:rsid w:val="00704ECE"/>
    <w:pPr>
      <w:tabs>
        <w:tab w:val="num" w:pos="360"/>
      </w:tabs>
      <w:ind w:left="360" w:hanging="360"/>
    </w:pPr>
    <w:rPr>
      <w:rFonts w:eastAsia="Times New Roman" w:cs="Times New Roman"/>
      <w:sz w:val="22"/>
      <w:szCs w:val="24"/>
      <w:lang w:eastAsia="en-AU"/>
    </w:rPr>
  </w:style>
  <w:style w:type="paragraph" w:styleId="ListNumber3">
    <w:name w:val="List Number 3"/>
    <w:rsid w:val="00704ECE"/>
    <w:pPr>
      <w:tabs>
        <w:tab w:val="num" w:pos="360"/>
      </w:tabs>
      <w:ind w:left="360" w:hanging="360"/>
    </w:pPr>
    <w:rPr>
      <w:rFonts w:eastAsia="Times New Roman" w:cs="Times New Roman"/>
      <w:sz w:val="22"/>
      <w:szCs w:val="24"/>
      <w:lang w:eastAsia="en-AU"/>
    </w:rPr>
  </w:style>
  <w:style w:type="paragraph" w:styleId="ListNumber4">
    <w:name w:val="List Number 4"/>
    <w:rsid w:val="00704ECE"/>
    <w:pPr>
      <w:tabs>
        <w:tab w:val="num" w:pos="360"/>
      </w:tabs>
      <w:ind w:left="360" w:hanging="360"/>
    </w:pPr>
    <w:rPr>
      <w:rFonts w:eastAsia="Times New Roman" w:cs="Times New Roman"/>
      <w:sz w:val="22"/>
      <w:szCs w:val="24"/>
      <w:lang w:eastAsia="en-AU"/>
    </w:rPr>
  </w:style>
  <w:style w:type="paragraph" w:styleId="ListNumber5">
    <w:name w:val="List Number 5"/>
    <w:rsid w:val="00704ECE"/>
    <w:pPr>
      <w:tabs>
        <w:tab w:val="num" w:pos="1440"/>
      </w:tabs>
    </w:pPr>
    <w:rPr>
      <w:rFonts w:eastAsia="Times New Roman" w:cs="Times New Roman"/>
      <w:sz w:val="22"/>
      <w:szCs w:val="24"/>
      <w:lang w:eastAsia="en-AU"/>
    </w:rPr>
  </w:style>
  <w:style w:type="paragraph" w:styleId="MacroText">
    <w:name w:val="macro"/>
    <w:link w:val="MacroTextChar"/>
    <w:rsid w:val="00704EC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704ECE"/>
    <w:rPr>
      <w:rFonts w:ascii="Courier New" w:eastAsia="Times New Roman" w:hAnsi="Courier New" w:cs="Courier New"/>
      <w:lang w:eastAsia="en-AU"/>
    </w:rPr>
  </w:style>
  <w:style w:type="paragraph" w:styleId="MessageHeader">
    <w:name w:val="Message Header"/>
    <w:link w:val="MessageHeaderChar"/>
    <w:rsid w:val="00704EC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704ECE"/>
    <w:rPr>
      <w:rFonts w:ascii="Arial" w:eastAsia="Times New Roman" w:hAnsi="Arial" w:cs="Arial"/>
      <w:sz w:val="24"/>
      <w:szCs w:val="24"/>
      <w:shd w:val="pct20" w:color="auto" w:fill="auto"/>
      <w:lang w:eastAsia="en-AU"/>
    </w:rPr>
  </w:style>
  <w:style w:type="paragraph" w:styleId="NormalWeb">
    <w:name w:val="Normal (Web)"/>
    <w:rsid w:val="00704ECE"/>
    <w:rPr>
      <w:rFonts w:eastAsia="Times New Roman" w:cs="Times New Roman"/>
      <w:sz w:val="24"/>
      <w:szCs w:val="24"/>
      <w:lang w:eastAsia="en-AU"/>
    </w:rPr>
  </w:style>
  <w:style w:type="paragraph" w:styleId="NormalIndent">
    <w:name w:val="Normal Indent"/>
    <w:rsid w:val="00704ECE"/>
    <w:pPr>
      <w:ind w:left="720"/>
    </w:pPr>
    <w:rPr>
      <w:rFonts w:eastAsia="Times New Roman" w:cs="Times New Roman"/>
      <w:sz w:val="22"/>
      <w:szCs w:val="24"/>
      <w:lang w:eastAsia="en-AU"/>
    </w:rPr>
  </w:style>
  <w:style w:type="paragraph" w:styleId="NoteHeading">
    <w:name w:val="Note Heading"/>
    <w:next w:val="Normal"/>
    <w:link w:val="NoteHeadingChar"/>
    <w:rsid w:val="00704ECE"/>
    <w:rPr>
      <w:rFonts w:eastAsia="Times New Roman" w:cs="Times New Roman"/>
      <w:sz w:val="22"/>
      <w:szCs w:val="24"/>
      <w:lang w:eastAsia="en-AU"/>
    </w:rPr>
  </w:style>
  <w:style w:type="character" w:customStyle="1" w:styleId="NoteHeadingChar">
    <w:name w:val="Note Heading Char"/>
    <w:basedOn w:val="DefaultParagraphFont"/>
    <w:link w:val="NoteHeading"/>
    <w:rsid w:val="00704ECE"/>
    <w:rPr>
      <w:rFonts w:eastAsia="Times New Roman" w:cs="Times New Roman"/>
      <w:sz w:val="22"/>
      <w:szCs w:val="24"/>
      <w:lang w:eastAsia="en-AU"/>
    </w:rPr>
  </w:style>
  <w:style w:type="character" w:styleId="PageNumber">
    <w:name w:val="page number"/>
    <w:basedOn w:val="DefaultParagraphFont"/>
    <w:rsid w:val="00704ECE"/>
  </w:style>
  <w:style w:type="paragraph" w:styleId="PlainText">
    <w:name w:val="Plain Text"/>
    <w:link w:val="PlainTextChar"/>
    <w:rsid w:val="00704ECE"/>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704ECE"/>
    <w:rPr>
      <w:rFonts w:ascii="Courier New" w:eastAsia="Times New Roman" w:hAnsi="Courier New" w:cs="Courier New"/>
      <w:sz w:val="22"/>
      <w:lang w:eastAsia="en-AU"/>
    </w:rPr>
  </w:style>
  <w:style w:type="paragraph" w:styleId="Salutation">
    <w:name w:val="Salutation"/>
    <w:next w:val="Normal"/>
    <w:link w:val="SalutationChar"/>
    <w:rsid w:val="00704ECE"/>
    <w:rPr>
      <w:rFonts w:eastAsia="Times New Roman" w:cs="Times New Roman"/>
      <w:sz w:val="22"/>
      <w:szCs w:val="24"/>
      <w:lang w:eastAsia="en-AU"/>
    </w:rPr>
  </w:style>
  <w:style w:type="character" w:customStyle="1" w:styleId="SalutationChar">
    <w:name w:val="Salutation Char"/>
    <w:basedOn w:val="DefaultParagraphFont"/>
    <w:link w:val="Salutation"/>
    <w:rsid w:val="00704ECE"/>
    <w:rPr>
      <w:rFonts w:eastAsia="Times New Roman" w:cs="Times New Roman"/>
      <w:sz w:val="22"/>
      <w:szCs w:val="24"/>
      <w:lang w:eastAsia="en-AU"/>
    </w:rPr>
  </w:style>
  <w:style w:type="paragraph" w:styleId="Signature">
    <w:name w:val="Signature"/>
    <w:link w:val="SignatureChar"/>
    <w:rsid w:val="00704ECE"/>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704ECE"/>
    <w:rPr>
      <w:rFonts w:eastAsia="Times New Roman" w:cs="Times New Roman"/>
      <w:sz w:val="22"/>
      <w:szCs w:val="24"/>
      <w:lang w:eastAsia="en-AU"/>
    </w:rPr>
  </w:style>
  <w:style w:type="character" w:styleId="Strong">
    <w:name w:val="Strong"/>
    <w:qFormat/>
    <w:rsid w:val="00704ECE"/>
    <w:rPr>
      <w:b/>
      <w:bCs/>
    </w:rPr>
  </w:style>
  <w:style w:type="paragraph" w:styleId="Subtitle">
    <w:name w:val="Subtitle"/>
    <w:link w:val="SubtitleChar"/>
    <w:qFormat/>
    <w:rsid w:val="00704ECE"/>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704ECE"/>
    <w:rPr>
      <w:rFonts w:ascii="Arial" w:eastAsia="Times New Roman" w:hAnsi="Arial" w:cs="Arial"/>
      <w:sz w:val="24"/>
      <w:szCs w:val="24"/>
      <w:lang w:eastAsia="en-AU"/>
    </w:rPr>
  </w:style>
  <w:style w:type="table" w:styleId="Table3Deffects1">
    <w:name w:val="Table 3D effects 1"/>
    <w:basedOn w:val="TableNormal"/>
    <w:rsid w:val="00704ECE"/>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04ECE"/>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04ECE"/>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04ECE"/>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04ECE"/>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04ECE"/>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04ECE"/>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04ECE"/>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04ECE"/>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04ECE"/>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04ECE"/>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04ECE"/>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04ECE"/>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04ECE"/>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04ECE"/>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04ECE"/>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04ECE"/>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04ECE"/>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04ECE"/>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04ECE"/>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04ECE"/>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04ECE"/>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04ECE"/>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04ECE"/>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04ECE"/>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04ECE"/>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04ECE"/>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04ECE"/>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04ECE"/>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04ECE"/>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04ECE"/>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04ECE"/>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04ECE"/>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704ECE"/>
    <w:pPr>
      <w:ind w:left="220" w:hanging="220"/>
    </w:pPr>
    <w:rPr>
      <w:rFonts w:eastAsia="Times New Roman" w:cs="Times New Roman"/>
      <w:sz w:val="22"/>
      <w:szCs w:val="24"/>
      <w:lang w:eastAsia="en-AU"/>
    </w:rPr>
  </w:style>
  <w:style w:type="paragraph" w:styleId="TableofFigures">
    <w:name w:val="table of figures"/>
    <w:next w:val="Normal"/>
    <w:rsid w:val="00704ECE"/>
    <w:pPr>
      <w:ind w:left="440" w:hanging="440"/>
    </w:pPr>
    <w:rPr>
      <w:rFonts w:eastAsia="Times New Roman" w:cs="Times New Roman"/>
      <w:sz w:val="22"/>
      <w:szCs w:val="24"/>
      <w:lang w:eastAsia="en-AU"/>
    </w:rPr>
  </w:style>
  <w:style w:type="table" w:styleId="TableProfessional">
    <w:name w:val="Table Professional"/>
    <w:basedOn w:val="TableNormal"/>
    <w:rsid w:val="00704ECE"/>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04ECE"/>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04ECE"/>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04ECE"/>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04ECE"/>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04ECE"/>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04ECE"/>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04ECE"/>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04ECE"/>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04ECE"/>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704ECE"/>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704ECE"/>
    <w:rPr>
      <w:rFonts w:ascii="Arial" w:eastAsia="Times New Roman" w:hAnsi="Arial" w:cs="Arial"/>
      <w:b/>
      <w:bCs/>
      <w:kern w:val="28"/>
      <w:sz w:val="32"/>
      <w:szCs w:val="32"/>
      <w:lang w:eastAsia="en-AU"/>
    </w:rPr>
  </w:style>
  <w:style w:type="paragraph" w:styleId="TOAHeading">
    <w:name w:val="toa heading"/>
    <w:next w:val="Normal"/>
    <w:rsid w:val="00704ECE"/>
    <w:pPr>
      <w:spacing w:before="120"/>
    </w:pPr>
    <w:rPr>
      <w:rFonts w:ascii="Arial" w:eastAsia="Times New Roman" w:hAnsi="Arial" w:cs="Arial"/>
      <w:b/>
      <w:bCs/>
      <w:sz w:val="24"/>
      <w:szCs w:val="24"/>
      <w:lang w:eastAsia="en-AU"/>
    </w:rPr>
  </w:style>
  <w:style w:type="numbering" w:customStyle="1" w:styleId="OPCBodyList">
    <w:name w:val="OPCBodyList"/>
    <w:uiPriority w:val="99"/>
    <w:rsid w:val="00704ECE"/>
    <w:pPr>
      <w:numPr>
        <w:numId w:val="27"/>
      </w:numPr>
    </w:pPr>
  </w:style>
  <w:style w:type="character" w:customStyle="1" w:styleId="DefinitionChar">
    <w:name w:val="Definition Char"/>
    <w:aliases w:val="dd Char"/>
    <w:link w:val="Definition"/>
    <w:rsid w:val="00F20E39"/>
    <w:rPr>
      <w:rFonts w:eastAsia="Times New Roman" w:cs="Times New Roman"/>
      <w:sz w:val="22"/>
      <w:lang w:eastAsia="en-AU"/>
    </w:rPr>
  </w:style>
  <w:style w:type="paragraph" w:customStyle="1" w:styleId="ClerkBlock">
    <w:name w:val="ClerkBlock"/>
    <w:basedOn w:val="Normal"/>
    <w:rsid w:val="00DF3122"/>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792458"/>
    <w:pPr>
      <w:spacing w:before="800"/>
    </w:pPr>
  </w:style>
  <w:style w:type="character" w:customStyle="1" w:styleId="ShortTP1Char">
    <w:name w:val="ShortTP1 Char"/>
    <w:basedOn w:val="DefaultParagraphFont"/>
    <w:link w:val="ShortTP1"/>
    <w:rsid w:val="00792458"/>
    <w:rPr>
      <w:rFonts w:eastAsia="Times New Roman" w:cs="Times New Roman"/>
      <w:b/>
      <w:sz w:val="40"/>
      <w:lang w:eastAsia="en-AU"/>
    </w:rPr>
  </w:style>
  <w:style w:type="paragraph" w:customStyle="1" w:styleId="ActNoP1">
    <w:name w:val="ActNoP1"/>
    <w:basedOn w:val="Actno"/>
    <w:link w:val="ActNoP1Char"/>
    <w:rsid w:val="00792458"/>
    <w:pPr>
      <w:spacing w:before="800"/>
    </w:pPr>
    <w:rPr>
      <w:sz w:val="28"/>
    </w:rPr>
  </w:style>
  <w:style w:type="character" w:customStyle="1" w:styleId="ActNoP1Char">
    <w:name w:val="ActNoP1 Char"/>
    <w:basedOn w:val="DefaultParagraphFont"/>
    <w:link w:val="ActNoP1"/>
    <w:rsid w:val="00792458"/>
    <w:rPr>
      <w:rFonts w:eastAsia="Times New Roman" w:cs="Times New Roman"/>
      <w:b/>
      <w:sz w:val="28"/>
      <w:lang w:eastAsia="en-AU"/>
    </w:rPr>
  </w:style>
  <w:style w:type="paragraph" w:customStyle="1" w:styleId="AssentBk">
    <w:name w:val="AssentBk"/>
    <w:basedOn w:val="Normal"/>
    <w:rsid w:val="00792458"/>
    <w:pPr>
      <w:spacing w:line="240" w:lineRule="auto"/>
    </w:pPr>
    <w:rPr>
      <w:rFonts w:eastAsia="Times New Roman" w:cs="Times New Roman"/>
      <w:sz w:val="20"/>
      <w:lang w:eastAsia="en-AU"/>
    </w:rPr>
  </w:style>
  <w:style w:type="paragraph" w:customStyle="1" w:styleId="AssentDt">
    <w:name w:val="AssentDt"/>
    <w:basedOn w:val="Normal"/>
    <w:rsid w:val="0079584D"/>
    <w:pPr>
      <w:spacing w:line="240" w:lineRule="auto"/>
    </w:pPr>
    <w:rPr>
      <w:rFonts w:eastAsia="Times New Roman" w:cs="Times New Roman"/>
      <w:sz w:val="20"/>
      <w:lang w:eastAsia="en-AU"/>
    </w:rPr>
  </w:style>
  <w:style w:type="paragraph" w:customStyle="1" w:styleId="2ndRd">
    <w:name w:val="2ndRd"/>
    <w:basedOn w:val="Normal"/>
    <w:rsid w:val="0079584D"/>
    <w:pPr>
      <w:spacing w:line="240" w:lineRule="auto"/>
    </w:pPr>
    <w:rPr>
      <w:rFonts w:eastAsia="Times New Roman" w:cs="Times New Roman"/>
      <w:sz w:val="20"/>
      <w:lang w:eastAsia="en-AU"/>
    </w:rPr>
  </w:style>
  <w:style w:type="paragraph" w:customStyle="1" w:styleId="ScalePlusRef">
    <w:name w:val="ScalePlusRef"/>
    <w:basedOn w:val="Normal"/>
    <w:rsid w:val="0079584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A3D78-E7A5-4806-BFF0-068270FF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23</Pages>
  <Words>13359</Words>
  <Characters>67598</Characters>
  <Application>Microsoft Office Word</Application>
  <DocSecurity>0</DocSecurity>
  <PresentationFormat/>
  <Lines>1351</Lines>
  <Paragraphs>930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2022-11-11T05:38:00Z</cp:lastPrinted>
  <dcterms:created xsi:type="dcterms:W3CDTF">2023-09-14T23:28:00Z</dcterms:created>
  <dcterms:modified xsi:type="dcterms:W3CDTF">2023-09-14T23:28:00Z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Reconstruction Fund Corporation Act 2023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OPC8077</vt:lpwstr>
  </property>
  <property fmtid="{D5CDD505-2E9C-101B-9397-08002B2CF9AE}" pid="8" name="ActNo">
    <vt:lpwstr>No. 12, 2023</vt:lpwstr>
  </property>
  <property fmtid="{D5CDD505-2E9C-101B-9397-08002B2CF9AE}" pid="9" name="DLM">
    <vt:lpwstr> </vt:lpwstr>
  </property>
  <property fmtid="{D5CDD505-2E9C-101B-9397-08002B2CF9AE}" pid="10" name="Classification">
    <vt:lpwstr> </vt:lpwstr>
  </property>
  <property fmtid="{D5CDD505-2E9C-101B-9397-08002B2CF9AE}" pid="11" name="DoNotAsk">
    <vt:lpwstr>0</vt:lpwstr>
  </property>
  <property fmtid="{D5CDD505-2E9C-101B-9397-08002B2CF9AE}" pid="12" name="ChangedTitle">
    <vt:lpwstr/>
  </property>
  <property fmtid="{D5CDD505-2E9C-101B-9397-08002B2CF9AE}" pid="13" name="MSIP_Label_234ea0fa-41da-4eb0-b95e-07c328641c0b_Enabled">
    <vt:lpwstr>true</vt:lpwstr>
  </property>
  <property fmtid="{D5CDD505-2E9C-101B-9397-08002B2CF9AE}" pid="14" name="MSIP_Label_234ea0fa-41da-4eb0-b95e-07c328641c0b_SetDate">
    <vt:lpwstr>2023-03-09T00:52:08Z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7142f90d-fd0a-42e1-83db-364b7896378e</vt:lpwstr>
  </property>
  <property fmtid="{D5CDD505-2E9C-101B-9397-08002B2CF9AE}" pid="19" name="MSIP_Label_234ea0fa-41da-4eb0-b95e-07c328641c0b_ContentBits">
    <vt:lpwstr>0</vt:lpwstr>
  </property>
</Properties>
</file>