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28740717"/>
    <w:bookmarkStart w:id="1" w:name="_GoBack"/>
    <w:bookmarkEnd w:id="1"/>
    <w:p w14:paraId="7CCD8AA9" w14:textId="4033777C" w:rsidR="00C14E8D" w:rsidRDefault="00C14E8D" w:rsidP="00C14E8D">
      <w:r>
        <w:object w:dxaOrig="2146" w:dyaOrig="1561" w14:anchorId="27542D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6" DrawAspect="Content" ObjectID="_1742802308" r:id="rId9"/>
        </w:object>
      </w:r>
    </w:p>
    <w:p w14:paraId="47F4320B" w14:textId="77777777" w:rsidR="00C14E8D" w:rsidRDefault="00C14E8D" w:rsidP="00C14E8D"/>
    <w:p w14:paraId="63415290" w14:textId="77777777" w:rsidR="00C14E8D" w:rsidRDefault="00C14E8D" w:rsidP="00C14E8D"/>
    <w:p w14:paraId="1A99C7B2" w14:textId="77777777" w:rsidR="00C14E8D" w:rsidRDefault="00C14E8D" w:rsidP="00C14E8D"/>
    <w:p w14:paraId="2DF912D9" w14:textId="77777777" w:rsidR="00C14E8D" w:rsidRDefault="00C14E8D" w:rsidP="00C14E8D"/>
    <w:p w14:paraId="61963491" w14:textId="77777777" w:rsidR="00C14E8D" w:rsidRDefault="00C14E8D" w:rsidP="00C14E8D"/>
    <w:p w14:paraId="3CDAE71A" w14:textId="77777777" w:rsidR="00C14E8D" w:rsidRDefault="00C14E8D" w:rsidP="00C14E8D"/>
    <w:p w14:paraId="05372693" w14:textId="60917C22" w:rsidR="0048364F" w:rsidRPr="00854C4B" w:rsidRDefault="00C14E8D" w:rsidP="0048364F">
      <w:pPr>
        <w:pStyle w:val="ShortT"/>
      </w:pPr>
      <w:r>
        <w:t>National Health Amendment (Effect of Prosecution—Approved Pharmacist Corporations) Act 2023</w:t>
      </w:r>
    </w:p>
    <w:bookmarkEnd w:id="0"/>
    <w:p w14:paraId="2FCF8848" w14:textId="77777777" w:rsidR="0048364F" w:rsidRPr="00854C4B" w:rsidRDefault="0048364F" w:rsidP="0048364F"/>
    <w:p w14:paraId="47ABF272" w14:textId="18B4C912" w:rsidR="0048364F" w:rsidRPr="00854C4B" w:rsidRDefault="00C164CA" w:rsidP="00C14E8D">
      <w:pPr>
        <w:pStyle w:val="Actno"/>
        <w:spacing w:before="400"/>
      </w:pPr>
      <w:r w:rsidRPr="00854C4B">
        <w:t>No.</w:t>
      </w:r>
      <w:r w:rsidR="007F1EFC">
        <w:t xml:space="preserve"> 16</w:t>
      </w:r>
      <w:r w:rsidRPr="00854C4B">
        <w:t xml:space="preserve">, </w:t>
      </w:r>
      <w:r w:rsidR="00005D25" w:rsidRPr="00854C4B">
        <w:t>2023</w:t>
      </w:r>
    </w:p>
    <w:p w14:paraId="2A80D369" w14:textId="77777777" w:rsidR="0048364F" w:rsidRPr="00854C4B" w:rsidRDefault="0048364F" w:rsidP="0048364F"/>
    <w:p w14:paraId="26D6D917" w14:textId="77777777" w:rsidR="00A80108" w:rsidRDefault="00A80108" w:rsidP="00A80108">
      <w:pPr>
        <w:rPr>
          <w:lang w:eastAsia="en-AU"/>
        </w:rPr>
      </w:pPr>
    </w:p>
    <w:p w14:paraId="186EDA71" w14:textId="3FA7E3B1" w:rsidR="0048364F" w:rsidRPr="00854C4B" w:rsidRDefault="0048364F" w:rsidP="0048364F"/>
    <w:p w14:paraId="6FBED20D" w14:textId="77777777" w:rsidR="0048364F" w:rsidRPr="00854C4B" w:rsidRDefault="0048364F" w:rsidP="0048364F"/>
    <w:p w14:paraId="068D34FD" w14:textId="77777777" w:rsidR="0048364F" w:rsidRPr="00854C4B" w:rsidRDefault="0048364F" w:rsidP="0048364F"/>
    <w:p w14:paraId="1BB4979C" w14:textId="77777777" w:rsidR="00C14E8D" w:rsidRDefault="00C14E8D" w:rsidP="00C14E8D">
      <w:pPr>
        <w:pStyle w:val="LongT"/>
      </w:pPr>
      <w:r>
        <w:t xml:space="preserve">An Act to amend the </w:t>
      </w:r>
      <w:r w:rsidRPr="00C14E8D">
        <w:rPr>
          <w:i/>
        </w:rPr>
        <w:t>National Health Act 1953</w:t>
      </w:r>
      <w:r>
        <w:t>, and for related purposes</w:t>
      </w:r>
    </w:p>
    <w:p w14:paraId="2D62636B" w14:textId="2557285F" w:rsidR="0048364F" w:rsidRPr="00463386" w:rsidRDefault="0048364F" w:rsidP="0048364F">
      <w:pPr>
        <w:pStyle w:val="Header"/>
        <w:tabs>
          <w:tab w:val="clear" w:pos="4150"/>
          <w:tab w:val="clear" w:pos="8307"/>
        </w:tabs>
      </w:pPr>
      <w:r w:rsidRPr="00463386">
        <w:rPr>
          <w:rStyle w:val="CharAmSchNo"/>
        </w:rPr>
        <w:t xml:space="preserve"> </w:t>
      </w:r>
      <w:r w:rsidRPr="00463386">
        <w:rPr>
          <w:rStyle w:val="CharAmSchText"/>
        </w:rPr>
        <w:t xml:space="preserve"> </w:t>
      </w:r>
    </w:p>
    <w:p w14:paraId="328CC8A1" w14:textId="77777777" w:rsidR="0048364F" w:rsidRPr="00463386" w:rsidRDefault="0048364F" w:rsidP="0048364F">
      <w:pPr>
        <w:pStyle w:val="Header"/>
        <w:tabs>
          <w:tab w:val="clear" w:pos="4150"/>
          <w:tab w:val="clear" w:pos="8307"/>
        </w:tabs>
      </w:pPr>
      <w:r w:rsidRPr="00463386">
        <w:rPr>
          <w:rStyle w:val="CharAmPartNo"/>
        </w:rPr>
        <w:t xml:space="preserve"> </w:t>
      </w:r>
      <w:r w:rsidRPr="00463386">
        <w:rPr>
          <w:rStyle w:val="CharAmPartText"/>
        </w:rPr>
        <w:t xml:space="preserve"> </w:t>
      </w:r>
    </w:p>
    <w:p w14:paraId="5DF98A46" w14:textId="77777777" w:rsidR="0048364F" w:rsidRPr="00854C4B" w:rsidRDefault="0048364F" w:rsidP="0048364F">
      <w:pPr>
        <w:sectPr w:rsidR="0048364F" w:rsidRPr="00854C4B" w:rsidSect="00C14E8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493A8BB3" w14:textId="77777777" w:rsidR="0048364F" w:rsidRPr="00854C4B" w:rsidRDefault="0048364F" w:rsidP="0048364F">
      <w:pPr>
        <w:outlineLvl w:val="0"/>
        <w:rPr>
          <w:sz w:val="36"/>
        </w:rPr>
      </w:pPr>
      <w:r w:rsidRPr="00854C4B">
        <w:rPr>
          <w:sz w:val="36"/>
        </w:rPr>
        <w:lastRenderedPageBreak/>
        <w:t>Contents</w:t>
      </w:r>
    </w:p>
    <w:p w14:paraId="116ECDC5" w14:textId="06FF95AD" w:rsidR="00387B32" w:rsidRDefault="00387B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387B32">
        <w:rPr>
          <w:noProof/>
        </w:rPr>
        <w:tab/>
      </w:r>
      <w:r w:rsidRPr="00387B32">
        <w:rPr>
          <w:noProof/>
        </w:rPr>
        <w:fldChar w:fldCharType="begin"/>
      </w:r>
      <w:r w:rsidRPr="00387B32">
        <w:rPr>
          <w:noProof/>
        </w:rPr>
        <w:instrText xml:space="preserve"> PAGEREF _Toc132189209 \h </w:instrText>
      </w:r>
      <w:r w:rsidRPr="00387B32">
        <w:rPr>
          <w:noProof/>
        </w:rPr>
      </w:r>
      <w:r w:rsidRPr="00387B32">
        <w:rPr>
          <w:noProof/>
        </w:rPr>
        <w:fldChar w:fldCharType="separate"/>
      </w:r>
      <w:r w:rsidR="00065690">
        <w:rPr>
          <w:noProof/>
        </w:rPr>
        <w:t>1</w:t>
      </w:r>
      <w:r w:rsidRPr="00387B32">
        <w:rPr>
          <w:noProof/>
        </w:rPr>
        <w:fldChar w:fldCharType="end"/>
      </w:r>
    </w:p>
    <w:p w14:paraId="62D8B0B1" w14:textId="0DAB490B" w:rsidR="00387B32" w:rsidRDefault="00387B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87B32">
        <w:rPr>
          <w:noProof/>
        </w:rPr>
        <w:tab/>
      </w:r>
      <w:r w:rsidRPr="00387B32">
        <w:rPr>
          <w:noProof/>
        </w:rPr>
        <w:fldChar w:fldCharType="begin"/>
      </w:r>
      <w:r w:rsidRPr="00387B32">
        <w:rPr>
          <w:noProof/>
        </w:rPr>
        <w:instrText xml:space="preserve"> PAGEREF _Toc132189210 \h </w:instrText>
      </w:r>
      <w:r w:rsidRPr="00387B32">
        <w:rPr>
          <w:noProof/>
        </w:rPr>
      </w:r>
      <w:r w:rsidRPr="00387B32">
        <w:rPr>
          <w:noProof/>
        </w:rPr>
        <w:fldChar w:fldCharType="separate"/>
      </w:r>
      <w:r w:rsidR="00065690">
        <w:rPr>
          <w:noProof/>
        </w:rPr>
        <w:t>2</w:t>
      </w:r>
      <w:r w:rsidRPr="00387B32">
        <w:rPr>
          <w:noProof/>
        </w:rPr>
        <w:fldChar w:fldCharType="end"/>
      </w:r>
    </w:p>
    <w:p w14:paraId="2DFF63FF" w14:textId="3AA71A34" w:rsidR="00387B32" w:rsidRDefault="00387B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387B32">
        <w:rPr>
          <w:noProof/>
        </w:rPr>
        <w:tab/>
      </w:r>
      <w:r w:rsidRPr="00387B32">
        <w:rPr>
          <w:noProof/>
        </w:rPr>
        <w:fldChar w:fldCharType="begin"/>
      </w:r>
      <w:r w:rsidRPr="00387B32">
        <w:rPr>
          <w:noProof/>
        </w:rPr>
        <w:instrText xml:space="preserve"> PAGEREF _Toc132189211 \h </w:instrText>
      </w:r>
      <w:r w:rsidRPr="00387B32">
        <w:rPr>
          <w:noProof/>
        </w:rPr>
      </w:r>
      <w:r w:rsidRPr="00387B32">
        <w:rPr>
          <w:noProof/>
        </w:rPr>
        <w:fldChar w:fldCharType="separate"/>
      </w:r>
      <w:r w:rsidR="00065690">
        <w:rPr>
          <w:noProof/>
        </w:rPr>
        <w:t>2</w:t>
      </w:r>
      <w:r w:rsidRPr="00387B32">
        <w:rPr>
          <w:noProof/>
        </w:rPr>
        <w:fldChar w:fldCharType="end"/>
      </w:r>
    </w:p>
    <w:p w14:paraId="39AC047B" w14:textId="52BF1D1B" w:rsidR="00387B32" w:rsidRDefault="00387B3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387B32">
        <w:rPr>
          <w:b w:val="0"/>
          <w:noProof/>
          <w:sz w:val="18"/>
        </w:rPr>
        <w:tab/>
      </w:r>
      <w:r w:rsidRPr="00387B32">
        <w:rPr>
          <w:b w:val="0"/>
          <w:noProof/>
          <w:sz w:val="18"/>
        </w:rPr>
        <w:fldChar w:fldCharType="begin"/>
      </w:r>
      <w:r w:rsidRPr="00387B32">
        <w:rPr>
          <w:b w:val="0"/>
          <w:noProof/>
          <w:sz w:val="18"/>
        </w:rPr>
        <w:instrText xml:space="preserve"> PAGEREF _Toc132189212 \h </w:instrText>
      </w:r>
      <w:r w:rsidRPr="00387B32">
        <w:rPr>
          <w:b w:val="0"/>
          <w:noProof/>
          <w:sz w:val="18"/>
        </w:rPr>
      </w:r>
      <w:r w:rsidRPr="00387B32">
        <w:rPr>
          <w:b w:val="0"/>
          <w:noProof/>
          <w:sz w:val="18"/>
        </w:rPr>
        <w:fldChar w:fldCharType="separate"/>
      </w:r>
      <w:r w:rsidR="00065690">
        <w:rPr>
          <w:b w:val="0"/>
          <w:noProof/>
          <w:sz w:val="18"/>
        </w:rPr>
        <w:t>3</w:t>
      </w:r>
      <w:r w:rsidRPr="00387B32">
        <w:rPr>
          <w:b w:val="0"/>
          <w:noProof/>
          <w:sz w:val="18"/>
        </w:rPr>
        <w:fldChar w:fldCharType="end"/>
      </w:r>
    </w:p>
    <w:p w14:paraId="1734AA2B" w14:textId="26FF997E" w:rsidR="00387B32" w:rsidRDefault="00387B3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Health Act 1953</w:t>
      </w:r>
      <w:r w:rsidRPr="00387B32">
        <w:rPr>
          <w:i w:val="0"/>
          <w:noProof/>
          <w:sz w:val="18"/>
        </w:rPr>
        <w:tab/>
      </w:r>
      <w:r w:rsidRPr="00387B32">
        <w:rPr>
          <w:i w:val="0"/>
          <w:noProof/>
          <w:sz w:val="18"/>
        </w:rPr>
        <w:fldChar w:fldCharType="begin"/>
      </w:r>
      <w:r w:rsidRPr="00387B32">
        <w:rPr>
          <w:i w:val="0"/>
          <w:noProof/>
          <w:sz w:val="18"/>
        </w:rPr>
        <w:instrText xml:space="preserve"> PAGEREF _Toc132189213 \h </w:instrText>
      </w:r>
      <w:r w:rsidRPr="00387B32">
        <w:rPr>
          <w:i w:val="0"/>
          <w:noProof/>
          <w:sz w:val="18"/>
        </w:rPr>
      </w:r>
      <w:r w:rsidRPr="00387B32">
        <w:rPr>
          <w:i w:val="0"/>
          <w:noProof/>
          <w:sz w:val="18"/>
        </w:rPr>
        <w:fldChar w:fldCharType="separate"/>
      </w:r>
      <w:r w:rsidR="00065690">
        <w:rPr>
          <w:i w:val="0"/>
          <w:noProof/>
          <w:sz w:val="18"/>
        </w:rPr>
        <w:t>3</w:t>
      </w:r>
      <w:r w:rsidRPr="00387B32">
        <w:rPr>
          <w:i w:val="0"/>
          <w:noProof/>
          <w:sz w:val="18"/>
        </w:rPr>
        <w:fldChar w:fldCharType="end"/>
      </w:r>
    </w:p>
    <w:p w14:paraId="37B89626" w14:textId="0B64C1F9" w:rsidR="00060FF9" w:rsidRPr="00854C4B" w:rsidRDefault="00387B32" w:rsidP="0048364F">
      <w:r>
        <w:fldChar w:fldCharType="end"/>
      </w:r>
    </w:p>
    <w:p w14:paraId="3F651316" w14:textId="77777777" w:rsidR="00FE7F93" w:rsidRPr="00854C4B" w:rsidRDefault="00FE7F93" w:rsidP="0048364F">
      <w:pPr>
        <w:sectPr w:rsidR="00FE7F93" w:rsidRPr="00854C4B" w:rsidSect="00C14E8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492F55DC" w14:textId="77777777" w:rsidR="00C14E8D" w:rsidRDefault="00C14E8D">
      <w:r>
        <w:object w:dxaOrig="2146" w:dyaOrig="1561" w14:anchorId="128310FC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742802309" r:id="rId21"/>
        </w:object>
      </w:r>
    </w:p>
    <w:p w14:paraId="37FDA93F" w14:textId="77777777" w:rsidR="00C14E8D" w:rsidRDefault="00C14E8D"/>
    <w:p w14:paraId="1952A4F0" w14:textId="77777777" w:rsidR="00C14E8D" w:rsidRDefault="00C14E8D" w:rsidP="000178F8">
      <w:pPr>
        <w:spacing w:line="240" w:lineRule="auto"/>
      </w:pPr>
    </w:p>
    <w:p w14:paraId="128E56DE" w14:textId="24D22B8E" w:rsidR="00C14E8D" w:rsidRDefault="00065690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National Health Amendment (Effect of Prosecution—Approved Pharmacist Corporations) Act 2023</w:t>
      </w:r>
      <w:r>
        <w:rPr>
          <w:noProof/>
        </w:rPr>
        <w:fldChar w:fldCharType="end"/>
      </w:r>
    </w:p>
    <w:p w14:paraId="79A747A7" w14:textId="2B719235" w:rsidR="00C14E8D" w:rsidRDefault="00065690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16, 2023</w:t>
      </w:r>
      <w:r>
        <w:rPr>
          <w:noProof/>
        </w:rPr>
        <w:fldChar w:fldCharType="end"/>
      </w:r>
    </w:p>
    <w:p w14:paraId="2174DD09" w14:textId="77777777" w:rsidR="00C14E8D" w:rsidRPr="009A0728" w:rsidRDefault="00C14E8D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1B50766B" w14:textId="77777777" w:rsidR="00C14E8D" w:rsidRPr="009A0728" w:rsidRDefault="00C14E8D" w:rsidP="009A0728">
      <w:pPr>
        <w:spacing w:line="40" w:lineRule="exact"/>
        <w:rPr>
          <w:rFonts w:eastAsia="Calibri"/>
          <w:b/>
          <w:sz w:val="28"/>
        </w:rPr>
      </w:pPr>
    </w:p>
    <w:p w14:paraId="78DB99AB" w14:textId="77777777" w:rsidR="00C14E8D" w:rsidRPr="009A0728" w:rsidRDefault="00C14E8D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1EF926F4" w14:textId="77777777" w:rsidR="00C14E8D" w:rsidRDefault="00C14E8D" w:rsidP="00C14E8D">
      <w:pPr>
        <w:pStyle w:val="Page1"/>
        <w:spacing w:before="400"/>
      </w:pPr>
      <w:r>
        <w:t xml:space="preserve">An Act to amend the </w:t>
      </w:r>
      <w:r w:rsidRPr="00C14E8D">
        <w:rPr>
          <w:i/>
        </w:rPr>
        <w:t>National Health Act 1953</w:t>
      </w:r>
      <w:r>
        <w:t>, and for related purposes</w:t>
      </w:r>
    </w:p>
    <w:p w14:paraId="21B4C928" w14:textId="44FB60CE" w:rsidR="007F1EFC" w:rsidRDefault="007F1EFC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11 April 2023</w:t>
      </w:r>
      <w:r>
        <w:rPr>
          <w:sz w:val="24"/>
        </w:rPr>
        <w:t>]</w:t>
      </w:r>
    </w:p>
    <w:p w14:paraId="660B0EA5" w14:textId="040A7EF2" w:rsidR="0048364F" w:rsidRPr="00854C4B" w:rsidRDefault="0048364F" w:rsidP="00854C4B">
      <w:pPr>
        <w:spacing w:before="240" w:line="240" w:lineRule="auto"/>
        <w:rPr>
          <w:sz w:val="32"/>
        </w:rPr>
      </w:pPr>
      <w:r w:rsidRPr="00854C4B">
        <w:rPr>
          <w:sz w:val="32"/>
        </w:rPr>
        <w:t>The Parliament of Australia enacts:</w:t>
      </w:r>
    </w:p>
    <w:p w14:paraId="513DCD5F" w14:textId="77777777" w:rsidR="0048364F" w:rsidRPr="00854C4B" w:rsidRDefault="0048364F" w:rsidP="00854C4B">
      <w:pPr>
        <w:pStyle w:val="ActHead5"/>
      </w:pPr>
      <w:bookmarkStart w:id="2" w:name="_Toc132189209"/>
      <w:r w:rsidRPr="00463386">
        <w:rPr>
          <w:rStyle w:val="CharSectno"/>
        </w:rPr>
        <w:t>1</w:t>
      </w:r>
      <w:r w:rsidRPr="00854C4B">
        <w:t xml:space="preserve">  Short title</w:t>
      </w:r>
      <w:bookmarkEnd w:id="2"/>
    </w:p>
    <w:p w14:paraId="4AFC91E6" w14:textId="77777777" w:rsidR="0048364F" w:rsidRPr="00854C4B" w:rsidRDefault="0048364F" w:rsidP="00854C4B">
      <w:pPr>
        <w:pStyle w:val="subsection"/>
      </w:pPr>
      <w:r w:rsidRPr="00854C4B">
        <w:tab/>
      </w:r>
      <w:r w:rsidRPr="00854C4B">
        <w:tab/>
        <w:t xml:space="preserve">This Act </w:t>
      </w:r>
      <w:r w:rsidR="00275197" w:rsidRPr="00854C4B">
        <w:t xml:space="preserve">is </w:t>
      </w:r>
      <w:r w:rsidRPr="00854C4B">
        <w:t xml:space="preserve">the </w:t>
      </w:r>
      <w:r w:rsidR="00492598" w:rsidRPr="00854C4B">
        <w:rPr>
          <w:i/>
        </w:rPr>
        <w:t>National Health Amendment (</w:t>
      </w:r>
      <w:r w:rsidR="003A3562" w:rsidRPr="00854C4B">
        <w:rPr>
          <w:i/>
        </w:rPr>
        <w:t>Effect of Prosecution—Approved Pharmacist Corporations</w:t>
      </w:r>
      <w:r w:rsidR="00492598" w:rsidRPr="00854C4B">
        <w:rPr>
          <w:i/>
        </w:rPr>
        <w:t>)</w:t>
      </w:r>
      <w:r w:rsidR="00EE3E36" w:rsidRPr="00854C4B">
        <w:rPr>
          <w:i/>
        </w:rPr>
        <w:t xml:space="preserve"> Act </w:t>
      </w:r>
      <w:r w:rsidR="00005D25" w:rsidRPr="00854C4B">
        <w:rPr>
          <w:i/>
        </w:rPr>
        <w:t>2023</w:t>
      </w:r>
      <w:r w:rsidRPr="00854C4B">
        <w:t>.</w:t>
      </w:r>
    </w:p>
    <w:p w14:paraId="5675FCF8" w14:textId="77777777" w:rsidR="00492598" w:rsidRPr="00854C4B" w:rsidRDefault="00492598" w:rsidP="00854C4B">
      <w:pPr>
        <w:pStyle w:val="ActHead5"/>
      </w:pPr>
      <w:bookmarkStart w:id="3" w:name="_Toc132189210"/>
      <w:r w:rsidRPr="00463386">
        <w:rPr>
          <w:rStyle w:val="CharSectno"/>
        </w:rPr>
        <w:t>2</w:t>
      </w:r>
      <w:r w:rsidRPr="00854C4B">
        <w:t xml:space="preserve">  Commencement</w:t>
      </w:r>
      <w:bookmarkEnd w:id="3"/>
    </w:p>
    <w:p w14:paraId="07769CD3" w14:textId="77777777" w:rsidR="00492598" w:rsidRPr="00854C4B" w:rsidRDefault="00492598" w:rsidP="00854C4B">
      <w:pPr>
        <w:pStyle w:val="subsection"/>
      </w:pPr>
      <w:r w:rsidRPr="00854C4B">
        <w:tab/>
        <w:t>(1)</w:t>
      </w:r>
      <w:r w:rsidRPr="00854C4B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6C6AFF40" w14:textId="77777777" w:rsidR="00492598" w:rsidRPr="00854C4B" w:rsidRDefault="00492598" w:rsidP="00854C4B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6"/>
        <w:gridCol w:w="3931"/>
        <w:gridCol w:w="1624"/>
      </w:tblGrid>
      <w:tr w:rsidR="00492598" w:rsidRPr="00854C4B" w14:paraId="2933A638" w14:textId="77777777" w:rsidTr="00DF5E72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FCF27B8" w14:textId="77777777" w:rsidR="00492598" w:rsidRPr="00854C4B" w:rsidRDefault="00492598" w:rsidP="00854C4B">
            <w:pPr>
              <w:pStyle w:val="TableHeading"/>
            </w:pPr>
            <w:r w:rsidRPr="00854C4B">
              <w:lastRenderedPageBreak/>
              <w:t>Commencement information</w:t>
            </w:r>
          </w:p>
        </w:tc>
      </w:tr>
      <w:tr w:rsidR="00492598" w:rsidRPr="00854C4B" w14:paraId="40BDC34E" w14:textId="77777777" w:rsidTr="00DF5E72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D7C8D28" w14:textId="77777777" w:rsidR="00492598" w:rsidRPr="00854C4B" w:rsidRDefault="00492598" w:rsidP="00854C4B">
            <w:pPr>
              <w:pStyle w:val="TableHeading"/>
            </w:pPr>
            <w:r w:rsidRPr="00854C4B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E401710" w14:textId="77777777" w:rsidR="00492598" w:rsidRPr="00854C4B" w:rsidRDefault="00492598" w:rsidP="00854C4B">
            <w:pPr>
              <w:pStyle w:val="TableHeading"/>
            </w:pPr>
            <w:r w:rsidRPr="00854C4B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BC1B15B" w14:textId="77777777" w:rsidR="00492598" w:rsidRPr="00854C4B" w:rsidRDefault="00492598" w:rsidP="00854C4B">
            <w:pPr>
              <w:pStyle w:val="TableHeading"/>
            </w:pPr>
            <w:r w:rsidRPr="00854C4B">
              <w:t>Column 3</w:t>
            </w:r>
          </w:p>
        </w:tc>
      </w:tr>
      <w:tr w:rsidR="00492598" w:rsidRPr="00854C4B" w14:paraId="4FF7A500" w14:textId="77777777" w:rsidTr="00DF5E72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AFA599B" w14:textId="77777777" w:rsidR="00492598" w:rsidRPr="00854C4B" w:rsidRDefault="00492598" w:rsidP="00854C4B">
            <w:pPr>
              <w:pStyle w:val="TableHeading"/>
            </w:pPr>
            <w:r w:rsidRPr="00854C4B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14C7A16" w14:textId="77777777" w:rsidR="00492598" w:rsidRPr="00854C4B" w:rsidRDefault="00492598" w:rsidP="00854C4B">
            <w:pPr>
              <w:pStyle w:val="TableHeading"/>
            </w:pPr>
            <w:r w:rsidRPr="00854C4B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DF44B3F" w14:textId="77777777" w:rsidR="00492598" w:rsidRPr="00854C4B" w:rsidRDefault="00492598" w:rsidP="00854C4B">
            <w:pPr>
              <w:pStyle w:val="TableHeading"/>
            </w:pPr>
            <w:r w:rsidRPr="00854C4B">
              <w:t>Date/Details</w:t>
            </w:r>
          </w:p>
        </w:tc>
      </w:tr>
      <w:tr w:rsidR="00492598" w:rsidRPr="00854C4B" w14:paraId="71FC5F4A" w14:textId="77777777" w:rsidTr="00DF5E72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A81D2C7" w14:textId="77777777" w:rsidR="00492598" w:rsidRPr="00854C4B" w:rsidRDefault="00492598" w:rsidP="00854C4B">
            <w:pPr>
              <w:pStyle w:val="Tabletext"/>
            </w:pPr>
            <w:r w:rsidRPr="00854C4B">
              <w:t>1.  The whole of this Act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1801E12" w14:textId="77777777" w:rsidR="00492598" w:rsidRPr="00854C4B" w:rsidRDefault="00492598" w:rsidP="00854C4B">
            <w:pPr>
              <w:pStyle w:val="Tabletext"/>
            </w:pPr>
            <w:r w:rsidRPr="00854C4B">
              <w:t>The day after this Act receives the Royal Assent.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0E6317" w14:textId="1875F3BC" w:rsidR="00492598" w:rsidRPr="00854C4B" w:rsidRDefault="007F1EFC" w:rsidP="00854C4B">
            <w:pPr>
              <w:pStyle w:val="Tabletext"/>
            </w:pPr>
            <w:r>
              <w:t>12 April 2023</w:t>
            </w:r>
          </w:p>
        </w:tc>
      </w:tr>
    </w:tbl>
    <w:p w14:paraId="79E0967C" w14:textId="77777777" w:rsidR="00492598" w:rsidRPr="00854C4B" w:rsidRDefault="00492598" w:rsidP="00854C4B">
      <w:pPr>
        <w:pStyle w:val="notetext"/>
      </w:pPr>
      <w:r w:rsidRPr="00854C4B">
        <w:rPr>
          <w:snapToGrid w:val="0"/>
          <w:lang w:eastAsia="en-US"/>
        </w:rPr>
        <w:t>Note:</w:t>
      </w:r>
      <w:r w:rsidRPr="00854C4B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14:paraId="37FA15F3" w14:textId="77777777" w:rsidR="00492598" w:rsidRPr="00854C4B" w:rsidRDefault="00492598" w:rsidP="00854C4B">
      <w:pPr>
        <w:pStyle w:val="subsection"/>
      </w:pPr>
      <w:r w:rsidRPr="00854C4B">
        <w:tab/>
        <w:t>(2)</w:t>
      </w:r>
      <w:r w:rsidRPr="00854C4B">
        <w:tab/>
        <w:t>Any information in column 3 of the table is not part of this Act. Information may be inserted in this column, or information in it may be edited, in any published version of this Act.</w:t>
      </w:r>
    </w:p>
    <w:p w14:paraId="1028CB58" w14:textId="77777777" w:rsidR="0048364F" w:rsidRPr="00854C4B" w:rsidRDefault="0048364F" w:rsidP="00854C4B">
      <w:pPr>
        <w:pStyle w:val="ActHead5"/>
      </w:pPr>
      <w:bookmarkStart w:id="4" w:name="_Toc132189211"/>
      <w:r w:rsidRPr="00463386">
        <w:rPr>
          <w:rStyle w:val="CharSectno"/>
        </w:rPr>
        <w:t>3</w:t>
      </w:r>
      <w:r w:rsidRPr="00854C4B">
        <w:t xml:space="preserve">  Schedules</w:t>
      </w:r>
      <w:bookmarkEnd w:id="4"/>
    </w:p>
    <w:p w14:paraId="080DAE10" w14:textId="77777777" w:rsidR="0048364F" w:rsidRPr="00854C4B" w:rsidRDefault="0048364F" w:rsidP="00854C4B">
      <w:pPr>
        <w:pStyle w:val="subsection"/>
      </w:pPr>
      <w:r w:rsidRPr="00854C4B">
        <w:tab/>
      </w:r>
      <w:r w:rsidRPr="00854C4B">
        <w:tab/>
      </w:r>
      <w:r w:rsidR="00202618" w:rsidRPr="00854C4B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0FDB4D0B" w14:textId="77777777" w:rsidR="008D3E94" w:rsidRPr="00854C4B" w:rsidRDefault="0048364F" w:rsidP="00854C4B">
      <w:pPr>
        <w:pStyle w:val="ActHead6"/>
        <w:pageBreakBefore/>
      </w:pPr>
      <w:bookmarkStart w:id="5" w:name="_Toc132189212"/>
      <w:r w:rsidRPr="00463386">
        <w:rPr>
          <w:rStyle w:val="CharAmSchNo"/>
        </w:rPr>
        <w:lastRenderedPageBreak/>
        <w:t>Schedule 1</w:t>
      </w:r>
      <w:r w:rsidRPr="00854C4B">
        <w:t>—</w:t>
      </w:r>
      <w:r w:rsidR="00492598" w:rsidRPr="00463386">
        <w:rPr>
          <w:rStyle w:val="CharAmSchText"/>
        </w:rPr>
        <w:t>Amendments</w:t>
      </w:r>
      <w:bookmarkEnd w:id="5"/>
    </w:p>
    <w:p w14:paraId="6B275F6F" w14:textId="77777777" w:rsidR="00492598" w:rsidRPr="00463386" w:rsidRDefault="00492598" w:rsidP="00854C4B">
      <w:pPr>
        <w:pStyle w:val="Header"/>
      </w:pPr>
      <w:r w:rsidRPr="00463386">
        <w:rPr>
          <w:rStyle w:val="CharAmPartNo"/>
        </w:rPr>
        <w:t xml:space="preserve"> </w:t>
      </w:r>
      <w:r w:rsidRPr="00463386">
        <w:rPr>
          <w:rStyle w:val="CharAmPartText"/>
        </w:rPr>
        <w:t xml:space="preserve"> </w:t>
      </w:r>
    </w:p>
    <w:p w14:paraId="60850741" w14:textId="77777777" w:rsidR="00492598" w:rsidRPr="00854C4B" w:rsidRDefault="00492598" w:rsidP="00854C4B">
      <w:pPr>
        <w:pStyle w:val="ActHead9"/>
      </w:pPr>
      <w:bookmarkStart w:id="6" w:name="_Toc132189213"/>
      <w:r w:rsidRPr="00854C4B">
        <w:t>National Health Act 1953</w:t>
      </w:r>
      <w:bookmarkEnd w:id="6"/>
    </w:p>
    <w:p w14:paraId="6A743209" w14:textId="77777777" w:rsidR="00492598" w:rsidRPr="00854C4B" w:rsidRDefault="00492598" w:rsidP="00854C4B">
      <w:pPr>
        <w:pStyle w:val="ItemHead"/>
      </w:pPr>
      <w:r w:rsidRPr="00854C4B">
        <w:t>1  Before subsection 133(1)</w:t>
      </w:r>
    </w:p>
    <w:p w14:paraId="06B072EB" w14:textId="77777777" w:rsidR="00492598" w:rsidRPr="00854C4B" w:rsidRDefault="00492598" w:rsidP="00854C4B">
      <w:pPr>
        <w:pStyle w:val="Item"/>
      </w:pPr>
      <w:r w:rsidRPr="00854C4B">
        <w:t>Insert:</w:t>
      </w:r>
    </w:p>
    <w:p w14:paraId="3A354736" w14:textId="77777777" w:rsidR="00492598" w:rsidRPr="00854C4B" w:rsidRDefault="00492598" w:rsidP="00854C4B">
      <w:pPr>
        <w:pStyle w:val="SubsectionHead"/>
      </w:pPr>
      <w:r w:rsidRPr="00854C4B">
        <w:t>Effect of being charged</w:t>
      </w:r>
    </w:p>
    <w:p w14:paraId="28F9B20B" w14:textId="77777777" w:rsidR="00492598" w:rsidRPr="00854C4B" w:rsidRDefault="00492598" w:rsidP="00854C4B">
      <w:pPr>
        <w:pStyle w:val="ItemHead"/>
      </w:pPr>
      <w:r w:rsidRPr="00854C4B">
        <w:t>2  Before subsection 133(2)</w:t>
      </w:r>
    </w:p>
    <w:p w14:paraId="0E301828" w14:textId="77777777" w:rsidR="00492598" w:rsidRPr="00854C4B" w:rsidRDefault="00492598" w:rsidP="00854C4B">
      <w:pPr>
        <w:pStyle w:val="Item"/>
      </w:pPr>
      <w:r w:rsidRPr="00854C4B">
        <w:t>Insert:</w:t>
      </w:r>
    </w:p>
    <w:p w14:paraId="661B66EF" w14:textId="77777777" w:rsidR="00492598" w:rsidRPr="00854C4B" w:rsidRDefault="00492598" w:rsidP="00854C4B">
      <w:pPr>
        <w:pStyle w:val="SubsectionHead"/>
      </w:pPr>
      <w:r w:rsidRPr="00854C4B">
        <w:t>Effect of conviction</w:t>
      </w:r>
    </w:p>
    <w:p w14:paraId="4448C5B3" w14:textId="77777777" w:rsidR="00492598" w:rsidRPr="00854C4B" w:rsidRDefault="00492598" w:rsidP="00854C4B">
      <w:pPr>
        <w:pStyle w:val="ItemHead"/>
      </w:pPr>
      <w:r w:rsidRPr="00854C4B">
        <w:t>3  Before subsection 133(5)</w:t>
      </w:r>
    </w:p>
    <w:p w14:paraId="36D54CEE" w14:textId="77777777" w:rsidR="00492598" w:rsidRPr="00854C4B" w:rsidRDefault="00492598" w:rsidP="00854C4B">
      <w:pPr>
        <w:pStyle w:val="Item"/>
      </w:pPr>
      <w:r w:rsidRPr="00854C4B">
        <w:t>Insert:</w:t>
      </w:r>
    </w:p>
    <w:p w14:paraId="2FF50554" w14:textId="77777777" w:rsidR="00492598" w:rsidRPr="00854C4B" w:rsidRDefault="00492598" w:rsidP="00854C4B">
      <w:pPr>
        <w:pStyle w:val="SubsectionHead"/>
      </w:pPr>
      <w:r w:rsidRPr="00854C4B">
        <w:t>Effect of acquittal</w:t>
      </w:r>
    </w:p>
    <w:p w14:paraId="65DA2A33" w14:textId="77777777" w:rsidR="00492598" w:rsidRPr="00854C4B" w:rsidRDefault="00492598" w:rsidP="00854C4B">
      <w:pPr>
        <w:pStyle w:val="ItemHead"/>
      </w:pPr>
      <w:r w:rsidRPr="00854C4B">
        <w:t>4  Before subsection 133(6)</w:t>
      </w:r>
    </w:p>
    <w:p w14:paraId="7D91D9B0" w14:textId="77777777" w:rsidR="00492598" w:rsidRPr="00854C4B" w:rsidRDefault="00492598" w:rsidP="00854C4B">
      <w:pPr>
        <w:pStyle w:val="Item"/>
      </w:pPr>
      <w:r w:rsidRPr="00854C4B">
        <w:t>Insert:</w:t>
      </w:r>
    </w:p>
    <w:p w14:paraId="5F593C1B" w14:textId="77777777" w:rsidR="00492598" w:rsidRPr="00854C4B" w:rsidRDefault="00492598" w:rsidP="00854C4B">
      <w:pPr>
        <w:pStyle w:val="SubsectionHead"/>
      </w:pPr>
      <w:r w:rsidRPr="00854C4B">
        <w:t>Effect on Committees of Inquiry</w:t>
      </w:r>
    </w:p>
    <w:p w14:paraId="7D63CBB8" w14:textId="77777777" w:rsidR="00492598" w:rsidRPr="00854C4B" w:rsidRDefault="00492598" w:rsidP="00854C4B">
      <w:pPr>
        <w:pStyle w:val="ItemHead"/>
      </w:pPr>
      <w:r w:rsidRPr="00854C4B">
        <w:t>5  After subsection 133(6)</w:t>
      </w:r>
    </w:p>
    <w:p w14:paraId="788B51F8" w14:textId="77777777" w:rsidR="00492598" w:rsidRPr="00854C4B" w:rsidRDefault="00492598" w:rsidP="00854C4B">
      <w:pPr>
        <w:pStyle w:val="Item"/>
      </w:pPr>
      <w:r w:rsidRPr="00854C4B">
        <w:t>Insert:</w:t>
      </w:r>
    </w:p>
    <w:p w14:paraId="13D48850" w14:textId="77777777" w:rsidR="00492598" w:rsidRPr="00854C4B" w:rsidRDefault="00492598" w:rsidP="00854C4B">
      <w:pPr>
        <w:pStyle w:val="SubsectionHead"/>
      </w:pPr>
      <w:r w:rsidRPr="00854C4B">
        <w:t>Extended operation for approved pharmacist corporations</w:t>
      </w:r>
    </w:p>
    <w:p w14:paraId="5B7E2A38" w14:textId="77777777" w:rsidR="00492598" w:rsidRPr="00854C4B" w:rsidRDefault="00492598" w:rsidP="00854C4B">
      <w:pPr>
        <w:pStyle w:val="subsection"/>
      </w:pPr>
      <w:r w:rsidRPr="00854C4B">
        <w:tab/>
        <w:t>(6A)</w:t>
      </w:r>
      <w:r w:rsidRPr="00854C4B">
        <w:tab/>
        <w:t>If a person that is a director of an approved pharmacist corporation is charged before a court with having committed an offence referred to in subsection (1), then this section applies in relation to the approved pharmacist corporation:</w:t>
      </w:r>
    </w:p>
    <w:p w14:paraId="12269949" w14:textId="77777777" w:rsidR="00492598" w:rsidRPr="00854C4B" w:rsidRDefault="00492598" w:rsidP="00854C4B">
      <w:pPr>
        <w:pStyle w:val="paragraph"/>
      </w:pPr>
      <w:r w:rsidRPr="00854C4B">
        <w:tab/>
        <w:t>(a)</w:t>
      </w:r>
      <w:r w:rsidRPr="00854C4B">
        <w:tab/>
        <w:t>as if the approved pharmacist corporation were charged before the court with having committed the offence; and</w:t>
      </w:r>
    </w:p>
    <w:p w14:paraId="6DD3516B" w14:textId="77777777" w:rsidR="00492598" w:rsidRPr="00854C4B" w:rsidRDefault="00492598" w:rsidP="00854C4B">
      <w:pPr>
        <w:pStyle w:val="paragraph"/>
      </w:pPr>
      <w:r w:rsidRPr="00854C4B">
        <w:tab/>
        <w:t>(b)</w:t>
      </w:r>
      <w:r w:rsidRPr="00854C4B">
        <w:tab/>
        <w:t>if:</w:t>
      </w:r>
    </w:p>
    <w:p w14:paraId="5EE77626" w14:textId="77777777" w:rsidR="00492598" w:rsidRPr="00854C4B" w:rsidRDefault="00492598" w:rsidP="00854C4B">
      <w:pPr>
        <w:pStyle w:val="paragraphsub"/>
      </w:pPr>
      <w:r w:rsidRPr="00854C4B">
        <w:tab/>
        <w:t>(i)</w:t>
      </w:r>
      <w:r w:rsidRPr="00854C4B">
        <w:tab/>
        <w:t>the person is convicted of the offence; or</w:t>
      </w:r>
    </w:p>
    <w:p w14:paraId="70AC6871" w14:textId="77777777" w:rsidR="00492598" w:rsidRPr="00854C4B" w:rsidRDefault="00492598" w:rsidP="00854C4B">
      <w:pPr>
        <w:pStyle w:val="paragraphsub"/>
      </w:pPr>
      <w:r w:rsidRPr="00854C4B">
        <w:lastRenderedPageBreak/>
        <w:tab/>
        <w:t>(ii)</w:t>
      </w:r>
      <w:r w:rsidRPr="00854C4B">
        <w:tab/>
        <w:t>the court concerned thinks that the charge in relation to the offence is proved but, without proceeding to conviction, discharges the person conditionally on the person’s entering into a recognizance;</w:t>
      </w:r>
    </w:p>
    <w:p w14:paraId="212FB2AF" w14:textId="77777777" w:rsidR="00492598" w:rsidRPr="00854C4B" w:rsidRDefault="00492598" w:rsidP="00854C4B">
      <w:pPr>
        <w:pStyle w:val="paragraph"/>
      </w:pPr>
      <w:r w:rsidRPr="00854C4B">
        <w:tab/>
      </w:r>
      <w:r w:rsidRPr="00854C4B">
        <w:tab/>
        <w:t>as if the approved pharmacist corporation were convicted of the offence; and</w:t>
      </w:r>
    </w:p>
    <w:p w14:paraId="3DE6B253" w14:textId="77777777" w:rsidR="00492598" w:rsidRPr="00854C4B" w:rsidRDefault="00492598" w:rsidP="00854C4B">
      <w:pPr>
        <w:pStyle w:val="paragraph"/>
      </w:pPr>
      <w:r w:rsidRPr="00854C4B">
        <w:tab/>
        <w:t>(c)</w:t>
      </w:r>
      <w:r w:rsidRPr="00854C4B">
        <w:tab/>
        <w:t>if:</w:t>
      </w:r>
    </w:p>
    <w:p w14:paraId="5653F052" w14:textId="77777777" w:rsidR="00492598" w:rsidRPr="00854C4B" w:rsidRDefault="00492598" w:rsidP="00854C4B">
      <w:pPr>
        <w:pStyle w:val="paragraphsub"/>
      </w:pPr>
      <w:r w:rsidRPr="00854C4B">
        <w:tab/>
        <w:t>(i)</w:t>
      </w:r>
      <w:r w:rsidRPr="00854C4B">
        <w:tab/>
        <w:t>the person ceases to be an ineligible director at a particular time; and</w:t>
      </w:r>
    </w:p>
    <w:p w14:paraId="6D374F48" w14:textId="77777777" w:rsidR="00492598" w:rsidRPr="00854C4B" w:rsidRDefault="00492598" w:rsidP="00854C4B">
      <w:pPr>
        <w:pStyle w:val="paragraphsub"/>
      </w:pPr>
      <w:r w:rsidRPr="00854C4B">
        <w:tab/>
        <w:t>(ii)</w:t>
      </w:r>
      <w:r w:rsidRPr="00854C4B">
        <w:tab/>
        <w:t>at that time, there is no other director of the approved pharmacist corporation that is an ineligible director;</w:t>
      </w:r>
    </w:p>
    <w:p w14:paraId="7DE960A8" w14:textId="77777777" w:rsidR="00492598" w:rsidRPr="00854C4B" w:rsidRDefault="00492598" w:rsidP="00854C4B">
      <w:pPr>
        <w:pStyle w:val="paragraph"/>
      </w:pPr>
      <w:r w:rsidRPr="00854C4B">
        <w:tab/>
      </w:r>
      <w:r w:rsidRPr="00854C4B">
        <w:tab/>
        <w:t>as if the approved pharmacist corporation were acquitted of the offence.</w:t>
      </w:r>
    </w:p>
    <w:p w14:paraId="7D2E159F" w14:textId="77777777" w:rsidR="00492598" w:rsidRPr="00854C4B" w:rsidRDefault="00492598" w:rsidP="00A80108">
      <w:pPr>
        <w:pStyle w:val="SubsectionHead"/>
        <w:spacing w:before="200"/>
      </w:pPr>
      <w:r w:rsidRPr="00854C4B">
        <w:t>Definitions</w:t>
      </w:r>
    </w:p>
    <w:p w14:paraId="6C007A0F" w14:textId="77777777" w:rsidR="00492598" w:rsidRPr="00854C4B" w:rsidRDefault="00492598" w:rsidP="00A80108">
      <w:pPr>
        <w:pStyle w:val="ItemHead"/>
        <w:spacing w:before="200"/>
      </w:pPr>
      <w:r w:rsidRPr="00854C4B">
        <w:t>6  Subsection 133(7)</w:t>
      </w:r>
    </w:p>
    <w:p w14:paraId="695770AE" w14:textId="77777777" w:rsidR="00492598" w:rsidRPr="00854C4B" w:rsidRDefault="00492598" w:rsidP="00854C4B">
      <w:pPr>
        <w:pStyle w:val="Item"/>
      </w:pPr>
      <w:r w:rsidRPr="00854C4B">
        <w:t>Insert:</w:t>
      </w:r>
    </w:p>
    <w:p w14:paraId="5A8ABE51" w14:textId="77777777" w:rsidR="00492598" w:rsidRPr="00854C4B" w:rsidRDefault="00492598" w:rsidP="00854C4B">
      <w:pPr>
        <w:pStyle w:val="Definition"/>
      </w:pPr>
      <w:r w:rsidRPr="00854C4B">
        <w:rPr>
          <w:b/>
          <w:i/>
        </w:rPr>
        <w:t>approved pharmacist corporation</w:t>
      </w:r>
      <w:r w:rsidRPr="00854C4B">
        <w:t xml:space="preserve"> means an approved pharmacist that is a body corporate.</w:t>
      </w:r>
    </w:p>
    <w:p w14:paraId="17B413FA" w14:textId="77777777" w:rsidR="00492598" w:rsidRPr="00854C4B" w:rsidRDefault="00492598" w:rsidP="00854C4B">
      <w:pPr>
        <w:pStyle w:val="Definition"/>
      </w:pPr>
      <w:r w:rsidRPr="00854C4B">
        <w:rPr>
          <w:b/>
          <w:i/>
        </w:rPr>
        <w:t>ineligible director</w:t>
      </w:r>
      <w:r w:rsidRPr="00854C4B">
        <w:t xml:space="preserve">: a director of an approved pharmacist corporation is an </w:t>
      </w:r>
      <w:r w:rsidRPr="00854C4B">
        <w:rPr>
          <w:b/>
          <w:i/>
        </w:rPr>
        <w:t>ineligible director</w:t>
      </w:r>
      <w:r w:rsidRPr="00854C4B">
        <w:t xml:space="preserve"> if:</w:t>
      </w:r>
    </w:p>
    <w:p w14:paraId="726F1C88" w14:textId="77777777" w:rsidR="00492598" w:rsidRPr="00854C4B" w:rsidRDefault="00492598" w:rsidP="00854C4B">
      <w:pPr>
        <w:pStyle w:val="paragraph"/>
      </w:pPr>
      <w:r w:rsidRPr="00854C4B">
        <w:tab/>
        <w:t>(a)</w:t>
      </w:r>
      <w:r w:rsidRPr="00854C4B">
        <w:tab/>
        <w:t>the director has been charged before a court with having committed an offence referred to in subsection (1); and</w:t>
      </w:r>
    </w:p>
    <w:p w14:paraId="2BA68EE2" w14:textId="77777777" w:rsidR="00492598" w:rsidRPr="00854C4B" w:rsidRDefault="00492598" w:rsidP="00854C4B">
      <w:pPr>
        <w:pStyle w:val="paragraph"/>
      </w:pPr>
      <w:r w:rsidRPr="00854C4B">
        <w:tab/>
        <w:t>(b)</w:t>
      </w:r>
      <w:r w:rsidRPr="00854C4B">
        <w:tab/>
        <w:t>the director has not been acquitted of the offence; and</w:t>
      </w:r>
    </w:p>
    <w:p w14:paraId="2FC44926" w14:textId="77777777" w:rsidR="00492598" w:rsidRPr="00854C4B" w:rsidRDefault="00492598" w:rsidP="00854C4B">
      <w:pPr>
        <w:pStyle w:val="paragraph"/>
      </w:pPr>
      <w:r w:rsidRPr="00854C4B">
        <w:tab/>
        <w:t>(c)</w:t>
      </w:r>
      <w:r w:rsidRPr="00854C4B">
        <w:tab/>
        <w:t>the charge has not been withdrawn or otherwise disposed of.</w:t>
      </w:r>
    </w:p>
    <w:p w14:paraId="1836F081" w14:textId="77777777" w:rsidR="00492598" w:rsidRPr="00854C4B" w:rsidRDefault="00492598" w:rsidP="00854C4B">
      <w:pPr>
        <w:pStyle w:val="Transitional"/>
      </w:pPr>
      <w:r w:rsidRPr="00854C4B">
        <w:t>7  Application of amendments</w:t>
      </w:r>
    </w:p>
    <w:p w14:paraId="0EB53319" w14:textId="77777777" w:rsidR="00492598" w:rsidRPr="00854C4B" w:rsidRDefault="00492598" w:rsidP="00854C4B">
      <w:pPr>
        <w:pStyle w:val="Item"/>
      </w:pPr>
      <w:r w:rsidRPr="00854C4B">
        <w:t xml:space="preserve">Subsection 133(6A) of the </w:t>
      </w:r>
      <w:r w:rsidRPr="00854C4B">
        <w:rPr>
          <w:i/>
        </w:rPr>
        <w:t>National Health Act 1953</w:t>
      </w:r>
      <w:r w:rsidRPr="00854C4B">
        <w:t>, as inserted by this Schedule, applies on and after the commencement of this item in relation to a person who is or was a director of an approved pharmacist corporation, regardless of whether the person is:</w:t>
      </w:r>
    </w:p>
    <w:p w14:paraId="5875FC54" w14:textId="77777777" w:rsidR="00492598" w:rsidRPr="00854C4B" w:rsidRDefault="00492598" w:rsidP="00854C4B">
      <w:pPr>
        <w:pStyle w:val="paragraph"/>
      </w:pPr>
      <w:r w:rsidRPr="00854C4B">
        <w:tab/>
        <w:t>(a)</w:t>
      </w:r>
      <w:r w:rsidRPr="00854C4B">
        <w:tab/>
        <w:t>charged before a court with having committed the offence referred to in subsection 133(1) of that Act; or</w:t>
      </w:r>
    </w:p>
    <w:p w14:paraId="415E0FD6" w14:textId="77777777" w:rsidR="00492598" w:rsidRPr="00854C4B" w:rsidRDefault="00492598" w:rsidP="00854C4B">
      <w:pPr>
        <w:pStyle w:val="paragraph"/>
      </w:pPr>
      <w:r w:rsidRPr="00854C4B">
        <w:tab/>
        <w:t>(b)</w:t>
      </w:r>
      <w:r w:rsidRPr="00854C4B">
        <w:tab/>
        <w:t>convicted of the offence; or</w:t>
      </w:r>
    </w:p>
    <w:p w14:paraId="50925F1B" w14:textId="77777777" w:rsidR="00492598" w:rsidRPr="00854C4B" w:rsidRDefault="00492598" w:rsidP="00854C4B">
      <w:pPr>
        <w:pStyle w:val="paragraph"/>
      </w:pPr>
      <w:r w:rsidRPr="00854C4B">
        <w:tab/>
        <w:t>(c)</w:t>
      </w:r>
      <w:r w:rsidRPr="00854C4B">
        <w:tab/>
        <w:t>discharged conditionally;</w:t>
      </w:r>
    </w:p>
    <w:p w14:paraId="71DE0FC0" w14:textId="14BB131B" w:rsidR="00A80108" w:rsidRDefault="00492598" w:rsidP="00A80108">
      <w:pPr>
        <w:pStyle w:val="Item"/>
      </w:pPr>
      <w:r w:rsidRPr="00854C4B">
        <w:lastRenderedPageBreak/>
        <w:t>before, on or after that commencement.</w:t>
      </w:r>
    </w:p>
    <w:p w14:paraId="5D81BD34" w14:textId="77777777" w:rsidR="00C14E8D" w:rsidRDefault="00C14E8D" w:rsidP="00C14E8D">
      <w:pPr>
        <w:pBdr>
          <w:bottom w:val="single" w:sz="4" w:space="1" w:color="auto"/>
        </w:pBdr>
        <w:sectPr w:rsidR="00C14E8D" w:rsidSect="00C14E8D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40EA6D39" w14:textId="77777777" w:rsidR="007F1EFC" w:rsidRDefault="007F1EFC" w:rsidP="000C5962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14:paraId="7C6CEC76" w14:textId="5C768D0C" w:rsidR="007F1EFC" w:rsidRDefault="007F1EF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9 March 2023</w:t>
      </w:r>
    </w:p>
    <w:p w14:paraId="79B85304" w14:textId="6B3C10F4" w:rsidR="007F1EFC" w:rsidRDefault="007F1EF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22 March 2023</w:t>
      </w:r>
      <w:r>
        <w:t>]</w:t>
      </w:r>
    </w:p>
    <w:p w14:paraId="2F55ACE0" w14:textId="4AB81086" w:rsidR="007F1EFC" w:rsidRDefault="007F1EFC" w:rsidP="00387B32">
      <w:pPr>
        <w:framePr w:hSpace="180" w:wrap="around" w:vAnchor="text" w:hAnchor="page" w:x="2401" w:y="9155"/>
      </w:pPr>
      <w:r>
        <w:t>(19/23)</w:t>
      </w:r>
    </w:p>
    <w:p w14:paraId="193CC0AB" w14:textId="77777777" w:rsidR="007F1EFC" w:rsidRDefault="007F1EFC"/>
    <w:sectPr w:rsidR="007F1EFC" w:rsidSect="00C14E8D">
      <w:headerReference w:type="even" r:id="rId28"/>
      <w:headerReference w:type="default" r:id="rId29"/>
      <w:headerReference w:type="first" r:id="rId30"/>
      <w:pgSz w:w="11907" w:h="16839"/>
      <w:pgMar w:top="1871" w:right="2410" w:bottom="4537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FA517" w14:textId="77777777" w:rsidR="00DF5E72" w:rsidRDefault="00DF5E72" w:rsidP="0048364F">
      <w:pPr>
        <w:spacing w:line="240" w:lineRule="auto"/>
      </w:pPr>
      <w:r>
        <w:separator/>
      </w:r>
    </w:p>
  </w:endnote>
  <w:endnote w:type="continuationSeparator" w:id="0">
    <w:p w14:paraId="15E892C3" w14:textId="77777777" w:rsidR="00DF5E72" w:rsidRDefault="00DF5E7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95FE5" w14:textId="77777777" w:rsidR="00DF5E72" w:rsidRPr="005F1388" w:rsidRDefault="00DF5E72" w:rsidP="00854C4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215A9" w14:textId="404190C7" w:rsidR="007F1EFC" w:rsidRDefault="007F1EFC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2C75DA39" w14:textId="77777777" w:rsidR="007F1EFC" w:rsidRDefault="007F1EFC" w:rsidP="00CD12A5"/>
  <w:p w14:paraId="5518FC63" w14:textId="1DEAB518" w:rsidR="00DF5E72" w:rsidRDefault="00DF5E72" w:rsidP="00854C4B">
    <w:pPr>
      <w:pStyle w:val="Footer"/>
      <w:spacing w:before="120"/>
    </w:pPr>
  </w:p>
  <w:p w14:paraId="3A974EB0" w14:textId="77777777" w:rsidR="00DF5E72" w:rsidRPr="005F1388" w:rsidRDefault="00DF5E7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004DE" w14:textId="77777777" w:rsidR="00DF5E72" w:rsidRPr="00ED79B6" w:rsidRDefault="00DF5E72" w:rsidP="00854C4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AF9E0" w14:textId="77777777" w:rsidR="00DF5E72" w:rsidRDefault="00DF5E72" w:rsidP="00854C4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F5E72" w14:paraId="5AB78A2F" w14:textId="77777777" w:rsidTr="00DF5E72">
      <w:tc>
        <w:tcPr>
          <w:tcW w:w="646" w:type="dxa"/>
        </w:tcPr>
        <w:p w14:paraId="5060EE13" w14:textId="77777777" w:rsidR="00DF5E72" w:rsidRDefault="00DF5E72" w:rsidP="00DF5E7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19A37BA" w14:textId="714E36FD" w:rsidR="00DF5E72" w:rsidRDefault="00DF5E72" w:rsidP="00DF5E72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065690">
            <w:rPr>
              <w:i/>
              <w:sz w:val="18"/>
            </w:rPr>
            <w:t>National Health Amendment (Effect of Prosecution—Approved Pharmacist Corporations)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0458B8D6" w14:textId="06485841" w:rsidR="00DF5E72" w:rsidRDefault="00DF5E72" w:rsidP="00DF5E7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065690">
            <w:rPr>
              <w:i/>
              <w:sz w:val="18"/>
            </w:rPr>
            <w:t>No. 16,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3D1FDD" w14:textId="77777777" w:rsidR="00DF5E72" w:rsidRDefault="00DF5E7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77A30" w14:textId="77777777" w:rsidR="00DF5E72" w:rsidRDefault="00DF5E72" w:rsidP="00854C4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F5E72" w14:paraId="7D40125D" w14:textId="77777777" w:rsidTr="00DF5E72">
      <w:tc>
        <w:tcPr>
          <w:tcW w:w="1247" w:type="dxa"/>
        </w:tcPr>
        <w:p w14:paraId="7FE781B0" w14:textId="45C2948A" w:rsidR="00DF5E72" w:rsidRDefault="00DF5E72" w:rsidP="00DF5E72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065690">
            <w:rPr>
              <w:i/>
              <w:sz w:val="18"/>
            </w:rPr>
            <w:t>No. 16,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F673FAF" w14:textId="46DC5F01" w:rsidR="00DF5E72" w:rsidRDefault="00DF5E72" w:rsidP="00DF5E72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065690">
            <w:rPr>
              <w:i/>
              <w:sz w:val="18"/>
            </w:rPr>
            <w:t>National Health Amendment (Effect of Prosecution—Approved Pharmacist Corporations)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7031B6D" w14:textId="77777777" w:rsidR="00DF5E72" w:rsidRDefault="00DF5E72" w:rsidP="00DF5E7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E0D7DF6" w14:textId="77777777" w:rsidR="00DF5E72" w:rsidRPr="00ED79B6" w:rsidRDefault="00DF5E72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68EFD" w14:textId="77777777" w:rsidR="00DF5E72" w:rsidRPr="00A961C4" w:rsidRDefault="00DF5E72" w:rsidP="00854C4B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F5E72" w14:paraId="09240F28" w14:textId="77777777" w:rsidTr="00463386">
      <w:tc>
        <w:tcPr>
          <w:tcW w:w="646" w:type="dxa"/>
        </w:tcPr>
        <w:p w14:paraId="6C48375B" w14:textId="77777777" w:rsidR="00DF5E72" w:rsidRDefault="00DF5E72" w:rsidP="00DF5E7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98087C9" w14:textId="7D98D08A" w:rsidR="00DF5E72" w:rsidRDefault="00DF5E72" w:rsidP="00DF5E7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65690">
            <w:rPr>
              <w:i/>
              <w:sz w:val="18"/>
            </w:rPr>
            <w:t>National Health Amendment (Effect of Prosecution—Approved Pharmacist Corporations)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42E5E8E2" w14:textId="12DAF068" w:rsidR="00DF5E72" w:rsidRDefault="00DF5E72" w:rsidP="00DF5E7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65690">
            <w:rPr>
              <w:i/>
              <w:sz w:val="18"/>
            </w:rPr>
            <w:t>No. 16, 2023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76617F8" w14:textId="77777777" w:rsidR="00DF5E72" w:rsidRPr="00A961C4" w:rsidRDefault="00DF5E72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C1C79" w14:textId="77777777" w:rsidR="00DF5E72" w:rsidRPr="00A961C4" w:rsidRDefault="00DF5E72" w:rsidP="00854C4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F5E72" w14:paraId="4E8576C7" w14:textId="77777777" w:rsidTr="00463386">
      <w:tc>
        <w:tcPr>
          <w:tcW w:w="1247" w:type="dxa"/>
        </w:tcPr>
        <w:p w14:paraId="62DD015B" w14:textId="28B9C59B" w:rsidR="00DF5E72" w:rsidRDefault="00DF5E72" w:rsidP="00DF5E7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65690">
            <w:rPr>
              <w:i/>
              <w:sz w:val="18"/>
            </w:rPr>
            <w:t>No. 16,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389F120" w14:textId="6C4D41AA" w:rsidR="00DF5E72" w:rsidRDefault="00DF5E72" w:rsidP="00DF5E7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65690">
            <w:rPr>
              <w:i/>
              <w:sz w:val="18"/>
            </w:rPr>
            <w:t>National Health Amendment (Effect of Prosecution—Approved Pharmacist Corporations)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DF44199" w14:textId="77777777" w:rsidR="00DF5E72" w:rsidRDefault="00DF5E72" w:rsidP="00DF5E7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12A9538" w14:textId="77777777" w:rsidR="00DF5E72" w:rsidRPr="00055B5C" w:rsidRDefault="00DF5E72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C18D9" w14:textId="77777777" w:rsidR="00DF5E72" w:rsidRPr="00A961C4" w:rsidRDefault="00DF5E72" w:rsidP="00854C4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F5E72" w14:paraId="2E08AE32" w14:textId="77777777" w:rsidTr="00463386">
      <w:tc>
        <w:tcPr>
          <w:tcW w:w="1247" w:type="dxa"/>
        </w:tcPr>
        <w:p w14:paraId="46021D0A" w14:textId="3E7630BC" w:rsidR="00DF5E72" w:rsidRDefault="00DF5E72" w:rsidP="00DF5E7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65690">
            <w:rPr>
              <w:i/>
              <w:sz w:val="18"/>
            </w:rPr>
            <w:t>No. 16,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A20EB2A" w14:textId="2D21627D" w:rsidR="00DF5E72" w:rsidRDefault="00DF5E72" w:rsidP="00DF5E7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65690">
            <w:rPr>
              <w:i/>
              <w:sz w:val="18"/>
            </w:rPr>
            <w:t>National Health Amendment (Effect of Prosecution—Approved Pharmacist Corporations)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BEA7EA1" w14:textId="77777777" w:rsidR="00DF5E72" w:rsidRDefault="00DF5E72" w:rsidP="00DF5E7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E0F877D" w14:textId="77777777" w:rsidR="00DF5E72" w:rsidRPr="00A961C4" w:rsidRDefault="00DF5E72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2ADEE" w14:textId="77777777" w:rsidR="00DF5E72" w:rsidRDefault="00DF5E72" w:rsidP="0048364F">
      <w:pPr>
        <w:spacing w:line="240" w:lineRule="auto"/>
      </w:pPr>
      <w:r>
        <w:separator/>
      </w:r>
    </w:p>
  </w:footnote>
  <w:footnote w:type="continuationSeparator" w:id="0">
    <w:p w14:paraId="0B64C54B" w14:textId="77777777" w:rsidR="00DF5E72" w:rsidRDefault="00DF5E7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7371C" w14:textId="77777777" w:rsidR="00DF5E72" w:rsidRPr="005F1388" w:rsidRDefault="00DF5E72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07875" w14:textId="46ED12CD" w:rsidR="00C14E8D" w:rsidRPr="00A961C4" w:rsidRDefault="00C14E8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65690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65690">
      <w:rPr>
        <w:noProof/>
        <w:sz w:val="20"/>
      </w:rPr>
      <w:t>Amendments</w:t>
    </w:r>
    <w:r>
      <w:rPr>
        <w:sz w:val="20"/>
      </w:rPr>
      <w:fldChar w:fldCharType="end"/>
    </w:r>
  </w:p>
  <w:p w14:paraId="0379C91E" w14:textId="26934781" w:rsidR="00C14E8D" w:rsidRPr="00A961C4" w:rsidRDefault="00C14E8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225489B" w14:textId="77777777" w:rsidR="00C14E8D" w:rsidRPr="00A961C4" w:rsidRDefault="00C14E8D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B7C8A" w14:textId="5B8C557A" w:rsidR="00C14E8D" w:rsidRPr="00A961C4" w:rsidRDefault="00C14E8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C257A6C" w14:textId="77777777" w:rsidR="00C14E8D" w:rsidRPr="00A961C4" w:rsidRDefault="00C14E8D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5555E" w14:textId="77777777" w:rsidR="00C14E8D" w:rsidRPr="00A961C4" w:rsidRDefault="00C14E8D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09CE7" w14:textId="77777777" w:rsidR="00DF5E72" w:rsidRPr="005F1388" w:rsidRDefault="00DF5E72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BD410" w14:textId="77777777" w:rsidR="00DF5E72" w:rsidRPr="005F1388" w:rsidRDefault="00DF5E7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2664A" w14:textId="77777777" w:rsidR="00DF5E72" w:rsidRPr="00ED79B6" w:rsidRDefault="00DF5E72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D6609" w14:textId="77777777" w:rsidR="00DF5E72" w:rsidRPr="00ED79B6" w:rsidRDefault="00DF5E72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009BA" w14:textId="77777777" w:rsidR="00DF5E72" w:rsidRPr="00ED79B6" w:rsidRDefault="00DF5E7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647CE" w14:textId="0DEB6094" w:rsidR="00DF5E72" w:rsidRPr="00A961C4" w:rsidRDefault="00DF5E7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65690">
      <w:rPr>
        <w:b/>
        <w:sz w:val="20"/>
      </w:rPr>
      <w:fldChar w:fldCharType="separate"/>
    </w:r>
    <w:r w:rsidR="0006569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65690">
      <w:rPr>
        <w:sz w:val="20"/>
      </w:rPr>
      <w:fldChar w:fldCharType="separate"/>
    </w:r>
    <w:r w:rsidR="00065690">
      <w:rPr>
        <w:noProof/>
        <w:sz w:val="20"/>
      </w:rPr>
      <w:t>Amendments</w:t>
    </w:r>
    <w:r>
      <w:rPr>
        <w:sz w:val="20"/>
      </w:rPr>
      <w:fldChar w:fldCharType="end"/>
    </w:r>
  </w:p>
  <w:p w14:paraId="398D8A45" w14:textId="361ED17B" w:rsidR="00DF5E72" w:rsidRPr="00A961C4" w:rsidRDefault="00DF5E7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5FE4A38" w14:textId="77777777" w:rsidR="00DF5E72" w:rsidRPr="00A961C4" w:rsidRDefault="00DF5E72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8F1B7" w14:textId="17EB42E1" w:rsidR="00DF5E72" w:rsidRPr="00A961C4" w:rsidRDefault="00DF5E7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65690">
      <w:rPr>
        <w:sz w:val="20"/>
      </w:rPr>
      <w:fldChar w:fldCharType="separate"/>
    </w:r>
    <w:r w:rsidR="00065690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65690">
      <w:rPr>
        <w:b/>
        <w:sz w:val="20"/>
      </w:rPr>
      <w:fldChar w:fldCharType="separate"/>
    </w:r>
    <w:r w:rsidR="0006569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B8DC29C" w14:textId="781BCC7E" w:rsidR="00DF5E72" w:rsidRPr="00A961C4" w:rsidRDefault="00DF5E7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86FBF4C" w14:textId="77777777" w:rsidR="00DF5E72" w:rsidRPr="00A961C4" w:rsidRDefault="00DF5E72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9538A" w14:textId="77777777" w:rsidR="00DF5E72" w:rsidRPr="00A961C4" w:rsidRDefault="00DF5E7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2598"/>
    <w:rsid w:val="00004B2A"/>
    <w:rsid w:val="00005D25"/>
    <w:rsid w:val="000113BC"/>
    <w:rsid w:val="000136AF"/>
    <w:rsid w:val="000417C9"/>
    <w:rsid w:val="00055B5C"/>
    <w:rsid w:val="00056391"/>
    <w:rsid w:val="00060FF9"/>
    <w:rsid w:val="000614BF"/>
    <w:rsid w:val="00065690"/>
    <w:rsid w:val="000B1FD2"/>
    <w:rsid w:val="000D05EF"/>
    <w:rsid w:val="000F21C1"/>
    <w:rsid w:val="000F316E"/>
    <w:rsid w:val="00101D90"/>
    <w:rsid w:val="0010745C"/>
    <w:rsid w:val="00113BD1"/>
    <w:rsid w:val="00122206"/>
    <w:rsid w:val="00126C4C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633C"/>
    <w:rsid w:val="001B7A5D"/>
    <w:rsid w:val="001C2418"/>
    <w:rsid w:val="001C69C4"/>
    <w:rsid w:val="001E3590"/>
    <w:rsid w:val="001E7407"/>
    <w:rsid w:val="00201D27"/>
    <w:rsid w:val="00202618"/>
    <w:rsid w:val="00240749"/>
    <w:rsid w:val="00263820"/>
    <w:rsid w:val="00275197"/>
    <w:rsid w:val="00293B89"/>
    <w:rsid w:val="00297ECB"/>
    <w:rsid w:val="002B0573"/>
    <w:rsid w:val="002B5A30"/>
    <w:rsid w:val="002D043A"/>
    <w:rsid w:val="002D395A"/>
    <w:rsid w:val="002F5A80"/>
    <w:rsid w:val="002F62F5"/>
    <w:rsid w:val="003415D3"/>
    <w:rsid w:val="00350417"/>
    <w:rsid w:val="00352B0F"/>
    <w:rsid w:val="00373874"/>
    <w:rsid w:val="00375C6C"/>
    <w:rsid w:val="0038472A"/>
    <w:rsid w:val="00387B32"/>
    <w:rsid w:val="003A3562"/>
    <w:rsid w:val="003A7B3C"/>
    <w:rsid w:val="003B4E3D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63386"/>
    <w:rsid w:val="0048196B"/>
    <w:rsid w:val="0048364F"/>
    <w:rsid w:val="00486D05"/>
    <w:rsid w:val="00492598"/>
    <w:rsid w:val="00496F97"/>
    <w:rsid w:val="004C46FB"/>
    <w:rsid w:val="004C7C8C"/>
    <w:rsid w:val="004E2A4A"/>
    <w:rsid w:val="004F0D23"/>
    <w:rsid w:val="004F1FAC"/>
    <w:rsid w:val="00516B8D"/>
    <w:rsid w:val="00521F93"/>
    <w:rsid w:val="00537FBC"/>
    <w:rsid w:val="00543469"/>
    <w:rsid w:val="00545D52"/>
    <w:rsid w:val="00546645"/>
    <w:rsid w:val="00551B54"/>
    <w:rsid w:val="00580DDB"/>
    <w:rsid w:val="00584811"/>
    <w:rsid w:val="00593AA6"/>
    <w:rsid w:val="00594161"/>
    <w:rsid w:val="00594749"/>
    <w:rsid w:val="005A0D92"/>
    <w:rsid w:val="005B4067"/>
    <w:rsid w:val="005C3F41"/>
    <w:rsid w:val="005E152A"/>
    <w:rsid w:val="005E1B41"/>
    <w:rsid w:val="005F11B1"/>
    <w:rsid w:val="00600219"/>
    <w:rsid w:val="006167FD"/>
    <w:rsid w:val="00641DE5"/>
    <w:rsid w:val="00656F0C"/>
    <w:rsid w:val="00677CC2"/>
    <w:rsid w:val="00681C09"/>
    <w:rsid w:val="00681F92"/>
    <w:rsid w:val="006842C2"/>
    <w:rsid w:val="00685F42"/>
    <w:rsid w:val="0069207B"/>
    <w:rsid w:val="006A4B23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24AA9"/>
    <w:rsid w:val="00731E00"/>
    <w:rsid w:val="007440B7"/>
    <w:rsid w:val="007634AD"/>
    <w:rsid w:val="007715C9"/>
    <w:rsid w:val="00774EDD"/>
    <w:rsid w:val="007757EC"/>
    <w:rsid w:val="007B30AA"/>
    <w:rsid w:val="007D31D2"/>
    <w:rsid w:val="007E7D4A"/>
    <w:rsid w:val="007F1EFC"/>
    <w:rsid w:val="008006CC"/>
    <w:rsid w:val="00807909"/>
    <w:rsid w:val="00807F18"/>
    <w:rsid w:val="008219BE"/>
    <w:rsid w:val="00831E8D"/>
    <w:rsid w:val="00854C4B"/>
    <w:rsid w:val="00856A31"/>
    <w:rsid w:val="00857D6B"/>
    <w:rsid w:val="008754D0"/>
    <w:rsid w:val="00876322"/>
    <w:rsid w:val="00877D48"/>
    <w:rsid w:val="00883781"/>
    <w:rsid w:val="00885570"/>
    <w:rsid w:val="00893958"/>
    <w:rsid w:val="008A2E77"/>
    <w:rsid w:val="008C6F6F"/>
    <w:rsid w:val="008D0EE0"/>
    <w:rsid w:val="008D3E94"/>
    <w:rsid w:val="008E451A"/>
    <w:rsid w:val="008F4F1C"/>
    <w:rsid w:val="008F77C4"/>
    <w:rsid w:val="009103F3"/>
    <w:rsid w:val="00932377"/>
    <w:rsid w:val="00934990"/>
    <w:rsid w:val="00943221"/>
    <w:rsid w:val="00967042"/>
    <w:rsid w:val="0098255A"/>
    <w:rsid w:val="009845BE"/>
    <w:rsid w:val="009969C9"/>
    <w:rsid w:val="009E186E"/>
    <w:rsid w:val="009E5DB4"/>
    <w:rsid w:val="009F7BD0"/>
    <w:rsid w:val="00A048FF"/>
    <w:rsid w:val="00A10775"/>
    <w:rsid w:val="00A16F0D"/>
    <w:rsid w:val="00A231E2"/>
    <w:rsid w:val="00A36C48"/>
    <w:rsid w:val="00A41E0B"/>
    <w:rsid w:val="00A55631"/>
    <w:rsid w:val="00A64912"/>
    <w:rsid w:val="00A70A74"/>
    <w:rsid w:val="00A80108"/>
    <w:rsid w:val="00AA3795"/>
    <w:rsid w:val="00AC1E75"/>
    <w:rsid w:val="00AD5641"/>
    <w:rsid w:val="00AE1088"/>
    <w:rsid w:val="00AF1BA4"/>
    <w:rsid w:val="00B032D8"/>
    <w:rsid w:val="00B32BE2"/>
    <w:rsid w:val="00B33B3C"/>
    <w:rsid w:val="00B6382D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4E8D"/>
    <w:rsid w:val="00C164CA"/>
    <w:rsid w:val="00C176CF"/>
    <w:rsid w:val="00C24EE9"/>
    <w:rsid w:val="00C42BF8"/>
    <w:rsid w:val="00C460AE"/>
    <w:rsid w:val="00C50043"/>
    <w:rsid w:val="00C54E84"/>
    <w:rsid w:val="00C7573B"/>
    <w:rsid w:val="00C76CF3"/>
    <w:rsid w:val="00C77F0D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D1FAB"/>
    <w:rsid w:val="00DE2002"/>
    <w:rsid w:val="00DF5E72"/>
    <w:rsid w:val="00DF7AE9"/>
    <w:rsid w:val="00E05704"/>
    <w:rsid w:val="00E24D66"/>
    <w:rsid w:val="00E37760"/>
    <w:rsid w:val="00E54292"/>
    <w:rsid w:val="00E56BB6"/>
    <w:rsid w:val="00E74DC7"/>
    <w:rsid w:val="00E84ECA"/>
    <w:rsid w:val="00E87699"/>
    <w:rsid w:val="00E91EBD"/>
    <w:rsid w:val="00E947C6"/>
    <w:rsid w:val="00EA3CBD"/>
    <w:rsid w:val="00EA73BD"/>
    <w:rsid w:val="00EB510C"/>
    <w:rsid w:val="00ED492F"/>
    <w:rsid w:val="00EE3E36"/>
    <w:rsid w:val="00EF2E3A"/>
    <w:rsid w:val="00F047E2"/>
    <w:rsid w:val="00F078DC"/>
    <w:rsid w:val="00F13E86"/>
    <w:rsid w:val="00F17B00"/>
    <w:rsid w:val="00F677A9"/>
    <w:rsid w:val="00F84CF5"/>
    <w:rsid w:val="00F92D35"/>
    <w:rsid w:val="00F9308B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10676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54C4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25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5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5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5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subsection"/>
    <w:link w:val="Heading5Char"/>
    <w:qFormat/>
    <w:rsid w:val="00492598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59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59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59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59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54C4B"/>
  </w:style>
  <w:style w:type="paragraph" w:customStyle="1" w:styleId="OPCParaBase">
    <w:name w:val="OPCParaBase"/>
    <w:qFormat/>
    <w:rsid w:val="00854C4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54C4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54C4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54C4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54C4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54C4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54C4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54C4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54C4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54C4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54C4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54C4B"/>
  </w:style>
  <w:style w:type="paragraph" w:customStyle="1" w:styleId="Blocks">
    <w:name w:val="Blocks"/>
    <w:aliases w:val="bb"/>
    <w:basedOn w:val="OPCParaBase"/>
    <w:qFormat/>
    <w:rsid w:val="00854C4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54C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54C4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54C4B"/>
    <w:rPr>
      <w:i/>
    </w:rPr>
  </w:style>
  <w:style w:type="paragraph" w:customStyle="1" w:styleId="BoxList">
    <w:name w:val="BoxList"/>
    <w:aliases w:val="bl"/>
    <w:basedOn w:val="BoxText"/>
    <w:qFormat/>
    <w:rsid w:val="00854C4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54C4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54C4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54C4B"/>
    <w:pPr>
      <w:ind w:left="1985" w:hanging="851"/>
    </w:pPr>
  </w:style>
  <w:style w:type="character" w:customStyle="1" w:styleId="CharAmPartNo">
    <w:name w:val="CharAmPartNo"/>
    <w:basedOn w:val="OPCCharBase"/>
    <w:qFormat/>
    <w:rsid w:val="00854C4B"/>
  </w:style>
  <w:style w:type="character" w:customStyle="1" w:styleId="CharAmPartText">
    <w:name w:val="CharAmPartText"/>
    <w:basedOn w:val="OPCCharBase"/>
    <w:qFormat/>
    <w:rsid w:val="00854C4B"/>
  </w:style>
  <w:style w:type="character" w:customStyle="1" w:styleId="CharAmSchNo">
    <w:name w:val="CharAmSchNo"/>
    <w:basedOn w:val="OPCCharBase"/>
    <w:qFormat/>
    <w:rsid w:val="00854C4B"/>
  </w:style>
  <w:style w:type="character" w:customStyle="1" w:styleId="CharAmSchText">
    <w:name w:val="CharAmSchText"/>
    <w:basedOn w:val="OPCCharBase"/>
    <w:qFormat/>
    <w:rsid w:val="00854C4B"/>
  </w:style>
  <w:style w:type="character" w:customStyle="1" w:styleId="CharBoldItalic">
    <w:name w:val="CharBoldItalic"/>
    <w:basedOn w:val="OPCCharBase"/>
    <w:uiPriority w:val="1"/>
    <w:qFormat/>
    <w:rsid w:val="00854C4B"/>
    <w:rPr>
      <w:b/>
      <w:i/>
    </w:rPr>
  </w:style>
  <w:style w:type="character" w:customStyle="1" w:styleId="CharChapNo">
    <w:name w:val="CharChapNo"/>
    <w:basedOn w:val="OPCCharBase"/>
    <w:uiPriority w:val="1"/>
    <w:qFormat/>
    <w:rsid w:val="00854C4B"/>
  </w:style>
  <w:style w:type="character" w:customStyle="1" w:styleId="CharChapText">
    <w:name w:val="CharChapText"/>
    <w:basedOn w:val="OPCCharBase"/>
    <w:uiPriority w:val="1"/>
    <w:qFormat/>
    <w:rsid w:val="00854C4B"/>
  </w:style>
  <w:style w:type="character" w:customStyle="1" w:styleId="CharDivNo">
    <w:name w:val="CharDivNo"/>
    <w:basedOn w:val="OPCCharBase"/>
    <w:uiPriority w:val="1"/>
    <w:qFormat/>
    <w:rsid w:val="00854C4B"/>
  </w:style>
  <w:style w:type="character" w:customStyle="1" w:styleId="CharDivText">
    <w:name w:val="CharDivText"/>
    <w:basedOn w:val="OPCCharBase"/>
    <w:uiPriority w:val="1"/>
    <w:qFormat/>
    <w:rsid w:val="00854C4B"/>
  </w:style>
  <w:style w:type="character" w:customStyle="1" w:styleId="CharItalic">
    <w:name w:val="CharItalic"/>
    <w:basedOn w:val="OPCCharBase"/>
    <w:uiPriority w:val="1"/>
    <w:qFormat/>
    <w:rsid w:val="00854C4B"/>
    <w:rPr>
      <w:i/>
    </w:rPr>
  </w:style>
  <w:style w:type="character" w:customStyle="1" w:styleId="CharPartNo">
    <w:name w:val="CharPartNo"/>
    <w:basedOn w:val="OPCCharBase"/>
    <w:uiPriority w:val="1"/>
    <w:qFormat/>
    <w:rsid w:val="00854C4B"/>
  </w:style>
  <w:style w:type="character" w:customStyle="1" w:styleId="CharPartText">
    <w:name w:val="CharPartText"/>
    <w:basedOn w:val="OPCCharBase"/>
    <w:uiPriority w:val="1"/>
    <w:qFormat/>
    <w:rsid w:val="00854C4B"/>
  </w:style>
  <w:style w:type="character" w:customStyle="1" w:styleId="CharSectno">
    <w:name w:val="CharSectno"/>
    <w:basedOn w:val="OPCCharBase"/>
    <w:qFormat/>
    <w:rsid w:val="00854C4B"/>
  </w:style>
  <w:style w:type="character" w:customStyle="1" w:styleId="CharSubdNo">
    <w:name w:val="CharSubdNo"/>
    <w:basedOn w:val="OPCCharBase"/>
    <w:uiPriority w:val="1"/>
    <w:qFormat/>
    <w:rsid w:val="00854C4B"/>
  </w:style>
  <w:style w:type="character" w:customStyle="1" w:styleId="CharSubdText">
    <w:name w:val="CharSubdText"/>
    <w:basedOn w:val="OPCCharBase"/>
    <w:uiPriority w:val="1"/>
    <w:qFormat/>
    <w:rsid w:val="00854C4B"/>
  </w:style>
  <w:style w:type="paragraph" w:customStyle="1" w:styleId="CTA--">
    <w:name w:val="CTA --"/>
    <w:basedOn w:val="OPCParaBase"/>
    <w:next w:val="Normal"/>
    <w:rsid w:val="00854C4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54C4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54C4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54C4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54C4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54C4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54C4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54C4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54C4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54C4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54C4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54C4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54C4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54C4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54C4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54C4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54C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54C4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54C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54C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54C4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54C4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54C4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54C4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54C4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54C4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54C4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54C4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54C4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54C4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54C4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54C4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54C4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54C4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54C4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54C4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54C4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54C4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54C4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54C4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54C4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54C4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54C4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54C4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54C4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54C4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54C4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54C4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54C4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54C4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54C4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54C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54C4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54C4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54C4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54C4B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54C4B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54C4B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54C4B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54C4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54C4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54C4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54C4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54C4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54C4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4C4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4C4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4C4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4C4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54C4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54C4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54C4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54C4B"/>
    <w:rPr>
      <w:sz w:val="16"/>
    </w:rPr>
  </w:style>
  <w:style w:type="table" w:customStyle="1" w:styleId="CFlag">
    <w:name w:val="CFlag"/>
    <w:basedOn w:val="TableNormal"/>
    <w:uiPriority w:val="99"/>
    <w:rsid w:val="00854C4B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854C4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54C4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54C4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54C4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54C4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54C4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54C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54C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54C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54C4B"/>
    <w:pPr>
      <w:spacing w:before="120"/>
    </w:pPr>
  </w:style>
  <w:style w:type="paragraph" w:customStyle="1" w:styleId="TableTextEndNotes">
    <w:name w:val="TableTextEndNotes"/>
    <w:aliases w:val="Tten"/>
    <w:basedOn w:val="Normal"/>
    <w:rsid w:val="00854C4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54C4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54C4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54C4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54C4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54C4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54C4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54C4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54C4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54C4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54C4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54C4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54C4B"/>
  </w:style>
  <w:style w:type="character" w:customStyle="1" w:styleId="CharSubPartNoCASA">
    <w:name w:val="CharSubPartNo(CASA)"/>
    <w:basedOn w:val="OPCCharBase"/>
    <w:uiPriority w:val="1"/>
    <w:rsid w:val="00854C4B"/>
  </w:style>
  <w:style w:type="paragraph" w:customStyle="1" w:styleId="ENoteTTIndentHeadingSub">
    <w:name w:val="ENoteTTIndentHeadingSub"/>
    <w:aliases w:val="enTTHis"/>
    <w:basedOn w:val="OPCParaBase"/>
    <w:rsid w:val="00854C4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54C4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54C4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54C4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54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854C4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54C4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54C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54C4B"/>
    <w:rPr>
      <w:sz w:val="22"/>
    </w:rPr>
  </w:style>
  <w:style w:type="paragraph" w:customStyle="1" w:styleId="SOTextNote">
    <w:name w:val="SO TextNote"/>
    <w:aliases w:val="sont"/>
    <w:basedOn w:val="SOText"/>
    <w:qFormat/>
    <w:rsid w:val="00854C4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54C4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54C4B"/>
    <w:rPr>
      <w:sz w:val="22"/>
    </w:rPr>
  </w:style>
  <w:style w:type="paragraph" w:customStyle="1" w:styleId="FileName">
    <w:name w:val="FileName"/>
    <w:basedOn w:val="Normal"/>
    <w:rsid w:val="00854C4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54C4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54C4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54C4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54C4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54C4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54C4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54C4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54C4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54C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54C4B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854C4B"/>
  </w:style>
  <w:style w:type="character" w:customStyle="1" w:styleId="Heading5Char">
    <w:name w:val="Heading 5 Char"/>
    <w:basedOn w:val="DefaultParagraphFont"/>
    <w:link w:val="Heading5"/>
    <w:rsid w:val="00492598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9259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9259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925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5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5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598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59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59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5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5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A801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0108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C14E8D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C14E8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C14E8D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C14E8D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C14E8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7F1EF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7F1EF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7F1EF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cesk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D69B2-8ED9-4430-B56F-4E00086B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9</Pages>
  <Words>705</Words>
  <Characters>3683</Characters>
  <Application>Microsoft Office Word</Application>
  <DocSecurity>0</DocSecurity>
  <PresentationFormat/>
  <Lines>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2023-04-12T00:42:00Z</dcterms:created>
  <dcterms:modified xsi:type="dcterms:W3CDTF">2023-04-12T00:58:00Z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National Health Amendment (Effect of Prosecution—Approved Pharmacist Corporations) Act 2023</vt:lpwstr>
  </property>
  <property fmtid="{D5CDD505-2E9C-101B-9397-08002B2CF9AE}" pid="3" name="ActNo">
    <vt:lpwstr>No. 16, 2023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OPC8246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2023-03-24T02:31:15Z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ebb7cc79-a70c-4b0b-afc3-5d0d19ebcc73</vt:lpwstr>
  </property>
  <property fmtid="{D5CDD505-2E9C-101B-9397-08002B2CF9AE}" pid="18" name="MSIP_Label_234ea0fa-41da-4eb0-b95e-07c328641c0b_ContentBits">
    <vt:lpwstr>0</vt:lpwstr>
  </property>
</Properties>
</file>