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8738137"/>
    <w:p w14:paraId="02A4797A" w14:textId="2485A720" w:rsidR="004D004E" w:rsidRDefault="004D004E" w:rsidP="004D004E">
      <w:r>
        <w:object w:dxaOrig="2146" w:dyaOrig="1561" w14:anchorId="5780D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49563014" r:id="rId9"/>
        </w:object>
      </w:r>
    </w:p>
    <w:p w14:paraId="155EDD60" w14:textId="77777777" w:rsidR="004D004E" w:rsidRDefault="004D004E" w:rsidP="004D004E"/>
    <w:p w14:paraId="3514537B" w14:textId="77777777" w:rsidR="004D004E" w:rsidRDefault="004D004E" w:rsidP="004D004E"/>
    <w:p w14:paraId="1F2DF5D9" w14:textId="77777777" w:rsidR="004D004E" w:rsidRDefault="004D004E" w:rsidP="004D004E"/>
    <w:p w14:paraId="77945DFC" w14:textId="77777777" w:rsidR="004D004E" w:rsidRDefault="004D004E" w:rsidP="004D004E"/>
    <w:p w14:paraId="52D62A4A" w14:textId="77777777" w:rsidR="004D004E" w:rsidRDefault="004D004E" w:rsidP="004D004E"/>
    <w:p w14:paraId="3E533D67" w14:textId="77777777" w:rsidR="004D004E" w:rsidRDefault="004D004E" w:rsidP="004D004E"/>
    <w:p w14:paraId="388902B2" w14:textId="5CBB9E5F" w:rsidR="0048364F" w:rsidRPr="00FA53F7" w:rsidRDefault="004D004E" w:rsidP="0048364F">
      <w:pPr>
        <w:pStyle w:val="ShortT"/>
      </w:pPr>
      <w:r>
        <w:t>Education Legislation Amendment (Startup Year and Other Measures) Act 2023</w:t>
      </w:r>
    </w:p>
    <w:bookmarkEnd w:id="0"/>
    <w:p w14:paraId="7B3925E6" w14:textId="77777777" w:rsidR="0048364F" w:rsidRPr="00FA53F7" w:rsidRDefault="0048364F" w:rsidP="0048364F"/>
    <w:p w14:paraId="5A6FF472" w14:textId="61A2DAAF" w:rsidR="0048364F" w:rsidRPr="00FA53F7" w:rsidRDefault="00C164CA" w:rsidP="004D004E">
      <w:pPr>
        <w:pStyle w:val="Actno"/>
        <w:spacing w:before="400"/>
      </w:pPr>
      <w:r w:rsidRPr="00FA53F7">
        <w:t>No</w:t>
      </w:r>
      <w:r w:rsidR="006D1EFF" w:rsidRPr="00FA53F7">
        <w:t>.</w:t>
      </w:r>
      <w:r w:rsidR="00B13BAA">
        <w:t xml:space="preserve"> 36</w:t>
      </w:r>
      <w:r w:rsidRPr="00FA53F7">
        <w:t>, 20</w:t>
      </w:r>
      <w:r w:rsidR="009E186E" w:rsidRPr="00FA53F7">
        <w:t>2</w:t>
      </w:r>
      <w:r w:rsidR="00D1255F" w:rsidRPr="00FA53F7">
        <w:t>3</w:t>
      </w:r>
    </w:p>
    <w:p w14:paraId="1401980D" w14:textId="77777777" w:rsidR="0048364F" w:rsidRPr="00FA53F7" w:rsidRDefault="0048364F" w:rsidP="0048364F"/>
    <w:p w14:paraId="479382DE" w14:textId="77777777" w:rsidR="006B41D6" w:rsidRDefault="006B41D6" w:rsidP="006B41D6">
      <w:pPr>
        <w:rPr>
          <w:lang w:eastAsia="en-AU"/>
        </w:rPr>
      </w:pPr>
    </w:p>
    <w:p w14:paraId="68E1A0E9" w14:textId="472DEABF" w:rsidR="0048364F" w:rsidRPr="00FA53F7" w:rsidRDefault="0048364F" w:rsidP="0048364F"/>
    <w:p w14:paraId="32E6F0D9" w14:textId="77777777" w:rsidR="0048364F" w:rsidRPr="00FA53F7" w:rsidRDefault="0048364F" w:rsidP="0048364F"/>
    <w:p w14:paraId="60B28561" w14:textId="77777777" w:rsidR="0048364F" w:rsidRPr="00FA53F7" w:rsidRDefault="0048364F" w:rsidP="0048364F"/>
    <w:p w14:paraId="35B8442B" w14:textId="77777777" w:rsidR="004D004E" w:rsidRDefault="004D004E" w:rsidP="004D004E">
      <w:pPr>
        <w:pStyle w:val="LongT"/>
      </w:pPr>
      <w:r>
        <w:t>An Act to amend legislation in relation to education and research, and for related purposes</w:t>
      </w:r>
    </w:p>
    <w:p w14:paraId="7994437A" w14:textId="0EAD9EF8" w:rsidR="0048364F" w:rsidRPr="00C974EE" w:rsidRDefault="0048364F" w:rsidP="0048364F">
      <w:pPr>
        <w:pStyle w:val="Header"/>
        <w:tabs>
          <w:tab w:val="clear" w:pos="4150"/>
          <w:tab w:val="clear" w:pos="8307"/>
        </w:tabs>
      </w:pPr>
      <w:r w:rsidRPr="00F71E7D">
        <w:rPr>
          <w:rStyle w:val="CharAmSchNo"/>
        </w:rPr>
        <w:t xml:space="preserve"> </w:t>
      </w:r>
      <w:r w:rsidRPr="00F71E7D">
        <w:rPr>
          <w:rStyle w:val="CharAmSchText"/>
        </w:rPr>
        <w:t xml:space="preserve"> </w:t>
      </w:r>
    </w:p>
    <w:p w14:paraId="47ED8BD1" w14:textId="77777777" w:rsidR="0048364F" w:rsidRPr="00C974EE" w:rsidRDefault="0048364F" w:rsidP="0048364F">
      <w:pPr>
        <w:pStyle w:val="Header"/>
        <w:tabs>
          <w:tab w:val="clear" w:pos="4150"/>
          <w:tab w:val="clear" w:pos="8307"/>
        </w:tabs>
      </w:pPr>
      <w:r w:rsidRPr="00F71E7D">
        <w:rPr>
          <w:rStyle w:val="CharAmPartNo"/>
        </w:rPr>
        <w:t xml:space="preserve"> </w:t>
      </w:r>
      <w:r w:rsidRPr="00F71E7D">
        <w:rPr>
          <w:rStyle w:val="CharAmPartText"/>
        </w:rPr>
        <w:t xml:space="preserve"> </w:t>
      </w:r>
    </w:p>
    <w:p w14:paraId="7F19AB5C" w14:textId="77777777" w:rsidR="0048364F" w:rsidRPr="00FA53F7" w:rsidRDefault="0048364F" w:rsidP="0048364F">
      <w:pPr>
        <w:sectPr w:rsidR="0048364F" w:rsidRPr="00FA53F7" w:rsidSect="004D004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6CFF1D8" w14:textId="77777777" w:rsidR="0048364F" w:rsidRPr="00FA53F7" w:rsidRDefault="0048364F" w:rsidP="0048364F">
      <w:pPr>
        <w:outlineLvl w:val="0"/>
        <w:rPr>
          <w:sz w:val="36"/>
        </w:rPr>
      </w:pPr>
      <w:r w:rsidRPr="00FA53F7">
        <w:rPr>
          <w:sz w:val="36"/>
        </w:rPr>
        <w:lastRenderedPageBreak/>
        <w:t>Contents</w:t>
      </w:r>
    </w:p>
    <w:p w14:paraId="16D50F3B" w14:textId="344CE2D8" w:rsidR="006D528A" w:rsidRDefault="006D528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D528A">
        <w:rPr>
          <w:noProof/>
        </w:rPr>
        <w:tab/>
      </w:r>
      <w:r w:rsidRPr="006D528A">
        <w:rPr>
          <w:noProof/>
        </w:rPr>
        <w:fldChar w:fldCharType="begin"/>
      </w:r>
      <w:r w:rsidRPr="006D528A">
        <w:rPr>
          <w:noProof/>
        </w:rPr>
        <w:instrText xml:space="preserve"> PAGEREF _Toc138949971 \h </w:instrText>
      </w:r>
      <w:r w:rsidRPr="006D528A">
        <w:rPr>
          <w:noProof/>
        </w:rPr>
      </w:r>
      <w:r w:rsidRPr="006D528A">
        <w:rPr>
          <w:noProof/>
        </w:rPr>
        <w:fldChar w:fldCharType="separate"/>
      </w:r>
      <w:r w:rsidR="00EA07F2">
        <w:rPr>
          <w:noProof/>
        </w:rPr>
        <w:t>1</w:t>
      </w:r>
      <w:r w:rsidRPr="006D528A">
        <w:rPr>
          <w:noProof/>
        </w:rPr>
        <w:fldChar w:fldCharType="end"/>
      </w:r>
    </w:p>
    <w:p w14:paraId="06B5FF1D" w14:textId="1DC643A6" w:rsidR="006D528A" w:rsidRDefault="006D528A">
      <w:pPr>
        <w:pStyle w:val="TOC5"/>
        <w:rPr>
          <w:rFonts w:asciiTheme="minorHAnsi" w:eastAsiaTheme="minorEastAsia" w:hAnsiTheme="minorHAnsi" w:cstheme="minorBidi"/>
          <w:noProof/>
          <w:kern w:val="0"/>
          <w:sz w:val="22"/>
          <w:szCs w:val="22"/>
        </w:rPr>
      </w:pPr>
      <w:r>
        <w:rPr>
          <w:noProof/>
        </w:rPr>
        <w:t>2</w:t>
      </w:r>
      <w:r>
        <w:rPr>
          <w:noProof/>
        </w:rPr>
        <w:tab/>
        <w:t>Commencement</w:t>
      </w:r>
      <w:r w:rsidRPr="006D528A">
        <w:rPr>
          <w:noProof/>
        </w:rPr>
        <w:tab/>
      </w:r>
      <w:r w:rsidRPr="006D528A">
        <w:rPr>
          <w:noProof/>
        </w:rPr>
        <w:fldChar w:fldCharType="begin"/>
      </w:r>
      <w:r w:rsidRPr="006D528A">
        <w:rPr>
          <w:noProof/>
        </w:rPr>
        <w:instrText xml:space="preserve"> PAGEREF _Toc138949972 \h </w:instrText>
      </w:r>
      <w:r w:rsidRPr="006D528A">
        <w:rPr>
          <w:noProof/>
        </w:rPr>
      </w:r>
      <w:r w:rsidRPr="006D528A">
        <w:rPr>
          <w:noProof/>
        </w:rPr>
        <w:fldChar w:fldCharType="separate"/>
      </w:r>
      <w:r w:rsidR="00EA07F2">
        <w:rPr>
          <w:noProof/>
        </w:rPr>
        <w:t>2</w:t>
      </w:r>
      <w:r w:rsidRPr="006D528A">
        <w:rPr>
          <w:noProof/>
        </w:rPr>
        <w:fldChar w:fldCharType="end"/>
      </w:r>
    </w:p>
    <w:p w14:paraId="0F08A340" w14:textId="484931E4" w:rsidR="006D528A" w:rsidRDefault="006D528A">
      <w:pPr>
        <w:pStyle w:val="TOC5"/>
        <w:rPr>
          <w:rFonts w:asciiTheme="minorHAnsi" w:eastAsiaTheme="minorEastAsia" w:hAnsiTheme="minorHAnsi" w:cstheme="minorBidi"/>
          <w:noProof/>
          <w:kern w:val="0"/>
          <w:sz w:val="22"/>
          <w:szCs w:val="22"/>
        </w:rPr>
      </w:pPr>
      <w:r>
        <w:rPr>
          <w:noProof/>
        </w:rPr>
        <w:t>3</w:t>
      </w:r>
      <w:r>
        <w:rPr>
          <w:noProof/>
        </w:rPr>
        <w:tab/>
        <w:t>Schedules</w:t>
      </w:r>
      <w:r w:rsidRPr="006D528A">
        <w:rPr>
          <w:noProof/>
        </w:rPr>
        <w:tab/>
      </w:r>
      <w:r w:rsidRPr="006D528A">
        <w:rPr>
          <w:noProof/>
        </w:rPr>
        <w:fldChar w:fldCharType="begin"/>
      </w:r>
      <w:r w:rsidRPr="006D528A">
        <w:rPr>
          <w:noProof/>
        </w:rPr>
        <w:instrText xml:space="preserve"> PAGEREF _Toc138949973 \h </w:instrText>
      </w:r>
      <w:r w:rsidRPr="006D528A">
        <w:rPr>
          <w:noProof/>
        </w:rPr>
      </w:r>
      <w:r w:rsidRPr="006D528A">
        <w:rPr>
          <w:noProof/>
        </w:rPr>
        <w:fldChar w:fldCharType="separate"/>
      </w:r>
      <w:r w:rsidR="00EA07F2">
        <w:rPr>
          <w:noProof/>
        </w:rPr>
        <w:t>2</w:t>
      </w:r>
      <w:r w:rsidRPr="006D528A">
        <w:rPr>
          <w:noProof/>
        </w:rPr>
        <w:fldChar w:fldCharType="end"/>
      </w:r>
    </w:p>
    <w:p w14:paraId="596B8C11" w14:textId="4D3598C9" w:rsidR="006D528A" w:rsidRDefault="006D528A">
      <w:pPr>
        <w:pStyle w:val="TOC6"/>
        <w:rPr>
          <w:rFonts w:asciiTheme="minorHAnsi" w:eastAsiaTheme="minorEastAsia" w:hAnsiTheme="minorHAnsi" w:cstheme="minorBidi"/>
          <w:b w:val="0"/>
          <w:noProof/>
          <w:kern w:val="0"/>
          <w:sz w:val="22"/>
          <w:szCs w:val="22"/>
        </w:rPr>
      </w:pPr>
      <w:r>
        <w:rPr>
          <w:noProof/>
        </w:rPr>
        <w:t>Schedule 1—Startup year</w:t>
      </w:r>
      <w:r w:rsidRPr="006D528A">
        <w:rPr>
          <w:b w:val="0"/>
          <w:noProof/>
          <w:sz w:val="18"/>
        </w:rPr>
        <w:tab/>
      </w:r>
      <w:r w:rsidRPr="006D528A">
        <w:rPr>
          <w:b w:val="0"/>
          <w:noProof/>
          <w:sz w:val="18"/>
        </w:rPr>
        <w:fldChar w:fldCharType="begin"/>
      </w:r>
      <w:r w:rsidRPr="006D528A">
        <w:rPr>
          <w:b w:val="0"/>
          <w:noProof/>
          <w:sz w:val="18"/>
        </w:rPr>
        <w:instrText xml:space="preserve"> PAGEREF _Toc138949974 \h </w:instrText>
      </w:r>
      <w:r w:rsidRPr="006D528A">
        <w:rPr>
          <w:b w:val="0"/>
          <w:noProof/>
          <w:sz w:val="18"/>
        </w:rPr>
      </w:r>
      <w:r w:rsidRPr="006D528A">
        <w:rPr>
          <w:b w:val="0"/>
          <w:noProof/>
          <w:sz w:val="18"/>
        </w:rPr>
        <w:fldChar w:fldCharType="separate"/>
      </w:r>
      <w:r w:rsidR="00EA07F2">
        <w:rPr>
          <w:b w:val="0"/>
          <w:noProof/>
          <w:sz w:val="18"/>
        </w:rPr>
        <w:t>3</w:t>
      </w:r>
      <w:r w:rsidRPr="006D528A">
        <w:rPr>
          <w:b w:val="0"/>
          <w:noProof/>
          <w:sz w:val="18"/>
        </w:rPr>
        <w:fldChar w:fldCharType="end"/>
      </w:r>
    </w:p>
    <w:p w14:paraId="0DE93C66" w14:textId="763BF32E" w:rsidR="006D528A" w:rsidRDefault="006D528A">
      <w:pPr>
        <w:pStyle w:val="TOC7"/>
        <w:rPr>
          <w:rFonts w:asciiTheme="minorHAnsi" w:eastAsiaTheme="minorEastAsia" w:hAnsiTheme="minorHAnsi" w:cstheme="minorBidi"/>
          <w:noProof/>
          <w:kern w:val="0"/>
          <w:sz w:val="22"/>
          <w:szCs w:val="22"/>
        </w:rPr>
      </w:pPr>
      <w:r>
        <w:rPr>
          <w:noProof/>
        </w:rPr>
        <w:t>Part 1—STARTUP</w:t>
      </w:r>
      <w:r>
        <w:rPr>
          <w:noProof/>
        </w:rPr>
        <w:noBreakHyphen/>
        <w:t>HELP assistance</w:t>
      </w:r>
      <w:r w:rsidRPr="006D528A">
        <w:rPr>
          <w:noProof/>
          <w:sz w:val="18"/>
        </w:rPr>
        <w:tab/>
      </w:r>
      <w:r w:rsidRPr="006D528A">
        <w:rPr>
          <w:noProof/>
          <w:sz w:val="18"/>
        </w:rPr>
        <w:fldChar w:fldCharType="begin"/>
      </w:r>
      <w:r w:rsidRPr="006D528A">
        <w:rPr>
          <w:noProof/>
          <w:sz w:val="18"/>
        </w:rPr>
        <w:instrText xml:space="preserve"> PAGEREF _Toc138949975 \h </w:instrText>
      </w:r>
      <w:r w:rsidRPr="006D528A">
        <w:rPr>
          <w:noProof/>
          <w:sz w:val="18"/>
        </w:rPr>
      </w:r>
      <w:r w:rsidRPr="006D528A">
        <w:rPr>
          <w:noProof/>
          <w:sz w:val="18"/>
        </w:rPr>
        <w:fldChar w:fldCharType="separate"/>
      </w:r>
      <w:r w:rsidR="00EA07F2">
        <w:rPr>
          <w:noProof/>
          <w:sz w:val="18"/>
        </w:rPr>
        <w:t>3</w:t>
      </w:r>
      <w:r w:rsidRPr="006D528A">
        <w:rPr>
          <w:noProof/>
          <w:sz w:val="18"/>
        </w:rPr>
        <w:fldChar w:fldCharType="end"/>
      </w:r>
    </w:p>
    <w:p w14:paraId="47BECED3" w14:textId="4A361C45" w:rsidR="006D528A" w:rsidRDefault="006D528A">
      <w:pPr>
        <w:pStyle w:val="TOC9"/>
        <w:rPr>
          <w:rFonts w:asciiTheme="minorHAnsi" w:eastAsiaTheme="minorEastAsia" w:hAnsiTheme="minorHAnsi" w:cstheme="minorBidi"/>
          <w:i w:val="0"/>
          <w:noProof/>
          <w:kern w:val="0"/>
          <w:sz w:val="22"/>
          <w:szCs w:val="22"/>
        </w:rPr>
      </w:pPr>
      <w:r>
        <w:rPr>
          <w:noProof/>
        </w:rPr>
        <w:t>Higher Education Support Act 2003</w:t>
      </w:r>
      <w:r w:rsidRPr="006D528A">
        <w:rPr>
          <w:i w:val="0"/>
          <w:noProof/>
          <w:sz w:val="18"/>
        </w:rPr>
        <w:tab/>
      </w:r>
      <w:r w:rsidRPr="006D528A">
        <w:rPr>
          <w:i w:val="0"/>
          <w:noProof/>
          <w:sz w:val="18"/>
        </w:rPr>
        <w:fldChar w:fldCharType="begin"/>
      </w:r>
      <w:r w:rsidRPr="006D528A">
        <w:rPr>
          <w:i w:val="0"/>
          <w:noProof/>
          <w:sz w:val="18"/>
        </w:rPr>
        <w:instrText xml:space="preserve"> PAGEREF _Toc138949976 \h </w:instrText>
      </w:r>
      <w:r w:rsidRPr="006D528A">
        <w:rPr>
          <w:i w:val="0"/>
          <w:noProof/>
          <w:sz w:val="18"/>
        </w:rPr>
      </w:r>
      <w:r w:rsidRPr="006D528A">
        <w:rPr>
          <w:i w:val="0"/>
          <w:noProof/>
          <w:sz w:val="18"/>
        </w:rPr>
        <w:fldChar w:fldCharType="separate"/>
      </w:r>
      <w:r w:rsidR="00EA07F2">
        <w:rPr>
          <w:i w:val="0"/>
          <w:noProof/>
          <w:sz w:val="18"/>
        </w:rPr>
        <w:t>3</w:t>
      </w:r>
      <w:r w:rsidRPr="006D528A">
        <w:rPr>
          <w:i w:val="0"/>
          <w:noProof/>
          <w:sz w:val="18"/>
        </w:rPr>
        <w:fldChar w:fldCharType="end"/>
      </w:r>
    </w:p>
    <w:p w14:paraId="31E5F6C8" w14:textId="7D5D138A" w:rsidR="006D528A" w:rsidRDefault="006D528A">
      <w:pPr>
        <w:pStyle w:val="TOC7"/>
        <w:rPr>
          <w:rFonts w:asciiTheme="minorHAnsi" w:eastAsiaTheme="minorEastAsia" w:hAnsiTheme="minorHAnsi" w:cstheme="minorBidi"/>
          <w:noProof/>
          <w:kern w:val="0"/>
          <w:sz w:val="22"/>
          <w:szCs w:val="22"/>
        </w:rPr>
      </w:pPr>
      <w:r>
        <w:rPr>
          <w:noProof/>
        </w:rPr>
        <w:t>Part 2—Student payments</w:t>
      </w:r>
      <w:r w:rsidRPr="006D528A">
        <w:rPr>
          <w:noProof/>
          <w:sz w:val="18"/>
        </w:rPr>
        <w:tab/>
      </w:r>
      <w:r w:rsidRPr="006D528A">
        <w:rPr>
          <w:noProof/>
          <w:sz w:val="18"/>
        </w:rPr>
        <w:fldChar w:fldCharType="begin"/>
      </w:r>
      <w:r w:rsidRPr="006D528A">
        <w:rPr>
          <w:noProof/>
          <w:sz w:val="18"/>
        </w:rPr>
        <w:instrText xml:space="preserve"> PAGEREF _Toc138950018 \h </w:instrText>
      </w:r>
      <w:r w:rsidRPr="006D528A">
        <w:rPr>
          <w:noProof/>
          <w:sz w:val="18"/>
        </w:rPr>
      </w:r>
      <w:r w:rsidRPr="006D528A">
        <w:rPr>
          <w:noProof/>
          <w:sz w:val="18"/>
        </w:rPr>
        <w:fldChar w:fldCharType="separate"/>
      </w:r>
      <w:r w:rsidR="00EA07F2">
        <w:rPr>
          <w:noProof/>
          <w:sz w:val="18"/>
        </w:rPr>
        <w:t>37</w:t>
      </w:r>
      <w:r w:rsidRPr="006D528A">
        <w:rPr>
          <w:noProof/>
          <w:sz w:val="18"/>
        </w:rPr>
        <w:fldChar w:fldCharType="end"/>
      </w:r>
    </w:p>
    <w:p w14:paraId="5E39258E" w14:textId="45F4B0A1" w:rsidR="006D528A" w:rsidRDefault="006D528A">
      <w:pPr>
        <w:pStyle w:val="TOC9"/>
        <w:rPr>
          <w:rFonts w:asciiTheme="minorHAnsi" w:eastAsiaTheme="minorEastAsia" w:hAnsiTheme="minorHAnsi" w:cstheme="minorBidi"/>
          <w:i w:val="0"/>
          <w:noProof/>
          <w:kern w:val="0"/>
          <w:sz w:val="22"/>
          <w:szCs w:val="22"/>
        </w:rPr>
      </w:pPr>
      <w:r>
        <w:rPr>
          <w:noProof/>
        </w:rPr>
        <w:t>Social Security Act 1991</w:t>
      </w:r>
      <w:r w:rsidRPr="006D528A">
        <w:rPr>
          <w:i w:val="0"/>
          <w:noProof/>
          <w:sz w:val="18"/>
        </w:rPr>
        <w:tab/>
      </w:r>
      <w:r w:rsidRPr="006D528A">
        <w:rPr>
          <w:i w:val="0"/>
          <w:noProof/>
          <w:sz w:val="18"/>
        </w:rPr>
        <w:fldChar w:fldCharType="begin"/>
      </w:r>
      <w:r w:rsidRPr="006D528A">
        <w:rPr>
          <w:i w:val="0"/>
          <w:noProof/>
          <w:sz w:val="18"/>
        </w:rPr>
        <w:instrText xml:space="preserve"> PAGEREF _Toc138950019 \h </w:instrText>
      </w:r>
      <w:r w:rsidRPr="006D528A">
        <w:rPr>
          <w:i w:val="0"/>
          <w:noProof/>
          <w:sz w:val="18"/>
        </w:rPr>
      </w:r>
      <w:r w:rsidRPr="006D528A">
        <w:rPr>
          <w:i w:val="0"/>
          <w:noProof/>
          <w:sz w:val="18"/>
        </w:rPr>
        <w:fldChar w:fldCharType="separate"/>
      </w:r>
      <w:r w:rsidR="00EA07F2">
        <w:rPr>
          <w:i w:val="0"/>
          <w:noProof/>
          <w:sz w:val="18"/>
        </w:rPr>
        <w:t>37</w:t>
      </w:r>
      <w:r w:rsidRPr="006D528A">
        <w:rPr>
          <w:i w:val="0"/>
          <w:noProof/>
          <w:sz w:val="18"/>
        </w:rPr>
        <w:fldChar w:fldCharType="end"/>
      </w:r>
    </w:p>
    <w:p w14:paraId="51629CB0" w14:textId="596D1645" w:rsidR="006D528A" w:rsidRDefault="006D528A">
      <w:pPr>
        <w:pStyle w:val="TOC9"/>
        <w:rPr>
          <w:rFonts w:asciiTheme="minorHAnsi" w:eastAsiaTheme="minorEastAsia" w:hAnsiTheme="minorHAnsi" w:cstheme="minorBidi"/>
          <w:i w:val="0"/>
          <w:noProof/>
          <w:kern w:val="0"/>
          <w:sz w:val="22"/>
          <w:szCs w:val="22"/>
        </w:rPr>
      </w:pPr>
      <w:r>
        <w:rPr>
          <w:noProof/>
        </w:rPr>
        <w:t>Social Security (Administration) Act 1999</w:t>
      </w:r>
      <w:r w:rsidRPr="006D528A">
        <w:rPr>
          <w:i w:val="0"/>
          <w:noProof/>
          <w:sz w:val="18"/>
        </w:rPr>
        <w:tab/>
      </w:r>
      <w:r w:rsidRPr="006D528A">
        <w:rPr>
          <w:i w:val="0"/>
          <w:noProof/>
          <w:sz w:val="18"/>
        </w:rPr>
        <w:fldChar w:fldCharType="begin"/>
      </w:r>
      <w:r w:rsidRPr="006D528A">
        <w:rPr>
          <w:i w:val="0"/>
          <w:noProof/>
          <w:sz w:val="18"/>
        </w:rPr>
        <w:instrText xml:space="preserve"> PAGEREF _Toc138950020 \h </w:instrText>
      </w:r>
      <w:r w:rsidRPr="006D528A">
        <w:rPr>
          <w:i w:val="0"/>
          <w:noProof/>
          <w:sz w:val="18"/>
        </w:rPr>
      </w:r>
      <w:r w:rsidRPr="006D528A">
        <w:rPr>
          <w:i w:val="0"/>
          <w:noProof/>
          <w:sz w:val="18"/>
        </w:rPr>
        <w:fldChar w:fldCharType="separate"/>
      </w:r>
      <w:r w:rsidR="00EA07F2">
        <w:rPr>
          <w:i w:val="0"/>
          <w:noProof/>
          <w:sz w:val="18"/>
        </w:rPr>
        <w:t>39</w:t>
      </w:r>
      <w:r w:rsidRPr="006D528A">
        <w:rPr>
          <w:i w:val="0"/>
          <w:noProof/>
          <w:sz w:val="18"/>
        </w:rPr>
        <w:fldChar w:fldCharType="end"/>
      </w:r>
    </w:p>
    <w:p w14:paraId="4F21FF8D" w14:textId="102FAE78" w:rsidR="006D528A" w:rsidRDefault="006D528A">
      <w:pPr>
        <w:pStyle w:val="TOC9"/>
        <w:rPr>
          <w:rFonts w:asciiTheme="minorHAnsi" w:eastAsiaTheme="minorEastAsia" w:hAnsiTheme="minorHAnsi" w:cstheme="minorBidi"/>
          <w:i w:val="0"/>
          <w:noProof/>
          <w:kern w:val="0"/>
          <w:sz w:val="22"/>
          <w:szCs w:val="22"/>
        </w:rPr>
      </w:pPr>
      <w:r>
        <w:rPr>
          <w:noProof/>
        </w:rPr>
        <w:t>Student Assistance Act 1973</w:t>
      </w:r>
      <w:r w:rsidRPr="006D528A">
        <w:rPr>
          <w:i w:val="0"/>
          <w:noProof/>
          <w:sz w:val="18"/>
        </w:rPr>
        <w:tab/>
      </w:r>
      <w:r w:rsidRPr="006D528A">
        <w:rPr>
          <w:i w:val="0"/>
          <w:noProof/>
          <w:sz w:val="18"/>
        </w:rPr>
        <w:fldChar w:fldCharType="begin"/>
      </w:r>
      <w:r w:rsidRPr="006D528A">
        <w:rPr>
          <w:i w:val="0"/>
          <w:noProof/>
          <w:sz w:val="18"/>
        </w:rPr>
        <w:instrText xml:space="preserve"> PAGEREF _Toc138950021 \h </w:instrText>
      </w:r>
      <w:r w:rsidRPr="006D528A">
        <w:rPr>
          <w:i w:val="0"/>
          <w:noProof/>
          <w:sz w:val="18"/>
        </w:rPr>
      </w:r>
      <w:r w:rsidRPr="006D528A">
        <w:rPr>
          <w:i w:val="0"/>
          <w:noProof/>
          <w:sz w:val="18"/>
        </w:rPr>
        <w:fldChar w:fldCharType="separate"/>
      </w:r>
      <w:r w:rsidR="00EA07F2">
        <w:rPr>
          <w:i w:val="0"/>
          <w:noProof/>
          <w:sz w:val="18"/>
        </w:rPr>
        <w:t>40</w:t>
      </w:r>
      <w:r w:rsidRPr="006D528A">
        <w:rPr>
          <w:i w:val="0"/>
          <w:noProof/>
          <w:sz w:val="18"/>
        </w:rPr>
        <w:fldChar w:fldCharType="end"/>
      </w:r>
    </w:p>
    <w:p w14:paraId="6655A87A" w14:textId="40EED45D" w:rsidR="006D528A" w:rsidRDefault="006D528A">
      <w:pPr>
        <w:pStyle w:val="TOC6"/>
        <w:rPr>
          <w:rFonts w:asciiTheme="minorHAnsi" w:eastAsiaTheme="minorEastAsia" w:hAnsiTheme="minorHAnsi" w:cstheme="minorBidi"/>
          <w:b w:val="0"/>
          <w:noProof/>
          <w:kern w:val="0"/>
          <w:sz w:val="22"/>
          <w:szCs w:val="22"/>
        </w:rPr>
      </w:pPr>
      <w:r>
        <w:rPr>
          <w:noProof/>
        </w:rPr>
        <w:t>Schedule 2—Australian Research Council</w:t>
      </w:r>
      <w:r w:rsidRPr="006D528A">
        <w:rPr>
          <w:b w:val="0"/>
          <w:noProof/>
          <w:sz w:val="18"/>
        </w:rPr>
        <w:tab/>
      </w:r>
      <w:r w:rsidRPr="006D528A">
        <w:rPr>
          <w:b w:val="0"/>
          <w:noProof/>
          <w:sz w:val="18"/>
        </w:rPr>
        <w:fldChar w:fldCharType="begin"/>
      </w:r>
      <w:r w:rsidRPr="006D528A">
        <w:rPr>
          <w:b w:val="0"/>
          <w:noProof/>
          <w:sz w:val="18"/>
        </w:rPr>
        <w:instrText xml:space="preserve"> PAGEREF _Toc138950022 \h </w:instrText>
      </w:r>
      <w:r w:rsidRPr="006D528A">
        <w:rPr>
          <w:b w:val="0"/>
          <w:noProof/>
          <w:sz w:val="18"/>
        </w:rPr>
      </w:r>
      <w:r w:rsidRPr="006D528A">
        <w:rPr>
          <w:b w:val="0"/>
          <w:noProof/>
          <w:sz w:val="18"/>
        </w:rPr>
        <w:fldChar w:fldCharType="separate"/>
      </w:r>
      <w:r w:rsidR="00EA07F2">
        <w:rPr>
          <w:b w:val="0"/>
          <w:noProof/>
          <w:sz w:val="18"/>
        </w:rPr>
        <w:t>41</w:t>
      </w:r>
      <w:r w:rsidRPr="006D528A">
        <w:rPr>
          <w:b w:val="0"/>
          <w:noProof/>
          <w:sz w:val="18"/>
        </w:rPr>
        <w:fldChar w:fldCharType="end"/>
      </w:r>
    </w:p>
    <w:p w14:paraId="7F2D2B81" w14:textId="66095874" w:rsidR="006D528A" w:rsidRDefault="006D528A">
      <w:pPr>
        <w:pStyle w:val="TOC9"/>
        <w:rPr>
          <w:rFonts w:asciiTheme="minorHAnsi" w:eastAsiaTheme="minorEastAsia" w:hAnsiTheme="minorHAnsi" w:cstheme="minorBidi"/>
          <w:i w:val="0"/>
          <w:noProof/>
          <w:kern w:val="0"/>
          <w:sz w:val="22"/>
          <w:szCs w:val="22"/>
        </w:rPr>
      </w:pPr>
      <w:r>
        <w:rPr>
          <w:noProof/>
        </w:rPr>
        <w:t>Australian Research Council Act 2001</w:t>
      </w:r>
      <w:r w:rsidRPr="006D528A">
        <w:rPr>
          <w:i w:val="0"/>
          <w:noProof/>
          <w:sz w:val="18"/>
        </w:rPr>
        <w:tab/>
      </w:r>
      <w:r w:rsidRPr="006D528A">
        <w:rPr>
          <w:i w:val="0"/>
          <w:noProof/>
          <w:sz w:val="18"/>
        </w:rPr>
        <w:fldChar w:fldCharType="begin"/>
      </w:r>
      <w:r w:rsidRPr="006D528A">
        <w:rPr>
          <w:i w:val="0"/>
          <w:noProof/>
          <w:sz w:val="18"/>
        </w:rPr>
        <w:instrText xml:space="preserve"> PAGEREF _Toc138950023 \h </w:instrText>
      </w:r>
      <w:r w:rsidRPr="006D528A">
        <w:rPr>
          <w:i w:val="0"/>
          <w:noProof/>
          <w:sz w:val="18"/>
        </w:rPr>
      </w:r>
      <w:r w:rsidRPr="006D528A">
        <w:rPr>
          <w:i w:val="0"/>
          <w:noProof/>
          <w:sz w:val="18"/>
        </w:rPr>
        <w:fldChar w:fldCharType="separate"/>
      </w:r>
      <w:r w:rsidR="00EA07F2">
        <w:rPr>
          <w:i w:val="0"/>
          <w:noProof/>
          <w:sz w:val="18"/>
        </w:rPr>
        <w:t>41</w:t>
      </w:r>
      <w:r w:rsidRPr="006D528A">
        <w:rPr>
          <w:i w:val="0"/>
          <w:noProof/>
          <w:sz w:val="18"/>
        </w:rPr>
        <w:fldChar w:fldCharType="end"/>
      </w:r>
    </w:p>
    <w:p w14:paraId="02EAF63E" w14:textId="1F0FA0E8" w:rsidR="006D528A" w:rsidRDefault="006D528A">
      <w:pPr>
        <w:pStyle w:val="TOC6"/>
        <w:rPr>
          <w:rFonts w:asciiTheme="minorHAnsi" w:eastAsiaTheme="minorEastAsia" w:hAnsiTheme="minorHAnsi" w:cstheme="minorBidi"/>
          <w:b w:val="0"/>
          <w:noProof/>
          <w:kern w:val="0"/>
          <w:sz w:val="22"/>
          <w:szCs w:val="22"/>
        </w:rPr>
      </w:pPr>
      <w:r>
        <w:rPr>
          <w:noProof/>
        </w:rPr>
        <w:t>Schedule 3—Avondale University</w:t>
      </w:r>
      <w:r w:rsidRPr="006D528A">
        <w:rPr>
          <w:b w:val="0"/>
          <w:noProof/>
          <w:sz w:val="18"/>
        </w:rPr>
        <w:tab/>
      </w:r>
      <w:r w:rsidRPr="006D528A">
        <w:rPr>
          <w:b w:val="0"/>
          <w:noProof/>
          <w:sz w:val="18"/>
        </w:rPr>
        <w:fldChar w:fldCharType="begin"/>
      </w:r>
      <w:r w:rsidRPr="006D528A">
        <w:rPr>
          <w:b w:val="0"/>
          <w:noProof/>
          <w:sz w:val="18"/>
        </w:rPr>
        <w:instrText xml:space="preserve"> PAGEREF _Toc138950024 \h </w:instrText>
      </w:r>
      <w:r w:rsidRPr="006D528A">
        <w:rPr>
          <w:b w:val="0"/>
          <w:noProof/>
          <w:sz w:val="18"/>
        </w:rPr>
      </w:r>
      <w:r w:rsidRPr="006D528A">
        <w:rPr>
          <w:b w:val="0"/>
          <w:noProof/>
          <w:sz w:val="18"/>
        </w:rPr>
        <w:fldChar w:fldCharType="separate"/>
      </w:r>
      <w:r w:rsidR="00EA07F2">
        <w:rPr>
          <w:b w:val="0"/>
          <w:noProof/>
          <w:sz w:val="18"/>
        </w:rPr>
        <w:t>42</w:t>
      </w:r>
      <w:r w:rsidRPr="006D528A">
        <w:rPr>
          <w:b w:val="0"/>
          <w:noProof/>
          <w:sz w:val="18"/>
        </w:rPr>
        <w:fldChar w:fldCharType="end"/>
      </w:r>
    </w:p>
    <w:p w14:paraId="0AF55E1A" w14:textId="56D51859" w:rsidR="006D528A" w:rsidRDefault="006D528A">
      <w:pPr>
        <w:pStyle w:val="TOC9"/>
        <w:rPr>
          <w:rFonts w:asciiTheme="minorHAnsi" w:eastAsiaTheme="minorEastAsia" w:hAnsiTheme="minorHAnsi" w:cstheme="minorBidi"/>
          <w:i w:val="0"/>
          <w:noProof/>
          <w:kern w:val="0"/>
          <w:sz w:val="22"/>
          <w:szCs w:val="22"/>
        </w:rPr>
      </w:pPr>
      <w:r>
        <w:rPr>
          <w:noProof/>
        </w:rPr>
        <w:t>Higher Education Support Act 2003</w:t>
      </w:r>
      <w:r w:rsidRPr="006D528A">
        <w:rPr>
          <w:i w:val="0"/>
          <w:noProof/>
          <w:sz w:val="18"/>
        </w:rPr>
        <w:tab/>
      </w:r>
      <w:r w:rsidRPr="006D528A">
        <w:rPr>
          <w:i w:val="0"/>
          <w:noProof/>
          <w:sz w:val="18"/>
        </w:rPr>
        <w:fldChar w:fldCharType="begin"/>
      </w:r>
      <w:r w:rsidRPr="006D528A">
        <w:rPr>
          <w:i w:val="0"/>
          <w:noProof/>
          <w:sz w:val="18"/>
        </w:rPr>
        <w:instrText xml:space="preserve"> PAGEREF _Toc138950025 \h </w:instrText>
      </w:r>
      <w:r w:rsidRPr="006D528A">
        <w:rPr>
          <w:i w:val="0"/>
          <w:noProof/>
          <w:sz w:val="18"/>
        </w:rPr>
      </w:r>
      <w:r w:rsidRPr="006D528A">
        <w:rPr>
          <w:i w:val="0"/>
          <w:noProof/>
          <w:sz w:val="18"/>
        </w:rPr>
        <w:fldChar w:fldCharType="separate"/>
      </w:r>
      <w:r w:rsidR="00EA07F2">
        <w:rPr>
          <w:i w:val="0"/>
          <w:noProof/>
          <w:sz w:val="18"/>
        </w:rPr>
        <w:t>42</w:t>
      </w:r>
      <w:r w:rsidRPr="006D528A">
        <w:rPr>
          <w:i w:val="0"/>
          <w:noProof/>
          <w:sz w:val="18"/>
        </w:rPr>
        <w:fldChar w:fldCharType="end"/>
      </w:r>
    </w:p>
    <w:p w14:paraId="0227BA0F" w14:textId="431FBF38" w:rsidR="006D528A" w:rsidRDefault="006D528A">
      <w:pPr>
        <w:pStyle w:val="TOC6"/>
        <w:rPr>
          <w:rFonts w:asciiTheme="minorHAnsi" w:eastAsiaTheme="minorEastAsia" w:hAnsiTheme="minorHAnsi" w:cstheme="minorBidi"/>
          <w:b w:val="0"/>
          <w:noProof/>
          <w:kern w:val="0"/>
          <w:sz w:val="22"/>
          <w:szCs w:val="22"/>
        </w:rPr>
      </w:pPr>
      <w:r>
        <w:rPr>
          <w:noProof/>
        </w:rPr>
        <w:t>Schedule 4—HELP assistance for New Zealand citizens who are permanent residents</w:t>
      </w:r>
      <w:r w:rsidRPr="006D528A">
        <w:rPr>
          <w:b w:val="0"/>
          <w:noProof/>
          <w:sz w:val="18"/>
        </w:rPr>
        <w:tab/>
      </w:r>
      <w:r w:rsidRPr="006D528A">
        <w:rPr>
          <w:b w:val="0"/>
          <w:noProof/>
          <w:sz w:val="18"/>
        </w:rPr>
        <w:fldChar w:fldCharType="begin"/>
      </w:r>
      <w:r w:rsidRPr="006D528A">
        <w:rPr>
          <w:b w:val="0"/>
          <w:noProof/>
          <w:sz w:val="18"/>
        </w:rPr>
        <w:instrText xml:space="preserve"> PAGEREF _Toc138950026 \h </w:instrText>
      </w:r>
      <w:r w:rsidRPr="006D528A">
        <w:rPr>
          <w:b w:val="0"/>
          <w:noProof/>
          <w:sz w:val="18"/>
        </w:rPr>
      </w:r>
      <w:r w:rsidRPr="006D528A">
        <w:rPr>
          <w:b w:val="0"/>
          <w:noProof/>
          <w:sz w:val="18"/>
        </w:rPr>
        <w:fldChar w:fldCharType="separate"/>
      </w:r>
      <w:r w:rsidR="00EA07F2">
        <w:rPr>
          <w:b w:val="0"/>
          <w:noProof/>
          <w:sz w:val="18"/>
        </w:rPr>
        <w:t>43</w:t>
      </w:r>
      <w:r w:rsidRPr="006D528A">
        <w:rPr>
          <w:b w:val="0"/>
          <w:noProof/>
          <w:sz w:val="18"/>
        </w:rPr>
        <w:fldChar w:fldCharType="end"/>
      </w:r>
    </w:p>
    <w:p w14:paraId="491974CE" w14:textId="3E79538A" w:rsidR="006D528A" w:rsidRDefault="006D528A">
      <w:pPr>
        <w:pStyle w:val="TOC9"/>
        <w:rPr>
          <w:rFonts w:asciiTheme="minorHAnsi" w:eastAsiaTheme="minorEastAsia" w:hAnsiTheme="minorHAnsi" w:cstheme="minorBidi"/>
          <w:i w:val="0"/>
          <w:noProof/>
          <w:kern w:val="0"/>
          <w:sz w:val="22"/>
          <w:szCs w:val="22"/>
        </w:rPr>
      </w:pPr>
      <w:r>
        <w:rPr>
          <w:noProof/>
        </w:rPr>
        <w:t>Higher Education Support Act 2003</w:t>
      </w:r>
      <w:r w:rsidRPr="006D528A">
        <w:rPr>
          <w:i w:val="0"/>
          <w:noProof/>
          <w:sz w:val="18"/>
        </w:rPr>
        <w:tab/>
      </w:r>
      <w:r w:rsidRPr="006D528A">
        <w:rPr>
          <w:i w:val="0"/>
          <w:noProof/>
          <w:sz w:val="18"/>
        </w:rPr>
        <w:fldChar w:fldCharType="begin"/>
      </w:r>
      <w:r w:rsidRPr="006D528A">
        <w:rPr>
          <w:i w:val="0"/>
          <w:noProof/>
          <w:sz w:val="18"/>
        </w:rPr>
        <w:instrText xml:space="preserve"> PAGEREF _Toc138950027 \h </w:instrText>
      </w:r>
      <w:r w:rsidRPr="006D528A">
        <w:rPr>
          <w:i w:val="0"/>
          <w:noProof/>
          <w:sz w:val="18"/>
        </w:rPr>
      </w:r>
      <w:r w:rsidRPr="006D528A">
        <w:rPr>
          <w:i w:val="0"/>
          <w:noProof/>
          <w:sz w:val="18"/>
        </w:rPr>
        <w:fldChar w:fldCharType="separate"/>
      </w:r>
      <w:r w:rsidR="00EA07F2">
        <w:rPr>
          <w:i w:val="0"/>
          <w:noProof/>
          <w:sz w:val="18"/>
        </w:rPr>
        <w:t>43</w:t>
      </w:r>
      <w:r w:rsidRPr="006D528A">
        <w:rPr>
          <w:i w:val="0"/>
          <w:noProof/>
          <w:sz w:val="18"/>
        </w:rPr>
        <w:fldChar w:fldCharType="end"/>
      </w:r>
    </w:p>
    <w:p w14:paraId="27784B4A" w14:textId="48E6879D" w:rsidR="00060FF9" w:rsidRPr="00FA53F7" w:rsidRDefault="006D528A" w:rsidP="006D528A">
      <w:r>
        <w:fldChar w:fldCharType="end"/>
      </w:r>
    </w:p>
    <w:p w14:paraId="4CED2395" w14:textId="77777777" w:rsidR="00FE7F93" w:rsidRPr="00FA53F7" w:rsidRDefault="00FE7F93" w:rsidP="0048364F">
      <w:pPr>
        <w:sectPr w:rsidR="00FE7F93" w:rsidRPr="00FA53F7" w:rsidSect="004D004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764D5C82" w14:textId="77777777" w:rsidR="004D004E" w:rsidRDefault="004D004E">
      <w:r>
        <w:object w:dxaOrig="2146" w:dyaOrig="1561" w14:anchorId="4046C702">
          <v:shape id="_x0000_i1026" type="#_x0000_t75" alt="Commonwealth Coat of Arms of Australia" style="width:110.25pt;height:80.25pt" o:ole="" fillcolor="window">
            <v:imagedata r:id="rId8" o:title=""/>
          </v:shape>
          <o:OLEObject Type="Embed" ProgID="Word.Picture.8" ShapeID="_x0000_i1026" DrawAspect="Content" ObjectID="_1749563015" r:id="rId21"/>
        </w:object>
      </w:r>
    </w:p>
    <w:p w14:paraId="10E2DDB1" w14:textId="77777777" w:rsidR="004D004E" w:rsidRDefault="004D004E"/>
    <w:p w14:paraId="6A5F8985" w14:textId="77777777" w:rsidR="004D004E" w:rsidRDefault="004D004E" w:rsidP="00B13BAA">
      <w:pPr>
        <w:spacing w:line="240" w:lineRule="auto"/>
      </w:pPr>
    </w:p>
    <w:p w14:paraId="6E2B9253" w14:textId="7BFC233F" w:rsidR="004D004E" w:rsidRDefault="00DD53F4" w:rsidP="00B13BAA">
      <w:pPr>
        <w:pStyle w:val="ShortTP1"/>
      </w:pPr>
      <w:fldSimple w:instr=" STYLEREF ShortT ">
        <w:r w:rsidR="00EA07F2">
          <w:rPr>
            <w:noProof/>
          </w:rPr>
          <w:t>Education Legislation Amendment (Startup Year and Other Measures) Act 2023</w:t>
        </w:r>
      </w:fldSimple>
    </w:p>
    <w:p w14:paraId="18996048" w14:textId="64193D19" w:rsidR="004D004E" w:rsidRDefault="00DD53F4" w:rsidP="00B13BAA">
      <w:pPr>
        <w:pStyle w:val="ActNoP1"/>
      </w:pPr>
      <w:fldSimple w:instr=" STYLEREF Actno ">
        <w:r w:rsidR="00EA07F2">
          <w:rPr>
            <w:noProof/>
          </w:rPr>
          <w:t>No. 36, 2023</w:t>
        </w:r>
      </w:fldSimple>
    </w:p>
    <w:p w14:paraId="4F0F73CF" w14:textId="77777777" w:rsidR="004D004E" w:rsidRPr="009A0728" w:rsidRDefault="004D004E" w:rsidP="00B13BAA">
      <w:pPr>
        <w:pBdr>
          <w:bottom w:val="single" w:sz="6" w:space="0" w:color="auto"/>
        </w:pBdr>
        <w:spacing w:before="400" w:line="240" w:lineRule="auto"/>
        <w:rPr>
          <w:rFonts w:eastAsia="Times New Roman"/>
          <w:b/>
          <w:sz w:val="28"/>
        </w:rPr>
      </w:pPr>
    </w:p>
    <w:p w14:paraId="1EDABB3F" w14:textId="77777777" w:rsidR="004D004E" w:rsidRPr="009A0728" w:rsidRDefault="004D004E" w:rsidP="00B13BAA">
      <w:pPr>
        <w:spacing w:line="40" w:lineRule="exact"/>
        <w:rPr>
          <w:rFonts w:eastAsia="Calibri"/>
          <w:b/>
          <w:sz w:val="28"/>
        </w:rPr>
      </w:pPr>
    </w:p>
    <w:p w14:paraId="484E1AB5" w14:textId="77777777" w:rsidR="004D004E" w:rsidRPr="009A0728" w:rsidRDefault="004D004E" w:rsidP="00B13BAA">
      <w:pPr>
        <w:pBdr>
          <w:top w:val="single" w:sz="12" w:space="0" w:color="auto"/>
        </w:pBdr>
        <w:spacing w:line="240" w:lineRule="auto"/>
        <w:rPr>
          <w:rFonts w:eastAsia="Times New Roman"/>
          <w:b/>
          <w:sz w:val="28"/>
        </w:rPr>
      </w:pPr>
    </w:p>
    <w:p w14:paraId="31DC8769" w14:textId="77777777" w:rsidR="004D004E" w:rsidRDefault="004D004E" w:rsidP="004D004E">
      <w:pPr>
        <w:pStyle w:val="Page1"/>
        <w:spacing w:before="400"/>
      </w:pPr>
      <w:r>
        <w:t>An Act to amend legislation in relation to education and research, and for related purposes</w:t>
      </w:r>
    </w:p>
    <w:p w14:paraId="0D7CA4E8" w14:textId="0C3852C4" w:rsidR="00B13BAA" w:rsidRDefault="00B13BAA" w:rsidP="00681465">
      <w:pPr>
        <w:pStyle w:val="AssentDt"/>
        <w:spacing w:before="240"/>
      </w:pPr>
      <w:r>
        <w:rPr>
          <w:sz w:val="24"/>
        </w:rPr>
        <w:t>[</w:t>
      </w:r>
      <w:r>
        <w:rPr>
          <w:i/>
          <w:sz w:val="24"/>
        </w:rPr>
        <w:t>Assented to 28 June 2023</w:t>
      </w:r>
      <w:r>
        <w:rPr>
          <w:sz w:val="24"/>
        </w:rPr>
        <w:t>]</w:t>
      </w:r>
    </w:p>
    <w:p w14:paraId="47C297D7" w14:textId="2E32B1B1" w:rsidR="0048364F" w:rsidRPr="00FA53F7" w:rsidRDefault="0048364F" w:rsidP="00F71E7D">
      <w:pPr>
        <w:spacing w:before="240" w:line="240" w:lineRule="auto"/>
        <w:rPr>
          <w:sz w:val="32"/>
        </w:rPr>
      </w:pPr>
      <w:r w:rsidRPr="00FA53F7">
        <w:rPr>
          <w:sz w:val="32"/>
        </w:rPr>
        <w:t>The Parliament of Australia enacts:</w:t>
      </w:r>
    </w:p>
    <w:p w14:paraId="0F47F15E" w14:textId="77777777" w:rsidR="0048364F" w:rsidRPr="00FA53F7" w:rsidRDefault="0048364F" w:rsidP="00F71E7D">
      <w:pPr>
        <w:pStyle w:val="ActHead5"/>
      </w:pPr>
      <w:bookmarkStart w:id="1" w:name="_Toc138949971"/>
      <w:r w:rsidRPr="00F71E7D">
        <w:rPr>
          <w:rStyle w:val="CharSectno"/>
        </w:rPr>
        <w:t>1</w:t>
      </w:r>
      <w:r w:rsidRPr="00FA53F7">
        <w:t xml:space="preserve">  Short title</w:t>
      </w:r>
      <w:bookmarkEnd w:id="1"/>
    </w:p>
    <w:p w14:paraId="560369F4" w14:textId="77777777" w:rsidR="0048364F" w:rsidRPr="00FA53F7" w:rsidRDefault="0048364F" w:rsidP="00F71E7D">
      <w:pPr>
        <w:pStyle w:val="subsection"/>
      </w:pPr>
      <w:r w:rsidRPr="00FA53F7">
        <w:tab/>
      </w:r>
      <w:r w:rsidRPr="00FA53F7">
        <w:tab/>
        <w:t xml:space="preserve">This Act </w:t>
      </w:r>
      <w:r w:rsidR="00275197" w:rsidRPr="00FA53F7">
        <w:t xml:space="preserve">is </w:t>
      </w:r>
      <w:r w:rsidRPr="00FA53F7">
        <w:t xml:space="preserve">the </w:t>
      </w:r>
      <w:r w:rsidR="008249C3" w:rsidRPr="00FA53F7">
        <w:rPr>
          <w:i/>
        </w:rPr>
        <w:t xml:space="preserve">Education </w:t>
      </w:r>
      <w:r w:rsidR="00F10985" w:rsidRPr="00FA53F7">
        <w:rPr>
          <w:i/>
        </w:rPr>
        <w:t>Legislation</w:t>
      </w:r>
      <w:r w:rsidR="008249C3" w:rsidRPr="00FA53F7">
        <w:rPr>
          <w:i/>
        </w:rPr>
        <w:t xml:space="preserve"> Amendment (Startup Year</w:t>
      </w:r>
      <w:r w:rsidR="00F10985" w:rsidRPr="00FA53F7">
        <w:rPr>
          <w:i/>
        </w:rPr>
        <w:t xml:space="preserve"> and Other Measures</w:t>
      </w:r>
      <w:r w:rsidR="008249C3" w:rsidRPr="00FA53F7">
        <w:rPr>
          <w:i/>
        </w:rPr>
        <w:t>)</w:t>
      </w:r>
      <w:r w:rsidR="00EE3E36" w:rsidRPr="00FA53F7">
        <w:rPr>
          <w:i/>
        </w:rPr>
        <w:t xml:space="preserve"> Act 20</w:t>
      </w:r>
      <w:r w:rsidR="009E186E" w:rsidRPr="00FA53F7">
        <w:rPr>
          <w:i/>
        </w:rPr>
        <w:t>2</w:t>
      </w:r>
      <w:r w:rsidR="00D1255F" w:rsidRPr="00FA53F7">
        <w:rPr>
          <w:i/>
        </w:rPr>
        <w:t>3</w:t>
      </w:r>
      <w:r w:rsidR="006D1EFF" w:rsidRPr="00FA53F7">
        <w:t>.</w:t>
      </w:r>
    </w:p>
    <w:p w14:paraId="5C04A86E" w14:textId="77777777" w:rsidR="0048364F" w:rsidRPr="00FA53F7" w:rsidRDefault="0048364F" w:rsidP="00F71E7D">
      <w:pPr>
        <w:pStyle w:val="ActHead5"/>
      </w:pPr>
      <w:bookmarkStart w:id="2" w:name="_Toc138949972"/>
      <w:r w:rsidRPr="00F71E7D">
        <w:rPr>
          <w:rStyle w:val="CharSectno"/>
        </w:rPr>
        <w:t>2</w:t>
      </w:r>
      <w:r w:rsidRPr="00FA53F7">
        <w:t xml:space="preserve">  Commencement</w:t>
      </w:r>
      <w:bookmarkEnd w:id="2"/>
    </w:p>
    <w:p w14:paraId="39BE684A" w14:textId="77777777" w:rsidR="0048364F" w:rsidRPr="00FA53F7" w:rsidRDefault="0048364F" w:rsidP="00F71E7D">
      <w:pPr>
        <w:pStyle w:val="subsection"/>
      </w:pPr>
      <w:r w:rsidRPr="00FA53F7">
        <w:tab/>
        <w:t>(1)</w:t>
      </w:r>
      <w:r w:rsidRPr="00FA53F7">
        <w:tab/>
        <w:t>Each provision of this Act specified in column 1 of the table commences, or is taken to have commenced, in accordance with column 2 of the table</w:t>
      </w:r>
      <w:r w:rsidR="006D1EFF" w:rsidRPr="00FA53F7">
        <w:t>.</w:t>
      </w:r>
      <w:r w:rsidRPr="00FA53F7">
        <w:t xml:space="preserve"> Any other statement in column 2 has effect according to its terms</w:t>
      </w:r>
      <w:r w:rsidR="006D1EFF" w:rsidRPr="00FA53F7">
        <w:t>.</w:t>
      </w:r>
    </w:p>
    <w:p w14:paraId="58B3C10A" w14:textId="77777777" w:rsidR="00E2781F" w:rsidRPr="00FA53F7" w:rsidRDefault="00E2781F" w:rsidP="00F71E7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377661" w:rsidRPr="00FA53F7" w14:paraId="69E014FD" w14:textId="77777777" w:rsidTr="00377661">
        <w:trPr>
          <w:tblHeader/>
        </w:trPr>
        <w:tc>
          <w:tcPr>
            <w:tcW w:w="5000" w:type="pct"/>
            <w:gridSpan w:val="3"/>
            <w:tcBorders>
              <w:top w:val="single" w:sz="12" w:space="0" w:color="auto"/>
              <w:bottom w:val="single" w:sz="2" w:space="0" w:color="auto"/>
            </w:tcBorders>
            <w:shd w:val="clear" w:color="auto" w:fill="auto"/>
          </w:tcPr>
          <w:p w14:paraId="03017487" w14:textId="20CE4530" w:rsidR="00377661" w:rsidRPr="00FA53F7" w:rsidRDefault="00377661" w:rsidP="00377661">
            <w:pPr>
              <w:pStyle w:val="TableHeading"/>
            </w:pPr>
            <w:r w:rsidRPr="00186ACB">
              <w:lastRenderedPageBreak/>
              <w:t>Commencement information</w:t>
            </w:r>
          </w:p>
        </w:tc>
      </w:tr>
      <w:tr w:rsidR="00534442" w:rsidRPr="00FA53F7" w14:paraId="5C03AFE4" w14:textId="77777777" w:rsidTr="00377661">
        <w:trPr>
          <w:tblHeader/>
        </w:trPr>
        <w:tc>
          <w:tcPr>
            <w:tcW w:w="1196" w:type="pct"/>
            <w:tcBorders>
              <w:top w:val="single" w:sz="2" w:space="0" w:color="auto"/>
              <w:bottom w:val="single" w:sz="2" w:space="0" w:color="auto"/>
            </w:tcBorders>
            <w:shd w:val="clear" w:color="auto" w:fill="auto"/>
          </w:tcPr>
          <w:p w14:paraId="549225B9" w14:textId="2440FFF5" w:rsidR="00534442" w:rsidRPr="00FA53F7" w:rsidRDefault="00534442" w:rsidP="00534442">
            <w:pPr>
              <w:pStyle w:val="TableHeading"/>
            </w:pPr>
            <w:r w:rsidRPr="00186ACB">
              <w:t>Column 1</w:t>
            </w:r>
          </w:p>
        </w:tc>
        <w:tc>
          <w:tcPr>
            <w:tcW w:w="2692" w:type="pct"/>
            <w:tcBorders>
              <w:top w:val="single" w:sz="2" w:space="0" w:color="auto"/>
              <w:bottom w:val="single" w:sz="2" w:space="0" w:color="auto"/>
            </w:tcBorders>
            <w:shd w:val="clear" w:color="auto" w:fill="auto"/>
          </w:tcPr>
          <w:p w14:paraId="05BE05B3" w14:textId="45AF0D1F" w:rsidR="00534442" w:rsidRPr="00FA53F7" w:rsidRDefault="00534442" w:rsidP="00534442">
            <w:pPr>
              <w:pStyle w:val="TableHeading"/>
            </w:pPr>
            <w:r w:rsidRPr="00186ACB">
              <w:t>Column 2</w:t>
            </w:r>
          </w:p>
        </w:tc>
        <w:tc>
          <w:tcPr>
            <w:tcW w:w="1112" w:type="pct"/>
            <w:tcBorders>
              <w:top w:val="single" w:sz="2" w:space="0" w:color="auto"/>
              <w:bottom w:val="single" w:sz="2" w:space="0" w:color="auto"/>
            </w:tcBorders>
            <w:shd w:val="clear" w:color="auto" w:fill="auto"/>
          </w:tcPr>
          <w:p w14:paraId="65ED4F2F" w14:textId="3021E5AD" w:rsidR="00534442" w:rsidRPr="00FA53F7" w:rsidRDefault="00534442" w:rsidP="00534442">
            <w:pPr>
              <w:pStyle w:val="TableHeading"/>
            </w:pPr>
            <w:r w:rsidRPr="00186ACB">
              <w:t>Column 3</w:t>
            </w:r>
          </w:p>
        </w:tc>
      </w:tr>
      <w:tr w:rsidR="00534442" w:rsidRPr="00FA53F7" w14:paraId="5CAFB0D0" w14:textId="77777777" w:rsidTr="00377661">
        <w:trPr>
          <w:tblHeader/>
        </w:trPr>
        <w:tc>
          <w:tcPr>
            <w:tcW w:w="1196" w:type="pct"/>
            <w:tcBorders>
              <w:top w:val="single" w:sz="2" w:space="0" w:color="auto"/>
              <w:bottom w:val="single" w:sz="12" w:space="0" w:color="auto"/>
            </w:tcBorders>
            <w:shd w:val="clear" w:color="auto" w:fill="auto"/>
          </w:tcPr>
          <w:p w14:paraId="147F944C" w14:textId="6CA81259" w:rsidR="00534442" w:rsidRPr="00FA53F7" w:rsidRDefault="00534442" w:rsidP="00534442">
            <w:pPr>
              <w:pStyle w:val="TableHeading"/>
            </w:pPr>
            <w:r w:rsidRPr="00186ACB">
              <w:t>Provisions</w:t>
            </w:r>
          </w:p>
        </w:tc>
        <w:tc>
          <w:tcPr>
            <w:tcW w:w="2692" w:type="pct"/>
            <w:tcBorders>
              <w:top w:val="single" w:sz="2" w:space="0" w:color="auto"/>
              <w:bottom w:val="single" w:sz="12" w:space="0" w:color="auto"/>
            </w:tcBorders>
            <w:shd w:val="clear" w:color="auto" w:fill="auto"/>
          </w:tcPr>
          <w:p w14:paraId="7D68F29C" w14:textId="662682E8" w:rsidR="00534442" w:rsidRPr="00FA53F7" w:rsidRDefault="00534442" w:rsidP="00534442">
            <w:pPr>
              <w:pStyle w:val="TableHeading"/>
            </w:pPr>
            <w:r w:rsidRPr="00186ACB">
              <w:t>Commencement</w:t>
            </w:r>
          </w:p>
        </w:tc>
        <w:tc>
          <w:tcPr>
            <w:tcW w:w="1112" w:type="pct"/>
            <w:tcBorders>
              <w:top w:val="single" w:sz="2" w:space="0" w:color="auto"/>
              <w:bottom w:val="single" w:sz="12" w:space="0" w:color="auto"/>
            </w:tcBorders>
            <w:shd w:val="clear" w:color="auto" w:fill="auto"/>
          </w:tcPr>
          <w:p w14:paraId="3E30440E" w14:textId="3263113F" w:rsidR="00534442" w:rsidRPr="00FA53F7" w:rsidRDefault="00534442" w:rsidP="00534442">
            <w:pPr>
              <w:pStyle w:val="TableHeading"/>
            </w:pPr>
            <w:r w:rsidRPr="00186ACB">
              <w:t>Date/Details</w:t>
            </w:r>
          </w:p>
        </w:tc>
      </w:tr>
      <w:tr w:rsidR="00377661" w:rsidRPr="00FA53F7" w14:paraId="3A0A0415" w14:textId="77777777" w:rsidTr="00377661">
        <w:tc>
          <w:tcPr>
            <w:tcW w:w="1196" w:type="pct"/>
            <w:tcBorders>
              <w:top w:val="single" w:sz="12" w:space="0" w:color="auto"/>
              <w:bottom w:val="single" w:sz="4" w:space="0" w:color="auto"/>
            </w:tcBorders>
            <w:shd w:val="clear" w:color="auto" w:fill="auto"/>
          </w:tcPr>
          <w:p w14:paraId="6EB440D8" w14:textId="2E33F12B" w:rsidR="00377661" w:rsidRPr="00FA53F7" w:rsidRDefault="00377661" w:rsidP="00377661">
            <w:pPr>
              <w:pStyle w:val="Tabletext"/>
            </w:pPr>
            <w:r w:rsidRPr="00186ACB">
              <w:t>1.  Sections 1 to 3 and anything in this Act not elsewhere covered by this table</w:t>
            </w:r>
          </w:p>
        </w:tc>
        <w:tc>
          <w:tcPr>
            <w:tcW w:w="2692" w:type="pct"/>
            <w:tcBorders>
              <w:top w:val="single" w:sz="12" w:space="0" w:color="auto"/>
              <w:bottom w:val="single" w:sz="4" w:space="0" w:color="auto"/>
            </w:tcBorders>
            <w:shd w:val="clear" w:color="auto" w:fill="auto"/>
          </w:tcPr>
          <w:p w14:paraId="142898E8" w14:textId="19B7B998" w:rsidR="00377661" w:rsidRPr="00FA53F7" w:rsidRDefault="00377661" w:rsidP="00377661">
            <w:pPr>
              <w:pStyle w:val="Tabletext"/>
            </w:pPr>
            <w:r w:rsidRPr="00186ACB">
              <w:t>The day this Act receives the Royal Assent.</w:t>
            </w:r>
          </w:p>
        </w:tc>
        <w:tc>
          <w:tcPr>
            <w:tcW w:w="1112" w:type="pct"/>
            <w:tcBorders>
              <w:top w:val="single" w:sz="12" w:space="0" w:color="auto"/>
              <w:bottom w:val="single" w:sz="4" w:space="0" w:color="auto"/>
            </w:tcBorders>
            <w:shd w:val="clear" w:color="auto" w:fill="auto"/>
          </w:tcPr>
          <w:p w14:paraId="747EA843" w14:textId="238436BD" w:rsidR="00377661" w:rsidRPr="00FA53F7" w:rsidRDefault="003155DE" w:rsidP="00377661">
            <w:pPr>
              <w:pStyle w:val="Tabletext"/>
            </w:pPr>
            <w:r>
              <w:t>28 June 2023</w:t>
            </w:r>
          </w:p>
        </w:tc>
      </w:tr>
      <w:tr w:rsidR="00377661" w:rsidRPr="00FA53F7" w14:paraId="06F9F2CB" w14:textId="77777777" w:rsidTr="00377661">
        <w:tc>
          <w:tcPr>
            <w:tcW w:w="1196" w:type="pct"/>
            <w:tcBorders>
              <w:top w:val="single" w:sz="4" w:space="0" w:color="auto"/>
              <w:bottom w:val="single" w:sz="4" w:space="0" w:color="auto"/>
            </w:tcBorders>
            <w:shd w:val="clear" w:color="auto" w:fill="auto"/>
          </w:tcPr>
          <w:p w14:paraId="2A2407B6" w14:textId="3857ADD2" w:rsidR="00377661" w:rsidRPr="00FA53F7" w:rsidRDefault="00377661" w:rsidP="00377661">
            <w:pPr>
              <w:pStyle w:val="Tabletext"/>
            </w:pPr>
            <w:r w:rsidRPr="00186ACB">
              <w:t>2.  Schedules 1 to 3</w:t>
            </w:r>
          </w:p>
        </w:tc>
        <w:tc>
          <w:tcPr>
            <w:tcW w:w="2692" w:type="pct"/>
            <w:tcBorders>
              <w:top w:val="single" w:sz="4" w:space="0" w:color="auto"/>
              <w:bottom w:val="single" w:sz="4" w:space="0" w:color="auto"/>
            </w:tcBorders>
            <w:shd w:val="clear" w:color="auto" w:fill="auto"/>
          </w:tcPr>
          <w:p w14:paraId="43489347" w14:textId="16B43492" w:rsidR="00377661" w:rsidRPr="00FA53F7" w:rsidRDefault="00377661" w:rsidP="00377661">
            <w:pPr>
              <w:pStyle w:val="Tabletext"/>
            </w:pPr>
            <w:r w:rsidRPr="00186ACB">
              <w:t>The day after this Act receives the Royal Assent.</w:t>
            </w:r>
          </w:p>
        </w:tc>
        <w:tc>
          <w:tcPr>
            <w:tcW w:w="1112" w:type="pct"/>
            <w:tcBorders>
              <w:top w:val="single" w:sz="4" w:space="0" w:color="auto"/>
              <w:bottom w:val="single" w:sz="4" w:space="0" w:color="auto"/>
            </w:tcBorders>
            <w:shd w:val="clear" w:color="auto" w:fill="auto"/>
          </w:tcPr>
          <w:p w14:paraId="5246F38B" w14:textId="02A9B961" w:rsidR="00377661" w:rsidRPr="00FA53F7" w:rsidRDefault="003155DE" w:rsidP="00377661">
            <w:pPr>
              <w:pStyle w:val="Tabletext"/>
            </w:pPr>
            <w:r>
              <w:t>29 June 2023</w:t>
            </w:r>
          </w:p>
        </w:tc>
      </w:tr>
      <w:tr w:rsidR="00377661" w:rsidRPr="00FA53F7" w14:paraId="6EF3FDE4" w14:textId="77777777" w:rsidTr="00377661">
        <w:tc>
          <w:tcPr>
            <w:tcW w:w="1196" w:type="pct"/>
            <w:tcBorders>
              <w:top w:val="single" w:sz="4" w:space="0" w:color="auto"/>
              <w:bottom w:val="single" w:sz="12" w:space="0" w:color="auto"/>
            </w:tcBorders>
            <w:shd w:val="clear" w:color="auto" w:fill="auto"/>
          </w:tcPr>
          <w:p w14:paraId="5B1F12B2" w14:textId="1A51925E" w:rsidR="00377661" w:rsidRPr="00FA53F7" w:rsidRDefault="00377661" w:rsidP="00377661">
            <w:pPr>
              <w:pStyle w:val="Tabletext"/>
            </w:pPr>
            <w:r w:rsidRPr="00186ACB">
              <w:t>3.  Schedule 4</w:t>
            </w:r>
          </w:p>
        </w:tc>
        <w:tc>
          <w:tcPr>
            <w:tcW w:w="2692" w:type="pct"/>
            <w:tcBorders>
              <w:top w:val="single" w:sz="4" w:space="0" w:color="auto"/>
              <w:bottom w:val="single" w:sz="12" w:space="0" w:color="auto"/>
            </w:tcBorders>
            <w:shd w:val="clear" w:color="auto" w:fill="auto"/>
          </w:tcPr>
          <w:p w14:paraId="521D2F86" w14:textId="4668E502" w:rsidR="00377661" w:rsidRPr="00FA53F7" w:rsidRDefault="00377661" w:rsidP="00377661">
            <w:pPr>
              <w:pStyle w:val="Tabletext"/>
            </w:pPr>
            <w:r w:rsidRPr="00186ACB">
              <w:t>Immediately after the commencement of the provisions covered by table item 2.</w:t>
            </w:r>
          </w:p>
        </w:tc>
        <w:tc>
          <w:tcPr>
            <w:tcW w:w="1112" w:type="pct"/>
            <w:tcBorders>
              <w:top w:val="single" w:sz="4" w:space="0" w:color="auto"/>
              <w:bottom w:val="single" w:sz="12" w:space="0" w:color="auto"/>
            </w:tcBorders>
            <w:shd w:val="clear" w:color="auto" w:fill="auto"/>
          </w:tcPr>
          <w:p w14:paraId="44B500FF" w14:textId="0913B4FB" w:rsidR="00377661" w:rsidRPr="00FA53F7" w:rsidRDefault="003155DE" w:rsidP="00377661">
            <w:pPr>
              <w:pStyle w:val="Tabletext"/>
            </w:pPr>
            <w:r>
              <w:t>29 June 2023</w:t>
            </w:r>
          </w:p>
        </w:tc>
      </w:tr>
    </w:tbl>
    <w:p w14:paraId="21600A11" w14:textId="7E9B5552" w:rsidR="00E2781F" w:rsidRPr="00FA53F7" w:rsidRDefault="00E2781F" w:rsidP="00F71E7D">
      <w:pPr>
        <w:pStyle w:val="notetext"/>
      </w:pPr>
      <w:r w:rsidRPr="00FA53F7">
        <w:rPr>
          <w:snapToGrid w:val="0"/>
          <w:lang w:eastAsia="en-US"/>
        </w:rPr>
        <w:t>Note:</w:t>
      </w:r>
      <w:r w:rsidRPr="00FA53F7">
        <w:rPr>
          <w:snapToGrid w:val="0"/>
          <w:lang w:eastAsia="en-US"/>
        </w:rPr>
        <w:tab/>
        <w:t>This table relates only to the provisions of this Act as originally enacted</w:t>
      </w:r>
      <w:r w:rsidR="006D1EFF" w:rsidRPr="00FA53F7">
        <w:rPr>
          <w:snapToGrid w:val="0"/>
          <w:lang w:eastAsia="en-US"/>
        </w:rPr>
        <w:t>.</w:t>
      </w:r>
      <w:r w:rsidRPr="00FA53F7">
        <w:rPr>
          <w:snapToGrid w:val="0"/>
          <w:lang w:eastAsia="en-US"/>
        </w:rPr>
        <w:t xml:space="preserve"> It will not be amended to deal with any later amendments of this Act</w:t>
      </w:r>
      <w:r w:rsidR="006D1EFF" w:rsidRPr="00FA53F7">
        <w:rPr>
          <w:snapToGrid w:val="0"/>
          <w:lang w:eastAsia="en-US"/>
        </w:rPr>
        <w:t>.</w:t>
      </w:r>
    </w:p>
    <w:p w14:paraId="7C6EF9ED" w14:textId="77777777" w:rsidR="00E2781F" w:rsidRPr="00FA53F7" w:rsidRDefault="00E2781F" w:rsidP="00F71E7D">
      <w:pPr>
        <w:pStyle w:val="subsection"/>
      </w:pPr>
      <w:r w:rsidRPr="00FA53F7">
        <w:tab/>
        <w:t>(2)</w:t>
      </w:r>
      <w:r w:rsidRPr="00FA53F7">
        <w:tab/>
        <w:t>Any information in column 3 of the table is not part of this Act</w:t>
      </w:r>
      <w:r w:rsidR="006D1EFF" w:rsidRPr="00FA53F7">
        <w:t>.</w:t>
      </w:r>
      <w:r w:rsidRPr="00FA53F7">
        <w:t xml:space="preserve"> Information may be inserted in this column, or information in it may be edited, in any published version of this Act</w:t>
      </w:r>
      <w:r w:rsidR="006D1EFF" w:rsidRPr="00FA53F7">
        <w:t>.</w:t>
      </w:r>
    </w:p>
    <w:p w14:paraId="4876EB70" w14:textId="77777777" w:rsidR="0048364F" w:rsidRPr="00FA53F7" w:rsidRDefault="0048364F" w:rsidP="00F71E7D">
      <w:pPr>
        <w:pStyle w:val="ActHead5"/>
      </w:pPr>
      <w:bookmarkStart w:id="3" w:name="_Toc138949973"/>
      <w:r w:rsidRPr="00F71E7D">
        <w:rPr>
          <w:rStyle w:val="CharSectno"/>
        </w:rPr>
        <w:t>3</w:t>
      </w:r>
      <w:r w:rsidRPr="00FA53F7">
        <w:t xml:space="preserve">  Schedules</w:t>
      </w:r>
      <w:bookmarkEnd w:id="3"/>
    </w:p>
    <w:p w14:paraId="153308B9" w14:textId="77777777" w:rsidR="0048364F" w:rsidRPr="00FA53F7" w:rsidRDefault="0048364F" w:rsidP="00F71E7D">
      <w:pPr>
        <w:pStyle w:val="subsection"/>
      </w:pPr>
      <w:r w:rsidRPr="00FA53F7">
        <w:tab/>
      </w:r>
      <w:r w:rsidRPr="00FA53F7">
        <w:tab/>
      </w:r>
      <w:r w:rsidR="00202618" w:rsidRPr="00FA53F7">
        <w:t>Legislation that is specified in a Schedule to this Act is amended or repealed as set out in the applicable items in the Schedule concerned, and any other item in a Schedule to this Act has effect according to its terms</w:t>
      </w:r>
      <w:r w:rsidR="006D1EFF" w:rsidRPr="00FA53F7">
        <w:t>.</w:t>
      </w:r>
    </w:p>
    <w:p w14:paraId="61E25D4C" w14:textId="77777777" w:rsidR="008D3E94" w:rsidRPr="00FA53F7" w:rsidRDefault="00E61451" w:rsidP="00F71E7D">
      <w:pPr>
        <w:pStyle w:val="ActHead6"/>
        <w:pageBreakBefore/>
      </w:pPr>
      <w:bookmarkStart w:id="4" w:name="_Toc138949974"/>
      <w:r w:rsidRPr="00F71E7D">
        <w:rPr>
          <w:rStyle w:val="CharAmSchNo"/>
        </w:rPr>
        <w:lastRenderedPageBreak/>
        <w:t>Schedule 1</w:t>
      </w:r>
      <w:r w:rsidR="0048364F" w:rsidRPr="00FA53F7">
        <w:t>—</w:t>
      </w:r>
      <w:r w:rsidR="002F6D1B" w:rsidRPr="00F71E7D">
        <w:rPr>
          <w:rStyle w:val="CharAmSchText"/>
        </w:rPr>
        <w:t>Startup year</w:t>
      </w:r>
      <w:bookmarkEnd w:id="4"/>
    </w:p>
    <w:p w14:paraId="44222060" w14:textId="46D4F2FD" w:rsidR="0041581D" w:rsidRPr="00FA53F7" w:rsidRDefault="00096EE2" w:rsidP="00F71E7D">
      <w:pPr>
        <w:pStyle w:val="ActHead7"/>
      </w:pPr>
      <w:bookmarkStart w:id="5" w:name="_Toc138949975"/>
      <w:r w:rsidRPr="00F71E7D">
        <w:rPr>
          <w:rStyle w:val="CharAmPartNo"/>
        </w:rPr>
        <w:t>Part 1</w:t>
      </w:r>
      <w:r w:rsidR="00D35F4E" w:rsidRPr="00FA53F7">
        <w:t>—</w:t>
      </w:r>
      <w:r w:rsidR="002E1ED8" w:rsidRPr="00F71E7D">
        <w:rPr>
          <w:rStyle w:val="CharAmPartText"/>
        </w:rPr>
        <w:t>STARTUP</w:t>
      </w:r>
      <w:r w:rsidR="00F71E7D" w:rsidRPr="00F71E7D">
        <w:rPr>
          <w:rStyle w:val="CharAmPartText"/>
        </w:rPr>
        <w:noBreakHyphen/>
      </w:r>
      <w:r w:rsidR="002E1ED8" w:rsidRPr="00F71E7D">
        <w:rPr>
          <w:rStyle w:val="CharAmPartText"/>
        </w:rPr>
        <w:t>HELP</w:t>
      </w:r>
      <w:r w:rsidR="004876FA" w:rsidRPr="00F71E7D">
        <w:rPr>
          <w:rStyle w:val="CharAmPartText"/>
        </w:rPr>
        <w:t xml:space="preserve"> assistance</w:t>
      </w:r>
      <w:bookmarkEnd w:id="5"/>
    </w:p>
    <w:p w14:paraId="6C40CEB3" w14:textId="77777777" w:rsidR="008D3E94" w:rsidRPr="00FA53F7" w:rsidRDefault="0041581D" w:rsidP="00F71E7D">
      <w:pPr>
        <w:pStyle w:val="ActHead9"/>
      </w:pPr>
      <w:bookmarkStart w:id="6" w:name="_Toc138949976"/>
      <w:r w:rsidRPr="00FA53F7">
        <w:t>Higher Education Support Act 2003</w:t>
      </w:r>
      <w:bookmarkEnd w:id="6"/>
    </w:p>
    <w:p w14:paraId="0D46A257" w14:textId="5711EF0C" w:rsidR="00170969" w:rsidRPr="00FA53F7" w:rsidRDefault="00BA1608" w:rsidP="00F71E7D">
      <w:pPr>
        <w:pStyle w:val="ItemHead"/>
      </w:pPr>
      <w:r w:rsidRPr="00FA53F7">
        <w:t>1</w:t>
      </w:r>
      <w:r w:rsidR="00170969" w:rsidRPr="00FA53F7">
        <w:t xml:space="preserve">  </w:t>
      </w:r>
      <w:r w:rsidR="00020AB3" w:rsidRPr="00FA53F7">
        <w:t>Paragraph 3</w:t>
      </w:r>
      <w:r w:rsidR="00F71E7D">
        <w:noBreakHyphen/>
      </w:r>
      <w:r w:rsidR="00170969" w:rsidRPr="00FA53F7">
        <w:t>10(</w:t>
      </w:r>
      <w:r w:rsidR="008C6A19" w:rsidRPr="00FA53F7">
        <w:t>d</w:t>
      </w:r>
      <w:r w:rsidR="00170969" w:rsidRPr="00FA53F7">
        <w:t>)</w:t>
      </w:r>
    </w:p>
    <w:p w14:paraId="69CE9A13" w14:textId="77777777" w:rsidR="00170969" w:rsidRPr="00FA53F7" w:rsidRDefault="00170969" w:rsidP="00F71E7D">
      <w:pPr>
        <w:pStyle w:val="Item"/>
      </w:pPr>
      <w:r w:rsidRPr="00FA53F7">
        <w:t xml:space="preserve">Omit </w:t>
      </w:r>
      <w:r w:rsidR="00E6044B" w:rsidRPr="00FA53F7">
        <w:t>“</w:t>
      </w:r>
      <w:r w:rsidRPr="00FA53F7">
        <w:t>providers</w:t>
      </w:r>
      <w:r w:rsidR="006D1EFF" w:rsidRPr="00FA53F7">
        <w:t>.</w:t>
      </w:r>
      <w:r w:rsidR="00E6044B" w:rsidRPr="00FA53F7">
        <w:t>”</w:t>
      </w:r>
      <w:r w:rsidRPr="00FA53F7">
        <w:t xml:space="preserve">, substitute </w:t>
      </w:r>
      <w:r w:rsidR="00E6044B" w:rsidRPr="00FA53F7">
        <w:t>“</w:t>
      </w:r>
      <w:r w:rsidRPr="00FA53F7">
        <w:t>providers;</w:t>
      </w:r>
      <w:r w:rsidR="00E6044B" w:rsidRPr="00FA53F7">
        <w:t>”</w:t>
      </w:r>
      <w:r w:rsidR="006D1EFF" w:rsidRPr="00FA53F7">
        <w:t>.</w:t>
      </w:r>
    </w:p>
    <w:p w14:paraId="35F9CD21" w14:textId="0AB18740" w:rsidR="0069069A" w:rsidRPr="00FA53F7" w:rsidRDefault="00BA1608" w:rsidP="00F71E7D">
      <w:pPr>
        <w:pStyle w:val="ItemHead"/>
      </w:pPr>
      <w:r w:rsidRPr="00FA53F7">
        <w:t>2</w:t>
      </w:r>
      <w:r w:rsidR="0069069A" w:rsidRPr="00FA53F7">
        <w:t xml:space="preserve">  After </w:t>
      </w:r>
      <w:r w:rsidR="002E7E2A" w:rsidRPr="00FA53F7">
        <w:t>paragraph 3</w:t>
      </w:r>
      <w:r w:rsidR="00F71E7D">
        <w:noBreakHyphen/>
      </w:r>
      <w:r w:rsidR="0069069A" w:rsidRPr="00FA53F7">
        <w:t>10(d)</w:t>
      </w:r>
    </w:p>
    <w:p w14:paraId="4B3F38FD" w14:textId="77777777" w:rsidR="005F1033" w:rsidRPr="00FA53F7" w:rsidRDefault="0069069A" w:rsidP="00F71E7D">
      <w:pPr>
        <w:pStyle w:val="Item"/>
      </w:pPr>
      <w:r w:rsidRPr="00FA53F7">
        <w:t>Insert:</w:t>
      </w:r>
    </w:p>
    <w:p w14:paraId="537A1F1F" w14:textId="710389F6" w:rsidR="0069069A" w:rsidRPr="00FA53F7" w:rsidRDefault="0069069A" w:rsidP="00F71E7D">
      <w:pPr>
        <w:pStyle w:val="paragraph"/>
      </w:pPr>
      <w:bookmarkStart w:id="7" w:name="_Hlk126671349"/>
      <w:r w:rsidRPr="00FA53F7">
        <w:tab/>
        <w:t>(e)</w:t>
      </w:r>
      <w:r w:rsidRPr="00FA53F7">
        <w:tab/>
      </w:r>
      <w:bookmarkStart w:id="8" w:name="_Hlk126671275"/>
      <w:r w:rsidR="002E1ED8" w:rsidRPr="00F8106A">
        <w:t>STARTUP</w:t>
      </w:r>
      <w:r w:rsidR="00F71E7D">
        <w:noBreakHyphen/>
      </w:r>
      <w:r w:rsidR="002E1ED8" w:rsidRPr="00F8106A">
        <w:t>HELP</w:t>
      </w:r>
      <w:r w:rsidRPr="00FA53F7">
        <w:t xml:space="preserve"> assistance for accelerator program courses</w:t>
      </w:r>
      <w:bookmarkEnd w:id="8"/>
      <w:r w:rsidR="006D1EFF" w:rsidRPr="00FA53F7">
        <w:t>.</w:t>
      </w:r>
    </w:p>
    <w:bookmarkEnd w:id="7"/>
    <w:p w14:paraId="0F08C09B" w14:textId="6A0EE17F" w:rsidR="005F1033" w:rsidRPr="00FA53F7" w:rsidRDefault="00BA1608" w:rsidP="00F71E7D">
      <w:pPr>
        <w:pStyle w:val="ItemHead"/>
      </w:pPr>
      <w:r w:rsidRPr="00FA53F7">
        <w:t>3</w:t>
      </w:r>
      <w:r w:rsidR="005F1033" w:rsidRPr="00FA53F7">
        <w:t xml:space="preserve">  After </w:t>
      </w:r>
      <w:r w:rsidR="003F0EFE" w:rsidRPr="00FA53F7">
        <w:t>paragraph 5</w:t>
      </w:r>
      <w:r w:rsidR="00F71E7D">
        <w:noBreakHyphen/>
      </w:r>
      <w:r w:rsidR="005F1033" w:rsidRPr="00FA53F7">
        <w:t>1(4)(e)</w:t>
      </w:r>
    </w:p>
    <w:p w14:paraId="5DD1B3B4" w14:textId="77777777" w:rsidR="005F1033" w:rsidRPr="00FA53F7" w:rsidRDefault="005F1033" w:rsidP="00F71E7D">
      <w:pPr>
        <w:pStyle w:val="Item"/>
      </w:pPr>
      <w:r w:rsidRPr="00FA53F7">
        <w:t>Insert:</w:t>
      </w:r>
    </w:p>
    <w:p w14:paraId="50E7DF79" w14:textId="0C49EF72" w:rsidR="005F1033" w:rsidRPr="00FA53F7" w:rsidRDefault="005F1033" w:rsidP="00F71E7D">
      <w:pPr>
        <w:pStyle w:val="paragraph"/>
      </w:pPr>
      <w:bookmarkStart w:id="9" w:name="_Hlk126671368"/>
      <w:r w:rsidRPr="00FA53F7">
        <w:tab/>
        <w:t>(ea)</w:t>
      </w:r>
      <w:r w:rsidRPr="00FA53F7">
        <w:tab/>
      </w:r>
      <w:r w:rsidR="00E61451" w:rsidRPr="00FA53F7">
        <w:t>Part 3</w:t>
      </w:r>
      <w:r w:rsidR="00F71E7D">
        <w:noBreakHyphen/>
      </w:r>
      <w:r w:rsidRPr="00FA53F7">
        <w:t>7 (</w:t>
      </w:r>
      <w:r w:rsidR="002E1ED8" w:rsidRPr="00F8106A">
        <w:t>STARTUP</w:t>
      </w:r>
      <w:r w:rsidR="00F71E7D">
        <w:noBreakHyphen/>
      </w:r>
      <w:r w:rsidR="002E1ED8" w:rsidRPr="00F8106A">
        <w:t>HELP</w:t>
      </w:r>
      <w:r w:rsidRPr="00FA53F7">
        <w:t xml:space="preserve"> assistance);</w:t>
      </w:r>
    </w:p>
    <w:p w14:paraId="6A75120D" w14:textId="6DB4858C" w:rsidR="00B9471E" w:rsidRPr="00FA53F7" w:rsidRDefault="00BA1608" w:rsidP="00F71E7D">
      <w:pPr>
        <w:pStyle w:val="ItemHead"/>
      </w:pPr>
      <w:r w:rsidRPr="00FA53F7">
        <w:t>4</w:t>
      </w:r>
      <w:r w:rsidR="00B9471E" w:rsidRPr="00FA53F7">
        <w:t xml:space="preserve">  </w:t>
      </w:r>
      <w:r w:rsidR="00A738D8" w:rsidRPr="00FA53F7">
        <w:t>Sub</w:t>
      </w:r>
      <w:r w:rsidR="00EC0844" w:rsidRPr="00FA53F7">
        <w:t>section 1</w:t>
      </w:r>
      <w:r w:rsidR="00B9471E" w:rsidRPr="00FA53F7">
        <w:t>9</w:t>
      </w:r>
      <w:r w:rsidR="00F71E7D">
        <w:noBreakHyphen/>
      </w:r>
      <w:r w:rsidR="00B9471E" w:rsidRPr="00FA53F7">
        <w:t>35(5)</w:t>
      </w:r>
    </w:p>
    <w:p w14:paraId="2842688C" w14:textId="77777777" w:rsidR="00B9471E" w:rsidRPr="00FA53F7" w:rsidRDefault="00B9471E" w:rsidP="00F71E7D">
      <w:pPr>
        <w:pStyle w:val="Item"/>
      </w:pPr>
      <w:r w:rsidRPr="00FA53F7">
        <w:t>Repeal the subsection, substitute:</w:t>
      </w:r>
    </w:p>
    <w:p w14:paraId="16B184F3" w14:textId="457A4B46" w:rsidR="00B9471E" w:rsidRPr="00FA53F7" w:rsidRDefault="00B9471E" w:rsidP="00F71E7D">
      <w:pPr>
        <w:pStyle w:val="subsection"/>
      </w:pPr>
      <w:r w:rsidRPr="00FA53F7">
        <w:tab/>
        <w:t>(5)</w:t>
      </w:r>
      <w:r w:rsidRPr="00FA53F7">
        <w:tab/>
        <w:t xml:space="preserve">A higher education provider that receives any payment under </w:t>
      </w:r>
      <w:r w:rsidR="00EC0844" w:rsidRPr="00FA53F7">
        <w:t>section 1</w:t>
      </w:r>
      <w:r w:rsidR="006D1EFF" w:rsidRPr="00FA53F7">
        <w:t>2</w:t>
      </w:r>
      <w:r w:rsidR="00956EE8" w:rsidRPr="00FA53F7">
        <w:t>8D</w:t>
      </w:r>
      <w:r w:rsidR="00F71E7D">
        <w:noBreakHyphen/>
      </w:r>
      <w:r w:rsidR="006D1EFF" w:rsidRPr="00FA53F7">
        <w:t>1</w:t>
      </w:r>
      <w:r w:rsidRPr="00FA53F7">
        <w:t xml:space="preserve"> on account of amounts of </w:t>
      </w:r>
      <w:r w:rsidR="00F71E7D" w:rsidRPr="00F71E7D">
        <w:rPr>
          <w:position w:val="6"/>
          <w:sz w:val="16"/>
        </w:rPr>
        <w:t>*</w:t>
      </w:r>
      <w:r w:rsidR="002E1ED8" w:rsidRPr="00F8106A">
        <w:t>STARTUP</w:t>
      </w:r>
      <w:r w:rsidR="00F71E7D">
        <w:noBreakHyphen/>
      </w:r>
      <w:r w:rsidR="002E1ED8" w:rsidRPr="00F8106A">
        <w:t>HELP</w:t>
      </w:r>
      <w:r w:rsidRPr="00FA53F7">
        <w:t xml:space="preserve"> assistance for an </w:t>
      </w:r>
      <w:r w:rsidR="00F71E7D" w:rsidRPr="00F71E7D">
        <w:rPr>
          <w:position w:val="6"/>
          <w:sz w:val="16"/>
        </w:rPr>
        <w:t>*</w:t>
      </w:r>
      <w:r w:rsidRPr="00FA53F7">
        <w:t>accelerator program course must have open, fair and transparent procedures that, in the provider’s reasonable view, are based on merit for making decisions about:</w:t>
      </w:r>
    </w:p>
    <w:p w14:paraId="334619B2" w14:textId="77777777" w:rsidR="00B9471E" w:rsidRPr="00FA53F7" w:rsidRDefault="00B9471E" w:rsidP="00F71E7D">
      <w:pPr>
        <w:pStyle w:val="paragraph"/>
      </w:pPr>
      <w:r w:rsidRPr="00FA53F7">
        <w:tab/>
        <w:t>(a)</w:t>
      </w:r>
      <w:r w:rsidRPr="00FA53F7">
        <w:tab/>
        <w:t>the selection, from among the persons who seek to enrol with the provider in that accelerator program course, of persons to enrol; and</w:t>
      </w:r>
    </w:p>
    <w:p w14:paraId="23549D14" w14:textId="70FC1CCF" w:rsidR="00DD3905" w:rsidRPr="00FA53F7" w:rsidRDefault="00DD3905" w:rsidP="00F71E7D">
      <w:pPr>
        <w:pStyle w:val="paragraph"/>
      </w:pPr>
      <w:r w:rsidRPr="00FA53F7">
        <w:tab/>
        <w:t>(b)</w:t>
      </w:r>
      <w:r w:rsidRPr="00FA53F7">
        <w:tab/>
        <w:t xml:space="preserve">the selection of students for receipt of </w:t>
      </w:r>
      <w:r w:rsidR="002E1ED8" w:rsidRPr="00F8106A">
        <w:t>STARTUP</w:t>
      </w:r>
      <w:r w:rsidR="00F71E7D">
        <w:noBreakHyphen/>
      </w:r>
      <w:r w:rsidR="002E1ED8" w:rsidRPr="00F8106A">
        <w:t>HELP</w:t>
      </w:r>
      <w:r w:rsidRPr="00FA53F7">
        <w:t xml:space="preserve"> assistance in relation to that accelerator program course; and</w:t>
      </w:r>
    </w:p>
    <w:p w14:paraId="001AD2D3" w14:textId="77777777" w:rsidR="00B9471E" w:rsidRPr="00FA53F7" w:rsidRDefault="00B9471E" w:rsidP="00F71E7D">
      <w:pPr>
        <w:pStyle w:val="paragraph"/>
      </w:pPr>
      <w:r w:rsidRPr="00FA53F7">
        <w:tab/>
        <w:t>(</w:t>
      </w:r>
      <w:r w:rsidR="005554F5" w:rsidRPr="00FA53F7">
        <w:t>c</w:t>
      </w:r>
      <w:r w:rsidRPr="00FA53F7">
        <w:t>)</w:t>
      </w:r>
      <w:r w:rsidRPr="00FA53F7">
        <w:tab/>
        <w:t>the treatment of students undertaking that accelerator program course</w:t>
      </w:r>
      <w:r w:rsidR="006D1EFF" w:rsidRPr="00FA53F7">
        <w:t>.</w:t>
      </w:r>
    </w:p>
    <w:p w14:paraId="201691DD" w14:textId="77777777" w:rsidR="00B9471E" w:rsidRPr="00FA53F7" w:rsidRDefault="00B9471E" w:rsidP="00F71E7D">
      <w:pPr>
        <w:pStyle w:val="subsection"/>
      </w:pPr>
      <w:r w:rsidRPr="00FA53F7">
        <w:tab/>
        <w:t>(6)</w:t>
      </w:r>
      <w:r w:rsidRPr="00FA53F7">
        <w:tab/>
        <w:t>Subsections (4) and (5) do not prevent a higher education provider taking into account, in making decisions mentioned in those subsections, educational disadvantages that a particular student has experienced</w:t>
      </w:r>
      <w:r w:rsidR="006D1EFF" w:rsidRPr="00FA53F7">
        <w:t>.</w:t>
      </w:r>
    </w:p>
    <w:p w14:paraId="1CE6A162" w14:textId="3BCCA14E" w:rsidR="00334C72" w:rsidRPr="00FA53F7" w:rsidRDefault="00BA1608" w:rsidP="00F71E7D">
      <w:pPr>
        <w:pStyle w:val="ItemHead"/>
      </w:pPr>
      <w:r w:rsidRPr="00FA53F7">
        <w:lastRenderedPageBreak/>
        <w:t>5</w:t>
      </w:r>
      <w:r w:rsidR="00334C72" w:rsidRPr="00FA53F7">
        <w:t xml:space="preserve">  At the end of </w:t>
      </w:r>
      <w:r w:rsidR="00EC0844" w:rsidRPr="00FA53F7">
        <w:t>section 1</w:t>
      </w:r>
      <w:r w:rsidR="00334C72" w:rsidRPr="00FA53F7">
        <w:t>9</w:t>
      </w:r>
      <w:r w:rsidR="00F71E7D">
        <w:noBreakHyphen/>
      </w:r>
      <w:r w:rsidR="00334C72" w:rsidRPr="00FA53F7">
        <w:t>36A</w:t>
      </w:r>
    </w:p>
    <w:p w14:paraId="56C9E326" w14:textId="77777777" w:rsidR="00334C72" w:rsidRPr="00FA53F7" w:rsidRDefault="00334C72" w:rsidP="00F71E7D">
      <w:pPr>
        <w:pStyle w:val="Item"/>
      </w:pPr>
      <w:r w:rsidRPr="00FA53F7">
        <w:t>Add:</w:t>
      </w:r>
    </w:p>
    <w:p w14:paraId="1A1C0BA3" w14:textId="6F45D18B" w:rsidR="00334C72" w:rsidRPr="00FA53F7" w:rsidRDefault="00334C72" w:rsidP="00F71E7D">
      <w:pPr>
        <w:pStyle w:val="subsection"/>
      </w:pPr>
      <w:r w:rsidRPr="00FA53F7">
        <w:tab/>
        <w:t>(3)</w:t>
      </w:r>
      <w:r w:rsidRPr="00FA53F7">
        <w:tab/>
        <w:t xml:space="preserve">A higher education provider must not offer or provide a benefit, or cause a benefit to be offered or provided, if the benefit would be reasonably likely to induce a person to make a </w:t>
      </w:r>
      <w:r w:rsidR="00F71E7D" w:rsidRPr="00F71E7D">
        <w:rPr>
          <w:position w:val="6"/>
          <w:sz w:val="16"/>
        </w:rPr>
        <w:t>*</w:t>
      </w:r>
      <w:r w:rsidRPr="00FA53F7">
        <w:t xml:space="preserve">request for Commonwealth assistance in relation to enrolling in an </w:t>
      </w:r>
      <w:r w:rsidR="00F71E7D" w:rsidRPr="00F71E7D">
        <w:rPr>
          <w:position w:val="6"/>
          <w:sz w:val="16"/>
        </w:rPr>
        <w:t>*</w:t>
      </w:r>
      <w:r w:rsidRPr="00FA53F7">
        <w:t>accelerator program course with the provider</w:t>
      </w:r>
      <w:r w:rsidR="006D1EFF" w:rsidRPr="00FA53F7">
        <w:t>.</w:t>
      </w:r>
    </w:p>
    <w:p w14:paraId="40F73618" w14:textId="77777777" w:rsidR="00334C72" w:rsidRPr="00FA53F7" w:rsidRDefault="00334C72" w:rsidP="00F71E7D">
      <w:pPr>
        <w:pStyle w:val="Penalty"/>
      </w:pPr>
      <w:r w:rsidRPr="00FA53F7">
        <w:t>Civil penalty:</w:t>
      </w:r>
      <w:r w:rsidRPr="00FA53F7">
        <w:tab/>
        <w:t>120 penalty units</w:t>
      </w:r>
      <w:r w:rsidR="006D1EFF" w:rsidRPr="00FA53F7">
        <w:t>.</w:t>
      </w:r>
    </w:p>
    <w:p w14:paraId="66E3144D" w14:textId="77777777" w:rsidR="00334C72" w:rsidRPr="00FA53F7" w:rsidRDefault="00334C72" w:rsidP="00F71E7D">
      <w:pPr>
        <w:pStyle w:val="subsection"/>
      </w:pPr>
      <w:r w:rsidRPr="00FA53F7">
        <w:tab/>
        <w:t>(4)</w:t>
      </w:r>
      <w:r w:rsidRPr="00FA53F7">
        <w:tab/>
      </w:r>
      <w:r w:rsidR="00E61451" w:rsidRPr="00FA53F7">
        <w:t>Subsection (</w:t>
      </w:r>
      <w:r w:rsidRPr="00FA53F7">
        <w:t>3) does not apply in relation to a benefit specified in the Higher Education Provider Guidelines</w:t>
      </w:r>
      <w:r w:rsidR="006D1EFF" w:rsidRPr="00FA53F7">
        <w:t>.</w:t>
      </w:r>
    </w:p>
    <w:p w14:paraId="308EC928" w14:textId="3D65B67E" w:rsidR="001E0512" w:rsidRPr="00FA53F7" w:rsidRDefault="00BA1608" w:rsidP="00F71E7D">
      <w:pPr>
        <w:pStyle w:val="ItemHead"/>
      </w:pPr>
      <w:r w:rsidRPr="00FA53F7">
        <w:t>6</w:t>
      </w:r>
      <w:r w:rsidR="001E0512" w:rsidRPr="00FA53F7">
        <w:t xml:space="preserve">  At the end of </w:t>
      </w:r>
      <w:r w:rsidR="00EC0844" w:rsidRPr="00FA53F7">
        <w:t>subsection 1</w:t>
      </w:r>
      <w:r w:rsidR="001E0512" w:rsidRPr="00FA53F7">
        <w:t>9</w:t>
      </w:r>
      <w:r w:rsidR="00F71E7D">
        <w:noBreakHyphen/>
      </w:r>
      <w:r w:rsidR="001E0512" w:rsidRPr="00FA53F7">
        <w:t>36B(1)</w:t>
      </w:r>
    </w:p>
    <w:p w14:paraId="70C7CEAF" w14:textId="53108CE5" w:rsidR="001E0512" w:rsidRPr="00FA53F7" w:rsidRDefault="001E0512" w:rsidP="00F71E7D">
      <w:pPr>
        <w:pStyle w:val="Item"/>
      </w:pPr>
      <w:r w:rsidRPr="00FA53F7">
        <w:t xml:space="preserve">Add “, or an </w:t>
      </w:r>
      <w:r w:rsidR="00F71E7D" w:rsidRPr="00F71E7D">
        <w:rPr>
          <w:position w:val="6"/>
          <w:sz w:val="16"/>
        </w:rPr>
        <w:t>*</w:t>
      </w:r>
      <w:r w:rsidR="003914E4" w:rsidRPr="00FA53F7">
        <w:t>accelerator</w:t>
      </w:r>
      <w:r w:rsidRPr="00FA53F7">
        <w:t xml:space="preserve"> program course”</w:t>
      </w:r>
      <w:r w:rsidR="006D1EFF" w:rsidRPr="00FA53F7">
        <w:t>.</w:t>
      </w:r>
    </w:p>
    <w:p w14:paraId="3C50F088" w14:textId="42F77E93" w:rsidR="004815E8" w:rsidRPr="00FA53F7" w:rsidRDefault="00BA1608" w:rsidP="00F71E7D">
      <w:pPr>
        <w:pStyle w:val="ItemHead"/>
      </w:pPr>
      <w:r w:rsidRPr="00FA53F7">
        <w:t>7</w:t>
      </w:r>
      <w:r w:rsidR="004815E8" w:rsidRPr="00FA53F7">
        <w:t xml:space="preserve"> </w:t>
      </w:r>
      <w:r w:rsidR="00840C3A" w:rsidRPr="00FA53F7">
        <w:t xml:space="preserve"> </w:t>
      </w:r>
      <w:r w:rsidR="00A738D8" w:rsidRPr="00FA53F7">
        <w:t>Sub</w:t>
      </w:r>
      <w:r w:rsidR="00EC0844" w:rsidRPr="00FA53F7">
        <w:t>section 1</w:t>
      </w:r>
      <w:r w:rsidR="004815E8" w:rsidRPr="00FA53F7">
        <w:t>9</w:t>
      </w:r>
      <w:r w:rsidR="00F71E7D">
        <w:noBreakHyphen/>
      </w:r>
      <w:r w:rsidR="004815E8" w:rsidRPr="00FA53F7">
        <w:t>36B(2)</w:t>
      </w:r>
    </w:p>
    <w:p w14:paraId="08286D0C" w14:textId="39731923" w:rsidR="004815E8" w:rsidRPr="00FA53F7" w:rsidRDefault="00840C3A" w:rsidP="00F71E7D">
      <w:pPr>
        <w:pStyle w:val="Item"/>
      </w:pPr>
      <w:r w:rsidRPr="00FA53F7">
        <w:t xml:space="preserve">After “or </w:t>
      </w:r>
      <w:r w:rsidR="00F71E7D" w:rsidRPr="00F71E7D">
        <w:rPr>
          <w:position w:val="6"/>
          <w:sz w:val="16"/>
        </w:rPr>
        <w:t>*</w:t>
      </w:r>
      <w:r w:rsidRPr="00FA53F7">
        <w:t xml:space="preserve">course of study”, insert </w:t>
      </w:r>
      <w:r w:rsidR="004815E8" w:rsidRPr="00FA53F7">
        <w:t xml:space="preserve">“, or </w:t>
      </w:r>
      <w:r w:rsidR="00F71E7D" w:rsidRPr="00F71E7D">
        <w:rPr>
          <w:position w:val="6"/>
          <w:sz w:val="16"/>
        </w:rPr>
        <w:t>*</w:t>
      </w:r>
      <w:r w:rsidR="003914E4" w:rsidRPr="00FA53F7">
        <w:t>accelerator</w:t>
      </w:r>
      <w:r w:rsidR="004815E8" w:rsidRPr="00FA53F7">
        <w:t xml:space="preserve"> program course”</w:t>
      </w:r>
      <w:r w:rsidR="006D1EFF" w:rsidRPr="00FA53F7">
        <w:t>.</w:t>
      </w:r>
    </w:p>
    <w:p w14:paraId="11EC1E75" w14:textId="74E9E264" w:rsidR="00840C3A" w:rsidRPr="00FA53F7" w:rsidRDefault="00BA1608" w:rsidP="00F71E7D">
      <w:pPr>
        <w:pStyle w:val="ItemHead"/>
      </w:pPr>
      <w:r w:rsidRPr="00FA53F7">
        <w:t>8</w:t>
      </w:r>
      <w:r w:rsidR="00840C3A" w:rsidRPr="00FA53F7">
        <w:t xml:space="preserve">  </w:t>
      </w:r>
      <w:r w:rsidR="00A738D8" w:rsidRPr="00FA53F7">
        <w:t>Paragraph 1</w:t>
      </w:r>
      <w:r w:rsidR="00840C3A" w:rsidRPr="00FA53F7">
        <w:t>9</w:t>
      </w:r>
      <w:r w:rsidR="00F71E7D">
        <w:noBreakHyphen/>
      </w:r>
      <w:r w:rsidR="00840C3A" w:rsidRPr="00FA53F7">
        <w:t>36</w:t>
      </w:r>
      <w:r w:rsidR="00BF2B88" w:rsidRPr="00FA53F7">
        <w:t>C</w:t>
      </w:r>
      <w:r w:rsidR="00840C3A" w:rsidRPr="00FA53F7">
        <w:t>(1)(b)</w:t>
      </w:r>
    </w:p>
    <w:p w14:paraId="2A5931B7" w14:textId="77777777" w:rsidR="00840C3A" w:rsidRPr="00FA53F7" w:rsidRDefault="00840C3A" w:rsidP="00F71E7D">
      <w:pPr>
        <w:pStyle w:val="Item"/>
      </w:pPr>
      <w:r w:rsidRPr="00FA53F7">
        <w:t>Repeal the paragraph, substitute:</w:t>
      </w:r>
    </w:p>
    <w:p w14:paraId="3AD510B3" w14:textId="77777777" w:rsidR="00840C3A" w:rsidRPr="00FA53F7" w:rsidRDefault="00840C3A" w:rsidP="00F71E7D">
      <w:pPr>
        <w:pStyle w:val="paragraph"/>
      </w:pPr>
      <w:r w:rsidRPr="00FA53F7">
        <w:tab/>
        <w:t>(b)</w:t>
      </w:r>
      <w:r w:rsidRPr="00FA53F7">
        <w:tab/>
        <w:t>contacts the student:</w:t>
      </w:r>
    </w:p>
    <w:p w14:paraId="1AEE66FD" w14:textId="58EAF6DB" w:rsidR="00840C3A" w:rsidRPr="00FA53F7" w:rsidRDefault="00840C3A" w:rsidP="00F71E7D">
      <w:pPr>
        <w:pStyle w:val="paragraphsub"/>
      </w:pPr>
      <w:r w:rsidRPr="00FA53F7">
        <w:tab/>
        <w:t>(i)</w:t>
      </w:r>
      <w:r w:rsidRPr="00FA53F7">
        <w:tab/>
        <w:t xml:space="preserve">to market, advertise or promote a unit of study or a </w:t>
      </w:r>
      <w:r w:rsidR="00F71E7D" w:rsidRPr="00F71E7D">
        <w:rPr>
          <w:position w:val="6"/>
          <w:sz w:val="16"/>
        </w:rPr>
        <w:t>*</w:t>
      </w:r>
      <w:r w:rsidRPr="00FA53F7">
        <w:t>course of study, or enrol the student in a unit of study or course of study; or</w:t>
      </w:r>
    </w:p>
    <w:p w14:paraId="46F1C815" w14:textId="166A65FE" w:rsidR="00840C3A" w:rsidRPr="00FA53F7" w:rsidRDefault="00840C3A" w:rsidP="00F71E7D">
      <w:pPr>
        <w:pStyle w:val="paragraphsub"/>
      </w:pPr>
      <w:r w:rsidRPr="00FA53F7">
        <w:tab/>
        <w:t>(ii)</w:t>
      </w:r>
      <w:r w:rsidRPr="00FA53F7">
        <w:tab/>
        <w:t xml:space="preserve">to market, advertise or promote an </w:t>
      </w:r>
      <w:r w:rsidR="00F71E7D" w:rsidRPr="00F71E7D">
        <w:rPr>
          <w:position w:val="6"/>
          <w:sz w:val="16"/>
        </w:rPr>
        <w:t>*</w:t>
      </w:r>
      <w:r w:rsidR="003914E4" w:rsidRPr="00FA53F7">
        <w:t>accelerator</w:t>
      </w:r>
      <w:r w:rsidRPr="00FA53F7">
        <w:t xml:space="preserve"> program course, or enrol the student in an </w:t>
      </w:r>
      <w:r w:rsidR="003914E4" w:rsidRPr="00FA53F7">
        <w:t>accelerator</w:t>
      </w:r>
      <w:r w:rsidRPr="00FA53F7">
        <w:t xml:space="preserve"> program course</w:t>
      </w:r>
      <w:r w:rsidR="006D1EFF" w:rsidRPr="00FA53F7">
        <w:t>.</w:t>
      </w:r>
    </w:p>
    <w:p w14:paraId="4495B51B" w14:textId="2F3647EA" w:rsidR="00840C3A" w:rsidRPr="00FA53F7" w:rsidRDefault="00BA1608" w:rsidP="00F71E7D">
      <w:pPr>
        <w:pStyle w:val="ItemHead"/>
      </w:pPr>
      <w:r w:rsidRPr="00FA53F7">
        <w:t>9</w:t>
      </w:r>
      <w:r w:rsidR="00840C3A" w:rsidRPr="00FA53F7">
        <w:t xml:space="preserve">  </w:t>
      </w:r>
      <w:r w:rsidR="00A738D8" w:rsidRPr="00FA53F7">
        <w:t>Sub</w:t>
      </w:r>
      <w:r w:rsidR="00EC0844" w:rsidRPr="00FA53F7">
        <w:t>section 1</w:t>
      </w:r>
      <w:r w:rsidR="00107F06" w:rsidRPr="00FA53F7">
        <w:t>9</w:t>
      </w:r>
      <w:r w:rsidR="00F71E7D">
        <w:noBreakHyphen/>
      </w:r>
      <w:r w:rsidR="00107F06" w:rsidRPr="00FA53F7">
        <w:t>36C(2)</w:t>
      </w:r>
    </w:p>
    <w:p w14:paraId="3E51A0BB" w14:textId="222692D1" w:rsidR="00107F06" w:rsidRPr="00FA53F7" w:rsidRDefault="00107F06" w:rsidP="00F71E7D">
      <w:pPr>
        <w:pStyle w:val="Item"/>
      </w:pPr>
      <w:r w:rsidRPr="00FA53F7">
        <w:t xml:space="preserve">After “or </w:t>
      </w:r>
      <w:r w:rsidR="00F71E7D" w:rsidRPr="00F71E7D">
        <w:rPr>
          <w:position w:val="6"/>
          <w:sz w:val="16"/>
        </w:rPr>
        <w:t>*</w:t>
      </w:r>
      <w:r w:rsidRPr="00FA53F7">
        <w:t xml:space="preserve">course of study”, insert “, or </w:t>
      </w:r>
      <w:r w:rsidR="00F71E7D" w:rsidRPr="00F71E7D">
        <w:rPr>
          <w:position w:val="6"/>
          <w:sz w:val="16"/>
        </w:rPr>
        <w:t>*</w:t>
      </w:r>
      <w:r w:rsidR="003914E4" w:rsidRPr="00FA53F7">
        <w:t>accelerator</w:t>
      </w:r>
      <w:r w:rsidRPr="00FA53F7">
        <w:t xml:space="preserve"> program course”</w:t>
      </w:r>
      <w:r w:rsidR="006D1EFF" w:rsidRPr="00FA53F7">
        <w:t>.</w:t>
      </w:r>
    </w:p>
    <w:p w14:paraId="5C8FEA31" w14:textId="35CA3276" w:rsidR="000C4738" w:rsidRPr="00FA53F7" w:rsidRDefault="00BA1608" w:rsidP="00F71E7D">
      <w:pPr>
        <w:pStyle w:val="ItemHead"/>
      </w:pPr>
      <w:r w:rsidRPr="00FA53F7">
        <w:t>10</w:t>
      </w:r>
      <w:r w:rsidR="000C4738" w:rsidRPr="00FA53F7">
        <w:t xml:space="preserve">  </w:t>
      </w:r>
      <w:r w:rsidR="00A738D8" w:rsidRPr="00FA53F7">
        <w:t>Paragraph 1</w:t>
      </w:r>
      <w:r w:rsidR="000C4738" w:rsidRPr="00FA53F7">
        <w:t>9</w:t>
      </w:r>
      <w:r w:rsidR="00F71E7D">
        <w:noBreakHyphen/>
      </w:r>
      <w:r w:rsidR="000C4738" w:rsidRPr="00FA53F7">
        <w:t>37(3)(a)</w:t>
      </w:r>
    </w:p>
    <w:p w14:paraId="181845DA" w14:textId="4017D879" w:rsidR="000C4738" w:rsidRPr="00FA53F7" w:rsidRDefault="000C4738" w:rsidP="00F71E7D">
      <w:pPr>
        <w:pStyle w:val="Item"/>
      </w:pPr>
      <w:r w:rsidRPr="00FA53F7">
        <w:t xml:space="preserve">After “course of study”, insert “, or </w:t>
      </w:r>
      <w:r w:rsidR="00F71E7D" w:rsidRPr="00F71E7D">
        <w:rPr>
          <w:position w:val="6"/>
          <w:sz w:val="16"/>
        </w:rPr>
        <w:t>*</w:t>
      </w:r>
      <w:r w:rsidR="003914E4" w:rsidRPr="00FA53F7">
        <w:t>accelerator</w:t>
      </w:r>
      <w:r w:rsidRPr="00FA53F7">
        <w:t xml:space="preserve"> program course,”</w:t>
      </w:r>
      <w:r w:rsidR="006D1EFF" w:rsidRPr="00FA53F7">
        <w:t>.</w:t>
      </w:r>
    </w:p>
    <w:p w14:paraId="763C6CD2" w14:textId="4CF288BF" w:rsidR="000C4738" w:rsidRPr="00FA53F7" w:rsidRDefault="00BA1608" w:rsidP="00F71E7D">
      <w:pPr>
        <w:pStyle w:val="ItemHead"/>
      </w:pPr>
      <w:r w:rsidRPr="00FA53F7">
        <w:t>11</w:t>
      </w:r>
      <w:r w:rsidR="000C4738" w:rsidRPr="00FA53F7">
        <w:t xml:space="preserve">  </w:t>
      </w:r>
      <w:r w:rsidR="00A241A5" w:rsidRPr="00FA53F7">
        <w:t>Subparagraphs 1</w:t>
      </w:r>
      <w:r w:rsidR="000C4738" w:rsidRPr="00FA53F7">
        <w:t>9</w:t>
      </w:r>
      <w:r w:rsidR="00F71E7D">
        <w:noBreakHyphen/>
      </w:r>
      <w:r w:rsidR="000C4738" w:rsidRPr="00FA53F7">
        <w:t>37(3)(</w:t>
      </w:r>
      <w:r w:rsidR="00CC5CBF" w:rsidRPr="00FA53F7">
        <w:t>c</w:t>
      </w:r>
      <w:r w:rsidR="000C4738" w:rsidRPr="00FA53F7">
        <w:t>)</w:t>
      </w:r>
      <w:r w:rsidR="00164330" w:rsidRPr="00FA53F7">
        <w:t>(i)</w:t>
      </w:r>
      <w:r w:rsidR="000C4738" w:rsidRPr="00FA53F7">
        <w:t xml:space="preserve"> and (</w:t>
      </w:r>
      <w:r w:rsidR="00164330" w:rsidRPr="00FA53F7">
        <w:t>ii</w:t>
      </w:r>
      <w:r w:rsidR="000C4738" w:rsidRPr="00FA53F7">
        <w:t>)</w:t>
      </w:r>
    </w:p>
    <w:p w14:paraId="0727B013" w14:textId="77777777" w:rsidR="000C4738" w:rsidRPr="00FA53F7" w:rsidRDefault="000C4738" w:rsidP="00F71E7D">
      <w:pPr>
        <w:pStyle w:val="Item"/>
      </w:pPr>
      <w:r w:rsidRPr="00FA53F7">
        <w:t>After “course of study”, insert “or accelerator program course”</w:t>
      </w:r>
      <w:r w:rsidR="006D1EFF" w:rsidRPr="00FA53F7">
        <w:t>.</w:t>
      </w:r>
    </w:p>
    <w:p w14:paraId="189A7F14" w14:textId="123EDC41" w:rsidR="00892FCA" w:rsidRPr="00FA53F7" w:rsidRDefault="00BA1608" w:rsidP="00F71E7D">
      <w:pPr>
        <w:pStyle w:val="ItemHead"/>
      </w:pPr>
      <w:r w:rsidRPr="00FA53F7">
        <w:lastRenderedPageBreak/>
        <w:t>12</w:t>
      </w:r>
      <w:r w:rsidR="00892FCA" w:rsidRPr="00FA53F7">
        <w:t xml:space="preserve">  </w:t>
      </w:r>
      <w:r w:rsidR="00A738D8" w:rsidRPr="00FA53F7">
        <w:t>Paragraph 1</w:t>
      </w:r>
      <w:r w:rsidR="00892FCA" w:rsidRPr="00FA53F7">
        <w:t>9</w:t>
      </w:r>
      <w:r w:rsidR="00F71E7D">
        <w:noBreakHyphen/>
      </w:r>
      <w:r w:rsidR="00892FCA" w:rsidRPr="00FA53F7">
        <w:t>38(4)(o)</w:t>
      </w:r>
    </w:p>
    <w:p w14:paraId="7A09E240" w14:textId="12A4371A" w:rsidR="00892FCA" w:rsidRPr="00FA53F7" w:rsidRDefault="00892FCA" w:rsidP="00F71E7D">
      <w:pPr>
        <w:pStyle w:val="Item"/>
      </w:pPr>
      <w:r w:rsidRPr="00FA53F7">
        <w:t>After “</w:t>
      </w:r>
      <w:r w:rsidR="00F71E7D" w:rsidRPr="00F71E7D">
        <w:rPr>
          <w:position w:val="6"/>
          <w:sz w:val="16"/>
        </w:rPr>
        <w:t>*</w:t>
      </w:r>
      <w:r w:rsidRPr="00FA53F7">
        <w:t xml:space="preserve">courses of study”, insert “or </w:t>
      </w:r>
      <w:r w:rsidR="00F71E7D" w:rsidRPr="00F71E7D">
        <w:rPr>
          <w:position w:val="6"/>
          <w:sz w:val="16"/>
        </w:rPr>
        <w:t>*</w:t>
      </w:r>
      <w:r w:rsidRPr="00FA53F7">
        <w:t>accelerator program courses”</w:t>
      </w:r>
      <w:r w:rsidR="006D1EFF" w:rsidRPr="00FA53F7">
        <w:t>.</w:t>
      </w:r>
    </w:p>
    <w:p w14:paraId="6839B619" w14:textId="27456736" w:rsidR="001E0512" w:rsidRPr="00FA53F7" w:rsidRDefault="00BA1608" w:rsidP="00F71E7D">
      <w:pPr>
        <w:pStyle w:val="ItemHead"/>
      </w:pPr>
      <w:r w:rsidRPr="00FA53F7">
        <w:t>13</w:t>
      </w:r>
      <w:r w:rsidR="008444AF" w:rsidRPr="00FA53F7">
        <w:t xml:space="preserve">  After </w:t>
      </w:r>
      <w:r w:rsidR="00EC0844" w:rsidRPr="00FA53F7">
        <w:t>subsection 1</w:t>
      </w:r>
      <w:r w:rsidR="008444AF" w:rsidRPr="00FA53F7">
        <w:t>9</w:t>
      </w:r>
      <w:r w:rsidR="00F71E7D">
        <w:noBreakHyphen/>
      </w:r>
      <w:r w:rsidR="008444AF" w:rsidRPr="00FA53F7">
        <w:t>42(1)</w:t>
      </w:r>
    </w:p>
    <w:p w14:paraId="090BB8DF" w14:textId="77777777" w:rsidR="008444AF" w:rsidRPr="00FA53F7" w:rsidRDefault="008444AF" w:rsidP="00F71E7D">
      <w:pPr>
        <w:pStyle w:val="Item"/>
      </w:pPr>
      <w:r w:rsidRPr="00FA53F7">
        <w:t>Insert:</w:t>
      </w:r>
    </w:p>
    <w:p w14:paraId="21C00A0C" w14:textId="52AFEF9C" w:rsidR="008444AF" w:rsidRPr="00FA53F7" w:rsidRDefault="008444AF" w:rsidP="00F71E7D">
      <w:pPr>
        <w:pStyle w:val="subsection"/>
      </w:pPr>
      <w:r w:rsidRPr="00FA53F7">
        <w:tab/>
        <w:t>(1A)</w:t>
      </w:r>
      <w:r w:rsidRPr="00FA53F7">
        <w:tab/>
        <w:t xml:space="preserve">Before enrolling a </w:t>
      </w:r>
      <w:r w:rsidR="00790C20" w:rsidRPr="00FA53F7">
        <w:t>person</w:t>
      </w:r>
      <w:r w:rsidRPr="00FA53F7">
        <w:t xml:space="preserve"> in an </w:t>
      </w:r>
      <w:r w:rsidR="00F71E7D" w:rsidRPr="00F71E7D">
        <w:rPr>
          <w:position w:val="6"/>
          <w:sz w:val="16"/>
        </w:rPr>
        <w:t>*</w:t>
      </w:r>
      <w:r w:rsidR="003914E4" w:rsidRPr="00FA53F7">
        <w:t>accelerator</w:t>
      </w:r>
      <w:r w:rsidRPr="00FA53F7">
        <w:t xml:space="preserve"> program course, a higher education provider must assess the </w:t>
      </w:r>
      <w:r w:rsidR="00790C20" w:rsidRPr="00FA53F7">
        <w:t>person</w:t>
      </w:r>
      <w:r w:rsidRPr="00FA53F7">
        <w:t xml:space="preserve"> as academically suited to undertake that accelerator program course</w:t>
      </w:r>
      <w:r w:rsidR="006D1EFF" w:rsidRPr="00FA53F7">
        <w:t>.</w:t>
      </w:r>
    </w:p>
    <w:p w14:paraId="5F4E2954" w14:textId="77777777" w:rsidR="008444AF" w:rsidRPr="00FA53F7" w:rsidRDefault="008444AF" w:rsidP="00F71E7D">
      <w:pPr>
        <w:pStyle w:val="Penalty"/>
      </w:pPr>
      <w:r w:rsidRPr="00FA53F7">
        <w:t>Civil penalty:</w:t>
      </w:r>
      <w:r w:rsidRPr="00FA53F7">
        <w:tab/>
        <w:t>120 penalty units</w:t>
      </w:r>
      <w:r w:rsidR="006D1EFF" w:rsidRPr="00FA53F7">
        <w:t>.</w:t>
      </w:r>
    </w:p>
    <w:p w14:paraId="5494537B" w14:textId="742C1E2C" w:rsidR="008444AF" w:rsidRPr="00FA53F7" w:rsidRDefault="00BA1608" w:rsidP="00F71E7D">
      <w:pPr>
        <w:pStyle w:val="ItemHead"/>
      </w:pPr>
      <w:r w:rsidRPr="00FA53F7">
        <w:t>14</w:t>
      </w:r>
      <w:r w:rsidR="008444AF" w:rsidRPr="00FA53F7">
        <w:t xml:space="preserve">  </w:t>
      </w:r>
      <w:r w:rsidR="00A738D8" w:rsidRPr="00FA53F7">
        <w:t>Sub</w:t>
      </w:r>
      <w:r w:rsidR="00EC0844" w:rsidRPr="00FA53F7">
        <w:t>section 1</w:t>
      </w:r>
      <w:r w:rsidR="008444AF" w:rsidRPr="00FA53F7">
        <w:t>9</w:t>
      </w:r>
      <w:r w:rsidR="00F71E7D">
        <w:noBreakHyphen/>
      </w:r>
      <w:r w:rsidR="008444AF" w:rsidRPr="00FA53F7">
        <w:t>42(2)</w:t>
      </w:r>
    </w:p>
    <w:p w14:paraId="595378F6" w14:textId="77777777" w:rsidR="008444AF" w:rsidRPr="00FA53F7" w:rsidRDefault="008444AF" w:rsidP="00F71E7D">
      <w:pPr>
        <w:pStyle w:val="Item"/>
      </w:pPr>
      <w:r w:rsidRPr="00FA53F7">
        <w:t>After “</w:t>
      </w:r>
      <w:r w:rsidR="00A72ABE" w:rsidRPr="00FA53F7">
        <w:t>subsection (</w:t>
      </w:r>
      <w:r w:rsidRPr="00FA53F7">
        <w:t>1)”, insert “or (1A)”</w:t>
      </w:r>
      <w:r w:rsidR="006D1EFF" w:rsidRPr="00FA53F7">
        <w:t>.</w:t>
      </w:r>
    </w:p>
    <w:p w14:paraId="7254690E" w14:textId="01AECA17" w:rsidR="008444AF" w:rsidRPr="00FA53F7" w:rsidRDefault="00BA1608" w:rsidP="00F71E7D">
      <w:pPr>
        <w:pStyle w:val="ItemHead"/>
      </w:pPr>
      <w:r w:rsidRPr="00FA53F7">
        <w:t>15</w:t>
      </w:r>
      <w:r w:rsidR="00B85D5D" w:rsidRPr="00FA53F7">
        <w:t xml:space="preserve">  </w:t>
      </w:r>
      <w:r w:rsidR="00A738D8" w:rsidRPr="00FA53F7">
        <w:t>Paragraph 1</w:t>
      </w:r>
      <w:r w:rsidR="00B85D5D" w:rsidRPr="00FA53F7">
        <w:t>9</w:t>
      </w:r>
      <w:r w:rsidR="00F71E7D">
        <w:noBreakHyphen/>
      </w:r>
      <w:r w:rsidR="00B85D5D" w:rsidRPr="00FA53F7">
        <w:t>45(1)(a)</w:t>
      </w:r>
    </w:p>
    <w:p w14:paraId="2B4F294F" w14:textId="21FE9E80" w:rsidR="00B85D5D" w:rsidRPr="00FA53F7" w:rsidRDefault="00B85D5D" w:rsidP="00F71E7D">
      <w:pPr>
        <w:pStyle w:val="Item"/>
      </w:pPr>
      <w:r w:rsidRPr="00FA53F7">
        <w:t>After “</w:t>
      </w:r>
      <w:r w:rsidR="00F71E7D" w:rsidRPr="00F71E7D">
        <w:rPr>
          <w:position w:val="6"/>
          <w:sz w:val="16"/>
        </w:rPr>
        <w:t>*</w:t>
      </w:r>
      <w:r w:rsidRPr="00FA53F7">
        <w:t xml:space="preserve">courses of study”, insert “or </w:t>
      </w:r>
      <w:r w:rsidR="00F71E7D" w:rsidRPr="00F71E7D">
        <w:rPr>
          <w:position w:val="6"/>
          <w:sz w:val="16"/>
        </w:rPr>
        <w:t>*</w:t>
      </w:r>
      <w:r w:rsidR="003914E4" w:rsidRPr="00FA53F7">
        <w:t>accelerator</w:t>
      </w:r>
      <w:r w:rsidRPr="00FA53F7">
        <w:t xml:space="preserve"> program courses”</w:t>
      </w:r>
      <w:r w:rsidR="006D1EFF" w:rsidRPr="00FA53F7">
        <w:t>.</w:t>
      </w:r>
    </w:p>
    <w:bookmarkEnd w:id="9"/>
    <w:p w14:paraId="16F092D8" w14:textId="56FCCFED" w:rsidR="00DC5D17" w:rsidRPr="00FA53F7" w:rsidRDefault="00BA1608" w:rsidP="00F71E7D">
      <w:pPr>
        <w:pStyle w:val="ItemHead"/>
      </w:pPr>
      <w:r w:rsidRPr="00FA53F7">
        <w:t>16</w:t>
      </w:r>
      <w:r w:rsidR="00DC5D17" w:rsidRPr="00FA53F7">
        <w:t xml:space="preserve">  </w:t>
      </w:r>
      <w:r w:rsidR="00020AB3" w:rsidRPr="00FA53F7">
        <w:t>Section 1</w:t>
      </w:r>
      <w:r w:rsidR="00DC5D17" w:rsidRPr="00FA53F7">
        <w:t>9</w:t>
      </w:r>
      <w:r w:rsidR="00F71E7D">
        <w:noBreakHyphen/>
      </w:r>
      <w:r w:rsidR="00DC5D17" w:rsidRPr="00FA53F7">
        <w:t>85</w:t>
      </w:r>
    </w:p>
    <w:p w14:paraId="263E2576" w14:textId="77777777" w:rsidR="00DC5D17" w:rsidRPr="00FA53F7" w:rsidRDefault="00DC5D17" w:rsidP="00F71E7D">
      <w:pPr>
        <w:pStyle w:val="Item"/>
      </w:pPr>
      <w:r w:rsidRPr="00FA53F7">
        <w:t>Repeal the section, substitute:</w:t>
      </w:r>
    </w:p>
    <w:p w14:paraId="392FF42A" w14:textId="0BBCBA8B" w:rsidR="00DC5D17" w:rsidRPr="00FA53F7" w:rsidRDefault="00DC5D17" w:rsidP="00F71E7D">
      <w:pPr>
        <w:pStyle w:val="ActHead5"/>
      </w:pPr>
      <w:bookmarkStart w:id="10" w:name="_Toc138949977"/>
      <w:r w:rsidRPr="00F71E7D">
        <w:rPr>
          <w:rStyle w:val="CharSectno"/>
        </w:rPr>
        <w:t>19</w:t>
      </w:r>
      <w:r w:rsidR="00F71E7D" w:rsidRPr="00F71E7D">
        <w:rPr>
          <w:rStyle w:val="CharSectno"/>
        </w:rPr>
        <w:noBreakHyphen/>
      </w:r>
      <w:r w:rsidRPr="00F71E7D">
        <w:rPr>
          <w:rStyle w:val="CharSectno"/>
        </w:rPr>
        <w:t>85</w:t>
      </w:r>
      <w:r w:rsidRPr="00FA53F7">
        <w:t xml:space="preserve">  Basic requirement</w:t>
      </w:r>
      <w:bookmarkEnd w:id="10"/>
    </w:p>
    <w:p w14:paraId="7FB6AFFE" w14:textId="77777777" w:rsidR="00DC5D17" w:rsidRPr="00FA53F7" w:rsidRDefault="00DC5D17" w:rsidP="00F71E7D">
      <w:pPr>
        <w:pStyle w:val="subsection"/>
      </w:pPr>
      <w:r w:rsidRPr="00FA53F7">
        <w:tab/>
      </w:r>
      <w:r w:rsidRPr="00FA53F7">
        <w:tab/>
        <w:t>A higher education provider must charge, in accordance with the requirements of this Act:</w:t>
      </w:r>
    </w:p>
    <w:p w14:paraId="1E8AA115" w14:textId="26754594" w:rsidR="00DC5D17" w:rsidRPr="00FA53F7" w:rsidRDefault="00DC5D17" w:rsidP="00F71E7D">
      <w:pPr>
        <w:pStyle w:val="paragraph"/>
      </w:pPr>
      <w:r w:rsidRPr="00FA53F7">
        <w:tab/>
        <w:t>(a)</w:t>
      </w:r>
      <w:r w:rsidRPr="00FA53F7">
        <w:tab/>
      </w:r>
      <w:r w:rsidR="00F71E7D" w:rsidRPr="00F71E7D">
        <w:rPr>
          <w:position w:val="6"/>
          <w:sz w:val="16"/>
        </w:rPr>
        <w:t>*</w:t>
      </w:r>
      <w:r w:rsidRPr="00FA53F7">
        <w:t xml:space="preserve">student contribution amounts and </w:t>
      </w:r>
      <w:r w:rsidR="00F71E7D" w:rsidRPr="00F71E7D">
        <w:rPr>
          <w:position w:val="6"/>
          <w:sz w:val="16"/>
        </w:rPr>
        <w:t>*</w:t>
      </w:r>
      <w:r w:rsidRPr="00FA53F7">
        <w:t>tuition fees for each unit of study in which it enrols students; and</w:t>
      </w:r>
    </w:p>
    <w:p w14:paraId="47525535" w14:textId="1848BCDB" w:rsidR="00DC5D17" w:rsidRPr="00FA53F7" w:rsidRDefault="00DC5D17" w:rsidP="00F71E7D">
      <w:pPr>
        <w:pStyle w:val="paragraph"/>
      </w:pPr>
      <w:r w:rsidRPr="00FA53F7">
        <w:tab/>
        <w:t>(b)</w:t>
      </w:r>
      <w:r w:rsidRPr="00FA53F7">
        <w:tab/>
        <w:t xml:space="preserve">an </w:t>
      </w:r>
      <w:r w:rsidR="00F71E7D" w:rsidRPr="00F71E7D">
        <w:rPr>
          <w:position w:val="6"/>
          <w:sz w:val="16"/>
        </w:rPr>
        <w:t>*</w:t>
      </w:r>
      <w:r w:rsidRPr="00FA53F7">
        <w:t xml:space="preserve">accelerator program course fee for each </w:t>
      </w:r>
      <w:r w:rsidR="00F71E7D" w:rsidRPr="00F71E7D">
        <w:rPr>
          <w:position w:val="6"/>
          <w:sz w:val="16"/>
        </w:rPr>
        <w:t>*</w:t>
      </w:r>
      <w:r w:rsidR="003914E4" w:rsidRPr="00FA53F7">
        <w:t>accelerator</w:t>
      </w:r>
      <w:r w:rsidRPr="00FA53F7">
        <w:t xml:space="preserve"> program course in which it enrols students</w:t>
      </w:r>
      <w:r w:rsidR="006D1EFF" w:rsidRPr="00FA53F7">
        <w:t>.</w:t>
      </w:r>
    </w:p>
    <w:p w14:paraId="3C9B9D08" w14:textId="0BC9BFFE" w:rsidR="00CC2AFF" w:rsidRPr="00FA53F7" w:rsidRDefault="00BA1608" w:rsidP="00F71E7D">
      <w:pPr>
        <w:pStyle w:val="ItemHead"/>
      </w:pPr>
      <w:r w:rsidRPr="00FA53F7">
        <w:t>17</w:t>
      </w:r>
      <w:r w:rsidR="00CC2AFF" w:rsidRPr="00FA53F7">
        <w:t xml:space="preserve">  After </w:t>
      </w:r>
      <w:r w:rsidR="00EC0844" w:rsidRPr="00FA53F7">
        <w:t>section 1</w:t>
      </w:r>
      <w:r w:rsidR="00CC2AFF" w:rsidRPr="00FA53F7">
        <w:t>9</w:t>
      </w:r>
      <w:r w:rsidR="00F71E7D">
        <w:noBreakHyphen/>
      </w:r>
      <w:r w:rsidR="00CC2AFF" w:rsidRPr="00FA53F7">
        <w:t>90</w:t>
      </w:r>
    </w:p>
    <w:p w14:paraId="38E42063" w14:textId="77777777" w:rsidR="00CC2AFF" w:rsidRPr="00FA53F7" w:rsidRDefault="00CC2AFF" w:rsidP="00F71E7D">
      <w:pPr>
        <w:pStyle w:val="Item"/>
      </w:pPr>
      <w:r w:rsidRPr="00FA53F7">
        <w:t>Insert:</w:t>
      </w:r>
    </w:p>
    <w:p w14:paraId="22BB3FB2" w14:textId="3C800832" w:rsidR="00CC2AFF" w:rsidRPr="00FA53F7" w:rsidRDefault="006D1EFF" w:rsidP="00F71E7D">
      <w:pPr>
        <w:pStyle w:val="ActHead5"/>
      </w:pPr>
      <w:bookmarkStart w:id="11" w:name="_Toc138949978"/>
      <w:r w:rsidRPr="00F71E7D">
        <w:rPr>
          <w:rStyle w:val="CharSectno"/>
        </w:rPr>
        <w:t>19</w:t>
      </w:r>
      <w:r w:rsidR="00F71E7D" w:rsidRPr="00F71E7D">
        <w:rPr>
          <w:rStyle w:val="CharSectno"/>
        </w:rPr>
        <w:noBreakHyphen/>
      </w:r>
      <w:r w:rsidRPr="00F71E7D">
        <w:rPr>
          <w:rStyle w:val="CharSectno"/>
        </w:rPr>
        <w:t>92</w:t>
      </w:r>
      <w:r w:rsidR="00CC2AFF" w:rsidRPr="00FA53F7">
        <w:t xml:space="preserve">  Determining accelerator program course fees for all students</w:t>
      </w:r>
      <w:bookmarkEnd w:id="11"/>
    </w:p>
    <w:p w14:paraId="04875F51" w14:textId="489E2581" w:rsidR="00CC2AFF" w:rsidRPr="00FA53F7" w:rsidRDefault="00CC2AFF" w:rsidP="00F71E7D">
      <w:pPr>
        <w:pStyle w:val="subsection"/>
      </w:pPr>
      <w:r w:rsidRPr="00FA53F7">
        <w:tab/>
        <w:t>(1)</w:t>
      </w:r>
      <w:r w:rsidRPr="00FA53F7">
        <w:tab/>
        <w:t xml:space="preserve">This section applies to an </w:t>
      </w:r>
      <w:r w:rsidR="00F71E7D" w:rsidRPr="00F71E7D">
        <w:rPr>
          <w:position w:val="6"/>
          <w:sz w:val="16"/>
        </w:rPr>
        <w:t>*</w:t>
      </w:r>
      <w:r w:rsidR="003914E4" w:rsidRPr="00FA53F7">
        <w:t>accelerator</w:t>
      </w:r>
      <w:r w:rsidRPr="00FA53F7">
        <w:t xml:space="preserve"> program course that a higher education provider provides or proposes to provide during a period </w:t>
      </w:r>
      <w:r w:rsidRPr="00FA53F7">
        <w:lastRenderedPageBreak/>
        <w:t>ascertained in accordance with the Higher Education Provider Guidelines</w:t>
      </w:r>
      <w:r w:rsidR="006D1EFF" w:rsidRPr="00FA53F7">
        <w:t>.</w:t>
      </w:r>
    </w:p>
    <w:p w14:paraId="58605D1F" w14:textId="1DB287DB" w:rsidR="00CC2AFF" w:rsidRPr="00FA53F7" w:rsidRDefault="00CC2AFF" w:rsidP="00F71E7D">
      <w:pPr>
        <w:pStyle w:val="subsection"/>
      </w:pPr>
      <w:r w:rsidRPr="00FA53F7">
        <w:tab/>
        <w:t>(2)</w:t>
      </w:r>
      <w:r w:rsidRPr="00FA53F7">
        <w:tab/>
        <w:t xml:space="preserve">The </w:t>
      </w:r>
      <w:r w:rsidR="00FF386B" w:rsidRPr="00FA53F7">
        <w:t xml:space="preserve">provider </w:t>
      </w:r>
      <w:r w:rsidRPr="00FA53F7">
        <w:t xml:space="preserve">must determine </w:t>
      </w:r>
      <w:r w:rsidR="00C25652" w:rsidRPr="00FA53F7">
        <w:t>one</w:t>
      </w:r>
      <w:r w:rsidRPr="00FA53F7">
        <w:t xml:space="preserve"> </w:t>
      </w:r>
      <w:r w:rsidR="00F71E7D" w:rsidRPr="00F71E7D">
        <w:rPr>
          <w:position w:val="6"/>
          <w:sz w:val="16"/>
        </w:rPr>
        <w:t>*</w:t>
      </w:r>
      <w:r w:rsidRPr="00FA53F7">
        <w:t>accelerator program course fee that is to apply to students who may enrol in the course during the period</w:t>
      </w:r>
      <w:r w:rsidR="006D1EFF" w:rsidRPr="00FA53F7">
        <w:t>.</w:t>
      </w:r>
    </w:p>
    <w:p w14:paraId="03E15F08" w14:textId="18FAC398" w:rsidR="00CC2AFF" w:rsidRPr="00FA53F7" w:rsidRDefault="00CC2AFF" w:rsidP="00F71E7D">
      <w:pPr>
        <w:pStyle w:val="subsection"/>
      </w:pPr>
      <w:r w:rsidRPr="00FA53F7">
        <w:tab/>
        <w:t>(3)</w:t>
      </w:r>
      <w:r w:rsidRPr="00FA53F7">
        <w:tab/>
        <w:t>A person</w:t>
      </w:r>
      <w:r w:rsidR="00E6044B" w:rsidRPr="00FA53F7">
        <w:t>’</w:t>
      </w:r>
      <w:r w:rsidRPr="00FA53F7">
        <w:t xml:space="preserve">s </w:t>
      </w:r>
      <w:r w:rsidRPr="00FA53F7">
        <w:rPr>
          <w:b/>
          <w:i/>
        </w:rPr>
        <w:t>accelerator program course fee</w:t>
      </w:r>
      <w:r w:rsidRPr="00FA53F7">
        <w:t xml:space="preserve"> for an </w:t>
      </w:r>
      <w:r w:rsidR="00F71E7D" w:rsidRPr="00F71E7D">
        <w:rPr>
          <w:position w:val="6"/>
          <w:sz w:val="16"/>
        </w:rPr>
        <w:t>*</w:t>
      </w:r>
      <w:r w:rsidR="003914E4" w:rsidRPr="00FA53F7">
        <w:t>accelerator</w:t>
      </w:r>
      <w:r w:rsidRPr="00FA53F7">
        <w:t xml:space="preserve"> program course is the fee determined </w:t>
      </w:r>
      <w:r w:rsidR="00D20FF3" w:rsidRPr="00FA53F7">
        <w:t>for th</w:t>
      </w:r>
      <w:r w:rsidR="00523EB8" w:rsidRPr="00FA53F7">
        <w:t>e</w:t>
      </w:r>
      <w:r w:rsidR="00D20FF3" w:rsidRPr="00FA53F7">
        <w:t xml:space="preserve"> course </w:t>
      </w:r>
      <w:r w:rsidRPr="00FA53F7">
        <w:t xml:space="preserve">under </w:t>
      </w:r>
      <w:r w:rsidR="00A72ABE" w:rsidRPr="00FA53F7">
        <w:t>subsection (</w:t>
      </w:r>
      <w:r w:rsidRPr="00FA53F7">
        <w:t>2)</w:t>
      </w:r>
      <w:r w:rsidR="006D1EFF" w:rsidRPr="00FA53F7">
        <w:t>.</w:t>
      </w:r>
    </w:p>
    <w:p w14:paraId="7807778A" w14:textId="311B51B0" w:rsidR="00A3255E" w:rsidRPr="00FA53F7" w:rsidRDefault="00BA1608" w:rsidP="00F71E7D">
      <w:pPr>
        <w:pStyle w:val="ItemHead"/>
      </w:pPr>
      <w:r w:rsidRPr="00FA53F7">
        <w:t>18</w:t>
      </w:r>
      <w:r w:rsidR="00A3255E" w:rsidRPr="00FA53F7">
        <w:t xml:space="preserve">  After </w:t>
      </w:r>
      <w:r w:rsidR="00EC0844" w:rsidRPr="00FA53F7">
        <w:t>section 1</w:t>
      </w:r>
      <w:r w:rsidR="00A3255E" w:rsidRPr="00FA53F7">
        <w:t>9</w:t>
      </w:r>
      <w:r w:rsidR="00F71E7D">
        <w:noBreakHyphen/>
      </w:r>
      <w:r w:rsidR="00A3255E" w:rsidRPr="00FA53F7">
        <w:t>95</w:t>
      </w:r>
    </w:p>
    <w:p w14:paraId="5181EDD4" w14:textId="77777777" w:rsidR="00A3255E" w:rsidRPr="00FA53F7" w:rsidRDefault="00A3255E" w:rsidP="00F71E7D">
      <w:pPr>
        <w:pStyle w:val="Item"/>
      </w:pPr>
      <w:r w:rsidRPr="00FA53F7">
        <w:t>Insert:</w:t>
      </w:r>
    </w:p>
    <w:p w14:paraId="008DD23C" w14:textId="716545E1" w:rsidR="00A3255E" w:rsidRPr="00FA53F7" w:rsidRDefault="00956EE8" w:rsidP="00F71E7D">
      <w:pPr>
        <w:pStyle w:val="ActHead5"/>
      </w:pPr>
      <w:bookmarkStart w:id="12" w:name="_Toc138949979"/>
      <w:r w:rsidRPr="00F71E7D">
        <w:rPr>
          <w:rStyle w:val="CharSectno"/>
        </w:rPr>
        <w:t>19</w:t>
      </w:r>
      <w:r w:rsidR="00F71E7D" w:rsidRPr="00F71E7D">
        <w:rPr>
          <w:rStyle w:val="CharSectno"/>
        </w:rPr>
        <w:noBreakHyphen/>
      </w:r>
      <w:r w:rsidRPr="00F71E7D">
        <w:rPr>
          <w:rStyle w:val="CharSectno"/>
        </w:rPr>
        <w:t>97</w:t>
      </w:r>
      <w:r w:rsidR="00A3255E" w:rsidRPr="00FA53F7">
        <w:t xml:space="preserve">  Schedules of accelerator program course fees</w:t>
      </w:r>
      <w:bookmarkEnd w:id="12"/>
    </w:p>
    <w:p w14:paraId="5BC6F0B5" w14:textId="4B67C55E" w:rsidR="00A3255E" w:rsidRPr="00FA53F7" w:rsidRDefault="00A3255E" w:rsidP="00F71E7D">
      <w:pPr>
        <w:pStyle w:val="subsection"/>
      </w:pPr>
      <w:r w:rsidRPr="00FA53F7">
        <w:tab/>
        <w:t>(1)</w:t>
      </w:r>
      <w:r w:rsidRPr="00FA53F7">
        <w:tab/>
        <w:t xml:space="preserve">This section applies if a higher education provider is required by </w:t>
      </w:r>
      <w:r w:rsidR="00EC0844" w:rsidRPr="00FA53F7">
        <w:t>section 1</w:t>
      </w:r>
      <w:r w:rsidR="00956EE8" w:rsidRPr="00FA53F7">
        <w:t>9</w:t>
      </w:r>
      <w:r w:rsidR="00F71E7D">
        <w:noBreakHyphen/>
      </w:r>
      <w:r w:rsidR="00956EE8" w:rsidRPr="00FA53F7">
        <w:t>92</w:t>
      </w:r>
      <w:r w:rsidRPr="00FA53F7">
        <w:t xml:space="preserve"> to determine an </w:t>
      </w:r>
      <w:r w:rsidR="00F71E7D" w:rsidRPr="00F71E7D">
        <w:rPr>
          <w:position w:val="6"/>
          <w:sz w:val="16"/>
        </w:rPr>
        <w:t>*</w:t>
      </w:r>
      <w:r w:rsidRPr="00FA53F7">
        <w:t xml:space="preserve">accelerator program course fee for an </w:t>
      </w:r>
      <w:r w:rsidR="00F71E7D" w:rsidRPr="00F71E7D">
        <w:rPr>
          <w:position w:val="6"/>
          <w:sz w:val="16"/>
        </w:rPr>
        <w:t>*</w:t>
      </w:r>
      <w:r w:rsidR="003914E4" w:rsidRPr="00FA53F7">
        <w:t>accelerator</w:t>
      </w:r>
      <w:r w:rsidRPr="00FA53F7">
        <w:t xml:space="preserve"> program course the provider provides or proposes to provide during a period ascertained in accordance with the Higher Education Provider Guidelines</w:t>
      </w:r>
      <w:r w:rsidR="006D1EFF" w:rsidRPr="00FA53F7">
        <w:t>.</w:t>
      </w:r>
    </w:p>
    <w:p w14:paraId="7A0D3056" w14:textId="3FF1B3EA" w:rsidR="00A3255E" w:rsidRPr="00FA53F7" w:rsidRDefault="00A3255E" w:rsidP="00F71E7D">
      <w:pPr>
        <w:pStyle w:val="subsection"/>
      </w:pPr>
      <w:r w:rsidRPr="00FA53F7">
        <w:tab/>
        <w:t>(2)</w:t>
      </w:r>
      <w:r w:rsidRPr="00FA53F7">
        <w:tab/>
        <w:t>The</w:t>
      </w:r>
      <w:r w:rsidR="00392007" w:rsidRPr="00FA53F7">
        <w:t xml:space="preserve"> provider </w:t>
      </w:r>
      <w:r w:rsidRPr="00FA53F7">
        <w:t xml:space="preserve">must give the Minister a schedule of the </w:t>
      </w:r>
      <w:r w:rsidR="00F71E7D" w:rsidRPr="00F71E7D">
        <w:rPr>
          <w:position w:val="6"/>
          <w:sz w:val="16"/>
        </w:rPr>
        <w:t>*</w:t>
      </w:r>
      <w:r w:rsidRPr="00FA53F7">
        <w:t xml:space="preserve">accelerator program course fees determined under </w:t>
      </w:r>
      <w:r w:rsidR="00EC0844" w:rsidRPr="00FA53F7">
        <w:t>section 1</w:t>
      </w:r>
      <w:r w:rsidR="00956EE8" w:rsidRPr="00FA53F7">
        <w:t>9</w:t>
      </w:r>
      <w:r w:rsidR="00F71E7D">
        <w:noBreakHyphen/>
      </w:r>
      <w:r w:rsidR="00956EE8" w:rsidRPr="00FA53F7">
        <w:t>92</w:t>
      </w:r>
      <w:r w:rsidRPr="00FA53F7">
        <w:t xml:space="preserve"> for all the </w:t>
      </w:r>
      <w:r w:rsidR="00F71E7D" w:rsidRPr="00F71E7D">
        <w:rPr>
          <w:position w:val="6"/>
          <w:sz w:val="16"/>
        </w:rPr>
        <w:t>*</w:t>
      </w:r>
      <w:r w:rsidR="003914E4" w:rsidRPr="00FA53F7">
        <w:t>accelerator</w:t>
      </w:r>
      <w:r w:rsidRPr="00FA53F7">
        <w:t xml:space="preserve"> program courses it provides or proposes to provide during the period</w:t>
      </w:r>
      <w:r w:rsidR="006D1EFF" w:rsidRPr="00FA53F7">
        <w:t>.</w:t>
      </w:r>
      <w:r w:rsidRPr="00FA53F7">
        <w:t xml:space="preserve"> It must give the schedule:</w:t>
      </w:r>
    </w:p>
    <w:p w14:paraId="67043DB7" w14:textId="77777777" w:rsidR="00A3255E" w:rsidRPr="00FA53F7" w:rsidRDefault="00A3255E" w:rsidP="00F71E7D">
      <w:pPr>
        <w:pStyle w:val="paragraph"/>
      </w:pPr>
      <w:r w:rsidRPr="00FA53F7">
        <w:tab/>
        <w:t>(a)</w:t>
      </w:r>
      <w:r w:rsidRPr="00FA53F7">
        <w:tab/>
        <w:t xml:space="preserve">in a form approved </w:t>
      </w:r>
      <w:r w:rsidR="00DE3C6C" w:rsidRPr="00FA53F7">
        <w:t xml:space="preserve">in writing </w:t>
      </w:r>
      <w:r w:rsidRPr="00FA53F7">
        <w:t>by the Minister (if any); and</w:t>
      </w:r>
    </w:p>
    <w:p w14:paraId="28C073AB" w14:textId="77777777" w:rsidR="00A3255E" w:rsidRPr="00FA53F7" w:rsidRDefault="00A3255E" w:rsidP="00F71E7D">
      <w:pPr>
        <w:pStyle w:val="paragraph"/>
      </w:pPr>
      <w:r w:rsidRPr="00FA53F7">
        <w:tab/>
        <w:t>(b)</w:t>
      </w:r>
      <w:r w:rsidRPr="00FA53F7">
        <w:tab/>
        <w:t>in accordance with the requirements that the Minister determines in writing (if any)</w:t>
      </w:r>
      <w:r w:rsidR="006D1EFF" w:rsidRPr="00FA53F7">
        <w:t>.</w:t>
      </w:r>
    </w:p>
    <w:p w14:paraId="7A2226F5" w14:textId="77777777" w:rsidR="00A3255E" w:rsidRPr="00FA53F7" w:rsidRDefault="00A3255E" w:rsidP="00F71E7D">
      <w:pPr>
        <w:pStyle w:val="subsection"/>
      </w:pPr>
      <w:r w:rsidRPr="00FA53F7">
        <w:tab/>
        <w:t>(3)</w:t>
      </w:r>
      <w:r w:rsidRPr="00FA53F7">
        <w:tab/>
        <w:t xml:space="preserve">The </w:t>
      </w:r>
      <w:r w:rsidR="00392007" w:rsidRPr="00FA53F7">
        <w:t>provider</w:t>
      </w:r>
      <w:r w:rsidRPr="00FA53F7">
        <w:t xml:space="preserve"> must:</w:t>
      </w:r>
    </w:p>
    <w:p w14:paraId="0B3D7BEB" w14:textId="737405C7" w:rsidR="00A3255E" w:rsidRPr="00FA53F7" w:rsidRDefault="00A3255E" w:rsidP="00F71E7D">
      <w:pPr>
        <w:pStyle w:val="paragraph"/>
      </w:pPr>
      <w:r w:rsidRPr="00FA53F7">
        <w:tab/>
        <w:t>(a)</w:t>
      </w:r>
      <w:r w:rsidRPr="00FA53F7">
        <w:tab/>
        <w:t xml:space="preserve">ensure that the schedule provides sufficient information to enable a person to work out, for each </w:t>
      </w:r>
      <w:r w:rsidR="00F71E7D" w:rsidRPr="00F71E7D">
        <w:rPr>
          <w:position w:val="6"/>
          <w:sz w:val="16"/>
        </w:rPr>
        <w:t>*</w:t>
      </w:r>
      <w:r w:rsidR="003914E4" w:rsidRPr="00FA53F7">
        <w:t>accelerator</w:t>
      </w:r>
      <w:r w:rsidRPr="00FA53F7">
        <w:t xml:space="preserve"> program course the provider provides or is to provide during the period, the person</w:t>
      </w:r>
      <w:r w:rsidR="00E6044B" w:rsidRPr="00FA53F7">
        <w:t>’</w:t>
      </w:r>
      <w:r w:rsidRPr="00FA53F7">
        <w:t xml:space="preserve">s </w:t>
      </w:r>
      <w:r w:rsidR="00F71E7D" w:rsidRPr="00F71E7D">
        <w:rPr>
          <w:position w:val="6"/>
          <w:sz w:val="16"/>
        </w:rPr>
        <w:t>*</w:t>
      </w:r>
      <w:r w:rsidRPr="00FA53F7">
        <w:t>accelerator program course fee; and</w:t>
      </w:r>
    </w:p>
    <w:p w14:paraId="50C7A409" w14:textId="77777777" w:rsidR="00A3255E" w:rsidRPr="00FA53F7" w:rsidRDefault="00A3255E" w:rsidP="00F71E7D">
      <w:pPr>
        <w:pStyle w:val="paragraph"/>
      </w:pPr>
      <w:r w:rsidRPr="00FA53F7">
        <w:tab/>
        <w:t>(b)</w:t>
      </w:r>
      <w:r w:rsidRPr="00FA53F7">
        <w:tab/>
        <w:t>publish the schedule for a particular period by the date ascertained in accordance with the Higher Education Provider Guidelines; and</w:t>
      </w:r>
    </w:p>
    <w:p w14:paraId="15ECD9EB" w14:textId="77777777" w:rsidR="00A3255E" w:rsidRPr="00FA53F7" w:rsidRDefault="00A3255E" w:rsidP="00F71E7D">
      <w:pPr>
        <w:pStyle w:val="paragraph"/>
      </w:pPr>
      <w:r w:rsidRPr="00FA53F7">
        <w:lastRenderedPageBreak/>
        <w:tab/>
        <w:t>(c)</w:t>
      </w:r>
      <w:r w:rsidRPr="00FA53F7">
        <w:tab/>
        <w:t>ensure that the schedule is available to all students enrolled, and persons seeking to enrol, with the provider on request and without charge</w:t>
      </w:r>
      <w:r w:rsidR="006D1EFF" w:rsidRPr="00FA53F7">
        <w:t>.</w:t>
      </w:r>
    </w:p>
    <w:p w14:paraId="3A70CE62" w14:textId="77777777" w:rsidR="00A3255E" w:rsidRPr="00FA53F7" w:rsidRDefault="00A3255E" w:rsidP="00F71E7D">
      <w:pPr>
        <w:pStyle w:val="Penalty"/>
      </w:pPr>
      <w:r w:rsidRPr="00FA53F7">
        <w:t>Civil penalty:</w:t>
      </w:r>
      <w:r w:rsidRPr="00FA53F7">
        <w:tab/>
        <w:t>60 penalty units</w:t>
      </w:r>
      <w:r w:rsidR="006D1EFF" w:rsidRPr="00FA53F7">
        <w:t>.</w:t>
      </w:r>
    </w:p>
    <w:p w14:paraId="14AA606B" w14:textId="0C673546" w:rsidR="003800DA" w:rsidRPr="00FA53F7" w:rsidRDefault="00BA1608" w:rsidP="00F71E7D">
      <w:pPr>
        <w:pStyle w:val="ItemHead"/>
      </w:pPr>
      <w:r w:rsidRPr="00FA53F7">
        <w:t>19</w:t>
      </w:r>
      <w:r w:rsidR="003800DA" w:rsidRPr="00FA53F7">
        <w:t xml:space="preserve">  </w:t>
      </w:r>
      <w:r w:rsidR="00020AB3" w:rsidRPr="00FA53F7">
        <w:t>Section 6</w:t>
      </w:r>
      <w:r w:rsidR="003800DA" w:rsidRPr="00FA53F7">
        <w:t>5</w:t>
      </w:r>
      <w:r w:rsidR="00F71E7D">
        <w:noBreakHyphen/>
      </w:r>
      <w:r w:rsidR="003800DA" w:rsidRPr="00FA53F7">
        <w:t>1</w:t>
      </w:r>
    </w:p>
    <w:p w14:paraId="6741A20A" w14:textId="77777777" w:rsidR="003800DA" w:rsidRPr="00FA53F7" w:rsidRDefault="003800DA" w:rsidP="00F71E7D">
      <w:pPr>
        <w:pStyle w:val="Item"/>
      </w:pPr>
      <w:r w:rsidRPr="00FA53F7">
        <w:t xml:space="preserve">Omit </w:t>
      </w:r>
      <w:r w:rsidR="00E6044B" w:rsidRPr="00FA53F7">
        <w:t>“</w:t>
      </w:r>
      <w:r w:rsidRPr="00FA53F7">
        <w:t>4 kinds of assistance</w:t>
      </w:r>
      <w:r w:rsidR="00E6044B" w:rsidRPr="00FA53F7">
        <w:t>”</w:t>
      </w:r>
      <w:r w:rsidRPr="00FA53F7">
        <w:t xml:space="preserve"> (wherever occurring), substitute </w:t>
      </w:r>
      <w:r w:rsidR="00E6044B" w:rsidRPr="00FA53F7">
        <w:t>“</w:t>
      </w:r>
      <w:r w:rsidRPr="00FA53F7">
        <w:t>5 kinds of assistance</w:t>
      </w:r>
      <w:r w:rsidR="00E6044B" w:rsidRPr="00FA53F7">
        <w:t>”</w:t>
      </w:r>
      <w:r w:rsidR="006D1EFF" w:rsidRPr="00FA53F7">
        <w:t>.</w:t>
      </w:r>
    </w:p>
    <w:p w14:paraId="5BF24A2C" w14:textId="605E0680" w:rsidR="00C5581F" w:rsidRPr="00FA53F7" w:rsidRDefault="00BA1608" w:rsidP="00F71E7D">
      <w:pPr>
        <w:pStyle w:val="ItemHead"/>
      </w:pPr>
      <w:r w:rsidRPr="00FA53F7">
        <w:t>20</w:t>
      </w:r>
      <w:r w:rsidR="00406BE3" w:rsidRPr="00FA53F7">
        <w:t xml:space="preserve">  </w:t>
      </w:r>
      <w:r w:rsidR="00020AB3" w:rsidRPr="00FA53F7">
        <w:t>Section 6</w:t>
      </w:r>
      <w:r w:rsidR="009B650E" w:rsidRPr="00FA53F7">
        <w:t>5</w:t>
      </w:r>
      <w:r w:rsidR="00F71E7D">
        <w:noBreakHyphen/>
      </w:r>
      <w:r w:rsidR="009B650E" w:rsidRPr="00FA53F7">
        <w:t>1</w:t>
      </w:r>
    </w:p>
    <w:p w14:paraId="79147371" w14:textId="77777777" w:rsidR="009B650E" w:rsidRPr="00FA53F7" w:rsidRDefault="009B650E" w:rsidP="00F71E7D">
      <w:pPr>
        <w:pStyle w:val="Item"/>
      </w:pPr>
      <w:r w:rsidRPr="00FA53F7">
        <w:t>Omit:</w:t>
      </w:r>
    </w:p>
    <w:p w14:paraId="209DA0C0" w14:textId="780CE89B" w:rsidR="009B650E" w:rsidRPr="00FA53F7" w:rsidRDefault="009B650E" w:rsidP="00F71E7D">
      <w:pPr>
        <w:pStyle w:val="SOBullet"/>
      </w:pPr>
      <w:r w:rsidRPr="00FA53F7">
        <w:t>•</w:t>
      </w:r>
      <w:r w:rsidRPr="00FA53F7">
        <w:tab/>
        <w:t>SA</w:t>
      </w:r>
      <w:r w:rsidR="00F71E7D">
        <w:noBreakHyphen/>
      </w:r>
      <w:r w:rsidRPr="00FA53F7">
        <w:t xml:space="preserve">HELP assistance—assistance to a student on whom a student services and amenities fee is imposed (see </w:t>
      </w:r>
      <w:r w:rsidR="00E61451" w:rsidRPr="00FA53F7">
        <w:t>Part 3</w:t>
      </w:r>
      <w:r w:rsidR="00F71E7D">
        <w:noBreakHyphen/>
      </w:r>
      <w:r w:rsidRPr="00FA53F7">
        <w:t>5)</w:t>
      </w:r>
      <w:r w:rsidR="006D1EFF" w:rsidRPr="00FA53F7">
        <w:t>.</w:t>
      </w:r>
    </w:p>
    <w:p w14:paraId="5A2CB266" w14:textId="77777777" w:rsidR="009B650E" w:rsidRPr="00FA53F7" w:rsidRDefault="009B650E" w:rsidP="00F71E7D">
      <w:pPr>
        <w:pStyle w:val="Item"/>
      </w:pPr>
      <w:r w:rsidRPr="00FA53F7">
        <w:t>substitute:</w:t>
      </w:r>
    </w:p>
    <w:p w14:paraId="7FC4EC49" w14:textId="78602F48" w:rsidR="009B650E" w:rsidRPr="00FA53F7" w:rsidRDefault="009B650E" w:rsidP="00F71E7D">
      <w:pPr>
        <w:pStyle w:val="SOBullet"/>
      </w:pPr>
      <w:bookmarkStart w:id="13" w:name="_Hlk126675070"/>
      <w:r w:rsidRPr="00FA53F7">
        <w:t>•</w:t>
      </w:r>
      <w:r w:rsidRPr="00FA53F7">
        <w:tab/>
        <w:t>SA</w:t>
      </w:r>
      <w:r w:rsidR="00F71E7D">
        <w:noBreakHyphen/>
      </w:r>
      <w:r w:rsidRPr="00FA53F7">
        <w:t xml:space="preserve">HELP assistance—assistance to a student on whom a student services and amenities fee is imposed (see </w:t>
      </w:r>
      <w:r w:rsidR="00E61451" w:rsidRPr="00FA53F7">
        <w:t>Part 3</w:t>
      </w:r>
      <w:r w:rsidR="00F71E7D">
        <w:noBreakHyphen/>
      </w:r>
      <w:r w:rsidRPr="00FA53F7">
        <w:t>5); and</w:t>
      </w:r>
    </w:p>
    <w:p w14:paraId="40A9A8AD" w14:textId="5154E575" w:rsidR="009B650E" w:rsidRPr="00FA53F7" w:rsidRDefault="009B650E" w:rsidP="00F71E7D">
      <w:pPr>
        <w:pStyle w:val="SOBullet"/>
      </w:pPr>
      <w:r w:rsidRPr="00FA53F7">
        <w:t>•</w:t>
      </w:r>
      <w:r w:rsidRPr="00FA53F7">
        <w:tab/>
      </w:r>
      <w:r w:rsidR="00586432" w:rsidRPr="00F8106A">
        <w:t>STARTUP</w:t>
      </w:r>
      <w:r w:rsidR="00F71E7D">
        <w:noBreakHyphen/>
      </w:r>
      <w:r w:rsidR="00586432" w:rsidRPr="00F8106A">
        <w:t>HELP</w:t>
      </w:r>
      <w:r w:rsidRPr="00FA53F7">
        <w:t xml:space="preserve"> assistance—assistance to a </w:t>
      </w:r>
      <w:r w:rsidR="0054279A" w:rsidRPr="00FA53F7">
        <w:t>student</w:t>
      </w:r>
      <w:r w:rsidRPr="00FA53F7">
        <w:t xml:space="preserve"> undertaking an accelerator program course (see </w:t>
      </w:r>
      <w:r w:rsidR="00E61451" w:rsidRPr="00FA53F7">
        <w:t>Part 3</w:t>
      </w:r>
      <w:r w:rsidR="00F71E7D">
        <w:noBreakHyphen/>
      </w:r>
      <w:r w:rsidRPr="00FA53F7">
        <w:t>7)</w:t>
      </w:r>
      <w:r w:rsidR="006D1EFF" w:rsidRPr="00FA53F7">
        <w:t>.</w:t>
      </w:r>
    </w:p>
    <w:bookmarkEnd w:id="13"/>
    <w:p w14:paraId="47B8CDF0" w14:textId="7BF73226" w:rsidR="00FA7731" w:rsidRPr="00FA53F7" w:rsidRDefault="00BA1608" w:rsidP="00F71E7D">
      <w:pPr>
        <w:pStyle w:val="ItemHead"/>
      </w:pPr>
      <w:r w:rsidRPr="00FA53F7">
        <w:t>21</w:t>
      </w:r>
      <w:r w:rsidR="00FA7731" w:rsidRPr="00FA53F7">
        <w:t xml:space="preserve">  </w:t>
      </w:r>
      <w:r w:rsidR="00020AB3" w:rsidRPr="00FA53F7">
        <w:t>Section 6</w:t>
      </w:r>
      <w:r w:rsidR="00FA7731" w:rsidRPr="00FA53F7">
        <w:t>5</w:t>
      </w:r>
      <w:r w:rsidR="00F71E7D">
        <w:noBreakHyphen/>
      </w:r>
      <w:r w:rsidR="00FA7731" w:rsidRPr="00FA53F7">
        <w:t>1</w:t>
      </w:r>
    </w:p>
    <w:p w14:paraId="17C148E8" w14:textId="427E093E" w:rsidR="00FA7731" w:rsidRPr="00FA53F7" w:rsidRDefault="00FA7731" w:rsidP="00F71E7D">
      <w:pPr>
        <w:pStyle w:val="Item"/>
      </w:pPr>
      <w:r w:rsidRPr="00FA53F7">
        <w:t xml:space="preserve">Omit </w:t>
      </w:r>
      <w:r w:rsidR="00E6044B" w:rsidRPr="00FA53F7">
        <w:t>“</w:t>
      </w:r>
      <w:r w:rsidRPr="00FA53F7">
        <w:t>and SA</w:t>
      </w:r>
      <w:r w:rsidR="00F71E7D">
        <w:noBreakHyphen/>
      </w:r>
      <w:r w:rsidRPr="00FA53F7">
        <w:t>HELP assistance</w:t>
      </w:r>
      <w:r w:rsidR="00E6044B" w:rsidRPr="00FA53F7">
        <w:t>”</w:t>
      </w:r>
      <w:r w:rsidRPr="00FA53F7">
        <w:t xml:space="preserve">, substitute </w:t>
      </w:r>
      <w:r w:rsidR="00E6044B" w:rsidRPr="00FA53F7">
        <w:t>“</w:t>
      </w:r>
      <w:bookmarkStart w:id="14" w:name="_Hlk126675101"/>
      <w:r w:rsidRPr="00FA53F7">
        <w:t>, SA</w:t>
      </w:r>
      <w:r w:rsidR="00F71E7D">
        <w:noBreakHyphen/>
      </w:r>
      <w:r w:rsidRPr="00FA53F7">
        <w:t xml:space="preserve">HELP assistance and </w:t>
      </w:r>
      <w:r w:rsidR="00586432" w:rsidRPr="00F8106A">
        <w:t>STARTUP</w:t>
      </w:r>
      <w:r w:rsidR="00F71E7D">
        <w:noBreakHyphen/>
      </w:r>
      <w:r w:rsidR="00586432" w:rsidRPr="00F8106A">
        <w:t>HELP</w:t>
      </w:r>
      <w:r w:rsidRPr="00FA53F7">
        <w:t xml:space="preserve"> assistance</w:t>
      </w:r>
      <w:bookmarkEnd w:id="14"/>
      <w:r w:rsidR="00E6044B" w:rsidRPr="00FA53F7">
        <w:t>”</w:t>
      </w:r>
      <w:r w:rsidR="006D1EFF" w:rsidRPr="00FA53F7">
        <w:t>.</w:t>
      </w:r>
    </w:p>
    <w:p w14:paraId="6D16A227" w14:textId="6729ABA1" w:rsidR="009F32A5" w:rsidRPr="00FA53F7" w:rsidRDefault="00BA1608" w:rsidP="00F71E7D">
      <w:pPr>
        <w:pStyle w:val="ItemHead"/>
      </w:pPr>
      <w:r w:rsidRPr="00FA53F7">
        <w:t>22</w:t>
      </w:r>
      <w:r w:rsidR="009F32A5" w:rsidRPr="00FA53F7">
        <w:t xml:space="preserve">  </w:t>
      </w:r>
      <w:r w:rsidR="00A738D8" w:rsidRPr="00FA53F7">
        <w:t>Paragraph 1</w:t>
      </w:r>
      <w:r w:rsidR="009F32A5" w:rsidRPr="00FA53F7">
        <w:t>26</w:t>
      </w:r>
      <w:r w:rsidR="00F71E7D">
        <w:noBreakHyphen/>
      </w:r>
      <w:r w:rsidR="009F32A5" w:rsidRPr="00FA53F7">
        <w:t>1(1)(b)</w:t>
      </w:r>
    </w:p>
    <w:p w14:paraId="1857A303" w14:textId="77777777" w:rsidR="009F32A5" w:rsidRPr="00FA53F7" w:rsidRDefault="009F32A5" w:rsidP="00F71E7D">
      <w:pPr>
        <w:pStyle w:val="Item"/>
      </w:pPr>
      <w:r w:rsidRPr="00FA53F7">
        <w:t>Repeal the paragraph, substitute:</w:t>
      </w:r>
    </w:p>
    <w:p w14:paraId="751572D8" w14:textId="77777777" w:rsidR="009F32A5" w:rsidRPr="00FA53F7" w:rsidRDefault="009F32A5" w:rsidP="00F71E7D">
      <w:pPr>
        <w:pStyle w:val="paragraph"/>
      </w:pPr>
      <w:r w:rsidRPr="00FA53F7">
        <w:tab/>
        <w:t>(b)</w:t>
      </w:r>
      <w:r w:rsidRPr="00FA53F7">
        <w:tab/>
        <w:t>on the day on which the fee is payable, the student is enrolled with the provider in one or more of the following:</w:t>
      </w:r>
    </w:p>
    <w:p w14:paraId="52E3B09E" w14:textId="59F5E487" w:rsidR="009F32A5" w:rsidRPr="00FA53F7" w:rsidRDefault="009F32A5" w:rsidP="00F71E7D">
      <w:pPr>
        <w:pStyle w:val="paragraphsub"/>
      </w:pPr>
      <w:r w:rsidRPr="00FA53F7">
        <w:tab/>
        <w:t>(i)</w:t>
      </w:r>
      <w:r w:rsidRPr="00FA53F7">
        <w:tab/>
        <w:t xml:space="preserve">a </w:t>
      </w:r>
      <w:r w:rsidR="00F71E7D" w:rsidRPr="00F71E7D">
        <w:rPr>
          <w:position w:val="6"/>
          <w:sz w:val="16"/>
        </w:rPr>
        <w:t>*</w:t>
      </w:r>
      <w:r w:rsidRPr="00FA53F7">
        <w:t xml:space="preserve">course of study or a </w:t>
      </w:r>
      <w:r w:rsidR="00F71E7D" w:rsidRPr="00F71E7D">
        <w:rPr>
          <w:position w:val="6"/>
          <w:sz w:val="16"/>
        </w:rPr>
        <w:t>*</w:t>
      </w:r>
      <w:r w:rsidRPr="00FA53F7">
        <w:t>bridging course for overseas</w:t>
      </w:r>
      <w:r w:rsidR="00F71E7D">
        <w:noBreakHyphen/>
      </w:r>
      <w:r w:rsidRPr="00FA53F7">
        <w:t>trained professionals;</w:t>
      </w:r>
    </w:p>
    <w:p w14:paraId="03FB89D3" w14:textId="29F030D9" w:rsidR="009F32A5" w:rsidRPr="00FA53F7" w:rsidRDefault="009F32A5" w:rsidP="00F71E7D">
      <w:pPr>
        <w:pStyle w:val="paragraphsub"/>
      </w:pPr>
      <w:r w:rsidRPr="00FA53F7">
        <w:tab/>
        <w:t>(ii)</w:t>
      </w:r>
      <w:r w:rsidRPr="00FA53F7">
        <w:tab/>
        <w:t xml:space="preserve">an </w:t>
      </w:r>
      <w:r w:rsidR="00F71E7D" w:rsidRPr="00F71E7D">
        <w:rPr>
          <w:position w:val="6"/>
          <w:sz w:val="16"/>
        </w:rPr>
        <w:t>*</w:t>
      </w:r>
      <w:r w:rsidRPr="00FA53F7">
        <w:t>accelerator program course; and</w:t>
      </w:r>
    </w:p>
    <w:p w14:paraId="63E310C2" w14:textId="6F0061A1" w:rsidR="00E90064" w:rsidRPr="00FA53F7" w:rsidRDefault="00BA1608" w:rsidP="00F71E7D">
      <w:pPr>
        <w:pStyle w:val="ItemHead"/>
      </w:pPr>
      <w:r w:rsidRPr="00FA53F7">
        <w:lastRenderedPageBreak/>
        <w:t>23</w:t>
      </w:r>
      <w:r w:rsidR="00E90064" w:rsidRPr="00FA53F7">
        <w:t xml:space="preserve">  </w:t>
      </w:r>
      <w:r w:rsidR="00A738D8" w:rsidRPr="00FA53F7">
        <w:t>Sub</w:t>
      </w:r>
      <w:r w:rsidR="00EC0844" w:rsidRPr="00FA53F7">
        <w:t>section 1</w:t>
      </w:r>
      <w:r w:rsidR="00E90064" w:rsidRPr="00FA53F7">
        <w:t>26</w:t>
      </w:r>
      <w:r w:rsidR="00F71E7D">
        <w:noBreakHyphen/>
      </w:r>
      <w:r w:rsidR="00E90064" w:rsidRPr="00FA53F7">
        <w:t>1(2)</w:t>
      </w:r>
    </w:p>
    <w:p w14:paraId="1906C9A8" w14:textId="77777777" w:rsidR="009B44F6" w:rsidRPr="00FA53F7" w:rsidRDefault="009B44F6" w:rsidP="00F71E7D">
      <w:pPr>
        <w:pStyle w:val="Item"/>
      </w:pPr>
      <w:r w:rsidRPr="00FA53F7">
        <w:t>Repeal the subsection, substitute:</w:t>
      </w:r>
    </w:p>
    <w:p w14:paraId="3472EA14" w14:textId="459EA50C" w:rsidR="009B44F6" w:rsidRPr="00FA53F7" w:rsidRDefault="009B44F6" w:rsidP="00F71E7D">
      <w:pPr>
        <w:pStyle w:val="subsection"/>
      </w:pPr>
      <w:r w:rsidRPr="00FA53F7">
        <w:tab/>
        <w:t>(2)</w:t>
      </w:r>
      <w:r w:rsidRPr="00FA53F7">
        <w:tab/>
        <w:t xml:space="preserve">A </w:t>
      </w:r>
      <w:r w:rsidRPr="00FA53F7">
        <w:rPr>
          <w:b/>
          <w:i/>
        </w:rPr>
        <w:t>request for Commonwealth assistance</w:t>
      </w:r>
      <w:r w:rsidRPr="00FA53F7">
        <w:t xml:space="preserve">, in relation to a </w:t>
      </w:r>
      <w:r w:rsidR="00F71E7D" w:rsidRPr="00F71E7D">
        <w:rPr>
          <w:position w:val="6"/>
          <w:sz w:val="16"/>
        </w:rPr>
        <w:t>*</w:t>
      </w:r>
      <w:r w:rsidRPr="00FA53F7">
        <w:t xml:space="preserve">student services and amenities fee imposed for a period on a person who is enrolled with a higher education provider in one or more of the courses mentioned in </w:t>
      </w:r>
      <w:r w:rsidR="00A72ABE" w:rsidRPr="00FA53F7">
        <w:t>paragraph (</w:t>
      </w:r>
      <w:r w:rsidRPr="00FA53F7">
        <w:t>1)(b), means a document:</w:t>
      </w:r>
    </w:p>
    <w:p w14:paraId="378AD603" w14:textId="77777777" w:rsidR="009B44F6" w:rsidRPr="00FA53F7" w:rsidRDefault="009B44F6" w:rsidP="00F71E7D">
      <w:pPr>
        <w:pStyle w:val="paragraph"/>
      </w:pPr>
      <w:r w:rsidRPr="00FA53F7">
        <w:tab/>
        <w:t>(a)</w:t>
      </w:r>
      <w:r w:rsidRPr="00FA53F7">
        <w:tab/>
        <w:t>in which the person requests the Commonwealth to provide assistance under this Act in relation to the fee for the period; and</w:t>
      </w:r>
    </w:p>
    <w:p w14:paraId="6440F546" w14:textId="77777777" w:rsidR="009B44F6" w:rsidRPr="00FA53F7" w:rsidRDefault="009B44F6" w:rsidP="00F71E7D">
      <w:pPr>
        <w:pStyle w:val="paragraph"/>
      </w:pPr>
      <w:r w:rsidRPr="00FA53F7">
        <w:tab/>
        <w:t>(b)</w:t>
      </w:r>
      <w:r w:rsidRPr="00FA53F7">
        <w:tab/>
        <w:t>that is in the form approved by the Minister</w:t>
      </w:r>
      <w:r w:rsidR="006D1EFF" w:rsidRPr="00FA53F7">
        <w:t>.</w:t>
      </w:r>
    </w:p>
    <w:p w14:paraId="2B0E6382" w14:textId="48B1BC99" w:rsidR="00FA5809" w:rsidRPr="00FA53F7" w:rsidRDefault="00BA1608" w:rsidP="00F71E7D">
      <w:pPr>
        <w:pStyle w:val="ItemHead"/>
      </w:pPr>
      <w:r w:rsidRPr="00FA53F7">
        <w:t>24</w:t>
      </w:r>
      <w:r w:rsidR="00FA5809" w:rsidRPr="00FA53F7">
        <w:t xml:space="preserve">  </w:t>
      </w:r>
      <w:r w:rsidR="00A738D8" w:rsidRPr="00FA53F7">
        <w:t>Sub</w:t>
      </w:r>
      <w:r w:rsidR="00EC0844" w:rsidRPr="00FA53F7">
        <w:t>section 1</w:t>
      </w:r>
      <w:r w:rsidR="00FA5809" w:rsidRPr="00FA53F7">
        <w:t>26</w:t>
      </w:r>
      <w:r w:rsidR="00F71E7D">
        <w:noBreakHyphen/>
      </w:r>
      <w:r w:rsidR="00FA5809" w:rsidRPr="00FA53F7">
        <w:t>5(2)</w:t>
      </w:r>
    </w:p>
    <w:p w14:paraId="620C4D56" w14:textId="77777777" w:rsidR="00FA5809" w:rsidRPr="00FA53F7" w:rsidRDefault="00FA5809" w:rsidP="00F71E7D">
      <w:pPr>
        <w:pStyle w:val="Item"/>
      </w:pPr>
      <w:r w:rsidRPr="00FA53F7">
        <w:t>Repeal the subsection, substitute:</w:t>
      </w:r>
    </w:p>
    <w:p w14:paraId="0CFFD7A7" w14:textId="007110F2" w:rsidR="00FA5809" w:rsidRPr="00FA53F7" w:rsidRDefault="00FA5809" w:rsidP="00F71E7D">
      <w:pPr>
        <w:pStyle w:val="subsection"/>
      </w:pPr>
      <w:r w:rsidRPr="00FA53F7" w:rsidDel="0009430C">
        <w:tab/>
        <w:t>(2)</w:t>
      </w:r>
      <w:r w:rsidRPr="00FA53F7" w:rsidDel="0009430C">
        <w:tab/>
        <w:t xml:space="preserve">Despite </w:t>
      </w:r>
      <w:r w:rsidR="003F0EFE" w:rsidRPr="00FA53F7">
        <w:t>subsections (</w:t>
      </w:r>
      <w:r w:rsidRPr="00FA53F7" w:rsidDel="0009430C">
        <w:t>1) and (1A), a student</w:t>
      </w:r>
      <w:r w:rsidRPr="00FA53F7">
        <w:t xml:space="preserve"> </w:t>
      </w:r>
      <w:r w:rsidRPr="00FA53F7" w:rsidDel="0009430C">
        <w:t xml:space="preserve">does not meet the citizenship or residency requirements in relation to a </w:t>
      </w:r>
      <w:r w:rsidR="00F71E7D" w:rsidRPr="00F71E7D">
        <w:rPr>
          <w:position w:val="6"/>
          <w:sz w:val="16"/>
        </w:rPr>
        <w:t>*</w:t>
      </w:r>
      <w:r w:rsidRPr="00FA53F7" w:rsidDel="0009430C">
        <w:t xml:space="preserve">student services and amenities fee imposed on the student by </w:t>
      </w:r>
      <w:r w:rsidRPr="00FA53F7">
        <w:t>a</w:t>
      </w:r>
      <w:r w:rsidRPr="00FA53F7" w:rsidDel="0009430C">
        <w:t xml:space="preserve"> </w:t>
      </w:r>
      <w:r w:rsidRPr="00FA53F7">
        <w:t xml:space="preserve">higher education provider </w:t>
      </w:r>
      <w:r w:rsidRPr="00FA53F7" w:rsidDel="0009430C">
        <w:t>if the provider reasonably expects that</w:t>
      </w:r>
      <w:r w:rsidRPr="00FA53F7">
        <w:t>:</w:t>
      </w:r>
    </w:p>
    <w:p w14:paraId="4E00DB5D" w14:textId="13B7252F" w:rsidR="00FA5809" w:rsidRPr="00FA53F7" w:rsidRDefault="00FA5809" w:rsidP="00F71E7D">
      <w:pPr>
        <w:pStyle w:val="paragraph"/>
      </w:pPr>
      <w:r w:rsidRPr="00FA53F7">
        <w:tab/>
        <w:t>(a)</w:t>
      </w:r>
      <w:r w:rsidRPr="00FA53F7">
        <w:tab/>
        <w:t xml:space="preserve">for a student enrolled in one course for the purposes of </w:t>
      </w:r>
      <w:r w:rsidR="00EC0844" w:rsidRPr="00FA53F7">
        <w:t>paragraph 1</w:t>
      </w:r>
      <w:r w:rsidRPr="00FA53F7">
        <w:t>26</w:t>
      </w:r>
      <w:r w:rsidR="00F71E7D">
        <w:noBreakHyphen/>
      </w:r>
      <w:r w:rsidRPr="00FA53F7">
        <w:t xml:space="preserve">1(1)(b)—the student will not undertake in Australia any </w:t>
      </w:r>
      <w:r w:rsidR="00F71E7D" w:rsidRPr="00F71E7D">
        <w:rPr>
          <w:position w:val="6"/>
          <w:sz w:val="16"/>
        </w:rPr>
        <w:t>*</w:t>
      </w:r>
      <w:r w:rsidRPr="00FA53F7">
        <w:t xml:space="preserve">units of study with the provider, or any or the </w:t>
      </w:r>
      <w:r w:rsidR="00F71E7D" w:rsidRPr="00F71E7D">
        <w:rPr>
          <w:position w:val="6"/>
          <w:sz w:val="16"/>
        </w:rPr>
        <w:t>*</w:t>
      </w:r>
      <w:r w:rsidRPr="00FA53F7">
        <w:t>accelerator program course (as applicable); or</w:t>
      </w:r>
    </w:p>
    <w:p w14:paraId="11EC5362" w14:textId="6D6DD288" w:rsidR="00FA5809" w:rsidRPr="00FA53F7" w:rsidRDefault="00FA5809" w:rsidP="00F71E7D">
      <w:pPr>
        <w:pStyle w:val="paragraph"/>
      </w:pPr>
      <w:r w:rsidRPr="00FA53F7">
        <w:tab/>
        <w:t>(b)</w:t>
      </w:r>
      <w:r w:rsidRPr="00FA53F7">
        <w:tab/>
        <w:t xml:space="preserve">for a student enrolled in more than one course for the purposes of </w:t>
      </w:r>
      <w:r w:rsidR="00EC0844" w:rsidRPr="00FA53F7">
        <w:t>paragraph 1</w:t>
      </w:r>
      <w:r w:rsidRPr="00FA53F7">
        <w:t>26</w:t>
      </w:r>
      <w:r w:rsidR="00F71E7D">
        <w:noBreakHyphen/>
      </w:r>
      <w:r w:rsidRPr="00FA53F7">
        <w:t>1(1)(b)—the student will not undertake in Australia:</w:t>
      </w:r>
    </w:p>
    <w:p w14:paraId="32478CDA" w14:textId="77777777" w:rsidR="00FA5809" w:rsidRPr="00FA53F7" w:rsidRDefault="00FA5809" w:rsidP="00F71E7D">
      <w:pPr>
        <w:pStyle w:val="paragraphsub"/>
      </w:pPr>
      <w:r w:rsidRPr="00FA53F7">
        <w:tab/>
        <w:t>(i)</w:t>
      </w:r>
      <w:r w:rsidRPr="00FA53F7">
        <w:tab/>
        <w:t>any units of study with the provider; and</w:t>
      </w:r>
    </w:p>
    <w:p w14:paraId="7DF34E26" w14:textId="77777777" w:rsidR="00FA5809" w:rsidRPr="00FA53F7" w:rsidRDefault="00FA5809" w:rsidP="00F71E7D">
      <w:pPr>
        <w:pStyle w:val="paragraphsub"/>
      </w:pPr>
      <w:r w:rsidRPr="00FA53F7">
        <w:tab/>
        <w:t>(ii)</w:t>
      </w:r>
      <w:r w:rsidRPr="00FA53F7">
        <w:tab/>
      </w:r>
      <w:r w:rsidR="0087718C" w:rsidRPr="00FA53F7">
        <w:t>if one of the courses is an accelerator program course—</w:t>
      </w:r>
      <w:r w:rsidRPr="00FA53F7">
        <w:t xml:space="preserve">any of </w:t>
      </w:r>
      <w:r w:rsidR="00AD7995" w:rsidRPr="00FA53F7">
        <w:t>the</w:t>
      </w:r>
      <w:r w:rsidRPr="00FA53F7">
        <w:t xml:space="preserve"> accelerator program course</w:t>
      </w:r>
      <w:r w:rsidR="006D1EFF" w:rsidRPr="00FA53F7">
        <w:t>.</w:t>
      </w:r>
    </w:p>
    <w:p w14:paraId="7A0A0887" w14:textId="77777777" w:rsidR="00C5581F" w:rsidRPr="00FA53F7" w:rsidRDefault="00BA1608" w:rsidP="00F71E7D">
      <w:pPr>
        <w:pStyle w:val="ItemHead"/>
      </w:pPr>
      <w:r w:rsidRPr="00FA53F7">
        <w:t>25</w:t>
      </w:r>
      <w:r w:rsidR="00DE0610" w:rsidRPr="00FA53F7">
        <w:t xml:space="preserve">  </w:t>
      </w:r>
      <w:r w:rsidR="004D18C1" w:rsidRPr="00FA53F7">
        <w:t xml:space="preserve">At the end of </w:t>
      </w:r>
      <w:r w:rsidR="00020AB3" w:rsidRPr="00FA53F7">
        <w:t>Chapter 3</w:t>
      </w:r>
    </w:p>
    <w:p w14:paraId="6DF625A4" w14:textId="77777777" w:rsidR="00DE0610" w:rsidRPr="00FA53F7" w:rsidRDefault="004D18C1" w:rsidP="00F71E7D">
      <w:pPr>
        <w:pStyle w:val="Item"/>
      </w:pPr>
      <w:r w:rsidRPr="00FA53F7">
        <w:t>Add</w:t>
      </w:r>
      <w:r w:rsidR="00DE0610" w:rsidRPr="00FA53F7">
        <w:t>:</w:t>
      </w:r>
    </w:p>
    <w:p w14:paraId="170EF57F" w14:textId="1C5B0327" w:rsidR="00DE0610" w:rsidRPr="00FA53F7" w:rsidRDefault="00E61451" w:rsidP="00F71E7D">
      <w:pPr>
        <w:pStyle w:val="ActHead2"/>
      </w:pPr>
      <w:bookmarkStart w:id="15" w:name="_Toc138949980"/>
      <w:r w:rsidRPr="00F71E7D">
        <w:rPr>
          <w:rStyle w:val="CharPartNo"/>
        </w:rPr>
        <w:lastRenderedPageBreak/>
        <w:t>Part 3</w:t>
      </w:r>
      <w:r w:rsidR="00F71E7D" w:rsidRPr="00F71E7D">
        <w:rPr>
          <w:rStyle w:val="CharPartNo"/>
        </w:rPr>
        <w:noBreakHyphen/>
      </w:r>
      <w:r w:rsidR="00C76D53" w:rsidRPr="00F71E7D">
        <w:rPr>
          <w:rStyle w:val="CharPartNo"/>
        </w:rPr>
        <w:t>7</w:t>
      </w:r>
      <w:r w:rsidR="00B66257" w:rsidRPr="00FA53F7">
        <w:t>—</w:t>
      </w:r>
      <w:r w:rsidR="00586432" w:rsidRPr="00F71E7D">
        <w:rPr>
          <w:rStyle w:val="CharPartText"/>
        </w:rPr>
        <w:t>STARTUP</w:t>
      </w:r>
      <w:r w:rsidR="00F71E7D" w:rsidRPr="00F71E7D">
        <w:rPr>
          <w:rStyle w:val="CharPartText"/>
        </w:rPr>
        <w:noBreakHyphen/>
      </w:r>
      <w:r w:rsidR="00586432" w:rsidRPr="00F71E7D">
        <w:rPr>
          <w:rStyle w:val="CharPartText"/>
        </w:rPr>
        <w:t>HELP</w:t>
      </w:r>
      <w:r w:rsidR="00B66257" w:rsidRPr="00F71E7D">
        <w:rPr>
          <w:rStyle w:val="CharPartText"/>
        </w:rPr>
        <w:t xml:space="preserve"> assistance</w:t>
      </w:r>
      <w:bookmarkEnd w:id="15"/>
    </w:p>
    <w:p w14:paraId="33ECD8C9" w14:textId="77777777" w:rsidR="009F2D17" w:rsidRPr="00FA53F7" w:rsidRDefault="00E73B4B" w:rsidP="00F71E7D">
      <w:pPr>
        <w:pStyle w:val="ActHead3"/>
      </w:pPr>
      <w:bookmarkStart w:id="16" w:name="_Toc138949981"/>
      <w:r w:rsidRPr="00F71E7D">
        <w:rPr>
          <w:rStyle w:val="CharDivNo"/>
        </w:rPr>
        <w:t>Division 1</w:t>
      </w:r>
      <w:r w:rsidR="004B04E0" w:rsidRPr="00F71E7D">
        <w:rPr>
          <w:rStyle w:val="CharDivNo"/>
        </w:rPr>
        <w:t>28A</w:t>
      </w:r>
      <w:r w:rsidR="009F2D17" w:rsidRPr="00FA53F7">
        <w:t>—</w:t>
      </w:r>
      <w:r w:rsidR="009F2D17" w:rsidRPr="00F71E7D">
        <w:rPr>
          <w:rStyle w:val="CharDivText"/>
        </w:rPr>
        <w:t>Introduction</w:t>
      </w:r>
      <w:bookmarkEnd w:id="16"/>
    </w:p>
    <w:p w14:paraId="20457415" w14:textId="77B7E16F" w:rsidR="009F2D17" w:rsidRPr="00FA53F7" w:rsidRDefault="006D1EFF" w:rsidP="00F71E7D">
      <w:pPr>
        <w:pStyle w:val="ActHead5"/>
      </w:pPr>
      <w:bookmarkStart w:id="17" w:name="_Toc138949982"/>
      <w:r w:rsidRPr="00F71E7D">
        <w:rPr>
          <w:rStyle w:val="CharSectno"/>
        </w:rPr>
        <w:t>12</w:t>
      </w:r>
      <w:r w:rsidR="00956EE8" w:rsidRPr="00F71E7D">
        <w:rPr>
          <w:rStyle w:val="CharSectno"/>
        </w:rPr>
        <w:t>8A</w:t>
      </w:r>
      <w:r w:rsidR="00F71E7D" w:rsidRPr="00F71E7D">
        <w:rPr>
          <w:rStyle w:val="CharSectno"/>
        </w:rPr>
        <w:noBreakHyphen/>
      </w:r>
      <w:r w:rsidRPr="00F71E7D">
        <w:rPr>
          <w:rStyle w:val="CharSectno"/>
        </w:rPr>
        <w:t>1</w:t>
      </w:r>
      <w:r w:rsidR="009F2D17" w:rsidRPr="00FA53F7">
        <w:t xml:space="preserve">  What this Part is about</w:t>
      </w:r>
      <w:bookmarkEnd w:id="17"/>
    </w:p>
    <w:p w14:paraId="23831409" w14:textId="55F6BAA3" w:rsidR="002940A6" w:rsidRPr="00FA53F7" w:rsidRDefault="009F2D17" w:rsidP="00F71E7D">
      <w:pPr>
        <w:pStyle w:val="SOText"/>
      </w:pPr>
      <w:r w:rsidRPr="00FA53F7">
        <w:t xml:space="preserve">A </w:t>
      </w:r>
      <w:r w:rsidR="00161C08" w:rsidRPr="00FA53F7">
        <w:t>student</w:t>
      </w:r>
      <w:r w:rsidRPr="00FA53F7">
        <w:t xml:space="preserve"> may be entitled to </w:t>
      </w:r>
      <w:r w:rsidR="00586432" w:rsidRPr="00F8106A">
        <w:t>STARTUP</w:t>
      </w:r>
      <w:r w:rsidR="00F71E7D">
        <w:noBreakHyphen/>
      </w:r>
      <w:r w:rsidR="00586432" w:rsidRPr="00F8106A">
        <w:t>HELP</w:t>
      </w:r>
      <w:r w:rsidR="00586432" w:rsidRPr="00FA53F7">
        <w:t xml:space="preserve"> </w:t>
      </w:r>
      <w:r w:rsidRPr="00FA53F7">
        <w:t xml:space="preserve">assistance for </w:t>
      </w:r>
      <w:r w:rsidR="00C76D53" w:rsidRPr="00FA53F7">
        <w:t>an accelerator program course</w:t>
      </w:r>
      <w:r w:rsidRPr="00FA53F7">
        <w:t xml:space="preserve"> if certain requirements are met</w:t>
      </w:r>
      <w:r w:rsidR="006D1EFF" w:rsidRPr="00FA53F7">
        <w:t>.</w:t>
      </w:r>
      <w:r w:rsidR="00C76D53" w:rsidRPr="00FA53F7">
        <w:t xml:space="preserve"> In particular</w:t>
      </w:r>
      <w:r w:rsidR="002940A6" w:rsidRPr="00FA53F7">
        <w:t>:</w:t>
      </w:r>
    </w:p>
    <w:p w14:paraId="76A45EE7" w14:textId="77777777" w:rsidR="002940A6" w:rsidRPr="00FA53F7" w:rsidRDefault="002940A6" w:rsidP="00F71E7D">
      <w:pPr>
        <w:pStyle w:val="SOPara"/>
      </w:pPr>
      <w:r w:rsidRPr="00FA53F7">
        <w:tab/>
        <w:t>(a)</w:t>
      </w:r>
      <w:r w:rsidRPr="00FA53F7">
        <w:tab/>
      </w:r>
      <w:r w:rsidR="00C76D53" w:rsidRPr="00FA53F7">
        <w:t xml:space="preserve">the </w:t>
      </w:r>
      <w:r w:rsidR="00772E4F" w:rsidRPr="00FA53F7">
        <w:t xml:space="preserve">course must lead to a qualification </w:t>
      </w:r>
      <w:r w:rsidR="00D628CB" w:rsidRPr="00FA53F7">
        <w:t xml:space="preserve">that is </w:t>
      </w:r>
      <w:r w:rsidR="00772E4F" w:rsidRPr="00FA53F7">
        <w:t>accredited</w:t>
      </w:r>
      <w:r w:rsidR="002D434C" w:rsidRPr="00FA53F7">
        <w:t>,</w:t>
      </w:r>
      <w:r w:rsidR="00772E4F" w:rsidRPr="00FA53F7">
        <w:t xml:space="preserve"> by </w:t>
      </w:r>
      <w:r w:rsidR="002D434C" w:rsidRPr="00FA53F7">
        <w:t>a</w:t>
      </w:r>
      <w:r w:rsidR="00772E4F" w:rsidRPr="00FA53F7">
        <w:t xml:space="preserve"> </w:t>
      </w:r>
      <w:r w:rsidR="003322FB" w:rsidRPr="00FA53F7">
        <w:t xml:space="preserve">suitable </w:t>
      </w:r>
      <w:r w:rsidR="00772E4F" w:rsidRPr="00FA53F7">
        <w:t>higher education provider</w:t>
      </w:r>
      <w:r w:rsidR="002D434C" w:rsidRPr="00FA53F7">
        <w:t xml:space="preserve">, </w:t>
      </w:r>
      <w:r w:rsidR="00772E4F" w:rsidRPr="00FA53F7">
        <w:t>as being integral to the development of startup businesses</w:t>
      </w:r>
      <w:r w:rsidRPr="00FA53F7">
        <w:t>; and</w:t>
      </w:r>
    </w:p>
    <w:p w14:paraId="1AD9C89E" w14:textId="6E8F2457" w:rsidR="009F2D17" w:rsidRPr="00FA53F7" w:rsidRDefault="002940A6" w:rsidP="00F71E7D">
      <w:pPr>
        <w:pStyle w:val="SOPara"/>
      </w:pPr>
      <w:r w:rsidRPr="00FA53F7">
        <w:tab/>
        <w:t>(b)</w:t>
      </w:r>
      <w:r w:rsidRPr="00FA53F7">
        <w:tab/>
      </w:r>
      <w:r w:rsidR="00772E4F" w:rsidRPr="00FA53F7">
        <w:t xml:space="preserve">the </w:t>
      </w:r>
      <w:r w:rsidR="00C76D53" w:rsidRPr="00FA53F7">
        <w:t xml:space="preserve">provider must have selected </w:t>
      </w:r>
      <w:r w:rsidR="00772E4F" w:rsidRPr="00FA53F7">
        <w:t xml:space="preserve">the </w:t>
      </w:r>
      <w:r w:rsidR="00161C08" w:rsidRPr="00FA53F7">
        <w:t>student</w:t>
      </w:r>
      <w:r w:rsidR="00C76D53" w:rsidRPr="00FA53F7">
        <w:t xml:space="preserve"> for </w:t>
      </w:r>
      <w:r w:rsidR="00586432" w:rsidRPr="00F8106A">
        <w:t>STARTUP</w:t>
      </w:r>
      <w:r w:rsidR="00F71E7D">
        <w:noBreakHyphen/>
      </w:r>
      <w:r w:rsidR="00586432" w:rsidRPr="00F8106A">
        <w:t>HELP</w:t>
      </w:r>
      <w:r w:rsidR="00586432" w:rsidRPr="00FA53F7">
        <w:t xml:space="preserve"> </w:t>
      </w:r>
      <w:r w:rsidR="00C76D53" w:rsidRPr="00FA53F7">
        <w:t>assistance</w:t>
      </w:r>
      <w:r w:rsidR="006D1EFF" w:rsidRPr="00FA53F7">
        <w:t>.</w:t>
      </w:r>
    </w:p>
    <w:p w14:paraId="2FF22340" w14:textId="247093AE" w:rsidR="009F2D17" w:rsidRPr="00FA53F7" w:rsidRDefault="008F1178" w:rsidP="00F71E7D">
      <w:pPr>
        <w:pStyle w:val="SOText"/>
      </w:pPr>
      <w:r w:rsidRPr="00FA53F7">
        <w:t xml:space="preserve">The amount of assistance to which the student may be entitled </w:t>
      </w:r>
      <w:r w:rsidR="004061BE" w:rsidRPr="00FA53F7">
        <w:t>is based on the accelerator program course fee</w:t>
      </w:r>
      <w:r w:rsidR="00302D83" w:rsidRPr="00FA53F7">
        <w:t xml:space="preserve"> less any up</w:t>
      </w:r>
      <w:r w:rsidR="00F71E7D">
        <w:noBreakHyphen/>
      </w:r>
      <w:r w:rsidR="00302D83" w:rsidRPr="00FA53F7">
        <w:t>front payments</w:t>
      </w:r>
      <w:r w:rsidR="006D1EFF" w:rsidRPr="00FA53F7">
        <w:t>.</w:t>
      </w:r>
      <w:r w:rsidR="00535932" w:rsidRPr="00FA53F7">
        <w:t xml:space="preserve"> T</w:t>
      </w:r>
      <w:r w:rsidR="009201E6" w:rsidRPr="00FA53F7">
        <w:t>here is a limit on the total amount of assistance that the student can receive</w:t>
      </w:r>
      <w:r w:rsidR="006D1EFF" w:rsidRPr="00FA53F7">
        <w:t>.</w:t>
      </w:r>
      <w:r w:rsidR="004061BE" w:rsidRPr="00FA53F7">
        <w:t xml:space="preserve"> </w:t>
      </w:r>
      <w:r w:rsidR="00302D83" w:rsidRPr="00FA53F7">
        <w:t>T</w:t>
      </w:r>
      <w:r w:rsidR="009F2D17" w:rsidRPr="00FA53F7">
        <w:t>he assistance is paid to</w:t>
      </w:r>
      <w:r w:rsidR="001805CD" w:rsidRPr="00FA53F7">
        <w:t xml:space="preserve"> the</w:t>
      </w:r>
      <w:r w:rsidR="009F2D17" w:rsidRPr="00FA53F7">
        <w:t xml:space="preserve"> </w:t>
      </w:r>
      <w:r w:rsidR="001805CD" w:rsidRPr="00FA53F7">
        <w:t xml:space="preserve">provider </w:t>
      </w:r>
      <w:r w:rsidR="009F2D17" w:rsidRPr="00FA53F7">
        <w:t>to discharge the student</w:t>
      </w:r>
      <w:r w:rsidR="00E6044B" w:rsidRPr="00FA53F7">
        <w:t>’</w:t>
      </w:r>
      <w:r w:rsidR="009F2D17" w:rsidRPr="00FA53F7">
        <w:t xml:space="preserve">s liability to pay </w:t>
      </w:r>
      <w:r w:rsidR="00DB4A91" w:rsidRPr="00FA53F7">
        <w:t xml:space="preserve">the </w:t>
      </w:r>
      <w:r w:rsidR="00D935D7" w:rsidRPr="00FA53F7">
        <w:t>fee</w:t>
      </w:r>
      <w:r w:rsidR="006D1EFF" w:rsidRPr="00FA53F7">
        <w:t>.</w:t>
      </w:r>
    </w:p>
    <w:p w14:paraId="773F1D85" w14:textId="2057A16E" w:rsidR="009F2D17" w:rsidRPr="00FA53F7" w:rsidRDefault="009F2D17" w:rsidP="00F71E7D">
      <w:pPr>
        <w:pStyle w:val="notetext"/>
      </w:pPr>
      <w:r w:rsidRPr="00FA53F7">
        <w:t>Note 1:</w:t>
      </w:r>
      <w:r w:rsidRPr="00FA53F7">
        <w:tab/>
        <w:t>Amounts of assistance under this Part may form part of a person</w:t>
      </w:r>
      <w:r w:rsidR="00E6044B" w:rsidRPr="00FA53F7">
        <w:t>’</w:t>
      </w:r>
      <w:r w:rsidRPr="00FA53F7">
        <w:t>s HELP debts that the Commonwealth recovers under Part 4</w:t>
      </w:r>
      <w:r w:rsidR="00F71E7D">
        <w:noBreakHyphen/>
      </w:r>
      <w:r w:rsidRPr="00FA53F7">
        <w:t>2</w:t>
      </w:r>
      <w:r w:rsidR="006D1EFF" w:rsidRPr="00FA53F7">
        <w:t>.</w:t>
      </w:r>
    </w:p>
    <w:p w14:paraId="4B5C7E43" w14:textId="016FDE70" w:rsidR="009F2D17" w:rsidRPr="00FA53F7" w:rsidRDefault="009F2D17" w:rsidP="00F71E7D">
      <w:pPr>
        <w:pStyle w:val="notetext"/>
      </w:pPr>
      <w:r w:rsidRPr="00FA53F7">
        <w:t>Note 2:</w:t>
      </w:r>
      <w:r w:rsidRPr="00FA53F7">
        <w:tab/>
        <w:t xml:space="preserve">This Part does not apply to Table C providers: see </w:t>
      </w:r>
      <w:r w:rsidR="003F0EFE" w:rsidRPr="00FA53F7">
        <w:t>section 5</w:t>
      </w:r>
      <w:r w:rsidR="00F71E7D">
        <w:noBreakHyphen/>
      </w:r>
      <w:r w:rsidRPr="00FA53F7">
        <w:t>1</w:t>
      </w:r>
      <w:r w:rsidR="006D1EFF" w:rsidRPr="00FA53F7">
        <w:t>.</w:t>
      </w:r>
    </w:p>
    <w:p w14:paraId="3664AF6D" w14:textId="6853FE98" w:rsidR="009F2D17" w:rsidRPr="00FA53F7" w:rsidRDefault="006D1EFF" w:rsidP="00F71E7D">
      <w:pPr>
        <w:pStyle w:val="ActHead5"/>
      </w:pPr>
      <w:bookmarkStart w:id="18" w:name="_Toc138949983"/>
      <w:r w:rsidRPr="00F71E7D">
        <w:rPr>
          <w:rStyle w:val="CharSectno"/>
        </w:rPr>
        <w:t>12</w:t>
      </w:r>
      <w:r w:rsidR="00956EE8" w:rsidRPr="00F71E7D">
        <w:rPr>
          <w:rStyle w:val="CharSectno"/>
        </w:rPr>
        <w:t>8A</w:t>
      </w:r>
      <w:r w:rsidR="00F71E7D" w:rsidRPr="00F71E7D">
        <w:rPr>
          <w:rStyle w:val="CharSectno"/>
        </w:rPr>
        <w:noBreakHyphen/>
      </w:r>
      <w:r w:rsidRPr="00F71E7D">
        <w:rPr>
          <w:rStyle w:val="CharSectno"/>
        </w:rPr>
        <w:t>5</w:t>
      </w:r>
      <w:r w:rsidR="009F2D17" w:rsidRPr="00FA53F7">
        <w:t xml:space="preserve">  The </w:t>
      </w:r>
      <w:r w:rsidR="00586432" w:rsidRPr="00F8106A">
        <w:t>STARTUP</w:t>
      </w:r>
      <w:r w:rsidR="00F71E7D">
        <w:noBreakHyphen/>
      </w:r>
      <w:r w:rsidR="00586432" w:rsidRPr="00F8106A">
        <w:t>HELP</w:t>
      </w:r>
      <w:r w:rsidR="00586432" w:rsidRPr="00FA53F7">
        <w:t xml:space="preserve"> </w:t>
      </w:r>
      <w:r w:rsidR="009F2D17" w:rsidRPr="00FA53F7">
        <w:t>Guidelines</w:t>
      </w:r>
      <w:bookmarkEnd w:id="18"/>
    </w:p>
    <w:p w14:paraId="4FAAAF54" w14:textId="2F08DE95" w:rsidR="009F2D17" w:rsidRPr="00FA53F7" w:rsidRDefault="009F2D17" w:rsidP="00F71E7D">
      <w:pPr>
        <w:pStyle w:val="subsection"/>
      </w:pPr>
      <w:r w:rsidRPr="00FA53F7">
        <w:tab/>
      </w:r>
      <w:r w:rsidRPr="00FA53F7">
        <w:tab/>
      </w:r>
      <w:r w:rsidR="00F71E7D" w:rsidRPr="00F71E7D">
        <w:rPr>
          <w:position w:val="6"/>
          <w:sz w:val="16"/>
        </w:rPr>
        <w:t>*</w:t>
      </w:r>
      <w:r w:rsidR="00586432" w:rsidRPr="00F8106A">
        <w:t>STARTUP</w:t>
      </w:r>
      <w:r w:rsidR="00F71E7D">
        <w:noBreakHyphen/>
      </w:r>
      <w:r w:rsidR="00586432" w:rsidRPr="00F8106A">
        <w:t>HELP</w:t>
      </w:r>
      <w:r w:rsidR="00586432" w:rsidRPr="00FA53F7">
        <w:t xml:space="preserve"> </w:t>
      </w:r>
      <w:r w:rsidRPr="00FA53F7">
        <w:t xml:space="preserve">assistance is also dealt with in the </w:t>
      </w:r>
      <w:r w:rsidR="00586432" w:rsidRPr="00F8106A">
        <w:t>STARTUP</w:t>
      </w:r>
      <w:r w:rsidR="00F71E7D">
        <w:noBreakHyphen/>
      </w:r>
      <w:r w:rsidR="00586432" w:rsidRPr="00F8106A">
        <w:t>HELP</w:t>
      </w:r>
      <w:r w:rsidR="00586432" w:rsidRPr="00FA53F7">
        <w:t xml:space="preserve"> </w:t>
      </w:r>
      <w:r w:rsidRPr="00FA53F7">
        <w:t>Guidelines</w:t>
      </w:r>
      <w:r w:rsidR="006D1EFF" w:rsidRPr="00FA53F7">
        <w:t>.</w:t>
      </w:r>
      <w:r w:rsidRPr="00FA53F7">
        <w:t xml:space="preserve"> The provisions of this Part indicate when a particular matter is or may be dealt with in these Guidelines</w:t>
      </w:r>
      <w:r w:rsidR="006D1EFF" w:rsidRPr="00FA53F7">
        <w:t>.</w:t>
      </w:r>
    </w:p>
    <w:p w14:paraId="62151556" w14:textId="11F04A75" w:rsidR="009F2D17" w:rsidRPr="00FA53F7" w:rsidRDefault="009F2D17" w:rsidP="00F71E7D">
      <w:pPr>
        <w:pStyle w:val="notetext"/>
      </w:pPr>
      <w:r w:rsidRPr="00FA53F7">
        <w:t>Note:</w:t>
      </w:r>
      <w:r w:rsidRPr="00FA53F7">
        <w:tab/>
        <w:t xml:space="preserve">The </w:t>
      </w:r>
      <w:r w:rsidR="00586432" w:rsidRPr="00F8106A">
        <w:t>STARTUP</w:t>
      </w:r>
      <w:r w:rsidR="00F71E7D">
        <w:noBreakHyphen/>
      </w:r>
      <w:r w:rsidR="00586432" w:rsidRPr="00F8106A">
        <w:t>HELP</w:t>
      </w:r>
      <w:r w:rsidR="00586432" w:rsidRPr="00FA53F7">
        <w:t xml:space="preserve"> </w:t>
      </w:r>
      <w:r w:rsidRPr="00FA53F7">
        <w:t>Guidelines are made by the Minister under section 238</w:t>
      </w:r>
      <w:r w:rsidR="00F71E7D">
        <w:noBreakHyphen/>
      </w:r>
      <w:r w:rsidRPr="00FA53F7">
        <w:t>10</w:t>
      </w:r>
      <w:r w:rsidR="006D1EFF" w:rsidRPr="00FA53F7">
        <w:t>.</w:t>
      </w:r>
    </w:p>
    <w:p w14:paraId="5DE06CB1" w14:textId="249DB376" w:rsidR="009F2D17" w:rsidRPr="00FA53F7" w:rsidRDefault="00E73B4B" w:rsidP="00F71E7D">
      <w:pPr>
        <w:pStyle w:val="ActHead3"/>
      </w:pPr>
      <w:bookmarkStart w:id="19" w:name="_Toc138949984"/>
      <w:r w:rsidRPr="00F71E7D">
        <w:rPr>
          <w:rStyle w:val="CharDivNo"/>
        </w:rPr>
        <w:lastRenderedPageBreak/>
        <w:t>Division 1</w:t>
      </w:r>
      <w:r w:rsidR="00D319F6" w:rsidRPr="00F71E7D">
        <w:rPr>
          <w:rStyle w:val="CharDivNo"/>
        </w:rPr>
        <w:t>28B</w:t>
      </w:r>
      <w:r w:rsidR="009F2D17" w:rsidRPr="00FA53F7">
        <w:t>—</w:t>
      </w:r>
      <w:r w:rsidR="009F2D17" w:rsidRPr="00F71E7D">
        <w:rPr>
          <w:rStyle w:val="CharDivText"/>
        </w:rPr>
        <w:t xml:space="preserve">Who is entitled to </w:t>
      </w:r>
      <w:r w:rsidR="00586432" w:rsidRPr="00F71E7D">
        <w:rPr>
          <w:rStyle w:val="CharDivText"/>
        </w:rPr>
        <w:t>STARTUP</w:t>
      </w:r>
      <w:r w:rsidR="00F71E7D" w:rsidRPr="00F71E7D">
        <w:rPr>
          <w:rStyle w:val="CharDivText"/>
        </w:rPr>
        <w:noBreakHyphen/>
      </w:r>
      <w:r w:rsidR="00586432" w:rsidRPr="00F71E7D">
        <w:rPr>
          <w:rStyle w:val="CharDivText"/>
        </w:rPr>
        <w:t xml:space="preserve">HELP </w:t>
      </w:r>
      <w:r w:rsidR="009F2D17" w:rsidRPr="00F71E7D">
        <w:rPr>
          <w:rStyle w:val="CharDivText"/>
        </w:rPr>
        <w:t>assistance?</w:t>
      </w:r>
      <w:bookmarkEnd w:id="19"/>
    </w:p>
    <w:p w14:paraId="05B6A416" w14:textId="4A6BA9FF" w:rsidR="009F2D17" w:rsidRPr="00FA53F7" w:rsidRDefault="006D1EFF" w:rsidP="00F71E7D">
      <w:pPr>
        <w:pStyle w:val="ActHead5"/>
      </w:pPr>
      <w:bookmarkStart w:id="20" w:name="_Toc138949985"/>
      <w:r w:rsidRPr="00F71E7D">
        <w:rPr>
          <w:rStyle w:val="CharSectno"/>
        </w:rPr>
        <w:t>12</w:t>
      </w:r>
      <w:r w:rsidR="00956EE8" w:rsidRPr="00F71E7D">
        <w:rPr>
          <w:rStyle w:val="CharSectno"/>
        </w:rPr>
        <w:t>8B</w:t>
      </w:r>
      <w:r w:rsidR="00F71E7D" w:rsidRPr="00F71E7D">
        <w:rPr>
          <w:rStyle w:val="CharSectno"/>
        </w:rPr>
        <w:noBreakHyphen/>
      </w:r>
      <w:r w:rsidRPr="00F71E7D">
        <w:rPr>
          <w:rStyle w:val="CharSectno"/>
        </w:rPr>
        <w:t>1</w:t>
      </w:r>
      <w:r w:rsidR="009F2D17" w:rsidRPr="00FA53F7">
        <w:t xml:space="preserve">  Entitlement to </w:t>
      </w:r>
      <w:r w:rsidR="00586432" w:rsidRPr="00F8106A">
        <w:t>STARTUP</w:t>
      </w:r>
      <w:r w:rsidR="00F71E7D">
        <w:noBreakHyphen/>
      </w:r>
      <w:r w:rsidR="00586432" w:rsidRPr="00F8106A">
        <w:t>HELP</w:t>
      </w:r>
      <w:r w:rsidR="00586432" w:rsidRPr="00FA53F7">
        <w:t xml:space="preserve"> </w:t>
      </w:r>
      <w:r w:rsidR="009F2D17" w:rsidRPr="00FA53F7">
        <w:t>assistance</w:t>
      </w:r>
      <w:bookmarkEnd w:id="20"/>
    </w:p>
    <w:p w14:paraId="4AC1950B" w14:textId="445A8245" w:rsidR="00AF2149" w:rsidRPr="00FA53F7" w:rsidRDefault="00AF2149" w:rsidP="00F71E7D">
      <w:pPr>
        <w:pStyle w:val="SubsectionHead"/>
      </w:pPr>
      <w:r w:rsidRPr="00FA53F7">
        <w:t xml:space="preserve">Entitlement to </w:t>
      </w:r>
      <w:r w:rsidR="00586432" w:rsidRPr="00F8106A">
        <w:t>STARTUP</w:t>
      </w:r>
      <w:r w:rsidR="00F71E7D">
        <w:noBreakHyphen/>
      </w:r>
      <w:r w:rsidR="00586432" w:rsidRPr="00F8106A">
        <w:t>HELP</w:t>
      </w:r>
      <w:r w:rsidR="00586432" w:rsidRPr="00FA53F7">
        <w:t xml:space="preserve"> </w:t>
      </w:r>
      <w:r w:rsidRPr="00FA53F7">
        <w:t>assistance</w:t>
      </w:r>
    </w:p>
    <w:p w14:paraId="7F7F918C" w14:textId="3363B182" w:rsidR="009F2D17" w:rsidRPr="00FA53F7" w:rsidRDefault="009F2D17" w:rsidP="00F71E7D">
      <w:pPr>
        <w:pStyle w:val="subsection"/>
      </w:pPr>
      <w:r w:rsidRPr="00FA53F7">
        <w:tab/>
      </w:r>
      <w:r w:rsidR="00917569" w:rsidRPr="00FA53F7">
        <w:t>(1)</w:t>
      </w:r>
      <w:r w:rsidRPr="00FA53F7">
        <w:tab/>
      </w:r>
      <w:r w:rsidR="00D50A93" w:rsidRPr="00FA53F7">
        <w:t>A</w:t>
      </w:r>
      <w:r w:rsidRPr="00FA53F7">
        <w:t xml:space="preserve"> </w:t>
      </w:r>
      <w:r w:rsidR="00C46A17" w:rsidRPr="00FA53F7">
        <w:t>student</w:t>
      </w:r>
      <w:r w:rsidRPr="00FA53F7">
        <w:t xml:space="preserve"> is entitled to </w:t>
      </w:r>
      <w:r w:rsidR="00F71E7D" w:rsidRPr="00F71E7D">
        <w:rPr>
          <w:position w:val="6"/>
          <w:sz w:val="16"/>
        </w:rPr>
        <w:t>*</w:t>
      </w:r>
      <w:r w:rsidR="00586432" w:rsidRPr="00F8106A">
        <w:t>STARTUP</w:t>
      </w:r>
      <w:r w:rsidR="00F71E7D">
        <w:noBreakHyphen/>
      </w:r>
      <w:r w:rsidR="00586432" w:rsidRPr="00F8106A">
        <w:t>HELP</w:t>
      </w:r>
      <w:r w:rsidR="00586432" w:rsidRPr="00FA53F7">
        <w:t xml:space="preserve"> </w:t>
      </w:r>
      <w:r w:rsidRPr="00FA53F7">
        <w:t>assistance</w:t>
      </w:r>
      <w:r w:rsidR="00995414" w:rsidRPr="00FA53F7">
        <w:t xml:space="preserve"> </w:t>
      </w:r>
      <w:r w:rsidR="00FB3505" w:rsidRPr="00FA53F7">
        <w:t xml:space="preserve">for an </w:t>
      </w:r>
      <w:r w:rsidR="00F71E7D" w:rsidRPr="00F71E7D">
        <w:rPr>
          <w:position w:val="6"/>
          <w:sz w:val="16"/>
        </w:rPr>
        <w:t>*</w:t>
      </w:r>
      <w:r w:rsidR="00FB3505" w:rsidRPr="00FA53F7">
        <w:t xml:space="preserve">accelerator program course </w:t>
      </w:r>
      <w:r w:rsidR="004262B0" w:rsidRPr="00FA53F7">
        <w:t>in which the student is enrolled with a higher education provider</w:t>
      </w:r>
      <w:r w:rsidRPr="00FA53F7">
        <w:t xml:space="preserve"> if:</w:t>
      </w:r>
    </w:p>
    <w:p w14:paraId="5BFF9DCC" w14:textId="6215BEA5" w:rsidR="004262B0" w:rsidRPr="00FA53F7" w:rsidRDefault="004262B0" w:rsidP="00F71E7D">
      <w:pPr>
        <w:pStyle w:val="paragraph"/>
      </w:pPr>
      <w:r w:rsidRPr="00FA53F7">
        <w:tab/>
        <w:t>(</w:t>
      </w:r>
      <w:r w:rsidR="00733B86" w:rsidRPr="00FA53F7">
        <w:t>a</w:t>
      </w:r>
      <w:r w:rsidRPr="00FA53F7">
        <w:t>)</w:t>
      </w:r>
      <w:r w:rsidRPr="00FA53F7">
        <w:tab/>
        <w:t xml:space="preserve">the student meets the citizenship or residency requirements under </w:t>
      </w:r>
      <w:r w:rsidR="00EC0844" w:rsidRPr="00FA53F7">
        <w:t>section 1</w:t>
      </w:r>
      <w:r w:rsidR="006D1EFF" w:rsidRPr="00FA53F7">
        <w:t>2</w:t>
      </w:r>
      <w:r w:rsidR="00956EE8" w:rsidRPr="00FA53F7">
        <w:t>8B</w:t>
      </w:r>
      <w:r w:rsidR="00F71E7D">
        <w:noBreakHyphen/>
      </w:r>
      <w:r w:rsidR="006D1EFF" w:rsidRPr="00FA53F7">
        <w:t>30</w:t>
      </w:r>
      <w:r w:rsidRPr="00FA53F7">
        <w:t>; and</w:t>
      </w:r>
    </w:p>
    <w:p w14:paraId="78557159" w14:textId="77777777" w:rsidR="00FF5398" w:rsidRPr="00FA53F7" w:rsidRDefault="00FF5398" w:rsidP="00F71E7D">
      <w:pPr>
        <w:pStyle w:val="paragraph"/>
      </w:pPr>
      <w:r w:rsidRPr="00FA53F7">
        <w:tab/>
        <w:t>(</w:t>
      </w:r>
      <w:r w:rsidR="00733B86" w:rsidRPr="00FA53F7">
        <w:t>b</w:t>
      </w:r>
      <w:r w:rsidRPr="00FA53F7">
        <w:t>)</w:t>
      </w:r>
      <w:r w:rsidRPr="00FA53F7">
        <w:tab/>
        <w:t>any of the following apply:</w:t>
      </w:r>
    </w:p>
    <w:p w14:paraId="00EA6629" w14:textId="421D71D8" w:rsidR="00FF5398" w:rsidRPr="00FA53F7" w:rsidRDefault="00FF5398" w:rsidP="00F71E7D">
      <w:pPr>
        <w:pStyle w:val="paragraphsub"/>
      </w:pPr>
      <w:r w:rsidRPr="00FA53F7">
        <w:tab/>
        <w:t>(i)</w:t>
      </w:r>
      <w:r w:rsidRPr="00FA53F7">
        <w:tab/>
        <w:t xml:space="preserve">the </w:t>
      </w:r>
      <w:r w:rsidR="00891E41" w:rsidRPr="00FA53F7">
        <w:t>student</w:t>
      </w:r>
      <w:r w:rsidRPr="00FA53F7">
        <w:t xml:space="preserve"> is in the final year of an </w:t>
      </w:r>
      <w:r w:rsidR="00F71E7D" w:rsidRPr="00F71E7D">
        <w:rPr>
          <w:position w:val="6"/>
          <w:sz w:val="16"/>
        </w:rPr>
        <w:t>*</w:t>
      </w:r>
      <w:r w:rsidRPr="00FA53F7">
        <w:t>undergraduate course of study;</w:t>
      </w:r>
    </w:p>
    <w:p w14:paraId="3B5DEC11" w14:textId="22F6B52E" w:rsidR="00FF5398" w:rsidRPr="00FA53F7" w:rsidRDefault="00FF5398" w:rsidP="00F71E7D">
      <w:pPr>
        <w:pStyle w:val="paragraphsub"/>
      </w:pPr>
      <w:r w:rsidRPr="00FA53F7">
        <w:tab/>
        <w:t>(ii)</w:t>
      </w:r>
      <w:r w:rsidRPr="00FA53F7">
        <w:tab/>
        <w:t xml:space="preserve">the </w:t>
      </w:r>
      <w:r w:rsidR="00891E41" w:rsidRPr="00FA53F7">
        <w:t xml:space="preserve">student </w:t>
      </w:r>
      <w:r w:rsidRPr="00FA53F7">
        <w:t xml:space="preserve">is enrolled in a </w:t>
      </w:r>
      <w:r w:rsidR="00F71E7D" w:rsidRPr="00F71E7D">
        <w:rPr>
          <w:position w:val="6"/>
          <w:sz w:val="16"/>
        </w:rPr>
        <w:t>*</w:t>
      </w:r>
      <w:r w:rsidRPr="00FA53F7">
        <w:t>postgraduate course of study;</w:t>
      </w:r>
    </w:p>
    <w:p w14:paraId="1D36125C" w14:textId="7C95D26A" w:rsidR="00FF5398" w:rsidRPr="00FA53F7" w:rsidRDefault="00FF5398" w:rsidP="00F71E7D">
      <w:pPr>
        <w:pStyle w:val="paragraphsub"/>
      </w:pPr>
      <w:r w:rsidRPr="00FA53F7">
        <w:tab/>
        <w:t>(iii)</w:t>
      </w:r>
      <w:r w:rsidRPr="00FA53F7">
        <w:tab/>
      </w:r>
      <w:r w:rsidR="00031E6A" w:rsidRPr="00FA53F7">
        <w:t xml:space="preserve">the </w:t>
      </w:r>
      <w:r w:rsidR="00891E41" w:rsidRPr="00FA53F7">
        <w:t xml:space="preserve">student </w:t>
      </w:r>
      <w:r w:rsidR="00D21826" w:rsidRPr="00FA53F7">
        <w:t xml:space="preserve">was </w:t>
      </w:r>
      <w:r w:rsidR="00031E6A" w:rsidRPr="00FA53F7">
        <w:t>awarded</w:t>
      </w:r>
      <w:r w:rsidRPr="00FA53F7">
        <w:t xml:space="preserve">, no more than </w:t>
      </w:r>
      <w:r w:rsidR="00365B06" w:rsidRPr="00FA53F7">
        <w:t>36</w:t>
      </w:r>
      <w:r w:rsidRPr="00FA53F7">
        <w:t xml:space="preserve"> months before</w:t>
      </w:r>
      <w:r w:rsidR="003000DB" w:rsidRPr="00FA53F7">
        <w:t xml:space="preserve"> t</w:t>
      </w:r>
      <w:r w:rsidRPr="00FA53F7">
        <w:t>he person</w:t>
      </w:r>
      <w:r w:rsidR="00607CA1" w:rsidRPr="00FA53F7">
        <w:t xml:space="preserve"> commenced the </w:t>
      </w:r>
      <w:r w:rsidRPr="00FA53F7">
        <w:t>accelerator program course</w:t>
      </w:r>
      <w:r w:rsidR="009A6AB1" w:rsidRPr="00FA53F7">
        <w:t xml:space="preserve">, a qualification </w:t>
      </w:r>
      <w:r w:rsidR="00394574" w:rsidRPr="00FA53F7">
        <w:t>at</w:t>
      </w:r>
      <w:r w:rsidR="00480002" w:rsidRPr="00FA53F7">
        <w:t xml:space="preserve"> </w:t>
      </w:r>
      <w:r w:rsidR="00464203" w:rsidRPr="00FA53F7">
        <w:t xml:space="preserve">level 7, 8, 9 or 10 </w:t>
      </w:r>
      <w:r w:rsidR="0083074A" w:rsidRPr="00FA53F7">
        <w:t>of</w:t>
      </w:r>
      <w:r w:rsidR="00464203" w:rsidRPr="00FA53F7">
        <w:t xml:space="preserve"> the </w:t>
      </w:r>
      <w:r w:rsidR="00F71E7D" w:rsidRPr="00F71E7D">
        <w:rPr>
          <w:position w:val="6"/>
          <w:sz w:val="16"/>
        </w:rPr>
        <w:t>*</w:t>
      </w:r>
      <w:r w:rsidR="00464203" w:rsidRPr="00FA53F7">
        <w:t>Australian Qualifications Framework</w:t>
      </w:r>
      <w:r w:rsidRPr="00FA53F7">
        <w:t>; and</w:t>
      </w:r>
    </w:p>
    <w:p w14:paraId="3E6B0B9E" w14:textId="5B650246" w:rsidR="003322FB" w:rsidRPr="00FA53F7" w:rsidRDefault="003322FB" w:rsidP="00F71E7D">
      <w:pPr>
        <w:pStyle w:val="paragraph"/>
      </w:pPr>
      <w:r w:rsidRPr="00FA53F7">
        <w:tab/>
        <w:t>(</w:t>
      </w:r>
      <w:r w:rsidR="00733B86" w:rsidRPr="00FA53F7">
        <w:t>c</w:t>
      </w:r>
      <w:r w:rsidRPr="00FA53F7">
        <w:t>)</w:t>
      </w:r>
      <w:r w:rsidRPr="00FA53F7">
        <w:tab/>
      </w:r>
      <w:r w:rsidR="00884A3C" w:rsidRPr="00FA53F7">
        <w:t xml:space="preserve">the student has not received more than one amount of </w:t>
      </w:r>
      <w:r w:rsidR="00AD2C5B" w:rsidRPr="00F8106A">
        <w:t>STARTUP</w:t>
      </w:r>
      <w:r w:rsidR="00F71E7D">
        <w:noBreakHyphen/>
      </w:r>
      <w:r w:rsidR="00AD2C5B" w:rsidRPr="00F8106A">
        <w:t>HELP</w:t>
      </w:r>
      <w:r w:rsidR="00AD2C5B" w:rsidRPr="00FA53F7">
        <w:t xml:space="preserve"> </w:t>
      </w:r>
      <w:r w:rsidR="002B26DA" w:rsidRPr="00FA53F7">
        <w:t>assistance (</w:t>
      </w:r>
      <w:r w:rsidR="000F2054" w:rsidRPr="00FA53F7">
        <w:t xml:space="preserve">for this purpose, </w:t>
      </w:r>
      <w:r w:rsidR="002B26DA" w:rsidRPr="00FA53F7">
        <w:t xml:space="preserve">disregard any amount </w:t>
      </w:r>
      <w:r w:rsidR="00E678BB" w:rsidRPr="00FA53F7">
        <w:t xml:space="preserve">of assistance that has been </w:t>
      </w:r>
      <w:r w:rsidR="00F71E7D" w:rsidRPr="00F71E7D">
        <w:rPr>
          <w:position w:val="6"/>
          <w:sz w:val="16"/>
        </w:rPr>
        <w:t>*</w:t>
      </w:r>
      <w:r w:rsidR="00E678BB" w:rsidRPr="00FA53F7">
        <w:t xml:space="preserve">reversed </w:t>
      </w:r>
      <w:r w:rsidR="002B26DA" w:rsidRPr="00FA53F7">
        <w:t xml:space="preserve">under </w:t>
      </w:r>
      <w:r w:rsidR="00E73B4B" w:rsidRPr="00FA53F7">
        <w:t>Division 1</w:t>
      </w:r>
      <w:r w:rsidR="00EB1377" w:rsidRPr="00FA53F7">
        <w:t>28E</w:t>
      </w:r>
      <w:r w:rsidR="002B26DA" w:rsidRPr="00FA53F7">
        <w:t>)</w:t>
      </w:r>
      <w:r w:rsidR="00FB3505" w:rsidRPr="00FA53F7">
        <w:t>; and</w:t>
      </w:r>
    </w:p>
    <w:p w14:paraId="2BA98F15" w14:textId="3F7D509F" w:rsidR="009F2D17" w:rsidRPr="00FA53F7" w:rsidRDefault="009F2D17" w:rsidP="00F71E7D">
      <w:pPr>
        <w:pStyle w:val="paragraph"/>
      </w:pPr>
      <w:r w:rsidRPr="00FA53F7">
        <w:tab/>
        <w:t>(</w:t>
      </w:r>
      <w:r w:rsidR="00733B86" w:rsidRPr="00FA53F7">
        <w:t>d</w:t>
      </w:r>
      <w:r w:rsidRPr="00FA53F7">
        <w:t>)</w:t>
      </w:r>
      <w:r w:rsidRPr="00FA53F7">
        <w:tab/>
        <w:t xml:space="preserve">the </w:t>
      </w:r>
      <w:r w:rsidR="00F71E7D" w:rsidRPr="00F71E7D">
        <w:rPr>
          <w:position w:val="6"/>
          <w:sz w:val="16"/>
        </w:rPr>
        <w:t>*</w:t>
      </w:r>
      <w:r w:rsidR="00C34CA3" w:rsidRPr="00FA53F7">
        <w:t xml:space="preserve">census date for the </w:t>
      </w:r>
      <w:r w:rsidR="00344FF0" w:rsidRPr="00FA53F7">
        <w:t xml:space="preserve">accelerator program course </w:t>
      </w:r>
      <w:r w:rsidR="00C34CA3" w:rsidRPr="00FA53F7">
        <w:t>is</w:t>
      </w:r>
      <w:r w:rsidR="00344FF0" w:rsidRPr="00FA53F7">
        <w:t xml:space="preserve"> on or after </w:t>
      </w:r>
      <w:r w:rsidR="002E7E2A" w:rsidRPr="00FA53F7">
        <w:t>1 July</w:t>
      </w:r>
      <w:r w:rsidR="00344FF0" w:rsidRPr="00FA53F7">
        <w:t xml:space="preserve"> 2023</w:t>
      </w:r>
      <w:r w:rsidRPr="00FA53F7">
        <w:t>; and</w:t>
      </w:r>
    </w:p>
    <w:p w14:paraId="22E2D493" w14:textId="77777777" w:rsidR="009F2D17" w:rsidRPr="00FA53F7" w:rsidRDefault="009F2D17" w:rsidP="00F71E7D">
      <w:pPr>
        <w:pStyle w:val="paragraph"/>
      </w:pPr>
      <w:r w:rsidRPr="00FA53F7">
        <w:tab/>
        <w:t>(</w:t>
      </w:r>
      <w:r w:rsidR="00733B86" w:rsidRPr="00FA53F7">
        <w:t>e</w:t>
      </w:r>
      <w:r w:rsidRPr="00FA53F7">
        <w:t>)</w:t>
      </w:r>
      <w:r w:rsidRPr="00FA53F7">
        <w:tab/>
        <w:t xml:space="preserve">the </w:t>
      </w:r>
      <w:r w:rsidR="00783DBD" w:rsidRPr="00FA53F7">
        <w:t>student</w:t>
      </w:r>
      <w:r w:rsidRPr="00FA53F7">
        <w:t>:</w:t>
      </w:r>
    </w:p>
    <w:p w14:paraId="7301CADD" w14:textId="77777777" w:rsidR="009F2D17" w:rsidRPr="00FA53F7" w:rsidRDefault="009F2D17" w:rsidP="00F71E7D">
      <w:pPr>
        <w:pStyle w:val="paragraphsub"/>
      </w:pPr>
      <w:r w:rsidRPr="00FA53F7">
        <w:tab/>
        <w:t>(i)</w:t>
      </w:r>
      <w:r w:rsidRPr="00FA53F7">
        <w:tab/>
        <w:t xml:space="preserve">enrolled in the </w:t>
      </w:r>
      <w:r w:rsidR="00577798" w:rsidRPr="00FA53F7">
        <w:t>accelerator program course</w:t>
      </w:r>
      <w:r w:rsidRPr="00FA53F7">
        <w:t xml:space="preserve"> on or before the </w:t>
      </w:r>
      <w:r w:rsidR="00C542C0" w:rsidRPr="00FA53F7">
        <w:t>census</w:t>
      </w:r>
      <w:r w:rsidRPr="00FA53F7">
        <w:t xml:space="preserve"> date for the </w:t>
      </w:r>
      <w:r w:rsidR="00577798" w:rsidRPr="00FA53F7">
        <w:t>course</w:t>
      </w:r>
      <w:r w:rsidRPr="00FA53F7">
        <w:t>; and</w:t>
      </w:r>
    </w:p>
    <w:p w14:paraId="26D07AB8" w14:textId="77777777" w:rsidR="009F2D17" w:rsidRPr="00FA53F7" w:rsidRDefault="009F2D17" w:rsidP="00F71E7D">
      <w:pPr>
        <w:pStyle w:val="paragraphsub"/>
      </w:pPr>
      <w:r w:rsidRPr="00FA53F7">
        <w:tab/>
        <w:t>(ii)</w:t>
      </w:r>
      <w:r w:rsidRPr="00FA53F7">
        <w:tab/>
        <w:t>at the end of the census date, remained so enrolled; and</w:t>
      </w:r>
    </w:p>
    <w:p w14:paraId="2700B731" w14:textId="77816424" w:rsidR="009F2D17" w:rsidRPr="00FA53F7" w:rsidRDefault="009F2D17" w:rsidP="00F71E7D">
      <w:pPr>
        <w:pStyle w:val="paragraph"/>
        <w:rPr>
          <w:strike/>
        </w:rPr>
      </w:pPr>
      <w:r w:rsidRPr="00FA53F7">
        <w:tab/>
        <w:t>(</w:t>
      </w:r>
      <w:r w:rsidR="00733B86" w:rsidRPr="00FA53F7">
        <w:t>f</w:t>
      </w:r>
      <w:r w:rsidRPr="00FA53F7">
        <w:t>)</w:t>
      </w:r>
      <w:r w:rsidRPr="00FA53F7">
        <w:tab/>
        <w:t xml:space="preserve">the </w:t>
      </w:r>
      <w:r w:rsidR="00891E41" w:rsidRPr="00FA53F7">
        <w:t xml:space="preserve">student </w:t>
      </w:r>
      <w:r w:rsidR="00F71E7D" w:rsidRPr="00F71E7D">
        <w:rPr>
          <w:position w:val="6"/>
          <w:sz w:val="16"/>
        </w:rPr>
        <w:t>*</w:t>
      </w:r>
      <w:r w:rsidRPr="00FA53F7">
        <w:t xml:space="preserve">meets the tax file number requirements (see </w:t>
      </w:r>
      <w:r w:rsidR="00EC0844" w:rsidRPr="00FA53F7">
        <w:t>section 1</w:t>
      </w:r>
      <w:r w:rsidRPr="00FA53F7">
        <w:t>87</w:t>
      </w:r>
      <w:r w:rsidR="00F71E7D">
        <w:noBreakHyphen/>
      </w:r>
      <w:r w:rsidRPr="00FA53F7">
        <w:t>1</w:t>
      </w:r>
      <w:r w:rsidR="00986512" w:rsidRPr="00FA53F7">
        <w:t>)</w:t>
      </w:r>
      <w:r w:rsidRPr="00FA53F7">
        <w:t>; and</w:t>
      </w:r>
    </w:p>
    <w:p w14:paraId="61809E2D" w14:textId="5F9E93C7" w:rsidR="00175089" w:rsidRPr="00FA53F7" w:rsidRDefault="009F2D17" w:rsidP="00F71E7D">
      <w:pPr>
        <w:pStyle w:val="paragraph"/>
      </w:pPr>
      <w:r w:rsidRPr="00FA53F7">
        <w:tab/>
        <w:t>(</w:t>
      </w:r>
      <w:r w:rsidR="00733B86" w:rsidRPr="00FA53F7">
        <w:t>g</w:t>
      </w:r>
      <w:r w:rsidRPr="00FA53F7">
        <w:t>)</w:t>
      </w:r>
      <w:r w:rsidRPr="00FA53F7">
        <w:tab/>
        <w:t xml:space="preserve">the </w:t>
      </w:r>
      <w:r w:rsidR="00891E41" w:rsidRPr="00FA53F7">
        <w:t xml:space="preserve">student </w:t>
      </w:r>
      <w:r w:rsidRPr="00FA53F7">
        <w:t>has</w:t>
      </w:r>
      <w:r w:rsidR="00106EBD" w:rsidRPr="00FA53F7">
        <w:t>, on or before the census date for the accelerator program course,</w:t>
      </w:r>
      <w:r w:rsidRPr="00FA53F7">
        <w:t xml:space="preserve"> completed, signed and given to an </w:t>
      </w:r>
      <w:r w:rsidR="00F71E7D" w:rsidRPr="00F71E7D">
        <w:rPr>
          <w:position w:val="6"/>
          <w:sz w:val="16"/>
        </w:rPr>
        <w:t>*</w:t>
      </w:r>
      <w:r w:rsidRPr="00FA53F7">
        <w:t xml:space="preserve">appropriate officer of the provider a </w:t>
      </w:r>
      <w:r w:rsidR="00F71E7D" w:rsidRPr="00F71E7D">
        <w:rPr>
          <w:position w:val="6"/>
          <w:sz w:val="16"/>
        </w:rPr>
        <w:t>*</w:t>
      </w:r>
      <w:r w:rsidRPr="00FA53F7">
        <w:t xml:space="preserve">request for Commonwealth assistance in relation to the </w:t>
      </w:r>
      <w:r w:rsidR="00175089" w:rsidRPr="00FA53F7">
        <w:t>course; and</w:t>
      </w:r>
    </w:p>
    <w:p w14:paraId="1E411A36" w14:textId="77777777" w:rsidR="002E56E8" w:rsidRPr="00FA53F7" w:rsidRDefault="002E56E8" w:rsidP="00F71E7D">
      <w:pPr>
        <w:pStyle w:val="paragraph"/>
      </w:pPr>
      <w:r w:rsidRPr="00FA53F7">
        <w:lastRenderedPageBreak/>
        <w:tab/>
        <w:t>(</w:t>
      </w:r>
      <w:r w:rsidR="00733B86" w:rsidRPr="00FA53F7">
        <w:t>h</w:t>
      </w:r>
      <w:r w:rsidRPr="00FA53F7">
        <w:t>)</w:t>
      </w:r>
      <w:r w:rsidRPr="00FA53F7">
        <w:tab/>
        <w:t>the</w:t>
      </w:r>
      <w:r w:rsidR="001E51D9" w:rsidRPr="00FA53F7">
        <w:t xml:space="preserve"> student has been assessed by the</w:t>
      </w:r>
      <w:r w:rsidRPr="00FA53F7">
        <w:t xml:space="preserve"> provider as </w:t>
      </w:r>
      <w:r w:rsidR="000F2054" w:rsidRPr="00FA53F7">
        <w:t xml:space="preserve">academically </w:t>
      </w:r>
      <w:r w:rsidRPr="00FA53F7">
        <w:t>suit</w:t>
      </w:r>
      <w:r w:rsidR="00921617" w:rsidRPr="00FA53F7">
        <w:t>ed</w:t>
      </w:r>
      <w:r w:rsidRPr="00FA53F7">
        <w:t xml:space="preserve"> to undertake the accelerator program course; and</w:t>
      </w:r>
    </w:p>
    <w:p w14:paraId="429758BE" w14:textId="4003D0F7" w:rsidR="00175089" w:rsidRPr="00FA53F7" w:rsidRDefault="00175089" w:rsidP="00F71E7D">
      <w:pPr>
        <w:pStyle w:val="paragraph"/>
      </w:pPr>
      <w:r w:rsidRPr="00FA53F7">
        <w:tab/>
        <w:t>(</w:t>
      </w:r>
      <w:r w:rsidR="00733B86" w:rsidRPr="00FA53F7">
        <w:t>i</w:t>
      </w:r>
      <w:r w:rsidRPr="00FA53F7">
        <w:t>)</w:t>
      </w:r>
      <w:r w:rsidRPr="00FA53F7">
        <w:tab/>
        <w:t xml:space="preserve">the </w:t>
      </w:r>
      <w:r w:rsidR="00DD3905" w:rsidRPr="00FA53F7">
        <w:t>student</w:t>
      </w:r>
      <w:r w:rsidRPr="00FA53F7">
        <w:t xml:space="preserve"> has applied to the provider for receipt of </w:t>
      </w:r>
      <w:r w:rsidR="00AD2C5B" w:rsidRPr="00F8106A">
        <w:t>STARTUP</w:t>
      </w:r>
      <w:r w:rsidR="00F71E7D">
        <w:noBreakHyphen/>
      </w:r>
      <w:r w:rsidR="00AD2C5B" w:rsidRPr="00F8106A">
        <w:t>HELP</w:t>
      </w:r>
      <w:r w:rsidR="00AD2C5B" w:rsidRPr="00FA53F7">
        <w:t xml:space="preserve"> </w:t>
      </w:r>
      <w:r w:rsidRPr="00FA53F7">
        <w:t>assistance in relation to the accelerator program course; and</w:t>
      </w:r>
    </w:p>
    <w:p w14:paraId="433443AB" w14:textId="230BA68D" w:rsidR="00F252D7" w:rsidRPr="00FA53F7" w:rsidRDefault="00F252D7" w:rsidP="00F71E7D">
      <w:pPr>
        <w:pStyle w:val="paragraph"/>
      </w:pPr>
      <w:r w:rsidRPr="00FA53F7">
        <w:tab/>
        <w:t>(</w:t>
      </w:r>
      <w:r w:rsidR="00733B86" w:rsidRPr="00FA53F7">
        <w:t>j</w:t>
      </w:r>
      <w:r w:rsidRPr="00FA53F7">
        <w:t>)</w:t>
      </w:r>
      <w:r w:rsidRPr="00FA53F7">
        <w:tab/>
        <w:t xml:space="preserve">the </w:t>
      </w:r>
      <w:r w:rsidR="00DD3905" w:rsidRPr="00FA53F7">
        <w:t>student</w:t>
      </w:r>
      <w:r w:rsidRPr="00FA53F7">
        <w:t xml:space="preserve"> </w:t>
      </w:r>
      <w:r w:rsidR="00495309" w:rsidRPr="00FA53F7">
        <w:t xml:space="preserve">meets the </w:t>
      </w:r>
      <w:r w:rsidR="00F71E7D" w:rsidRPr="00F71E7D">
        <w:rPr>
          <w:position w:val="6"/>
          <w:sz w:val="16"/>
        </w:rPr>
        <w:t>*</w:t>
      </w:r>
      <w:r w:rsidRPr="00FA53F7">
        <w:t xml:space="preserve">student identifier </w:t>
      </w:r>
      <w:r w:rsidR="00495309" w:rsidRPr="00FA53F7">
        <w:t xml:space="preserve">requirements under </w:t>
      </w:r>
      <w:r w:rsidR="00A72ABE" w:rsidRPr="00FA53F7">
        <w:t>subsection (</w:t>
      </w:r>
      <w:r w:rsidR="00495309" w:rsidRPr="00FA53F7">
        <w:t>4)</w:t>
      </w:r>
      <w:r w:rsidRPr="00FA53F7">
        <w:t>; and</w:t>
      </w:r>
    </w:p>
    <w:p w14:paraId="4714DE5F" w14:textId="71ACBDB7" w:rsidR="00175089" w:rsidRPr="00FA53F7" w:rsidRDefault="00175089" w:rsidP="00F71E7D">
      <w:pPr>
        <w:pStyle w:val="paragraph"/>
      </w:pPr>
      <w:r w:rsidRPr="00FA53F7">
        <w:tab/>
        <w:t>(</w:t>
      </w:r>
      <w:r w:rsidR="00733B86" w:rsidRPr="00FA53F7">
        <w:t>k</w:t>
      </w:r>
      <w:r w:rsidRPr="00FA53F7">
        <w:t>)</w:t>
      </w:r>
      <w:r w:rsidRPr="00FA53F7">
        <w:tab/>
        <w:t xml:space="preserve">the provider has selected the student for receipt of </w:t>
      </w:r>
      <w:r w:rsidR="00AD2C5B" w:rsidRPr="00F8106A">
        <w:t>STARTUP</w:t>
      </w:r>
      <w:r w:rsidR="00F71E7D">
        <w:noBreakHyphen/>
      </w:r>
      <w:r w:rsidR="00AD2C5B" w:rsidRPr="00F8106A">
        <w:t>HELP</w:t>
      </w:r>
      <w:r w:rsidR="00AD2C5B" w:rsidRPr="00FA53F7">
        <w:t xml:space="preserve"> </w:t>
      </w:r>
      <w:r w:rsidRPr="00FA53F7">
        <w:t xml:space="preserve">assistance in relation to the </w:t>
      </w:r>
      <w:r w:rsidR="00386AE7" w:rsidRPr="00FA53F7">
        <w:t>accelerator program course</w:t>
      </w:r>
      <w:r w:rsidRPr="00FA53F7">
        <w:t xml:space="preserve"> (see </w:t>
      </w:r>
      <w:r w:rsidR="00EC0844" w:rsidRPr="00FA53F7">
        <w:t>section 1</w:t>
      </w:r>
      <w:r w:rsidR="006D1EFF" w:rsidRPr="00FA53F7">
        <w:t>2</w:t>
      </w:r>
      <w:r w:rsidR="00956EE8" w:rsidRPr="00FA53F7">
        <w:t>8B</w:t>
      </w:r>
      <w:r w:rsidR="00F71E7D">
        <w:noBreakHyphen/>
      </w:r>
      <w:r w:rsidR="006D1EFF" w:rsidRPr="00FA53F7">
        <w:t>35</w:t>
      </w:r>
      <w:r w:rsidRPr="00FA53F7">
        <w:t>)</w:t>
      </w:r>
      <w:r w:rsidR="006D1EFF" w:rsidRPr="00FA53F7">
        <w:t>.</w:t>
      </w:r>
    </w:p>
    <w:p w14:paraId="06A3C7E5" w14:textId="77777777" w:rsidR="00D50A93" w:rsidRPr="00FA53F7" w:rsidRDefault="00D50A93" w:rsidP="00F71E7D">
      <w:pPr>
        <w:pStyle w:val="subsection"/>
      </w:pPr>
      <w:r w:rsidRPr="00FA53F7">
        <w:tab/>
        <w:t>(2)</w:t>
      </w:r>
      <w:r w:rsidRPr="00FA53F7">
        <w:tab/>
      </w:r>
      <w:r w:rsidR="00081740" w:rsidRPr="00FA53F7">
        <w:t>S</w:t>
      </w:r>
      <w:r w:rsidR="00A241A5" w:rsidRPr="00FA53F7">
        <w:t>ubsection (</w:t>
      </w:r>
      <w:r w:rsidRPr="00FA53F7">
        <w:t>1)</w:t>
      </w:r>
      <w:r w:rsidR="00081740" w:rsidRPr="00FA53F7">
        <w:t xml:space="preserve"> has effect subject to </w:t>
      </w:r>
      <w:r w:rsidRPr="00FA53F7">
        <w:t xml:space="preserve">the following </w:t>
      </w:r>
      <w:r w:rsidR="00081740" w:rsidRPr="00FA53F7">
        <w:t>provisions</w:t>
      </w:r>
      <w:r w:rsidRPr="00FA53F7">
        <w:t>:</w:t>
      </w:r>
    </w:p>
    <w:p w14:paraId="54384673" w14:textId="42F9787A" w:rsidR="00D50A93" w:rsidRPr="00FA53F7" w:rsidRDefault="00D50A93" w:rsidP="00F71E7D">
      <w:pPr>
        <w:pStyle w:val="paragraph"/>
      </w:pPr>
      <w:r w:rsidRPr="00FA53F7">
        <w:tab/>
        <w:t>(a)</w:t>
      </w:r>
      <w:r w:rsidRPr="00FA53F7">
        <w:tab/>
      </w:r>
      <w:r w:rsidR="00EC0844" w:rsidRPr="00FA53F7">
        <w:t>section 1</w:t>
      </w:r>
      <w:r w:rsidR="006D1EFF" w:rsidRPr="00FA53F7">
        <w:t>2</w:t>
      </w:r>
      <w:r w:rsidR="00956EE8" w:rsidRPr="00FA53F7">
        <w:t>8B</w:t>
      </w:r>
      <w:r w:rsidR="00F71E7D">
        <w:noBreakHyphen/>
      </w:r>
      <w:r w:rsidR="006D1EFF" w:rsidRPr="00FA53F7">
        <w:t>5</w:t>
      </w:r>
      <w:r w:rsidRPr="00FA53F7">
        <w:t xml:space="preserve"> (multiple courses at same time);</w:t>
      </w:r>
    </w:p>
    <w:p w14:paraId="0DF394B4" w14:textId="616F56D9" w:rsidR="00D50A93" w:rsidRPr="00FA53F7" w:rsidRDefault="00D50A93" w:rsidP="00F71E7D">
      <w:pPr>
        <w:pStyle w:val="paragraph"/>
      </w:pPr>
      <w:r w:rsidRPr="00FA53F7">
        <w:tab/>
        <w:t>(b)</w:t>
      </w:r>
      <w:r w:rsidRPr="00FA53F7">
        <w:tab/>
      </w:r>
      <w:r w:rsidR="00EC0844" w:rsidRPr="00FA53F7">
        <w:t>section 1</w:t>
      </w:r>
      <w:r w:rsidR="006D1EFF" w:rsidRPr="00FA53F7">
        <w:t>2</w:t>
      </w:r>
      <w:r w:rsidR="00956EE8" w:rsidRPr="00FA53F7">
        <w:t>8B</w:t>
      </w:r>
      <w:r w:rsidR="00F71E7D">
        <w:noBreakHyphen/>
      </w:r>
      <w:r w:rsidR="006D1EFF" w:rsidRPr="00FA53F7">
        <w:t>10</w:t>
      </w:r>
      <w:r w:rsidRPr="00FA53F7">
        <w:t xml:space="preserve"> (not a genuine student);</w:t>
      </w:r>
    </w:p>
    <w:p w14:paraId="549C7895" w14:textId="1510B20E" w:rsidR="00D50A93" w:rsidRPr="00FA53F7" w:rsidRDefault="00D50A93" w:rsidP="00F71E7D">
      <w:pPr>
        <w:pStyle w:val="paragraph"/>
      </w:pPr>
      <w:r w:rsidRPr="00FA53F7">
        <w:tab/>
        <w:t>(c)</w:t>
      </w:r>
      <w:r w:rsidRPr="00FA53F7">
        <w:tab/>
      </w:r>
      <w:r w:rsidR="00EC0844" w:rsidRPr="00FA53F7">
        <w:t>section 1</w:t>
      </w:r>
      <w:r w:rsidR="006D1EFF" w:rsidRPr="00FA53F7">
        <w:t>2</w:t>
      </w:r>
      <w:r w:rsidR="00956EE8" w:rsidRPr="00FA53F7">
        <w:t>8B</w:t>
      </w:r>
      <w:r w:rsidR="00F71E7D">
        <w:noBreakHyphen/>
      </w:r>
      <w:r w:rsidR="006D1EFF" w:rsidRPr="00FA53F7">
        <w:t>15</w:t>
      </w:r>
      <w:r w:rsidRPr="00FA53F7">
        <w:t xml:space="preserve"> (unreasonable study load);</w:t>
      </w:r>
    </w:p>
    <w:p w14:paraId="11CAD901" w14:textId="4D058759" w:rsidR="00D50A93" w:rsidRPr="00FA53F7" w:rsidRDefault="00D50A93" w:rsidP="00F71E7D">
      <w:pPr>
        <w:pStyle w:val="paragraph"/>
      </w:pPr>
      <w:r w:rsidRPr="00FA53F7">
        <w:tab/>
        <w:t>(d)</w:t>
      </w:r>
      <w:r w:rsidRPr="00FA53F7">
        <w:tab/>
      </w:r>
      <w:r w:rsidR="00EC0844" w:rsidRPr="00FA53F7">
        <w:t>section 1</w:t>
      </w:r>
      <w:r w:rsidR="006D1EFF" w:rsidRPr="00FA53F7">
        <w:t>2</w:t>
      </w:r>
      <w:r w:rsidR="00956EE8" w:rsidRPr="00FA53F7">
        <w:t>8B</w:t>
      </w:r>
      <w:r w:rsidR="00F71E7D">
        <w:noBreakHyphen/>
      </w:r>
      <w:r w:rsidR="006D1EFF" w:rsidRPr="00FA53F7">
        <w:t>20</w:t>
      </w:r>
      <w:r w:rsidRPr="00FA53F7">
        <w:t xml:space="preserve"> (</w:t>
      </w:r>
      <w:r w:rsidR="00E96A49" w:rsidRPr="00FA53F7">
        <w:t>overseas campus)</w:t>
      </w:r>
      <w:r w:rsidR="006D1EFF" w:rsidRPr="00FA53F7">
        <w:t>.</w:t>
      </w:r>
    </w:p>
    <w:p w14:paraId="2DF3ABEB" w14:textId="77777777" w:rsidR="00E96A49" w:rsidRPr="00FA53F7" w:rsidRDefault="0061164C" w:rsidP="00F71E7D">
      <w:pPr>
        <w:pStyle w:val="SubsectionHead"/>
      </w:pPr>
      <w:r w:rsidRPr="00FA53F7">
        <w:t>A</w:t>
      </w:r>
      <w:r w:rsidR="00E96A49" w:rsidRPr="00FA53F7">
        <w:t>cademically suit</w:t>
      </w:r>
      <w:r w:rsidR="00F4146D" w:rsidRPr="00FA53F7">
        <w:t>ed</w:t>
      </w:r>
    </w:p>
    <w:p w14:paraId="781724D1" w14:textId="1C76E725" w:rsidR="00E96A49" w:rsidRPr="00FA53F7" w:rsidRDefault="00E96A49" w:rsidP="00F71E7D">
      <w:pPr>
        <w:pStyle w:val="subsection"/>
      </w:pPr>
      <w:r w:rsidRPr="00FA53F7">
        <w:tab/>
        <w:t>(3)</w:t>
      </w:r>
      <w:r w:rsidRPr="00FA53F7">
        <w:tab/>
        <w:t xml:space="preserve">The assessment for the purposes of </w:t>
      </w:r>
      <w:r w:rsidR="00A72ABE" w:rsidRPr="00FA53F7">
        <w:t>paragraph (</w:t>
      </w:r>
      <w:r w:rsidRPr="00FA53F7">
        <w:t>1)(</w:t>
      </w:r>
      <w:r w:rsidR="00733B86" w:rsidRPr="00FA53F7">
        <w:t>h</w:t>
      </w:r>
      <w:r w:rsidRPr="00FA53F7">
        <w:t xml:space="preserve">) must be done in accordance with any requirements specified in the Higher Education Provider Guidelines made for the purposes of </w:t>
      </w:r>
      <w:r w:rsidR="00EC0844" w:rsidRPr="00FA53F7">
        <w:t>section 1</w:t>
      </w:r>
      <w:r w:rsidRPr="00FA53F7">
        <w:t>9</w:t>
      </w:r>
      <w:r w:rsidR="00F71E7D">
        <w:noBreakHyphen/>
      </w:r>
      <w:r w:rsidRPr="00FA53F7">
        <w:t>42 (assessment of students as academically suited)</w:t>
      </w:r>
      <w:r w:rsidR="006D1EFF" w:rsidRPr="00FA53F7">
        <w:t>.</w:t>
      </w:r>
    </w:p>
    <w:p w14:paraId="2AEC6CF3" w14:textId="77777777" w:rsidR="00495309" w:rsidRPr="00FA53F7" w:rsidRDefault="00495309" w:rsidP="00F71E7D">
      <w:pPr>
        <w:pStyle w:val="SubsectionHead"/>
      </w:pPr>
      <w:r w:rsidRPr="00FA53F7">
        <w:t>When a student meets the student identifier requirements</w:t>
      </w:r>
    </w:p>
    <w:p w14:paraId="4B1C660A" w14:textId="75438BAF" w:rsidR="00495309" w:rsidRPr="00FA53F7" w:rsidRDefault="00495309" w:rsidP="00F71E7D">
      <w:pPr>
        <w:pStyle w:val="subsection"/>
      </w:pPr>
      <w:r w:rsidRPr="00FA53F7">
        <w:tab/>
        <w:t>(4)</w:t>
      </w:r>
      <w:r w:rsidRPr="00FA53F7">
        <w:tab/>
        <w:t xml:space="preserve">A student meets the </w:t>
      </w:r>
      <w:r w:rsidR="00F71E7D" w:rsidRPr="00F71E7D">
        <w:rPr>
          <w:position w:val="6"/>
          <w:sz w:val="16"/>
        </w:rPr>
        <w:t>*</w:t>
      </w:r>
      <w:r w:rsidRPr="00FA53F7">
        <w:t>student identifier requirements under this subsection if:</w:t>
      </w:r>
    </w:p>
    <w:p w14:paraId="1B837D94" w14:textId="70A9CEE6" w:rsidR="00495309" w:rsidRPr="00FA53F7" w:rsidRDefault="00495309" w:rsidP="00F71E7D">
      <w:pPr>
        <w:pStyle w:val="paragraph"/>
      </w:pPr>
      <w:r w:rsidRPr="00FA53F7">
        <w:tab/>
        <w:t>(a)</w:t>
      </w:r>
      <w:r w:rsidRPr="00FA53F7">
        <w:tab/>
        <w:t xml:space="preserve">the student has a student identifier immediately before the </w:t>
      </w:r>
      <w:r w:rsidR="00F71E7D" w:rsidRPr="00F71E7D">
        <w:rPr>
          <w:position w:val="6"/>
          <w:sz w:val="16"/>
        </w:rPr>
        <w:t>*</w:t>
      </w:r>
      <w:r w:rsidRPr="00FA53F7">
        <w:t>census date; and</w:t>
      </w:r>
    </w:p>
    <w:p w14:paraId="1E75587B" w14:textId="77777777" w:rsidR="00495309" w:rsidRPr="00FA53F7" w:rsidRDefault="00495309" w:rsidP="00F71E7D">
      <w:pPr>
        <w:pStyle w:val="paragraph"/>
      </w:pPr>
      <w:r w:rsidRPr="00FA53F7">
        <w:tab/>
        <w:t>(b)</w:t>
      </w:r>
      <w:r w:rsidRPr="00FA53F7">
        <w:tab/>
        <w:t>before the census date, the student notifies the student’s student identifier to:</w:t>
      </w:r>
    </w:p>
    <w:p w14:paraId="16D025A0" w14:textId="0C46F41F" w:rsidR="00495309" w:rsidRPr="00FA53F7" w:rsidRDefault="00495309" w:rsidP="00F71E7D">
      <w:pPr>
        <w:pStyle w:val="paragraphsub"/>
      </w:pPr>
      <w:r w:rsidRPr="00FA53F7">
        <w:tab/>
        <w:t>(i)</w:t>
      </w:r>
      <w:r w:rsidRPr="00FA53F7">
        <w:tab/>
        <w:t xml:space="preserve">an </w:t>
      </w:r>
      <w:r w:rsidR="00F71E7D" w:rsidRPr="00F71E7D">
        <w:rPr>
          <w:position w:val="6"/>
          <w:sz w:val="16"/>
        </w:rPr>
        <w:t>*</w:t>
      </w:r>
      <w:r w:rsidRPr="00FA53F7">
        <w:t>appropriate officer of the higher education provider; and</w:t>
      </w:r>
    </w:p>
    <w:p w14:paraId="4A4034C7" w14:textId="13CA6292" w:rsidR="00495309" w:rsidRPr="00FA53F7" w:rsidRDefault="00495309" w:rsidP="00F71E7D">
      <w:pPr>
        <w:pStyle w:val="paragraphsub"/>
      </w:pPr>
      <w:r w:rsidRPr="00FA53F7">
        <w:tab/>
        <w:t>(ii)</w:t>
      </w:r>
      <w:r w:rsidRPr="00FA53F7">
        <w:tab/>
        <w:t xml:space="preserve">the </w:t>
      </w:r>
      <w:r w:rsidR="00F71E7D" w:rsidRPr="00F71E7D">
        <w:rPr>
          <w:position w:val="6"/>
          <w:sz w:val="16"/>
        </w:rPr>
        <w:t>*</w:t>
      </w:r>
      <w:r w:rsidRPr="00FA53F7">
        <w:t>Secretary</w:t>
      </w:r>
      <w:r w:rsidR="006D1EFF" w:rsidRPr="00FA53F7">
        <w:t>.</w:t>
      </w:r>
    </w:p>
    <w:p w14:paraId="1C35A557" w14:textId="33E6E22C" w:rsidR="00495309" w:rsidRPr="00FA53F7" w:rsidRDefault="00495309" w:rsidP="00F71E7D">
      <w:pPr>
        <w:pStyle w:val="subsection"/>
      </w:pPr>
      <w:r w:rsidRPr="00FA53F7">
        <w:tab/>
        <w:t>(5)</w:t>
      </w:r>
      <w:r w:rsidRPr="00FA53F7">
        <w:tab/>
        <w:t xml:space="preserve">A notification under </w:t>
      </w:r>
      <w:r w:rsidR="00A72ABE" w:rsidRPr="00FA53F7">
        <w:t>paragraph (</w:t>
      </w:r>
      <w:r w:rsidRPr="00FA53F7">
        <w:t xml:space="preserve">4)(b) may be included in a </w:t>
      </w:r>
      <w:r w:rsidR="00F71E7D" w:rsidRPr="00F71E7D">
        <w:rPr>
          <w:position w:val="6"/>
          <w:sz w:val="16"/>
        </w:rPr>
        <w:t>*</w:t>
      </w:r>
      <w:r w:rsidRPr="00FA53F7">
        <w:t xml:space="preserve">request for Commonwealth assistance that the student has given to the </w:t>
      </w:r>
      <w:r w:rsidRPr="00FA53F7">
        <w:lastRenderedPageBreak/>
        <w:t xml:space="preserve">higher education provider in relation to the </w:t>
      </w:r>
      <w:r w:rsidR="00F71E7D" w:rsidRPr="00F71E7D">
        <w:rPr>
          <w:position w:val="6"/>
          <w:sz w:val="16"/>
        </w:rPr>
        <w:t>*</w:t>
      </w:r>
      <w:r w:rsidRPr="00FA53F7">
        <w:t>accelerator program course</w:t>
      </w:r>
      <w:r w:rsidR="006D1EFF" w:rsidRPr="00FA53F7">
        <w:t>.</w:t>
      </w:r>
    </w:p>
    <w:p w14:paraId="5114B56C" w14:textId="77777777" w:rsidR="00E96A49" w:rsidRPr="00FA53F7" w:rsidRDefault="00E96A49" w:rsidP="00F71E7D">
      <w:pPr>
        <w:pStyle w:val="SubsectionHead"/>
      </w:pPr>
      <w:r w:rsidRPr="00FA53F7">
        <w:t>Definition of request for Commonwealth assistance</w:t>
      </w:r>
    </w:p>
    <w:p w14:paraId="2280E0A1" w14:textId="231BFDC1" w:rsidR="00E96A49" w:rsidRPr="00FA53F7" w:rsidRDefault="00E96A49" w:rsidP="00F71E7D">
      <w:pPr>
        <w:pStyle w:val="subsection"/>
      </w:pPr>
      <w:r w:rsidRPr="00FA53F7">
        <w:tab/>
        <w:t>(</w:t>
      </w:r>
      <w:r w:rsidR="00495309" w:rsidRPr="00FA53F7">
        <w:t>6</w:t>
      </w:r>
      <w:r w:rsidRPr="00FA53F7">
        <w:t>)</w:t>
      </w:r>
      <w:r w:rsidRPr="00FA53F7">
        <w:tab/>
        <w:t xml:space="preserve">A </w:t>
      </w:r>
      <w:r w:rsidRPr="00FA53F7">
        <w:rPr>
          <w:b/>
          <w:i/>
        </w:rPr>
        <w:t>request for Commonwealth assistance</w:t>
      </w:r>
      <w:r w:rsidRPr="00FA53F7">
        <w:t xml:space="preserve">, in relation to a person enrolling in an </w:t>
      </w:r>
      <w:r w:rsidR="00F71E7D" w:rsidRPr="00F71E7D">
        <w:rPr>
          <w:position w:val="6"/>
          <w:sz w:val="16"/>
        </w:rPr>
        <w:t>*</w:t>
      </w:r>
      <w:r w:rsidR="003914E4" w:rsidRPr="00FA53F7">
        <w:t>accelerator</w:t>
      </w:r>
      <w:r w:rsidRPr="00FA53F7">
        <w:t xml:space="preserve"> program course with a higher education provider, means a document:</w:t>
      </w:r>
    </w:p>
    <w:p w14:paraId="453645A6" w14:textId="77777777" w:rsidR="00E96A49" w:rsidRPr="00FA53F7" w:rsidRDefault="00E96A49" w:rsidP="00F71E7D">
      <w:pPr>
        <w:pStyle w:val="paragraph"/>
      </w:pPr>
      <w:r w:rsidRPr="00FA53F7">
        <w:tab/>
        <w:t>(a)</w:t>
      </w:r>
      <w:r w:rsidRPr="00FA53F7">
        <w:tab/>
        <w:t>in which the person requests the Commonwealth to provide assistance under this Act in relation to the course; and</w:t>
      </w:r>
    </w:p>
    <w:p w14:paraId="4E1ABDE2" w14:textId="77777777" w:rsidR="00E96A49" w:rsidRPr="00FA53F7" w:rsidRDefault="00E96A49" w:rsidP="00F71E7D">
      <w:pPr>
        <w:pStyle w:val="paragraph"/>
      </w:pPr>
      <w:r w:rsidRPr="00FA53F7">
        <w:tab/>
        <w:t>(b)</w:t>
      </w:r>
      <w:r w:rsidRPr="00FA53F7">
        <w:tab/>
        <w:t>that is in the form approved by the Minister</w:t>
      </w:r>
      <w:r w:rsidR="006D1EFF" w:rsidRPr="00FA53F7">
        <w:t>.</w:t>
      </w:r>
    </w:p>
    <w:p w14:paraId="72F35300" w14:textId="2107ACC0" w:rsidR="00AF2149" w:rsidRPr="00FA53F7" w:rsidRDefault="006D1EFF" w:rsidP="00F71E7D">
      <w:pPr>
        <w:pStyle w:val="ActHead5"/>
      </w:pPr>
      <w:bookmarkStart w:id="21" w:name="_Toc138949986"/>
      <w:r w:rsidRPr="00F71E7D">
        <w:rPr>
          <w:rStyle w:val="CharSectno"/>
        </w:rPr>
        <w:t>12</w:t>
      </w:r>
      <w:r w:rsidR="00956EE8" w:rsidRPr="00F71E7D">
        <w:rPr>
          <w:rStyle w:val="CharSectno"/>
        </w:rPr>
        <w:t>8B</w:t>
      </w:r>
      <w:r w:rsidR="00F71E7D" w:rsidRPr="00F71E7D">
        <w:rPr>
          <w:rStyle w:val="CharSectno"/>
        </w:rPr>
        <w:noBreakHyphen/>
      </w:r>
      <w:r w:rsidRPr="00F71E7D">
        <w:rPr>
          <w:rStyle w:val="CharSectno"/>
        </w:rPr>
        <w:t>5</w:t>
      </w:r>
      <w:r w:rsidR="00D50A93" w:rsidRPr="00FA53F7">
        <w:t xml:space="preserve">  </w:t>
      </w:r>
      <w:r w:rsidR="00AF2149" w:rsidRPr="00FA53F7">
        <w:t>No entitlement: multiple courses at same time</w:t>
      </w:r>
      <w:bookmarkEnd w:id="21"/>
    </w:p>
    <w:p w14:paraId="7BC42746" w14:textId="322187EF" w:rsidR="00215F00" w:rsidRPr="00FA53F7" w:rsidRDefault="00F62AF0" w:rsidP="00F71E7D">
      <w:pPr>
        <w:pStyle w:val="subsection"/>
      </w:pPr>
      <w:r w:rsidRPr="00FA53F7">
        <w:tab/>
      </w:r>
      <w:r w:rsidR="00215F00" w:rsidRPr="00FA53F7">
        <w:t>(1)</w:t>
      </w:r>
      <w:r w:rsidRPr="00FA53F7">
        <w:tab/>
        <w:t xml:space="preserve">If, apart from this subsection, a student would be entitled to </w:t>
      </w:r>
      <w:r w:rsidR="00F71E7D" w:rsidRPr="00F71E7D">
        <w:rPr>
          <w:position w:val="6"/>
          <w:sz w:val="16"/>
        </w:rPr>
        <w:t>*</w:t>
      </w:r>
      <w:r w:rsidR="00AD2C5B" w:rsidRPr="00F8106A">
        <w:t>STARTUP</w:t>
      </w:r>
      <w:r w:rsidR="00F71E7D">
        <w:noBreakHyphen/>
      </w:r>
      <w:r w:rsidR="00AD2C5B" w:rsidRPr="00F8106A">
        <w:t>HELP</w:t>
      </w:r>
      <w:r w:rsidR="00AD2C5B" w:rsidRPr="00FA53F7">
        <w:t xml:space="preserve"> </w:t>
      </w:r>
      <w:r w:rsidRPr="00FA53F7">
        <w:t xml:space="preserve">assistance under </w:t>
      </w:r>
      <w:r w:rsidR="00EC0844" w:rsidRPr="00FA53F7">
        <w:t>subsection 1</w:t>
      </w:r>
      <w:r w:rsidR="006D1EFF" w:rsidRPr="00FA53F7">
        <w:t>2</w:t>
      </w:r>
      <w:r w:rsidR="00956EE8" w:rsidRPr="00FA53F7">
        <w:t>8B</w:t>
      </w:r>
      <w:r w:rsidR="00F71E7D">
        <w:noBreakHyphen/>
      </w:r>
      <w:r w:rsidR="006D1EFF" w:rsidRPr="00FA53F7">
        <w:t>1</w:t>
      </w:r>
      <w:r w:rsidR="00A241A5" w:rsidRPr="00FA53F7">
        <w:t>(</w:t>
      </w:r>
      <w:r w:rsidRPr="00FA53F7">
        <w:t xml:space="preserve">1) for </w:t>
      </w:r>
      <w:r w:rsidR="00976451" w:rsidRPr="00FA53F7">
        <w:t xml:space="preserve">2 or </w:t>
      </w:r>
      <w:r w:rsidRPr="00FA53F7">
        <w:t xml:space="preserve">more </w:t>
      </w:r>
      <w:r w:rsidR="00F71E7D" w:rsidRPr="00F71E7D">
        <w:rPr>
          <w:position w:val="6"/>
          <w:sz w:val="16"/>
        </w:rPr>
        <w:t>*</w:t>
      </w:r>
      <w:r w:rsidRPr="00FA53F7">
        <w:t>accelerator program course</w:t>
      </w:r>
      <w:r w:rsidR="00976451" w:rsidRPr="00FA53F7">
        <w:t>s</w:t>
      </w:r>
      <w:r w:rsidRPr="00FA53F7">
        <w:t xml:space="preserve"> in which the student is enrolled at the same time</w:t>
      </w:r>
      <w:r w:rsidR="000F2054" w:rsidRPr="00FA53F7">
        <w:t xml:space="preserve">, </w:t>
      </w:r>
      <w:r w:rsidRPr="00FA53F7">
        <w:t>the student is</w:t>
      </w:r>
      <w:r w:rsidR="000E4371" w:rsidRPr="00FA53F7">
        <w:t xml:space="preserve"> </w:t>
      </w:r>
      <w:r w:rsidRPr="00FA53F7">
        <w:t xml:space="preserve">entitled to </w:t>
      </w:r>
      <w:r w:rsidR="00AD2C5B" w:rsidRPr="00F8106A">
        <w:t>STARTUP</w:t>
      </w:r>
      <w:r w:rsidR="00F71E7D">
        <w:noBreakHyphen/>
      </w:r>
      <w:r w:rsidR="00AD2C5B" w:rsidRPr="00F8106A">
        <w:t>HELP</w:t>
      </w:r>
      <w:r w:rsidR="00AD2C5B" w:rsidRPr="00FA53F7">
        <w:t xml:space="preserve"> </w:t>
      </w:r>
      <w:r w:rsidRPr="00FA53F7">
        <w:t xml:space="preserve">assistance </w:t>
      </w:r>
      <w:r w:rsidR="0098348D" w:rsidRPr="00FA53F7">
        <w:t>for</w:t>
      </w:r>
      <w:r w:rsidR="00BE6BFF" w:rsidRPr="00FA53F7">
        <w:t xml:space="preserve"> only</w:t>
      </w:r>
      <w:r w:rsidR="0098348D" w:rsidRPr="00FA53F7">
        <w:t xml:space="preserve"> </w:t>
      </w:r>
      <w:r w:rsidR="003D7CA0" w:rsidRPr="00FA53F7">
        <w:t xml:space="preserve">the </w:t>
      </w:r>
      <w:r w:rsidR="0098348D" w:rsidRPr="00FA53F7">
        <w:t xml:space="preserve">one </w:t>
      </w:r>
      <w:r w:rsidR="003D7CA0" w:rsidRPr="00FA53F7">
        <w:t xml:space="preserve">course selected under </w:t>
      </w:r>
      <w:r w:rsidR="00A72ABE" w:rsidRPr="00FA53F7">
        <w:t>subsection (</w:t>
      </w:r>
      <w:r w:rsidR="003D7CA0" w:rsidRPr="00FA53F7">
        <w:t>2)</w:t>
      </w:r>
      <w:r w:rsidR="00E75E46" w:rsidRPr="00FA53F7">
        <w:t xml:space="preserve"> of this section</w:t>
      </w:r>
      <w:r w:rsidR="006D1EFF" w:rsidRPr="00FA53F7">
        <w:t>.</w:t>
      </w:r>
    </w:p>
    <w:p w14:paraId="2F23A76F" w14:textId="77777777" w:rsidR="0098348D" w:rsidRPr="00FA53F7" w:rsidRDefault="00215F00" w:rsidP="00F71E7D">
      <w:pPr>
        <w:pStyle w:val="subsection"/>
      </w:pPr>
      <w:r w:rsidRPr="00FA53F7">
        <w:tab/>
        <w:t>(2)</w:t>
      </w:r>
      <w:r w:rsidRPr="00FA53F7">
        <w:tab/>
      </w:r>
      <w:r w:rsidR="00ED31C3" w:rsidRPr="00FA53F7">
        <w:t>The</w:t>
      </w:r>
      <w:r w:rsidR="003D7CA0" w:rsidRPr="00FA53F7">
        <w:t xml:space="preserve"> one</w:t>
      </w:r>
      <w:r w:rsidR="00ED31C3" w:rsidRPr="00FA53F7">
        <w:t xml:space="preserve"> course for which the student is entitled is </w:t>
      </w:r>
      <w:r w:rsidR="003D7CA0" w:rsidRPr="00FA53F7">
        <w:t>selected</w:t>
      </w:r>
      <w:r w:rsidR="00ED31C3" w:rsidRPr="00FA53F7">
        <w:t xml:space="preserve"> by </w:t>
      </w:r>
      <w:r w:rsidR="006C59E2" w:rsidRPr="00FA53F7">
        <w:t xml:space="preserve">applying </w:t>
      </w:r>
      <w:r w:rsidR="00E5584C" w:rsidRPr="00FA53F7">
        <w:t>either or both of the following principles, as needed</w:t>
      </w:r>
      <w:r w:rsidR="008E092D" w:rsidRPr="00FA53F7">
        <w:t>:</w:t>
      </w:r>
    </w:p>
    <w:p w14:paraId="05DB22AC" w14:textId="77777777" w:rsidR="006514EA" w:rsidRPr="00FA53F7" w:rsidRDefault="006514EA" w:rsidP="00F71E7D">
      <w:pPr>
        <w:pStyle w:val="paragraph"/>
      </w:pPr>
      <w:r w:rsidRPr="00FA53F7">
        <w:tab/>
        <w:t>(a)</w:t>
      </w:r>
      <w:r w:rsidRPr="00FA53F7">
        <w:tab/>
        <w:t xml:space="preserve">if the student enrolled at the same time in </w:t>
      </w:r>
      <w:r w:rsidR="00215F00" w:rsidRPr="00FA53F7">
        <w:t xml:space="preserve">2 or </w:t>
      </w:r>
      <w:r w:rsidRPr="00FA53F7">
        <w:t>more course</w:t>
      </w:r>
      <w:r w:rsidR="00215F00" w:rsidRPr="00FA53F7">
        <w:t>s</w:t>
      </w:r>
      <w:r w:rsidRPr="00FA53F7">
        <w:t>—</w:t>
      </w:r>
      <w:r w:rsidR="003D7CA0" w:rsidRPr="00FA53F7">
        <w:t xml:space="preserve">select </w:t>
      </w:r>
      <w:r w:rsidR="00DA4BFF" w:rsidRPr="00FA53F7">
        <w:t xml:space="preserve">the </w:t>
      </w:r>
      <w:r w:rsidRPr="00FA53F7">
        <w:t xml:space="preserve">course the student </w:t>
      </w:r>
      <w:r w:rsidR="00E5584C" w:rsidRPr="00FA53F7">
        <w:t>elects</w:t>
      </w:r>
      <w:r w:rsidR="00F56966" w:rsidRPr="00FA53F7">
        <w:t xml:space="preserve">, in writing, for the purposes of </w:t>
      </w:r>
      <w:r w:rsidR="0087784F" w:rsidRPr="00FA53F7">
        <w:t>this paragraph</w:t>
      </w:r>
      <w:r w:rsidRPr="00FA53F7">
        <w:t>;</w:t>
      </w:r>
    </w:p>
    <w:p w14:paraId="42CDCFB0" w14:textId="77777777" w:rsidR="00F62AF0" w:rsidRPr="00FA53F7" w:rsidRDefault="0098348D" w:rsidP="00F71E7D">
      <w:pPr>
        <w:pStyle w:val="paragraph"/>
      </w:pPr>
      <w:r w:rsidRPr="00FA53F7">
        <w:tab/>
        <w:t>(</w:t>
      </w:r>
      <w:r w:rsidR="006514EA" w:rsidRPr="00FA53F7">
        <w:t>b</w:t>
      </w:r>
      <w:r w:rsidRPr="00FA53F7">
        <w:t>)</w:t>
      </w:r>
      <w:r w:rsidRPr="00FA53F7">
        <w:tab/>
        <w:t xml:space="preserve">if the student enrolled at different times in </w:t>
      </w:r>
      <w:r w:rsidR="00215F00" w:rsidRPr="00FA53F7">
        <w:t xml:space="preserve">2 or </w:t>
      </w:r>
      <w:r w:rsidRPr="00FA53F7">
        <w:t xml:space="preserve">more </w:t>
      </w:r>
      <w:r w:rsidR="00215F00" w:rsidRPr="00FA53F7">
        <w:t>courses</w:t>
      </w:r>
      <w:r w:rsidRPr="00FA53F7">
        <w:t>—</w:t>
      </w:r>
      <w:r w:rsidR="00E5584C" w:rsidRPr="00FA53F7">
        <w:t xml:space="preserve">select </w:t>
      </w:r>
      <w:r w:rsidRPr="00FA53F7">
        <w:t>the course</w:t>
      </w:r>
      <w:r w:rsidR="000F2054" w:rsidRPr="00FA53F7">
        <w:t xml:space="preserve"> the student enrolled </w:t>
      </w:r>
      <w:r w:rsidR="006B61EF" w:rsidRPr="00FA53F7">
        <w:t xml:space="preserve">in </w:t>
      </w:r>
      <w:r w:rsidRPr="00FA53F7">
        <w:t>first</w:t>
      </w:r>
      <w:r w:rsidR="006D1EFF" w:rsidRPr="00FA53F7">
        <w:t>.</w:t>
      </w:r>
    </w:p>
    <w:p w14:paraId="6CA57D68" w14:textId="5F9D267F" w:rsidR="00D35640" w:rsidRPr="00FA53F7" w:rsidRDefault="00D35640" w:rsidP="00F71E7D">
      <w:pPr>
        <w:pStyle w:val="subsection"/>
      </w:pPr>
      <w:r w:rsidRPr="00FA53F7">
        <w:tab/>
        <w:t>(3)</w:t>
      </w:r>
      <w:r w:rsidRPr="00FA53F7">
        <w:tab/>
        <w:t xml:space="preserve">The </w:t>
      </w:r>
      <w:r w:rsidR="00AD2C5B" w:rsidRPr="00F8106A">
        <w:t>STARTUP</w:t>
      </w:r>
      <w:r w:rsidR="00F71E7D">
        <w:noBreakHyphen/>
      </w:r>
      <w:r w:rsidR="00AD2C5B" w:rsidRPr="00F8106A">
        <w:t>HELP</w:t>
      </w:r>
      <w:r w:rsidR="00AD2C5B" w:rsidRPr="00FA53F7">
        <w:t xml:space="preserve"> </w:t>
      </w:r>
      <w:r w:rsidRPr="00FA53F7">
        <w:t>Guidelines may prescribe requirements</w:t>
      </w:r>
      <w:r w:rsidR="00FC095C" w:rsidRPr="00FA53F7">
        <w:t xml:space="preserve"> and other matters</w:t>
      </w:r>
      <w:r w:rsidRPr="00FA53F7">
        <w:t xml:space="preserve"> in relation to elections</w:t>
      </w:r>
      <w:r w:rsidR="003D7CA0" w:rsidRPr="00FA53F7">
        <w:t xml:space="preserve"> by students</w:t>
      </w:r>
      <w:r w:rsidRPr="00FA53F7">
        <w:t xml:space="preserve"> for the purposes of </w:t>
      </w:r>
      <w:r w:rsidR="00A72ABE" w:rsidRPr="00FA53F7">
        <w:t>paragraph (</w:t>
      </w:r>
      <w:r w:rsidRPr="00FA53F7">
        <w:t>2)(a)</w:t>
      </w:r>
      <w:r w:rsidR="006D1EFF" w:rsidRPr="00FA53F7">
        <w:t>.</w:t>
      </w:r>
    </w:p>
    <w:p w14:paraId="23C90342" w14:textId="24B48371" w:rsidR="00AF2149" w:rsidRPr="00FA53F7" w:rsidRDefault="006D1EFF" w:rsidP="00F71E7D">
      <w:pPr>
        <w:pStyle w:val="ActHead5"/>
      </w:pPr>
      <w:bookmarkStart w:id="22" w:name="_Toc138949987"/>
      <w:r w:rsidRPr="00F71E7D">
        <w:rPr>
          <w:rStyle w:val="CharSectno"/>
        </w:rPr>
        <w:t>12</w:t>
      </w:r>
      <w:r w:rsidR="00956EE8" w:rsidRPr="00F71E7D">
        <w:rPr>
          <w:rStyle w:val="CharSectno"/>
        </w:rPr>
        <w:t>8B</w:t>
      </w:r>
      <w:r w:rsidR="00F71E7D" w:rsidRPr="00F71E7D">
        <w:rPr>
          <w:rStyle w:val="CharSectno"/>
        </w:rPr>
        <w:noBreakHyphen/>
      </w:r>
      <w:r w:rsidRPr="00F71E7D">
        <w:rPr>
          <w:rStyle w:val="CharSectno"/>
        </w:rPr>
        <w:t>10</w:t>
      </w:r>
      <w:r w:rsidR="00D50A93" w:rsidRPr="00FA53F7">
        <w:t xml:space="preserve">  </w:t>
      </w:r>
      <w:r w:rsidR="00AF2149" w:rsidRPr="00FA53F7">
        <w:t>No entitlement: not a genuine student</w:t>
      </w:r>
      <w:bookmarkEnd w:id="22"/>
    </w:p>
    <w:p w14:paraId="718EB3D8" w14:textId="278F98D2" w:rsidR="00D50FC6" w:rsidRPr="00FA53F7" w:rsidRDefault="00D50FC6" w:rsidP="00F71E7D">
      <w:pPr>
        <w:pStyle w:val="subsection"/>
      </w:pPr>
      <w:r w:rsidRPr="00FA53F7">
        <w:tab/>
        <w:t>(</w:t>
      </w:r>
      <w:r w:rsidR="00D50A93" w:rsidRPr="00FA53F7">
        <w:t>1</w:t>
      </w:r>
      <w:r w:rsidRPr="00FA53F7">
        <w:t>)</w:t>
      </w:r>
      <w:r w:rsidRPr="00FA53F7">
        <w:tab/>
        <w:t xml:space="preserve">A student is not entitled to </w:t>
      </w:r>
      <w:r w:rsidR="00F71E7D" w:rsidRPr="00F71E7D">
        <w:rPr>
          <w:position w:val="6"/>
          <w:sz w:val="16"/>
        </w:rPr>
        <w:t>*</w:t>
      </w:r>
      <w:r w:rsidR="00AD2C5B" w:rsidRPr="00F8106A">
        <w:t>STARTUP</w:t>
      </w:r>
      <w:r w:rsidR="00F71E7D">
        <w:noBreakHyphen/>
      </w:r>
      <w:r w:rsidR="00AD2C5B" w:rsidRPr="00F8106A">
        <w:t>HELP</w:t>
      </w:r>
      <w:r w:rsidR="00AD2C5B" w:rsidRPr="00FA53F7">
        <w:t xml:space="preserve"> </w:t>
      </w:r>
      <w:r w:rsidRPr="00FA53F7">
        <w:t xml:space="preserve">assistance for </w:t>
      </w:r>
      <w:r w:rsidR="00B84ED1" w:rsidRPr="00FA53F7">
        <w:t xml:space="preserve">an </w:t>
      </w:r>
      <w:r w:rsidR="00F71E7D" w:rsidRPr="00F71E7D">
        <w:rPr>
          <w:position w:val="6"/>
          <w:sz w:val="16"/>
        </w:rPr>
        <w:t>*</w:t>
      </w:r>
      <w:r w:rsidR="00B84ED1" w:rsidRPr="00FA53F7">
        <w:t xml:space="preserve">accelerator program course </w:t>
      </w:r>
      <w:r w:rsidRPr="00FA53F7">
        <w:t xml:space="preserve">if the </w:t>
      </w:r>
      <w:r w:rsidR="00F71E7D" w:rsidRPr="00F71E7D">
        <w:rPr>
          <w:position w:val="6"/>
          <w:sz w:val="16"/>
        </w:rPr>
        <w:t>*</w:t>
      </w:r>
      <w:r w:rsidRPr="00FA53F7">
        <w:t xml:space="preserve">Secretary determines that the student is not a genuine student in relation to the </w:t>
      </w:r>
      <w:r w:rsidR="00B84ED1" w:rsidRPr="00FA53F7">
        <w:t>course</w:t>
      </w:r>
      <w:r w:rsidR="006D1EFF" w:rsidRPr="00FA53F7">
        <w:t>.</w:t>
      </w:r>
    </w:p>
    <w:p w14:paraId="0A966081" w14:textId="3CA66C3C" w:rsidR="00D368FB" w:rsidRPr="00FA53F7" w:rsidRDefault="00D368FB" w:rsidP="00F71E7D">
      <w:pPr>
        <w:pStyle w:val="notetext"/>
      </w:pPr>
      <w:r w:rsidRPr="00FA53F7">
        <w:t>Note:</w:t>
      </w:r>
      <w:r w:rsidRPr="00FA53F7">
        <w:tab/>
        <w:t>A decision</w:t>
      </w:r>
      <w:r w:rsidR="006F2F59" w:rsidRPr="00FA53F7">
        <w:t xml:space="preserve"> </w:t>
      </w:r>
      <w:r w:rsidRPr="00FA53F7">
        <w:t>under this subsection</w:t>
      </w:r>
      <w:r w:rsidR="006F2F59" w:rsidRPr="00FA53F7">
        <w:t xml:space="preserve"> that a student is not entitled to </w:t>
      </w:r>
      <w:r w:rsidR="00AD2C5B" w:rsidRPr="00F8106A">
        <w:t>STARTUP</w:t>
      </w:r>
      <w:r w:rsidR="00F71E7D">
        <w:noBreakHyphen/>
      </w:r>
      <w:r w:rsidR="00AD2C5B" w:rsidRPr="00F8106A">
        <w:t>HELP</w:t>
      </w:r>
      <w:r w:rsidR="00AD2C5B" w:rsidRPr="00FA53F7">
        <w:t xml:space="preserve"> </w:t>
      </w:r>
      <w:r w:rsidR="006F2F59" w:rsidRPr="00FA53F7">
        <w:t>assistance</w:t>
      </w:r>
      <w:r w:rsidRPr="00FA53F7">
        <w:t xml:space="preserve"> is reviewable under </w:t>
      </w:r>
      <w:r w:rsidR="00E73B4B" w:rsidRPr="00FA53F7">
        <w:t>Part 5</w:t>
      </w:r>
      <w:r w:rsidR="00F71E7D">
        <w:noBreakHyphen/>
      </w:r>
      <w:r w:rsidRPr="00FA53F7">
        <w:t>7</w:t>
      </w:r>
      <w:r w:rsidR="006D1EFF" w:rsidRPr="00FA53F7">
        <w:t>.</w:t>
      </w:r>
    </w:p>
    <w:p w14:paraId="4600F23B" w14:textId="060C4B2B" w:rsidR="00AF2149" w:rsidRPr="00FA53F7" w:rsidRDefault="00AF2149" w:rsidP="00F71E7D">
      <w:pPr>
        <w:pStyle w:val="subsection"/>
      </w:pPr>
      <w:r w:rsidRPr="00FA53F7">
        <w:lastRenderedPageBreak/>
        <w:tab/>
        <w:t>(</w:t>
      </w:r>
      <w:r w:rsidR="00D50A93" w:rsidRPr="00FA53F7">
        <w:t>2</w:t>
      </w:r>
      <w:r w:rsidRPr="00FA53F7">
        <w:t>)</w:t>
      </w:r>
      <w:r w:rsidRPr="00FA53F7">
        <w:tab/>
        <w:t xml:space="preserve">In determining whether a student is a genuine student for the purposes of </w:t>
      </w:r>
      <w:r w:rsidR="00A72ABE" w:rsidRPr="00FA53F7">
        <w:t>subsection (</w:t>
      </w:r>
      <w:r w:rsidR="00D50A93" w:rsidRPr="00FA53F7">
        <w:t>1</w:t>
      </w:r>
      <w:r w:rsidRPr="00FA53F7">
        <w:t xml:space="preserve">), the </w:t>
      </w:r>
      <w:r w:rsidR="00F71E7D" w:rsidRPr="00F71E7D">
        <w:rPr>
          <w:position w:val="6"/>
          <w:sz w:val="16"/>
        </w:rPr>
        <w:t>*</w:t>
      </w:r>
      <w:r w:rsidRPr="00FA53F7">
        <w:t>Secretary must have regard to the matters (if any) specified in the Higher Education Provider Guidelines</w:t>
      </w:r>
      <w:r w:rsidR="006D1EFF" w:rsidRPr="00FA53F7">
        <w:t>.</w:t>
      </w:r>
    </w:p>
    <w:p w14:paraId="2D599235" w14:textId="77777777" w:rsidR="00AF2149" w:rsidRPr="00FA53F7" w:rsidRDefault="00AF2149" w:rsidP="00F71E7D">
      <w:pPr>
        <w:pStyle w:val="subsection"/>
      </w:pPr>
      <w:r w:rsidRPr="00FA53F7">
        <w:tab/>
        <w:t>(</w:t>
      </w:r>
      <w:r w:rsidR="00D50A93" w:rsidRPr="00FA53F7">
        <w:t>3</w:t>
      </w:r>
      <w:r w:rsidRPr="00FA53F7">
        <w:t>)</w:t>
      </w:r>
      <w:r w:rsidRPr="00FA53F7">
        <w:tab/>
        <w:t xml:space="preserve">If a determination under </w:t>
      </w:r>
      <w:r w:rsidR="00A72ABE" w:rsidRPr="00FA53F7">
        <w:t>subsection (</w:t>
      </w:r>
      <w:r w:rsidR="00D50A93" w:rsidRPr="00FA53F7">
        <w:t>1</w:t>
      </w:r>
      <w:r w:rsidRPr="00FA53F7">
        <w:t>) is made in writing, the determination is not a legislative instrument</w:t>
      </w:r>
      <w:r w:rsidR="006D1EFF" w:rsidRPr="00FA53F7">
        <w:t>.</w:t>
      </w:r>
    </w:p>
    <w:p w14:paraId="604ACDC0" w14:textId="3D2C2B01" w:rsidR="00AF2149" w:rsidRPr="00FA53F7" w:rsidRDefault="006D1EFF" w:rsidP="00F71E7D">
      <w:pPr>
        <w:pStyle w:val="ActHead5"/>
      </w:pPr>
      <w:bookmarkStart w:id="23" w:name="_Toc138949988"/>
      <w:r w:rsidRPr="00F71E7D">
        <w:rPr>
          <w:rStyle w:val="CharSectno"/>
        </w:rPr>
        <w:t>12</w:t>
      </w:r>
      <w:r w:rsidR="00956EE8" w:rsidRPr="00F71E7D">
        <w:rPr>
          <w:rStyle w:val="CharSectno"/>
        </w:rPr>
        <w:t>8B</w:t>
      </w:r>
      <w:r w:rsidR="00F71E7D" w:rsidRPr="00F71E7D">
        <w:rPr>
          <w:rStyle w:val="CharSectno"/>
        </w:rPr>
        <w:noBreakHyphen/>
      </w:r>
      <w:r w:rsidRPr="00F71E7D">
        <w:rPr>
          <w:rStyle w:val="CharSectno"/>
        </w:rPr>
        <w:t>15</w:t>
      </w:r>
      <w:r w:rsidR="00D50A93" w:rsidRPr="00FA53F7">
        <w:t xml:space="preserve">  </w:t>
      </w:r>
      <w:r w:rsidR="00AF2149" w:rsidRPr="00FA53F7">
        <w:t>No entitlement: unreasonable study load</w:t>
      </w:r>
      <w:bookmarkEnd w:id="23"/>
    </w:p>
    <w:p w14:paraId="30C41811" w14:textId="41D046B0" w:rsidR="00D50A93" w:rsidRPr="00FA53F7" w:rsidRDefault="00D50A93" w:rsidP="00F71E7D">
      <w:pPr>
        <w:pStyle w:val="subsection"/>
      </w:pPr>
      <w:r w:rsidRPr="00FA53F7">
        <w:tab/>
        <w:t>(1)</w:t>
      </w:r>
      <w:r w:rsidRPr="00FA53F7">
        <w:tab/>
        <w:t xml:space="preserve">A student is not entitled to </w:t>
      </w:r>
      <w:r w:rsidR="00F71E7D" w:rsidRPr="00F71E7D">
        <w:rPr>
          <w:position w:val="6"/>
          <w:sz w:val="16"/>
        </w:rPr>
        <w:t>*</w:t>
      </w:r>
      <w:r w:rsidR="00AD2C5B" w:rsidRPr="00F8106A">
        <w:t>STARTUP</w:t>
      </w:r>
      <w:r w:rsidR="00F71E7D">
        <w:noBreakHyphen/>
      </w:r>
      <w:r w:rsidR="00AD2C5B" w:rsidRPr="00F8106A">
        <w:t>HELP</w:t>
      </w:r>
      <w:r w:rsidR="00AD2C5B" w:rsidRPr="00FA53F7">
        <w:t xml:space="preserve"> </w:t>
      </w:r>
      <w:r w:rsidRPr="00FA53F7">
        <w:t xml:space="preserve">assistance for an </w:t>
      </w:r>
      <w:r w:rsidR="00F71E7D" w:rsidRPr="00F71E7D">
        <w:rPr>
          <w:position w:val="6"/>
          <w:sz w:val="16"/>
        </w:rPr>
        <w:t>*</w:t>
      </w:r>
      <w:r w:rsidRPr="00FA53F7">
        <w:t>accelerator program course (</w:t>
      </w:r>
      <w:r w:rsidR="0016560D" w:rsidRPr="00FA53F7">
        <w:t>a</w:t>
      </w:r>
      <w:r w:rsidRPr="00FA53F7">
        <w:t xml:space="preserve"> </w:t>
      </w:r>
      <w:r w:rsidRPr="00FA53F7">
        <w:rPr>
          <w:b/>
          <w:i/>
        </w:rPr>
        <w:t>new course</w:t>
      </w:r>
      <w:r w:rsidRPr="00FA53F7">
        <w:t>) provided, or to be provided, by a higher education provider if the sum of the following amounts is more than 2:</w:t>
      </w:r>
    </w:p>
    <w:p w14:paraId="6DDC0B6E" w14:textId="7537CD69" w:rsidR="00D50A93" w:rsidRPr="00FA53F7" w:rsidRDefault="00D50A93" w:rsidP="00F71E7D">
      <w:pPr>
        <w:pStyle w:val="paragraph"/>
      </w:pPr>
      <w:r w:rsidRPr="00FA53F7">
        <w:tab/>
        <w:t>(a)</w:t>
      </w:r>
      <w:r w:rsidRPr="00FA53F7">
        <w:tab/>
        <w:t xml:space="preserve">the </w:t>
      </w:r>
      <w:r w:rsidR="00F71E7D" w:rsidRPr="00F71E7D">
        <w:rPr>
          <w:position w:val="6"/>
          <w:sz w:val="16"/>
        </w:rPr>
        <w:t>*</w:t>
      </w:r>
      <w:r w:rsidRPr="00FA53F7">
        <w:t>EFTSL value of the new course;</w:t>
      </w:r>
    </w:p>
    <w:p w14:paraId="2DAF7133" w14:textId="77777777" w:rsidR="00D50A93" w:rsidRPr="00FA53F7" w:rsidRDefault="00D50A93" w:rsidP="00F71E7D">
      <w:pPr>
        <w:pStyle w:val="paragraph"/>
      </w:pPr>
      <w:r w:rsidRPr="00FA53F7">
        <w:tab/>
        <w:t>(b)</w:t>
      </w:r>
      <w:r w:rsidRPr="00FA53F7">
        <w:tab/>
        <w:t>the sum of the EFTSL values of each other unit of study:</w:t>
      </w:r>
    </w:p>
    <w:p w14:paraId="3E967D48" w14:textId="64E67CBC" w:rsidR="00D50A93" w:rsidRPr="00FA53F7" w:rsidRDefault="00D50A93" w:rsidP="00F71E7D">
      <w:pPr>
        <w:pStyle w:val="paragraphsub"/>
      </w:pPr>
      <w:r w:rsidRPr="00FA53F7">
        <w:tab/>
        <w:t>(i)</w:t>
      </w:r>
      <w:r w:rsidRPr="00FA53F7">
        <w:tab/>
        <w:t xml:space="preserve">that has a </w:t>
      </w:r>
      <w:r w:rsidR="00F71E7D" w:rsidRPr="00F71E7D">
        <w:rPr>
          <w:position w:val="6"/>
          <w:sz w:val="16"/>
        </w:rPr>
        <w:t>*</w:t>
      </w:r>
      <w:r w:rsidRPr="00FA53F7">
        <w:t>census date during the 12 month period ending on the census date for the new course; and</w:t>
      </w:r>
    </w:p>
    <w:p w14:paraId="2E50FF23" w14:textId="0603E203" w:rsidR="00D50A93" w:rsidRPr="00FA53F7" w:rsidRDefault="00D50A93" w:rsidP="00F71E7D">
      <w:pPr>
        <w:pStyle w:val="paragraphsub"/>
      </w:pPr>
      <w:r w:rsidRPr="00FA53F7">
        <w:tab/>
        <w:t>(ii)</w:t>
      </w:r>
      <w:r w:rsidRPr="00FA53F7">
        <w:tab/>
        <w:t xml:space="preserve">for which the person is entitled to </w:t>
      </w:r>
      <w:r w:rsidR="00F71E7D" w:rsidRPr="00F71E7D">
        <w:rPr>
          <w:position w:val="6"/>
          <w:sz w:val="16"/>
        </w:rPr>
        <w:t>*</w:t>
      </w:r>
      <w:r w:rsidRPr="00FA53F7">
        <w:t>HECS</w:t>
      </w:r>
      <w:r w:rsidR="00F71E7D">
        <w:noBreakHyphen/>
      </w:r>
      <w:r w:rsidRPr="00FA53F7">
        <w:t xml:space="preserve">HELP assistance or </w:t>
      </w:r>
      <w:r w:rsidR="00F71E7D" w:rsidRPr="00F71E7D">
        <w:rPr>
          <w:position w:val="6"/>
          <w:sz w:val="16"/>
        </w:rPr>
        <w:t>*</w:t>
      </w:r>
      <w:r w:rsidRPr="00FA53F7">
        <w:t>FEE</w:t>
      </w:r>
      <w:r w:rsidR="00F71E7D">
        <w:noBreakHyphen/>
      </w:r>
      <w:r w:rsidRPr="00FA53F7">
        <w:t>HELP assistance, or would be so entitled but for the previous operation of this section, or section 36</w:t>
      </w:r>
      <w:r w:rsidR="00F71E7D">
        <w:noBreakHyphen/>
      </w:r>
      <w:r w:rsidRPr="00FA53F7">
        <w:t>12, in relation to the other unit of study</w:t>
      </w:r>
      <w:r w:rsidR="00217775" w:rsidRPr="00FA53F7">
        <w:t>;</w:t>
      </w:r>
    </w:p>
    <w:p w14:paraId="74589C3B" w14:textId="77777777" w:rsidR="00217775" w:rsidRPr="00FA53F7" w:rsidRDefault="00217775" w:rsidP="00F71E7D">
      <w:pPr>
        <w:pStyle w:val="paragraph"/>
      </w:pPr>
      <w:r w:rsidRPr="00FA53F7">
        <w:tab/>
        <w:t>(c)</w:t>
      </w:r>
      <w:r w:rsidRPr="00FA53F7">
        <w:tab/>
        <w:t>the sum of the EFTSL values of each other accelerator program course:</w:t>
      </w:r>
    </w:p>
    <w:p w14:paraId="066E7E52" w14:textId="77777777" w:rsidR="00217775" w:rsidRPr="00FA53F7" w:rsidRDefault="00217775" w:rsidP="00F71E7D">
      <w:pPr>
        <w:pStyle w:val="paragraphsub"/>
      </w:pPr>
      <w:r w:rsidRPr="00FA53F7">
        <w:tab/>
        <w:t>(i)</w:t>
      </w:r>
      <w:r w:rsidRPr="00FA53F7">
        <w:tab/>
        <w:t>that has a census date during the 12 month period ending on the census date for the new course; and</w:t>
      </w:r>
    </w:p>
    <w:p w14:paraId="57F0BF11" w14:textId="05EE9A83" w:rsidR="00217775" w:rsidRPr="00FA53F7" w:rsidRDefault="00217775" w:rsidP="00F71E7D">
      <w:pPr>
        <w:pStyle w:val="paragraphsub"/>
      </w:pPr>
      <w:r w:rsidRPr="00FA53F7">
        <w:tab/>
        <w:t>(ii)</w:t>
      </w:r>
      <w:r w:rsidRPr="00FA53F7">
        <w:tab/>
        <w:t xml:space="preserve">for which the person is entitled to </w:t>
      </w:r>
      <w:r w:rsidR="00AD2C5B" w:rsidRPr="00F8106A">
        <w:t>STARTUP</w:t>
      </w:r>
      <w:r w:rsidR="00F71E7D">
        <w:noBreakHyphen/>
      </w:r>
      <w:r w:rsidR="00AD2C5B" w:rsidRPr="00F8106A">
        <w:t>HELP</w:t>
      </w:r>
      <w:r w:rsidR="00AD2C5B" w:rsidRPr="00FA53F7">
        <w:t xml:space="preserve"> </w:t>
      </w:r>
      <w:r w:rsidRPr="00FA53F7">
        <w:t>assistance, or would be so entitled but for the previous operation of this section in relation to the other accelerator program course</w:t>
      </w:r>
      <w:r w:rsidR="006D1EFF" w:rsidRPr="00FA53F7">
        <w:t>.</w:t>
      </w:r>
    </w:p>
    <w:p w14:paraId="49DEE09E" w14:textId="77777777" w:rsidR="00D50A93" w:rsidRPr="00FA53F7" w:rsidRDefault="00D50A93" w:rsidP="00F71E7D">
      <w:pPr>
        <w:pStyle w:val="subsection"/>
      </w:pPr>
      <w:r w:rsidRPr="00FA53F7">
        <w:tab/>
        <w:t>(2)</w:t>
      </w:r>
      <w:r w:rsidRPr="00FA53F7">
        <w:tab/>
        <w:t xml:space="preserve">Subsection (1) does not apply if the higher education provider determines that undertaking the new </w:t>
      </w:r>
      <w:r w:rsidR="006F58D9" w:rsidRPr="00FA53F7">
        <w:t>course</w:t>
      </w:r>
      <w:r w:rsidRPr="00FA53F7">
        <w:t xml:space="preserve"> will not impose an unreasonable study load on the person, having regard to:</w:t>
      </w:r>
    </w:p>
    <w:p w14:paraId="065BE764" w14:textId="1A60C0C7" w:rsidR="00D50A93" w:rsidRPr="00FA53F7" w:rsidRDefault="00D50A93" w:rsidP="00F71E7D">
      <w:pPr>
        <w:pStyle w:val="paragraph"/>
      </w:pPr>
      <w:r w:rsidRPr="00FA53F7">
        <w:tab/>
        <w:t>(a)</w:t>
      </w:r>
      <w:r w:rsidRPr="00FA53F7">
        <w:tab/>
        <w:t xml:space="preserve">whether the person has the demonstrated capacity and capability to successfully complete </w:t>
      </w:r>
      <w:r w:rsidR="0087784F" w:rsidRPr="00FA53F7">
        <w:t xml:space="preserve">courses of study or </w:t>
      </w:r>
      <w:r w:rsidR="00F71E7D" w:rsidRPr="00F71E7D">
        <w:rPr>
          <w:position w:val="6"/>
          <w:sz w:val="16"/>
        </w:rPr>
        <w:t>*</w:t>
      </w:r>
      <w:r w:rsidR="0087784F" w:rsidRPr="00FA53F7">
        <w:t xml:space="preserve">accelerator program courses </w:t>
      </w:r>
      <w:r w:rsidRPr="00FA53F7">
        <w:t>that have a</w:t>
      </w:r>
      <w:r w:rsidR="006C34D1" w:rsidRPr="00FA53F7">
        <w:t xml:space="preserve"> combined</w:t>
      </w:r>
      <w:r w:rsidRPr="00FA53F7">
        <w:t xml:space="preserve"> total </w:t>
      </w:r>
      <w:r w:rsidR="00F71E7D" w:rsidRPr="00F71E7D">
        <w:rPr>
          <w:position w:val="6"/>
          <w:sz w:val="16"/>
        </w:rPr>
        <w:t>*</w:t>
      </w:r>
      <w:r w:rsidRPr="00FA53F7">
        <w:t>EFTSL value of more than 2; and</w:t>
      </w:r>
    </w:p>
    <w:p w14:paraId="0EC8A094" w14:textId="77777777" w:rsidR="00D50A93" w:rsidRPr="00FA53F7" w:rsidRDefault="00D50A93" w:rsidP="00F71E7D">
      <w:pPr>
        <w:pStyle w:val="paragraph"/>
      </w:pPr>
      <w:r w:rsidRPr="00FA53F7">
        <w:tab/>
        <w:t>(b)</w:t>
      </w:r>
      <w:r w:rsidRPr="00FA53F7">
        <w:tab/>
        <w:t>the matters (if any) specified by the Higher Education Provider Guidelines for the purposes of this paragraph</w:t>
      </w:r>
      <w:r w:rsidR="006D1EFF" w:rsidRPr="00FA53F7">
        <w:t>.</w:t>
      </w:r>
    </w:p>
    <w:p w14:paraId="41C4F88D" w14:textId="75EB8613" w:rsidR="00AD7D79" w:rsidRPr="00FA53F7" w:rsidRDefault="00AD7D79" w:rsidP="00F71E7D">
      <w:pPr>
        <w:pStyle w:val="notetext"/>
      </w:pPr>
      <w:r w:rsidRPr="00FA53F7">
        <w:t>Note:</w:t>
      </w:r>
      <w:r w:rsidRPr="00FA53F7">
        <w:tab/>
        <w:t>A decision under this subsection that</w:t>
      </w:r>
      <w:r w:rsidR="006F58D9" w:rsidRPr="00FA53F7">
        <w:t xml:space="preserve"> undertaking a new accelerator program course will impose an unreasonable study load on</w:t>
      </w:r>
      <w:r w:rsidRPr="00FA53F7">
        <w:t xml:space="preserve"> a student is reviewable under </w:t>
      </w:r>
      <w:r w:rsidR="00E73B4B" w:rsidRPr="00FA53F7">
        <w:t>Part 5</w:t>
      </w:r>
      <w:r w:rsidR="00F71E7D">
        <w:noBreakHyphen/>
      </w:r>
      <w:r w:rsidRPr="00FA53F7">
        <w:t>7</w:t>
      </w:r>
      <w:r w:rsidR="006D1EFF" w:rsidRPr="00FA53F7">
        <w:t>.</w:t>
      </w:r>
    </w:p>
    <w:p w14:paraId="3C800833" w14:textId="77777777" w:rsidR="00D50A93" w:rsidRPr="00FA53F7" w:rsidRDefault="00D50A93" w:rsidP="00F71E7D">
      <w:pPr>
        <w:pStyle w:val="subsection"/>
      </w:pPr>
      <w:r w:rsidRPr="00FA53F7">
        <w:tab/>
        <w:t>(3)</w:t>
      </w:r>
      <w:r w:rsidRPr="00FA53F7">
        <w:tab/>
        <w:t xml:space="preserve">A decision of a higher education provider under </w:t>
      </w:r>
      <w:r w:rsidR="00A72ABE" w:rsidRPr="00FA53F7">
        <w:t>subsection (</w:t>
      </w:r>
      <w:r w:rsidRPr="00FA53F7">
        <w:t>2) must be in accordance with the Higher Education Provider Guidelines</w:t>
      </w:r>
      <w:r w:rsidR="006D1EFF" w:rsidRPr="00FA53F7">
        <w:t>.</w:t>
      </w:r>
    </w:p>
    <w:p w14:paraId="16C7513D" w14:textId="77777777" w:rsidR="00D50A93" w:rsidRPr="00FA53F7" w:rsidRDefault="00D50A93" w:rsidP="00F71E7D">
      <w:pPr>
        <w:pStyle w:val="subsection"/>
      </w:pPr>
      <w:r w:rsidRPr="00FA53F7">
        <w:tab/>
        <w:t>(4)</w:t>
      </w:r>
      <w:r w:rsidRPr="00FA53F7">
        <w:tab/>
        <w:t xml:space="preserve">If a determination under </w:t>
      </w:r>
      <w:r w:rsidR="00A72ABE" w:rsidRPr="00FA53F7">
        <w:t>subsection (</w:t>
      </w:r>
      <w:r w:rsidRPr="00FA53F7">
        <w:t>2) is made in writing, the determination is not a legislative instrument</w:t>
      </w:r>
      <w:r w:rsidR="006D1EFF" w:rsidRPr="00FA53F7">
        <w:t>.</w:t>
      </w:r>
    </w:p>
    <w:p w14:paraId="77845A49" w14:textId="2CC98B79" w:rsidR="003D37E3" w:rsidRPr="00FA53F7" w:rsidRDefault="003D37E3" w:rsidP="00F71E7D">
      <w:pPr>
        <w:pStyle w:val="subsection"/>
      </w:pPr>
      <w:r w:rsidRPr="00FA53F7">
        <w:tab/>
        <w:t>(5)</w:t>
      </w:r>
      <w:r w:rsidRPr="00FA53F7">
        <w:tab/>
        <w:t xml:space="preserve">If a higher education provider is unable to act for one or more of the purposes of this section, the </w:t>
      </w:r>
      <w:r w:rsidR="00F71E7D" w:rsidRPr="00F71E7D">
        <w:rPr>
          <w:position w:val="6"/>
          <w:sz w:val="16"/>
        </w:rPr>
        <w:t>*</w:t>
      </w:r>
      <w:r w:rsidRPr="00FA53F7">
        <w:t>Secretary may act as if one or more of the references in this section to the provider were a reference to the Secretary</w:t>
      </w:r>
      <w:r w:rsidR="006D1EFF" w:rsidRPr="00FA53F7">
        <w:t>.</w:t>
      </w:r>
    </w:p>
    <w:p w14:paraId="2B88AD83" w14:textId="37AA192F" w:rsidR="004B45C9" w:rsidRPr="00FA53F7" w:rsidRDefault="006D1EFF" w:rsidP="00F71E7D">
      <w:pPr>
        <w:pStyle w:val="ActHead5"/>
      </w:pPr>
      <w:bookmarkStart w:id="24" w:name="_Toc138949989"/>
      <w:r w:rsidRPr="00F71E7D">
        <w:rPr>
          <w:rStyle w:val="CharSectno"/>
        </w:rPr>
        <w:t>12</w:t>
      </w:r>
      <w:r w:rsidR="00956EE8" w:rsidRPr="00F71E7D">
        <w:rPr>
          <w:rStyle w:val="CharSectno"/>
        </w:rPr>
        <w:t>8B</w:t>
      </w:r>
      <w:r w:rsidR="00F71E7D" w:rsidRPr="00F71E7D">
        <w:rPr>
          <w:rStyle w:val="CharSectno"/>
        </w:rPr>
        <w:noBreakHyphen/>
      </w:r>
      <w:r w:rsidRPr="00F71E7D">
        <w:rPr>
          <w:rStyle w:val="CharSectno"/>
        </w:rPr>
        <w:t>20</w:t>
      </w:r>
      <w:r w:rsidR="004B45C9" w:rsidRPr="00FA53F7">
        <w:t xml:space="preserve">  No entitlement: overseas campus</w:t>
      </w:r>
      <w:bookmarkEnd w:id="24"/>
    </w:p>
    <w:p w14:paraId="35755255" w14:textId="0C52AFBA" w:rsidR="00D02CB3" w:rsidRPr="00FA53F7" w:rsidRDefault="00D02CB3" w:rsidP="00F71E7D">
      <w:pPr>
        <w:pStyle w:val="subsection"/>
      </w:pPr>
      <w:r w:rsidRPr="00FA53F7">
        <w:tab/>
      </w:r>
      <w:r w:rsidRPr="00FA53F7">
        <w:tab/>
        <w:t xml:space="preserve">A student is not entitled to </w:t>
      </w:r>
      <w:r w:rsidR="00F71E7D" w:rsidRPr="00F71E7D">
        <w:rPr>
          <w:position w:val="6"/>
          <w:sz w:val="16"/>
        </w:rPr>
        <w:t>*</w:t>
      </w:r>
      <w:r w:rsidR="00AD2C5B" w:rsidRPr="00F8106A">
        <w:t>STARTUP</w:t>
      </w:r>
      <w:r w:rsidR="00F71E7D">
        <w:noBreakHyphen/>
      </w:r>
      <w:r w:rsidR="00AD2C5B" w:rsidRPr="00F8106A">
        <w:t>HELP</w:t>
      </w:r>
      <w:r w:rsidR="00AD2C5B" w:rsidRPr="00FA53F7">
        <w:t xml:space="preserve"> </w:t>
      </w:r>
      <w:r w:rsidRPr="00FA53F7">
        <w:t xml:space="preserve">assistance for an </w:t>
      </w:r>
      <w:r w:rsidR="00F71E7D" w:rsidRPr="00F71E7D">
        <w:rPr>
          <w:position w:val="6"/>
          <w:sz w:val="16"/>
        </w:rPr>
        <w:t>*</w:t>
      </w:r>
      <w:r w:rsidRPr="00FA53F7">
        <w:t>accelerator program course if the course is, or is to be, undertaken by the student primarily at an overseas campus</w:t>
      </w:r>
      <w:r w:rsidR="006D1EFF" w:rsidRPr="00FA53F7">
        <w:t>.</w:t>
      </w:r>
    </w:p>
    <w:p w14:paraId="70E45540" w14:textId="404D6814" w:rsidR="00A4054A" w:rsidRPr="00FA53F7" w:rsidRDefault="006D1EFF" w:rsidP="00F71E7D">
      <w:pPr>
        <w:pStyle w:val="ActHead5"/>
      </w:pPr>
      <w:bookmarkStart w:id="25" w:name="_Toc138949990"/>
      <w:r w:rsidRPr="00F71E7D">
        <w:rPr>
          <w:rStyle w:val="CharSectno"/>
        </w:rPr>
        <w:t>12</w:t>
      </w:r>
      <w:r w:rsidR="00956EE8" w:rsidRPr="00F71E7D">
        <w:rPr>
          <w:rStyle w:val="CharSectno"/>
        </w:rPr>
        <w:t>8B</w:t>
      </w:r>
      <w:r w:rsidR="00F71E7D" w:rsidRPr="00F71E7D">
        <w:rPr>
          <w:rStyle w:val="CharSectno"/>
        </w:rPr>
        <w:noBreakHyphen/>
      </w:r>
      <w:r w:rsidRPr="00F71E7D">
        <w:rPr>
          <w:rStyle w:val="CharSectno"/>
        </w:rPr>
        <w:t>25</w:t>
      </w:r>
      <w:r w:rsidR="00A4054A" w:rsidRPr="00FA53F7">
        <w:t xml:space="preserve">  Accelerator program course</w:t>
      </w:r>
      <w:bookmarkEnd w:id="25"/>
    </w:p>
    <w:p w14:paraId="02A7784E" w14:textId="77777777" w:rsidR="00C20EA5" w:rsidRPr="00FA53F7" w:rsidRDefault="00A4054A" w:rsidP="00F71E7D">
      <w:pPr>
        <w:pStyle w:val="subsection"/>
      </w:pPr>
      <w:r w:rsidRPr="00FA53F7">
        <w:tab/>
        <w:t>(1)</w:t>
      </w:r>
      <w:r w:rsidRPr="00FA53F7">
        <w:tab/>
      </w:r>
      <w:r w:rsidR="00BF2B88" w:rsidRPr="00FA53F7">
        <w:t>An</w:t>
      </w:r>
      <w:r w:rsidR="00042059" w:rsidRPr="00FA53F7">
        <w:t xml:space="preserve"> </w:t>
      </w:r>
      <w:r w:rsidR="00042059" w:rsidRPr="00FA53F7">
        <w:rPr>
          <w:b/>
          <w:i/>
        </w:rPr>
        <w:t>accelerator program course</w:t>
      </w:r>
      <w:r w:rsidR="00042059" w:rsidRPr="00FA53F7">
        <w:t xml:space="preserve"> </w:t>
      </w:r>
      <w:r w:rsidR="00BF2B88" w:rsidRPr="00FA53F7">
        <w:t>is a structured and integrated program of education and mentoring</w:t>
      </w:r>
      <w:r w:rsidR="00C20EA5" w:rsidRPr="00FA53F7">
        <w:t xml:space="preserve"> that:</w:t>
      </w:r>
    </w:p>
    <w:p w14:paraId="6DBF0C25" w14:textId="77777777" w:rsidR="00C20EA5" w:rsidRPr="00FA53F7" w:rsidRDefault="00C20EA5" w:rsidP="00F71E7D">
      <w:pPr>
        <w:pStyle w:val="paragraph"/>
      </w:pPr>
      <w:r w:rsidRPr="00FA53F7">
        <w:tab/>
        <w:t>(a)</w:t>
      </w:r>
      <w:r w:rsidRPr="00FA53F7">
        <w:tab/>
        <w:t xml:space="preserve">is </w:t>
      </w:r>
      <w:r w:rsidR="00BF2B88" w:rsidRPr="00FA53F7">
        <w:t>designed to develop a person’s skills, capabilities and connections for the purposes of startup businesses</w:t>
      </w:r>
      <w:r w:rsidRPr="00FA53F7">
        <w:t>; and</w:t>
      </w:r>
    </w:p>
    <w:p w14:paraId="5541D00B" w14:textId="77777777" w:rsidR="00A4054A" w:rsidRPr="00FA53F7" w:rsidRDefault="00C20EA5" w:rsidP="00F71E7D">
      <w:pPr>
        <w:pStyle w:val="paragraph"/>
      </w:pPr>
      <w:r w:rsidRPr="00FA53F7">
        <w:tab/>
        <w:t>(b)</w:t>
      </w:r>
      <w:r w:rsidRPr="00FA53F7">
        <w:tab/>
      </w:r>
      <w:r w:rsidR="00BF2B88" w:rsidRPr="00FA53F7">
        <w:t xml:space="preserve">meets the requirements in </w:t>
      </w:r>
      <w:r w:rsidR="00A72ABE" w:rsidRPr="00FA53F7">
        <w:t>subsection (</w:t>
      </w:r>
      <w:r w:rsidR="00BF2B88" w:rsidRPr="00FA53F7">
        <w:t>2)</w:t>
      </w:r>
      <w:r w:rsidR="006D1EFF" w:rsidRPr="00FA53F7">
        <w:t>.</w:t>
      </w:r>
    </w:p>
    <w:p w14:paraId="58D7166D" w14:textId="77777777" w:rsidR="00BF2B88" w:rsidRPr="00FA53F7" w:rsidRDefault="00BF2B88" w:rsidP="00F71E7D">
      <w:pPr>
        <w:pStyle w:val="subsection"/>
      </w:pPr>
      <w:r w:rsidRPr="00FA53F7">
        <w:tab/>
        <w:t>(2)</w:t>
      </w:r>
      <w:r w:rsidRPr="00FA53F7">
        <w:tab/>
        <w:t>The requirements are that:</w:t>
      </w:r>
    </w:p>
    <w:p w14:paraId="4E844B08" w14:textId="77777777" w:rsidR="000B6A3F" w:rsidRPr="00FA53F7" w:rsidRDefault="000B6A3F" w:rsidP="00F71E7D">
      <w:pPr>
        <w:pStyle w:val="paragraph"/>
      </w:pPr>
      <w:r w:rsidRPr="00FA53F7">
        <w:tab/>
        <w:t>(</w:t>
      </w:r>
      <w:r w:rsidR="00BF2B88" w:rsidRPr="00FA53F7">
        <w:t>a</w:t>
      </w:r>
      <w:r w:rsidRPr="00FA53F7">
        <w:t>)</w:t>
      </w:r>
      <w:r w:rsidRPr="00FA53F7">
        <w:tab/>
        <w:t>the course leads to the award of a qualification accredited by the</w:t>
      </w:r>
      <w:r w:rsidR="00DD27A5" w:rsidRPr="00FA53F7">
        <w:t xml:space="preserve"> higher education</w:t>
      </w:r>
      <w:r w:rsidRPr="00FA53F7">
        <w:t xml:space="preserve"> provider under </w:t>
      </w:r>
      <w:r w:rsidR="00A72ABE" w:rsidRPr="00FA53F7">
        <w:t>subsection (</w:t>
      </w:r>
      <w:r w:rsidR="00CB6CAD" w:rsidRPr="00FA53F7">
        <w:t>3</w:t>
      </w:r>
      <w:r w:rsidRPr="00FA53F7">
        <w:t>); and</w:t>
      </w:r>
    </w:p>
    <w:p w14:paraId="443F6047" w14:textId="4785CE7D" w:rsidR="00DA2146" w:rsidRPr="00FA53F7" w:rsidRDefault="00DA2146" w:rsidP="00F71E7D">
      <w:pPr>
        <w:pStyle w:val="paragraph"/>
      </w:pPr>
      <w:r w:rsidRPr="00FA53F7">
        <w:tab/>
        <w:t>(</w:t>
      </w:r>
      <w:r w:rsidR="00BF2B88" w:rsidRPr="00FA53F7">
        <w:t>b</w:t>
      </w:r>
      <w:r w:rsidRPr="00FA53F7">
        <w:t>)</w:t>
      </w:r>
      <w:r w:rsidRPr="00FA53F7">
        <w:tab/>
        <w:t xml:space="preserve">the course has an </w:t>
      </w:r>
      <w:r w:rsidR="00F71E7D" w:rsidRPr="00F71E7D">
        <w:rPr>
          <w:position w:val="6"/>
          <w:sz w:val="16"/>
        </w:rPr>
        <w:t>*</w:t>
      </w:r>
      <w:r w:rsidRPr="00FA53F7">
        <w:t>EFTSL value of at least 0</w:t>
      </w:r>
      <w:r w:rsidR="006D1EFF" w:rsidRPr="00FA53F7">
        <w:t>.</w:t>
      </w:r>
      <w:r w:rsidRPr="00FA53F7">
        <w:t>5 EFTSL</w:t>
      </w:r>
      <w:r w:rsidR="00394574" w:rsidRPr="00FA53F7">
        <w:t xml:space="preserve"> and no more than one EFTSL</w:t>
      </w:r>
      <w:r w:rsidRPr="00FA53F7">
        <w:t>; and</w:t>
      </w:r>
    </w:p>
    <w:p w14:paraId="4E5D4C9F" w14:textId="72D3982F" w:rsidR="00A4054A" w:rsidRPr="00FA53F7" w:rsidRDefault="00887A88" w:rsidP="00F71E7D">
      <w:pPr>
        <w:pStyle w:val="paragraph"/>
      </w:pPr>
      <w:r w:rsidRPr="00FA53F7">
        <w:tab/>
        <w:t>(</w:t>
      </w:r>
      <w:r w:rsidR="00BF2B88" w:rsidRPr="00FA53F7">
        <w:t>c</w:t>
      </w:r>
      <w:r w:rsidRPr="00FA53F7">
        <w:t>)</w:t>
      </w:r>
      <w:r w:rsidRPr="00FA53F7">
        <w:tab/>
      </w:r>
      <w:r w:rsidR="00A4054A" w:rsidRPr="00FA53F7">
        <w:t xml:space="preserve">any other requirements set out in the </w:t>
      </w:r>
      <w:r w:rsidR="00AD2C5B" w:rsidRPr="00F8106A">
        <w:t>STARTUP</w:t>
      </w:r>
      <w:r w:rsidR="00F71E7D">
        <w:noBreakHyphen/>
      </w:r>
      <w:r w:rsidR="00AD2C5B" w:rsidRPr="00F8106A">
        <w:t>HELP</w:t>
      </w:r>
      <w:r w:rsidR="00AD2C5B" w:rsidRPr="00FA53F7">
        <w:t xml:space="preserve"> </w:t>
      </w:r>
      <w:r w:rsidR="00A4054A" w:rsidRPr="00FA53F7">
        <w:t>Guidelines are met</w:t>
      </w:r>
      <w:r w:rsidR="006D1EFF" w:rsidRPr="00FA53F7">
        <w:t>.</w:t>
      </w:r>
    </w:p>
    <w:p w14:paraId="6C515EE1" w14:textId="324A8D51" w:rsidR="009B5A9F" w:rsidRPr="00FA53F7" w:rsidRDefault="00A4054A" w:rsidP="00F71E7D">
      <w:pPr>
        <w:pStyle w:val="subsection"/>
      </w:pPr>
      <w:r w:rsidRPr="00FA53F7">
        <w:tab/>
        <w:t>(</w:t>
      </w:r>
      <w:r w:rsidR="00BF2B88" w:rsidRPr="00FA53F7">
        <w:t>3</w:t>
      </w:r>
      <w:r w:rsidRPr="00FA53F7">
        <w:t>)</w:t>
      </w:r>
      <w:r w:rsidRPr="00FA53F7">
        <w:tab/>
        <w:t xml:space="preserve">For the purposes of </w:t>
      </w:r>
      <w:r w:rsidR="00A72ABE" w:rsidRPr="00FA53F7">
        <w:t>paragraph (</w:t>
      </w:r>
      <w:r w:rsidR="00BF2B88" w:rsidRPr="00FA53F7">
        <w:t>2</w:t>
      </w:r>
      <w:r w:rsidRPr="00FA53F7">
        <w:t>)(</w:t>
      </w:r>
      <w:r w:rsidR="00BF2B88" w:rsidRPr="00FA53F7">
        <w:t>a</w:t>
      </w:r>
      <w:r w:rsidRPr="00FA53F7">
        <w:t xml:space="preserve">), a higher education provider </w:t>
      </w:r>
      <w:r w:rsidR="00C20EA5" w:rsidRPr="00FA53F7">
        <w:t>may self</w:t>
      </w:r>
      <w:r w:rsidR="00F71E7D">
        <w:noBreakHyphen/>
      </w:r>
      <w:r w:rsidR="00C20EA5" w:rsidRPr="00FA53F7">
        <w:t xml:space="preserve">accredit a qualification as being integral to the development of startup businesses, if the provider </w:t>
      </w:r>
      <w:r w:rsidR="00394574" w:rsidRPr="00FA53F7">
        <w:t>is</w:t>
      </w:r>
      <w:r w:rsidR="009B5A9F" w:rsidRPr="00FA53F7">
        <w:t>:</w:t>
      </w:r>
    </w:p>
    <w:p w14:paraId="08B1C5E4" w14:textId="48FD65FB" w:rsidR="009B5A9F" w:rsidRPr="00FA53F7" w:rsidRDefault="009B5A9F" w:rsidP="00F71E7D">
      <w:pPr>
        <w:pStyle w:val="paragraph"/>
      </w:pPr>
      <w:r w:rsidRPr="00FA53F7">
        <w:tab/>
        <w:t>(a)</w:t>
      </w:r>
      <w:r w:rsidRPr="00FA53F7">
        <w:tab/>
        <w:t xml:space="preserve">registered under the </w:t>
      </w:r>
      <w:r w:rsidR="00F71E7D" w:rsidRPr="00F71E7D">
        <w:rPr>
          <w:position w:val="6"/>
          <w:sz w:val="16"/>
        </w:rPr>
        <w:t>*</w:t>
      </w:r>
      <w:r w:rsidRPr="00FA53F7">
        <w:t>TEQSA Act in the</w:t>
      </w:r>
      <w:r w:rsidR="00F6189F" w:rsidRPr="00FA53F7">
        <w:t xml:space="preserve"> provider category</w:t>
      </w:r>
      <w:r w:rsidRPr="00FA53F7">
        <w:t xml:space="preserve"> </w:t>
      </w:r>
      <w:r w:rsidR="00E6044B" w:rsidRPr="00FA53F7">
        <w:t>“</w:t>
      </w:r>
      <w:r w:rsidRPr="00FA53F7">
        <w:t>Australian University</w:t>
      </w:r>
      <w:r w:rsidR="00E6044B" w:rsidRPr="00FA53F7">
        <w:t>”</w:t>
      </w:r>
      <w:r w:rsidRPr="00FA53F7">
        <w:t xml:space="preserve"> or </w:t>
      </w:r>
      <w:r w:rsidR="00E6044B" w:rsidRPr="00FA53F7">
        <w:t>“</w:t>
      </w:r>
      <w:r w:rsidRPr="00FA53F7">
        <w:t>University College</w:t>
      </w:r>
      <w:r w:rsidR="00E6044B" w:rsidRPr="00FA53F7">
        <w:t>”</w:t>
      </w:r>
      <w:r w:rsidRPr="00FA53F7">
        <w:t>; and</w:t>
      </w:r>
    </w:p>
    <w:p w14:paraId="270181E3" w14:textId="61498CA9" w:rsidR="009B5A9F" w:rsidRPr="00FA53F7" w:rsidRDefault="009B5A9F" w:rsidP="00F71E7D">
      <w:pPr>
        <w:pStyle w:val="paragraph"/>
      </w:pPr>
      <w:r w:rsidRPr="00FA53F7">
        <w:tab/>
        <w:t>(b)</w:t>
      </w:r>
      <w:r w:rsidRPr="00FA53F7">
        <w:tab/>
        <w:t>authorised under that Act to self</w:t>
      </w:r>
      <w:r w:rsidR="00F71E7D">
        <w:noBreakHyphen/>
      </w:r>
      <w:r w:rsidRPr="00FA53F7">
        <w:t>accredit some or all of its courses of study</w:t>
      </w:r>
      <w:r w:rsidR="006D1EFF" w:rsidRPr="00FA53F7">
        <w:t>.</w:t>
      </w:r>
    </w:p>
    <w:p w14:paraId="7FE0B4EE" w14:textId="39BFE6C3" w:rsidR="00A4054A" w:rsidRPr="00FA53F7" w:rsidRDefault="00CB78BF" w:rsidP="00F71E7D">
      <w:pPr>
        <w:pStyle w:val="subsection"/>
      </w:pPr>
      <w:r w:rsidRPr="00FA53F7">
        <w:tab/>
        <w:t>(4)</w:t>
      </w:r>
      <w:r w:rsidRPr="00FA53F7">
        <w:tab/>
      </w:r>
      <w:r w:rsidR="00FC4C99" w:rsidRPr="00FA53F7">
        <w:t xml:space="preserve">In </w:t>
      </w:r>
      <w:r w:rsidRPr="00FA53F7">
        <w:t>self</w:t>
      </w:r>
      <w:r w:rsidR="00F71E7D">
        <w:noBreakHyphen/>
      </w:r>
      <w:r w:rsidRPr="00FA53F7">
        <w:t>accrediting the qualification</w:t>
      </w:r>
      <w:r w:rsidR="00FC4C99" w:rsidRPr="00FA53F7">
        <w:t>, the higher education provider must</w:t>
      </w:r>
      <w:r w:rsidR="003311BC" w:rsidRPr="00FA53F7">
        <w:t xml:space="preserve">, as far as practicable, </w:t>
      </w:r>
      <w:r w:rsidR="00215455" w:rsidRPr="00FA53F7">
        <w:t>apply</w:t>
      </w:r>
      <w:r w:rsidR="00961B6C" w:rsidRPr="00FA53F7">
        <w:t xml:space="preserve"> the </w:t>
      </w:r>
      <w:r w:rsidR="004E1E28" w:rsidRPr="00FA53F7">
        <w:t xml:space="preserve">same </w:t>
      </w:r>
      <w:r w:rsidR="00961B6C" w:rsidRPr="00FA53F7">
        <w:t>procedure</w:t>
      </w:r>
      <w:r w:rsidR="004E1E28" w:rsidRPr="00FA53F7">
        <w:t>s</w:t>
      </w:r>
      <w:r w:rsidR="00961B6C" w:rsidRPr="00FA53F7">
        <w:t xml:space="preserve"> </w:t>
      </w:r>
      <w:r w:rsidR="00D9124E" w:rsidRPr="00FA53F7">
        <w:t xml:space="preserve">it </w:t>
      </w:r>
      <w:r w:rsidR="00FD68AC" w:rsidRPr="00FA53F7">
        <w:t>applies</w:t>
      </w:r>
      <w:r w:rsidR="004E1E28" w:rsidRPr="00FA53F7">
        <w:t xml:space="preserve"> </w:t>
      </w:r>
      <w:r w:rsidR="00215455" w:rsidRPr="00FA53F7">
        <w:t>when</w:t>
      </w:r>
      <w:r w:rsidR="003311BC" w:rsidRPr="00FA53F7">
        <w:t xml:space="preserve"> self</w:t>
      </w:r>
      <w:r w:rsidR="00F71E7D">
        <w:noBreakHyphen/>
      </w:r>
      <w:r w:rsidR="003311BC" w:rsidRPr="00FA53F7">
        <w:t>accredit</w:t>
      </w:r>
      <w:r w:rsidR="00215455" w:rsidRPr="00FA53F7">
        <w:t>ing</w:t>
      </w:r>
      <w:r w:rsidR="003311BC" w:rsidRPr="00FA53F7">
        <w:t xml:space="preserve"> a </w:t>
      </w:r>
      <w:r w:rsidR="00F71E7D" w:rsidRPr="00F71E7D">
        <w:rPr>
          <w:position w:val="6"/>
          <w:sz w:val="16"/>
        </w:rPr>
        <w:t>*</w:t>
      </w:r>
      <w:r w:rsidR="003311BC" w:rsidRPr="00FA53F7">
        <w:t>course of study</w:t>
      </w:r>
      <w:r w:rsidR="006D1EFF" w:rsidRPr="00FA53F7">
        <w:t>.</w:t>
      </w:r>
    </w:p>
    <w:p w14:paraId="34194110" w14:textId="77777777" w:rsidR="007067CF" w:rsidRDefault="007067CF" w:rsidP="007067CF">
      <w:pPr>
        <w:pStyle w:val="subsection"/>
      </w:pPr>
      <w:r>
        <w:tab/>
        <w:t>(5)</w:t>
      </w:r>
      <w:r>
        <w:tab/>
        <w:t>Without limiting the matters that may be included in the STARTUP</w:t>
      </w:r>
      <w:r>
        <w:noBreakHyphen/>
        <w:t xml:space="preserve">HELP Guidelines made for the purposes of paragraph (2)(c), those guidelines must require that the higher education provider providing the </w:t>
      </w:r>
      <w:r w:rsidRPr="00FF62EC">
        <w:rPr>
          <w:position w:val="6"/>
          <w:sz w:val="16"/>
        </w:rPr>
        <w:t>*</w:t>
      </w:r>
      <w:r>
        <w:t>accelerator program course has arrangements in place to ensure that, in circumstances where a student creates intellectual property through undertaking the course, the student owns the intellectual property unless there is an agreement that provides otherwise in place between the student and the provider.</w:t>
      </w:r>
    </w:p>
    <w:p w14:paraId="6A8A1C00" w14:textId="4994B432" w:rsidR="009F2D17" w:rsidRPr="00FA53F7" w:rsidRDefault="006D1EFF" w:rsidP="00F71E7D">
      <w:pPr>
        <w:pStyle w:val="ActHead5"/>
      </w:pPr>
      <w:bookmarkStart w:id="26" w:name="_Toc138949991"/>
      <w:r w:rsidRPr="00F71E7D">
        <w:rPr>
          <w:rStyle w:val="CharSectno"/>
        </w:rPr>
        <w:t>12</w:t>
      </w:r>
      <w:r w:rsidR="00956EE8" w:rsidRPr="00F71E7D">
        <w:rPr>
          <w:rStyle w:val="CharSectno"/>
        </w:rPr>
        <w:t>8B</w:t>
      </w:r>
      <w:r w:rsidR="00F71E7D" w:rsidRPr="00F71E7D">
        <w:rPr>
          <w:rStyle w:val="CharSectno"/>
        </w:rPr>
        <w:noBreakHyphen/>
      </w:r>
      <w:r w:rsidRPr="00F71E7D">
        <w:rPr>
          <w:rStyle w:val="CharSectno"/>
        </w:rPr>
        <w:t>30</w:t>
      </w:r>
      <w:r w:rsidR="009F2D17" w:rsidRPr="00FA53F7">
        <w:t xml:space="preserve">  Citizenship or residency requirements</w:t>
      </w:r>
      <w:bookmarkEnd w:id="26"/>
    </w:p>
    <w:p w14:paraId="4F610A7C" w14:textId="576F7B0E" w:rsidR="009F2D17" w:rsidRPr="00FA53F7" w:rsidRDefault="009F2D17" w:rsidP="00F71E7D">
      <w:pPr>
        <w:pStyle w:val="subsection"/>
      </w:pPr>
      <w:r w:rsidRPr="00FA53F7">
        <w:tab/>
        <w:t>(</w:t>
      </w:r>
      <w:r w:rsidR="00036C37" w:rsidRPr="00FA53F7">
        <w:t>1</w:t>
      </w:r>
      <w:r w:rsidRPr="00FA53F7">
        <w:t>)</w:t>
      </w:r>
      <w:r w:rsidRPr="00FA53F7">
        <w:tab/>
        <w:t xml:space="preserve">A </w:t>
      </w:r>
      <w:r w:rsidR="00244601" w:rsidRPr="00FA53F7">
        <w:t>student</w:t>
      </w:r>
      <w:r w:rsidRPr="00FA53F7">
        <w:t xml:space="preserve"> meets the citizenship or residency requirements under this section in relation to </w:t>
      </w:r>
      <w:r w:rsidR="002F7281" w:rsidRPr="00FA53F7">
        <w:t xml:space="preserve">an </w:t>
      </w:r>
      <w:r w:rsidR="00F71E7D" w:rsidRPr="00F71E7D">
        <w:rPr>
          <w:position w:val="6"/>
          <w:sz w:val="16"/>
        </w:rPr>
        <w:t>*</w:t>
      </w:r>
      <w:r w:rsidR="002F7281" w:rsidRPr="00FA53F7">
        <w:t xml:space="preserve">accelerator program course if the </w:t>
      </w:r>
      <w:r w:rsidR="00244601" w:rsidRPr="00FA53F7">
        <w:t xml:space="preserve">student </w:t>
      </w:r>
      <w:r w:rsidRPr="00FA53F7">
        <w:t>is:</w:t>
      </w:r>
    </w:p>
    <w:p w14:paraId="58DC12C2" w14:textId="77777777" w:rsidR="009F2D17" w:rsidRPr="00FA53F7" w:rsidRDefault="009F2D17" w:rsidP="00F71E7D">
      <w:pPr>
        <w:pStyle w:val="paragraph"/>
      </w:pPr>
      <w:r w:rsidRPr="00FA53F7">
        <w:tab/>
        <w:t>(a)</w:t>
      </w:r>
      <w:r w:rsidRPr="00FA53F7">
        <w:tab/>
        <w:t>an Australian citizen; or</w:t>
      </w:r>
    </w:p>
    <w:p w14:paraId="0DC882E8" w14:textId="54445AFB" w:rsidR="009F2D17" w:rsidRPr="00FA53F7" w:rsidRDefault="009F2D17" w:rsidP="00F71E7D">
      <w:pPr>
        <w:pStyle w:val="paragraph"/>
      </w:pPr>
      <w:r w:rsidRPr="00FA53F7">
        <w:tab/>
        <w:t>(b)</w:t>
      </w:r>
      <w:r w:rsidRPr="00FA53F7">
        <w:tab/>
        <w:t xml:space="preserve">a </w:t>
      </w:r>
      <w:r w:rsidR="00F71E7D" w:rsidRPr="00F71E7D">
        <w:rPr>
          <w:position w:val="6"/>
          <w:sz w:val="16"/>
        </w:rPr>
        <w:t>*</w:t>
      </w:r>
      <w:r w:rsidRPr="00FA53F7">
        <w:t xml:space="preserve">permanent humanitarian visa holder, or an </w:t>
      </w:r>
      <w:r w:rsidR="00F71E7D" w:rsidRPr="00F71E7D">
        <w:rPr>
          <w:position w:val="6"/>
          <w:sz w:val="16"/>
        </w:rPr>
        <w:t>*</w:t>
      </w:r>
      <w:r w:rsidRPr="00FA53F7">
        <w:t xml:space="preserve">eligible former permanent humanitarian visa holder, who will be resident in Australia for the duration of the </w:t>
      </w:r>
      <w:r w:rsidR="00822AA2" w:rsidRPr="00FA53F7">
        <w:t>accelerator program course</w:t>
      </w:r>
      <w:r w:rsidR="006D1EFF" w:rsidRPr="00FA53F7">
        <w:t>.</w:t>
      </w:r>
    </w:p>
    <w:p w14:paraId="6052BD5F" w14:textId="3F8E63D6" w:rsidR="009F2D17" w:rsidRPr="00FA53F7" w:rsidRDefault="009F2D17" w:rsidP="00F71E7D">
      <w:pPr>
        <w:pStyle w:val="subsection"/>
      </w:pPr>
      <w:r w:rsidRPr="00FA53F7">
        <w:tab/>
        <w:t>(</w:t>
      </w:r>
      <w:r w:rsidR="00036C37" w:rsidRPr="00FA53F7">
        <w:t>2</w:t>
      </w:r>
      <w:r w:rsidRPr="00FA53F7">
        <w:t>)</w:t>
      </w:r>
      <w:r w:rsidRPr="00FA53F7">
        <w:tab/>
        <w:t>In determining, for the purpose</w:t>
      </w:r>
      <w:r w:rsidR="00A7037F" w:rsidRPr="00FA53F7">
        <w:t>s</w:t>
      </w:r>
      <w:r w:rsidRPr="00FA53F7">
        <w:t xml:space="preserve"> of </w:t>
      </w:r>
      <w:r w:rsidR="00A72ABE" w:rsidRPr="00FA53F7">
        <w:t>paragraph (</w:t>
      </w:r>
      <w:r w:rsidRPr="00FA53F7">
        <w:t xml:space="preserve">1)(b), whether the student will be resident in Australia for the duration of the </w:t>
      </w:r>
      <w:r w:rsidR="00F71E7D" w:rsidRPr="00F71E7D">
        <w:rPr>
          <w:position w:val="6"/>
          <w:sz w:val="16"/>
        </w:rPr>
        <w:t>*</w:t>
      </w:r>
      <w:r w:rsidR="00822AA2" w:rsidRPr="00FA53F7">
        <w:t>accelerator program course</w:t>
      </w:r>
      <w:r w:rsidRPr="00FA53F7">
        <w:t>, disregard any period of residence outside Australia that:</w:t>
      </w:r>
    </w:p>
    <w:p w14:paraId="6137BD1A" w14:textId="77777777" w:rsidR="009F2D17" w:rsidRPr="00FA53F7" w:rsidRDefault="009F2D17" w:rsidP="00F71E7D">
      <w:pPr>
        <w:pStyle w:val="paragraph"/>
      </w:pPr>
      <w:r w:rsidRPr="00FA53F7">
        <w:tab/>
        <w:t>(a)</w:t>
      </w:r>
      <w:r w:rsidRPr="00FA53F7">
        <w:tab/>
        <w:t>cannot reasonably be regarded as indicating an intention to reside outside Australia for the duration of th</w:t>
      </w:r>
      <w:r w:rsidR="0051098C" w:rsidRPr="00FA53F7">
        <w:t>e</w:t>
      </w:r>
      <w:r w:rsidRPr="00FA53F7">
        <w:t xml:space="preserve"> </w:t>
      </w:r>
      <w:r w:rsidR="00822AA2" w:rsidRPr="00FA53F7">
        <w:t>accelerator program course</w:t>
      </w:r>
      <w:r w:rsidRPr="00FA53F7">
        <w:t>; or</w:t>
      </w:r>
    </w:p>
    <w:p w14:paraId="325E7540" w14:textId="77777777" w:rsidR="009F2D17" w:rsidRPr="00FA53F7" w:rsidRDefault="009F2D17" w:rsidP="00F71E7D">
      <w:pPr>
        <w:pStyle w:val="paragraph"/>
      </w:pPr>
      <w:r w:rsidRPr="00FA53F7">
        <w:tab/>
        <w:t>(b)</w:t>
      </w:r>
      <w:r w:rsidRPr="00FA53F7">
        <w:tab/>
        <w:t>is required for the purpose of completing a requirement of th</w:t>
      </w:r>
      <w:r w:rsidR="0051098C" w:rsidRPr="00FA53F7">
        <w:t>e</w:t>
      </w:r>
      <w:r w:rsidRPr="00FA53F7">
        <w:t xml:space="preserve"> </w:t>
      </w:r>
      <w:r w:rsidR="00822AA2" w:rsidRPr="00FA53F7">
        <w:t>accelerator program course</w:t>
      </w:r>
      <w:r w:rsidR="006D1EFF" w:rsidRPr="00FA53F7">
        <w:t>.</w:t>
      </w:r>
    </w:p>
    <w:p w14:paraId="6CC4D3D1" w14:textId="0702CDC6" w:rsidR="009F2D17" w:rsidRPr="00FA53F7" w:rsidRDefault="009F2D17" w:rsidP="00F71E7D">
      <w:pPr>
        <w:pStyle w:val="subsection"/>
      </w:pPr>
      <w:r w:rsidRPr="00FA53F7">
        <w:tab/>
        <w:t>(</w:t>
      </w:r>
      <w:r w:rsidR="00036C37" w:rsidRPr="00FA53F7">
        <w:t>3</w:t>
      </w:r>
      <w:r w:rsidRPr="00FA53F7">
        <w:t>)</w:t>
      </w:r>
      <w:r w:rsidRPr="00FA53F7">
        <w:tab/>
        <w:t xml:space="preserve">A </w:t>
      </w:r>
      <w:r w:rsidR="00C173DB" w:rsidRPr="00FA53F7">
        <w:t xml:space="preserve">student </w:t>
      </w:r>
      <w:r w:rsidRPr="00FA53F7">
        <w:t xml:space="preserve">also meets the citizenship or residency requirements under this section in relation to </w:t>
      </w:r>
      <w:r w:rsidR="00822AA2" w:rsidRPr="00FA53F7">
        <w:t xml:space="preserve">an </w:t>
      </w:r>
      <w:r w:rsidR="00F71E7D" w:rsidRPr="00F71E7D">
        <w:rPr>
          <w:position w:val="6"/>
          <w:sz w:val="16"/>
        </w:rPr>
        <w:t>*</w:t>
      </w:r>
      <w:r w:rsidR="00822AA2" w:rsidRPr="00FA53F7">
        <w:t>accelerator program course</w:t>
      </w:r>
      <w:r w:rsidRPr="00FA53F7">
        <w:t xml:space="preserve"> if the </w:t>
      </w:r>
      <w:r w:rsidR="00C173DB" w:rsidRPr="00FA53F7">
        <w:t>student</w:t>
      </w:r>
      <w:r w:rsidRPr="00FA53F7">
        <w:t>:</w:t>
      </w:r>
    </w:p>
    <w:p w14:paraId="55FEE246" w14:textId="77777777" w:rsidR="009F2D17" w:rsidRPr="00FA53F7" w:rsidRDefault="009F2D17" w:rsidP="00F71E7D">
      <w:pPr>
        <w:pStyle w:val="paragraph"/>
      </w:pPr>
      <w:r w:rsidRPr="00FA53F7">
        <w:tab/>
        <w:t>(a)</w:t>
      </w:r>
      <w:r w:rsidRPr="00FA53F7">
        <w:tab/>
        <w:t>is a New Zealand citizen</w:t>
      </w:r>
      <w:r w:rsidR="003C1C3E" w:rsidRPr="00FA53F7">
        <w:t xml:space="preserve"> who will be resident in Australia for the duration of the accelerator program course</w:t>
      </w:r>
      <w:r w:rsidRPr="00FA53F7">
        <w:t>; and</w:t>
      </w:r>
    </w:p>
    <w:p w14:paraId="2E3B8041" w14:textId="77777777" w:rsidR="009F2D17" w:rsidRPr="00FA53F7" w:rsidRDefault="009F2D17" w:rsidP="00F71E7D">
      <w:pPr>
        <w:pStyle w:val="paragraph"/>
      </w:pPr>
      <w:r w:rsidRPr="00FA53F7">
        <w:tab/>
        <w:t>(b)</w:t>
      </w:r>
      <w:r w:rsidRPr="00FA53F7">
        <w:tab/>
        <w:t xml:space="preserve">holds a special category visa under the </w:t>
      </w:r>
      <w:r w:rsidRPr="00FA53F7">
        <w:rPr>
          <w:i/>
        </w:rPr>
        <w:t>Migration Act 1958</w:t>
      </w:r>
      <w:r w:rsidRPr="00FA53F7">
        <w:t>; and</w:t>
      </w:r>
    </w:p>
    <w:p w14:paraId="3BB41BE0" w14:textId="77777777" w:rsidR="009F2D17" w:rsidRPr="00FA53F7" w:rsidRDefault="009F2D17" w:rsidP="00F71E7D">
      <w:pPr>
        <w:pStyle w:val="paragraph"/>
      </w:pPr>
      <w:r w:rsidRPr="00FA53F7">
        <w:tab/>
        <w:t>(c)</w:t>
      </w:r>
      <w:r w:rsidRPr="00FA53F7">
        <w:tab/>
        <w:t>both:</w:t>
      </w:r>
    </w:p>
    <w:p w14:paraId="079E2730" w14:textId="77777777" w:rsidR="009F2D17" w:rsidRPr="00FA53F7" w:rsidRDefault="009F2D17" w:rsidP="00F71E7D">
      <w:pPr>
        <w:pStyle w:val="paragraphsub"/>
      </w:pPr>
      <w:r w:rsidRPr="00FA53F7">
        <w:tab/>
        <w:t>(i)</w:t>
      </w:r>
      <w:r w:rsidRPr="00FA53F7">
        <w:tab/>
        <w:t xml:space="preserve">first began to be usually resident in Australia at least 10 years before the day referred to in </w:t>
      </w:r>
      <w:r w:rsidR="00A72ABE" w:rsidRPr="00FA53F7">
        <w:t>subsection (</w:t>
      </w:r>
      <w:r w:rsidR="00A808B0" w:rsidRPr="00FA53F7">
        <w:t>4</w:t>
      </w:r>
      <w:r w:rsidRPr="00FA53F7">
        <w:t xml:space="preserve">) (the </w:t>
      </w:r>
      <w:r w:rsidRPr="00FA53F7">
        <w:rPr>
          <w:b/>
          <w:i/>
        </w:rPr>
        <w:t>test day</w:t>
      </w:r>
      <w:r w:rsidRPr="00FA53F7">
        <w:t>); and</w:t>
      </w:r>
    </w:p>
    <w:p w14:paraId="59520280" w14:textId="46CB3A9D" w:rsidR="009F2D17" w:rsidRPr="00FA53F7" w:rsidRDefault="009F2D17" w:rsidP="00F71E7D">
      <w:pPr>
        <w:pStyle w:val="paragraphsub"/>
      </w:pPr>
      <w:r w:rsidRPr="00FA53F7">
        <w:tab/>
        <w:t>(ii)</w:t>
      </w:r>
      <w:r w:rsidRPr="00FA53F7">
        <w:tab/>
        <w:t xml:space="preserve">was a </w:t>
      </w:r>
      <w:r w:rsidR="00F71E7D" w:rsidRPr="00F71E7D">
        <w:rPr>
          <w:position w:val="6"/>
          <w:sz w:val="16"/>
        </w:rPr>
        <w:t>*</w:t>
      </w:r>
      <w:r w:rsidRPr="00FA53F7">
        <w:t xml:space="preserve">dependent child when </w:t>
      </w:r>
      <w:r w:rsidR="00966F02" w:rsidRPr="00FA53F7">
        <w:t xml:space="preserve">the </w:t>
      </w:r>
      <w:r w:rsidR="00C173DB" w:rsidRPr="00FA53F7">
        <w:t xml:space="preserve">student </w:t>
      </w:r>
      <w:r w:rsidRPr="00FA53F7">
        <w:t>first began to be usually resident in Australia; and</w:t>
      </w:r>
    </w:p>
    <w:p w14:paraId="3A36CCD4" w14:textId="77777777" w:rsidR="009F2D17" w:rsidRPr="00FA53F7" w:rsidRDefault="009F2D17" w:rsidP="00F71E7D">
      <w:pPr>
        <w:pStyle w:val="paragraph"/>
      </w:pPr>
      <w:r w:rsidRPr="00FA53F7">
        <w:tab/>
        <w:t>(d)</w:t>
      </w:r>
      <w:r w:rsidRPr="00FA53F7">
        <w:tab/>
        <w:t>has been in Australia for a period of, or for periods totalling, 8 years during the 10 years immediately before the test day; and</w:t>
      </w:r>
    </w:p>
    <w:p w14:paraId="635CC32B" w14:textId="77777777" w:rsidR="009F2D17" w:rsidRPr="00FA53F7" w:rsidRDefault="009F2D17" w:rsidP="00F71E7D">
      <w:pPr>
        <w:pStyle w:val="paragraph"/>
      </w:pPr>
      <w:r w:rsidRPr="00FA53F7">
        <w:tab/>
        <w:t>(e)</w:t>
      </w:r>
      <w:r w:rsidRPr="00FA53F7">
        <w:tab/>
        <w:t>has been in Australia for a period of, or for periods totalling, 18 months during the 2 years immediately before the test day</w:t>
      </w:r>
      <w:r w:rsidR="006D1EFF" w:rsidRPr="00FA53F7">
        <w:t>.</w:t>
      </w:r>
    </w:p>
    <w:p w14:paraId="78B846DF" w14:textId="406CEB0D" w:rsidR="001C1847" w:rsidRPr="00FA53F7" w:rsidRDefault="001C1847" w:rsidP="00F71E7D">
      <w:pPr>
        <w:pStyle w:val="subsection"/>
      </w:pPr>
      <w:r w:rsidRPr="00FA53F7">
        <w:tab/>
        <w:t>(</w:t>
      </w:r>
      <w:r w:rsidR="00036C37" w:rsidRPr="00FA53F7">
        <w:t>4</w:t>
      </w:r>
      <w:r w:rsidRPr="00FA53F7">
        <w:t>)</w:t>
      </w:r>
      <w:r w:rsidRPr="00FA53F7">
        <w:tab/>
        <w:t>In determining, for the purpose of paragraph (</w:t>
      </w:r>
      <w:r w:rsidR="004B3876" w:rsidRPr="00FA53F7">
        <w:t>3</w:t>
      </w:r>
      <w:r w:rsidRPr="00FA53F7">
        <w:t xml:space="preserve">)(a), whether the student will be resident in Australia for the duration of the </w:t>
      </w:r>
      <w:r w:rsidR="00F71E7D" w:rsidRPr="00F71E7D">
        <w:rPr>
          <w:position w:val="6"/>
          <w:sz w:val="16"/>
        </w:rPr>
        <w:t>*</w:t>
      </w:r>
      <w:r w:rsidR="004B3876" w:rsidRPr="00FA53F7">
        <w:t>accelerator program course</w:t>
      </w:r>
      <w:r w:rsidRPr="00FA53F7">
        <w:t>, disregard any period of residence outside Australia that:</w:t>
      </w:r>
    </w:p>
    <w:p w14:paraId="5083DBB0" w14:textId="77777777" w:rsidR="001C1847" w:rsidRPr="00FA53F7" w:rsidRDefault="001C1847" w:rsidP="00F71E7D">
      <w:pPr>
        <w:pStyle w:val="paragraph"/>
      </w:pPr>
      <w:r w:rsidRPr="00FA53F7">
        <w:tab/>
        <w:t>(a)</w:t>
      </w:r>
      <w:r w:rsidRPr="00FA53F7">
        <w:tab/>
        <w:t>cannot reasonably be regarded as indicating an intention to reside outside Australia for the duration of th</w:t>
      </w:r>
      <w:r w:rsidR="00A9752D" w:rsidRPr="00FA53F7">
        <w:t>e accelerator program course</w:t>
      </w:r>
      <w:r w:rsidRPr="00FA53F7">
        <w:t>; or</w:t>
      </w:r>
    </w:p>
    <w:p w14:paraId="6D8FC062" w14:textId="77777777" w:rsidR="001C1847" w:rsidRPr="00FA53F7" w:rsidRDefault="001C1847" w:rsidP="00F71E7D">
      <w:pPr>
        <w:pStyle w:val="paragraph"/>
      </w:pPr>
      <w:r w:rsidRPr="00FA53F7">
        <w:tab/>
        <w:t>(b)</w:t>
      </w:r>
      <w:r w:rsidRPr="00FA53F7">
        <w:tab/>
        <w:t xml:space="preserve">is required for the purpose of completing a requirement of </w:t>
      </w:r>
      <w:r w:rsidR="00A9752D" w:rsidRPr="00FA53F7">
        <w:t>the accelerator program course</w:t>
      </w:r>
      <w:r w:rsidR="006D1EFF" w:rsidRPr="00FA53F7">
        <w:t>.</w:t>
      </w:r>
    </w:p>
    <w:p w14:paraId="3ED45A73" w14:textId="77777777" w:rsidR="009F2D17" w:rsidRPr="00FA53F7" w:rsidRDefault="009F2D17" w:rsidP="00F71E7D">
      <w:pPr>
        <w:pStyle w:val="subsection"/>
      </w:pPr>
      <w:r w:rsidRPr="00FA53F7">
        <w:tab/>
        <w:t>(</w:t>
      </w:r>
      <w:r w:rsidR="00036C37" w:rsidRPr="00FA53F7">
        <w:t>5</w:t>
      </w:r>
      <w:r w:rsidRPr="00FA53F7">
        <w:t>)</w:t>
      </w:r>
      <w:r w:rsidRPr="00FA53F7">
        <w:tab/>
        <w:t xml:space="preserve">For the purposes of </w:t>
      </w:r>
      <w:r w:rsidR="00A72ABE" w:rsidRPr="00FA53F7">
        <w:t>subsection (</w:t>
      </w:r>
      <w:r w:rsidR="00A808B0" w:rsidRPr="00FA53F7">
        <w:t>3</w:t>
      </w:r>
      <w:r w:rsidRPr="00FA53F7">
        <w:t>), the day is the earlier of:</w:t>
      </w:r>
    </w:p>
    <w:p w14:paraId="739EC883" w14:textId="3F6EF354" w:rsidR="009F2D17" w:rsidRPr="00FA53F7" w:rsidRDefault="009F2D17" w:rsidP="00F71E7D">
      <w:pPr>
        <w:pStyle w:val="paragraph"/>
      </w:pPr>
      <w:r w:rsidRPr="00FA53F7">
        <w:tab/>
        <w:t>(a)</w:t>
      </w:r>
      <w:r w:rsidRPr="00FA53F7">
        <w:tab/>
        <w:t xml:space="preserve">if the </w:t>
      </w:r>
      <w:r w:rsidR="00C173DB" w:rsidRPr="00FA53F7">
        <w:t xml:space="preserve">student </w:t>
      </w:r>
      <w:r w:rsidRPr="00FA53F7">
        <w:t xml:space="preserve">has previously made a successful </w:t>
      </w:r>
      <w:r w:rsidR="00F71E7D" w:rsidRPr="00F71E7D">
        <w:rPr>
          <w:position w:val="6"/>
          <w:sz w:val="16"/>
        </w:rPr>
        <w:t>*</w:t>
      </w:r>
      <w:r w:rsidRPr="00FA53F7">
        <w:t>request for Commonwealth assistance under this Chapter for a</w:t>
      </w:r>
      <w:r w:rsidR="00E1713E" w:rsidRPr="00FA53F7">
        <w:t xml:space="preserve"> unit that forms part of a</w:t>
      </w:r>
      <w:r w:rsidRPr="00FA53F7">
        <w:t xml:space="preserve"> </w:t>
      </w:r>
      <w:r w:rsidR="00F71E7D" w:rsidRPr="00F71E7D">
        <w:rPr>
          <w:position w:val="6"/>
          <w:sz w:val="16"/>
        </w:rPr>
        <w:t>*</w:t>
      </w:r>
      <w:r w:rsidRPr="00FA53F7">
        <w:t>course of study</w:t>
      </w:r>
      <w:r w:rsidR="00E1713E" w:rsidRPr="00FA53F7">
        <w:t xml:space="preserve">, or for another </w:t>
      </w:r>
      <w:r w:rsidR="00F71E7D" w:rsidRPr="00F71E7D">
        <w:rPr>
          <w:position w:val="6"/>
          <w:sz w:val="16"/>
        </w:rPr>
        <w:t>*</w:t>
      </w:r>
      <w:r w:rsidR="00E1713E" w:rsidRPr="00FA53F7">
        <w:t>accelerator program course</w:t>
      </w:r>
      <w:r w:rsidRPr="00FA53F7">
        <w:t xml:space="preserve">—the day the </w:t>
      </w:r>
      <w:r w:rsidR="00C173DB" w:rsidRPr="00FA53F7">
        <w:t xml:space="preserve">student </w:t>
      </w:r>
      <w:r w:rsidRPr="00FA53F7">
        <w:t>first made such a request; or</w:t>
      </w:r>
    </w:p>
    <w:p w14:paraId="2D7F4885" w14:textId="77777777" w:rsidR="009F2D17" w:rsidRPr="00FA53F7" w:rsidRDefault="009F2D17" w:rsidP="00F71E7D">
      <w:pPr>
        <w:pStyle w:val="paragraph"/>
      </w:pPr>
      <w:r w:rsidRPr="00FA53F7">
        <w:tab/>
        <w:t>(b)</w:t>
      </w:r>
      <w:r w:rsidRPr="00FA53F7">
        <w:tab/>
        <w:t xml:space="preserve">otherwise—the day the student made the request for Commonwealth assistance in relation to the </w:t>
      </w:r>
      <w:r w:rsidR="00822AA2" w:rsidRPr="00FA53F7">
        <w:t>accelerator program course</w:t>
      </w:r>
      <w:r w:rsidR="006D1EFF" w:rsidRPr="00FA53F7">
        <w:t>.</w:t>
      </w:r>
    </w:p>
    <w:p w14:paraId="070DE4C5" w14:textId="3C70C745" w:rsidR="009F2D17" w:rsidRPr="00FA53F7" w:rsidRDefault="009F2D17" w:rsidP="00F71E7D">
      <w:pPr>
        <w:pStyle w:val="subsection"/>
      </w:pPr>
      <w:r w:rsidRPr="00FA53F7">
        <w:tab/>
        <w:t>(</w:t>
      </w:r>
      <w:r w:rsidR="00036C37" w:rsidRPr="00FA53F7">
        <w:t>6</w:t>
      </w:r>
      <w:r w:rsidRPr="00FA53F7">
        <w:t>)</w:t>
      </w:r>
      <w:r w:rsidRPr="00FA53F7">
        <w:tab/>
        <w:t xml:space="preserve">Despite </w:t>
      </w:r>
      <w:r w:rsidR="003F0EFE" w:rsidRPr="00FA53F7">
        <w:t>subsections (</w:t>
      </w:r>
      <w:r w:rsidRPr="00FA53F7">
        <w:t>1), (2) and (</w:t>
      </w:r>
      <w:r w:rsidR="00D15238" w:rsidRPr="00FA53F7">
        <w:t>3</w:t>
      </w:r>
      <w:r w:rsidRPr="00FA53F7">
        <w:t xml:space="preserve">), a </w:t>
      </w:r>
      <w:r w:rsidR="00540202" w:rsidRPr="00FA53F7">
        <w:t xml:space="preserve">student </w:t>
      </w:r>
      <w:r w:rsidRPr="00FA53F7">
        <w:t xml:space="preserve">does not meet the citizenship or residency requirements in relation to </w:t>
      </w:r>
      <w:r w:rsidR="00D15238" w:rsidRPr="00FA53F7">
        <w:t xml:space="preserve">an </w:t>
      </w:r>
      <w:r w:rsidR="00F71E7D" w:rsidRPr="00F71E7D">
        <w:rPr>
          <w:position w:val="6"/>
          <w:sz w:val="16"/>
        </w:rPr>
        <w:t>*</w:t>
      </w:r>
      <w:r w:rsidR="00D15238" w:rsidRPr="00FA53F7">
        <w:t>accelerator program course</w:t>
      </w:r>
      <w:r w:rsidRPr="00FA53F7">
        <w:t xml:space="preserve"> if the </w:t>
      </w:r>
      <w:r w:rsidR="00213F48" w:rsidRPr="00FA53F7">
        <w:t>higher education provider</w:t>
      </w:r>
      <w:r w:rsidRPr="00FA53F7">
        <w:t xml:space="preserve"> reasonably expects that the </w:t>
      </w:r>
      <w:r w:rsidR="00540202" w:rsidRPr="00FA53F7">
        <w:t xml:space="preserve">student </w:t>
      </w:r>
      <w:r w:rsidRPr="00FA53F7">
        <w:t xml:space="preserve">will not undertake in Australia any </w:t>
      </w:r>
      <w:r w:rsidR="00D15238" w:rsidRPr="00FA53F7">
        <w:t>of the accelerator program course</w:t>
      </w:r>
      <w:r w:rsidR="006D1EFF" w:rsidRPr="00FA53F7">
        <w:t>.</w:t>
      </w:r>
    </w:p>
    <w:p w14:paraId="3B0E13DC" w14:textId="08425E2F" w:rsidR="00F57827" w:rsidRPr="00FA53F7" w:rsidRDefault="006D1EFF" w:rsidP="00F71E7D">
      <w:pPr>
        <w:pStyle w:val="ActHead5"/>
      </w:pPr>
      <w:bookmarkStart w:id="27" w:name="_Toc138949992"/>
      <w:r w:rsidRPr="00F71E7D">
        <w:rPr>
          <w:rStyle w:val="CharSectno"/>
        </w:rPr>
        <w:t>12</w:t>
      </w:r>
      <w:r w:rsidR="00956EE8" w:rsidRPr="00F71E7D">
        <w:rPr>
          <w:rStyle w:val="CharSectno"/>
        </w:rPr>
        <w:t>8B</w:t>
      </w:r>
      <w:r w:rsidR="00F71E7D" w:rsidRPr="00F71E7D">
        <w:rPr>
          <w:rStyle w:val="CharSectno"/>
        </w:rPr>
        <w:noBreakHyphen/>
      </w:r>
      <w:r w:rsidRPr="00F71E7D">
        <w:rPr>
          <w:rStyle w:val="CharSectno"/>
        </w:rPr>
        <w:t>35</w:t>
      </w:r>
      <w:r w:rsidR="00F57827" w:rsidRPr="00FA53F7">
        <w:t xml:space="preserve">  Selection of students for receipt of </w:t>
      </w:r>
      <w:r w:rsidR="00AD2C5B" w:rsidRPr="00F8106A">
        <w:t>STARTUP</w:t>
      </w:r>
      <w:r w:rsidR="00F71E7D">
        <w:noBreakHyphen/>
      </w:r>
      <w:r w:rsidR="00AD2C5B" w:rsidRPr="00F8106A">
        <w:t>HELP</w:t>
      </w:r>
      <w:r w:rsidR="00AD2C5B" w:rsidRPr="00FA53F7">
        <w:t xml:space="preserve"> </w:t>
      </w:r>
      <w:r w:rsidR="00F57827" w:rsidRPr="00FA53F7">
        <w:t>assistance</w:t>
      </w:r>
      <w:bookmarkEnd w:id="27"/>
    </w:p>
    <w:p w14:paraId="261CC4E7" w14:textId="118CE37A" w:rsidR="00F57827" w:rsidRPr="00FA53F7" w:rsidRDefault="00F57827" w:rsidP="00F71E7D">
      <w:pPr>
        <w:pStyle w:val="subsection"/>
      </w:pPr>
      <w:r w:rsidRPr="00FA53F7">
        <w:tab/>
        <w:t>(1)</w:t>
      </w:r>
      <w:r w:rsidRPr="00FA53F7">
        <w:tab/>
        <w:t xml:space="preserve">The </w:t>
      </w:r>
      <w:r w:rsidR="00AD2C5B" w:rsidRPr="00F8106A">
        <w:t>STARTUP</w:t>
      </w:r>
      <w:r w:rsidR="00F71E7D">
        <w:noBreakHyphen/>
      </w:r>
      <w:r w:rsidR="00AD2C5B" w:rsidRPr="00F8106A">
        <w:t>HELP</w:t>
      </w:r>
      <w:r w:rsidR="00AD2C5B" w:rsidRPr="00FA53F7">
        <w:t xml:space="preserve"> </w:t>
      </w:r>
      <w:r w:rsidRPr="00FA53F7">
        <w:t xml:space="preserve">Guidelines may set out principles and procedures that higher education providers must follow in deciding whether to select </w:t>
      </w:r>
      <w:r w:rsidR="00276FEF" w:rsidRPr="00FA53F7">
        <w:t>persons</w:t>
      </w:r>
      <w:r w:rsidRPr="00FA53F7">
        <w:t xml:space="preserve"> for receipt of </w:t>
      </w:r>
      <w:r w:rsidR="00F71E7D" w:rsidRPr="00F71E7D">
        <w:rPr>
          <w:position w:val="6"/>
          <w:sz w:val="16"/>
        </w:rPr>
        <w:t>*</w:t>
      </w:r>
      <w:r w:rsidR="00AD2C5B" w:rsidRPr="00F8106A">
        <w:t>STARTUP</w:t>
      </w:r>
      <w:r w:rsidR="00F71E7D">
        <w:noBreakHyphen/>
      </w:r>
      <w:r w:rsidR="00AD2C5B" w:rsidRPr="00F8106A">
        <w:t>HELP</w:t>
      </w:r>
      <w:r w:rsidR="00AD2C5B" w:rsidRPr="00FA53F7">
        <w:t xml:space="preserve"> </w:t>
      </w:r>
      <w:r w:rsidRPr="00FA53F7">
        <w:t>assistanc</w:t>
      </w:r>
      <w:r w:rsidR="0080505D" w:rsidRPr="00FA53F7">
        <w:t>e</w:t>
      </w:r>
      <w:r w:rsidR="006D1EFF" w:rsidRPr="00FA53F7">
        <w:t>.</w:t>
      </w:r>
    </w:p>
    <w:p w14:paraId="38BA8D90" w14:textId="38D7F747" w:rsidR="00F57827" w:rsidRPr="00FA53F7" w:rsidRDefault="00F57827" w:rsidP="00F71E7D">
      <w:pPr>
        <w:pStyle w:val="subsection"/>
      </w:pPr>
      <w:r w:rsidRPr="00FA53F7">
        <w:tab/>
        <w:t>(</w:t>
      </w:r>
      <w:r w:rsidR="00276FEF" w:rsidRPr="00FA53F7">
        <w:t>2</w:t>
      </w:r>
      <w:r w:rsidRPr="00FA53F7">
        <w:t>)</w:t>
      </w:r>
      <w:r w:rsidRPr="00FA53F7">
        <w:tab/>
        <w:t xml:space="preserve">Any decision by a higher education provider whether to select a </w:t>
      </w:r>
      <w:r w:rsidR="00276FEF" w:rsidRPr="00FA53F7">
        <w:t>person</w:t>
      </w:r>
      <w:r w:rsidRPr="00FA53F7">
        <w:t xml:space="preserve"> for receipt of </w:t>
      </w:r>
      <w:r w:rsidR="00F71E7D" w:rsidRPr="00F71E7D">
        <w:rPr>
          <w:position w:val="6"/>
          <w:sz w:val="16"/>
        </w:rPr>
        <w:t>*</w:t>
      </w:r>
      <w:r w:rsidR="00AD2C5B" w:rsidRPr="00F8106A">
        <w:t>STARTUP</w:t>
      </w:r>
      <w:r w:rsidR="00F71E7D">
        <w:noBreakHyphen/>
      </w:r>
      <w:r w:rsidR="00AD2C5B" w:rsidRPr="00F8106A">
        <w:t>HELP</w:t>
      </w:r>
      <w:r w:rsidR="00AD2C5B" w:rsidRPr="00FA53F7">
        <w:t xml:space="preserve"> </w:t>
      </w:r>
      <w:r w:rsidRPr="00FA53F7">
        <w:t xml:space="preserve">assistance must be made in accordance with the </w:t>
      </w:r>
      <w:r w:rsidR="00AD2C5B" w:rsidRPr="00F8106A">
        <w:t>STARTUP</w:t>
      </w:r>
      <w:r w:rsidR="00F71E7D">
        <w:noBreakHyphen/>
      </w:r>
      <w:r w:rsidR="00AD2C5B" w:rsidRPr="00F8106A">
        <w:t>HELP</w:t>
      </w:r>
      <w:r w:rsidR="00AD2C5B" w:rsidRPr="00FA53F7">
        <w:t xml:space="preserve"> </w:t>
      </w:r>
      <w:r w:rsidRPr="00FA53F7">
        <w:t>Guidelines</w:t>
      </w:r>
      <w:r w:rsidR="006D1EFF" w:rsidRPr="00FA53F7">
        <w:t>.</w:t>
      </w:r>
    </w:p>
    <w:p w14:paraId="67D59744" w14:textId="2A526878" w:rsidR="00F57827" w:rsidRPr="00FA53F7" w:rsidRDefault="00F57827" w:rsidP="00F71E7D">
      <w:pPr>
        <w:pStyle w:val="subsection"/>
      </w:pPr>
      <w:r w:rsidRPr="00FA53F7">
        <w:tab/>
        <w:t>(</w:t>
      </w:r>
      <w:r w:rsidR="00276FEF" w:rsidRPr="00FA53F7">
        <w:t>3</w:t>
      </w:r>
      <w:r w:rsidRPr="00FA53F7">
        <w:t>)</w:t>
      </w:r>
      <w:r w:rsidRPr="00FA53F7">
        <w:tab/>
        <w:t xml:space="preserve">Without limiting the matters that may be included in the </w:t>
      </w:r>
      <w:r w:rsidR="00AD2C5B" w:rsidRPr="00F8106A">
        <w:t>STARTUP</w:t>
      </w:r>
      <w:r w:rsidR="00F71E7D">
        <w:noBreakHyphen/>
      </w:r>
      <w:r w:rsidR="00AD2C5B" w:rsidRPr="00F8106A">
        <w:t>HELP</w:t>
      </w:r>
      <w:r w:rsidR="00AD2C5B" w:rsidRPr="00FA53F7">
        <w:t xml:space="preserve"> </w:t>
      </w:r>
      <w:r w:rsidRPr="00FA53F7">
        <w:t xml:space="preserve">Guidelines made for the purposes of </w:t>
      </w:r>
      <w:r w:rsidR="00A72ABE" w:rsidRPr="00FA53F7">
        <w:t>subsection (</w:t>
      </w:r>
      <w:r w:rsidR="00276FEF" w:rsidRPr="00FA53F7">
        <w:t>2</w:t>
      </w:r>
      <w:r w:rsidRPr="00FA53F7">
        <w:t>), those guidelines may deal with:</w:t>
      </w:r>
    </w:p>
    <w:p w14:paraId="0818F043" w14:textId="4CDC5CDE" w:rsidR="00F57827" w:rsidRPr="00FA53F7" w:rsidRDefault="00F57827" w:rsidP="00F71E7D">
      <w:pPr>
        <w:pStyle w:val="paragraph"/>
      </w:pPr>
      <w:r w:rsidRPr="00FA53F7">
        <w:tab/>
        <w:t>(a)</w:t>
      </w:r>
      <w:r w:rsidRPr="00FA53F7">
        <w:tab/>
        <w:t xml:space="preserve">the number of its students whom higher education providers may select for receipt of </w:t>
      </w:r>
      <w:r w:rsidR="00F71E7D" w:rsidRPr="00F71E7D">
        <w:rPr>
          <w:position w:val="6"/>
          <w:sz w:val="16"/>
        </w:rPr>
        <w:t>*</w:t>
      </w:r>
      <w:r w:rsidR="00AD2C5B" w:rsidRPr="00F8106A">
        <w:t>STARTUP</w:t>
      </w:r>
      <w:r w:rsidR="00F71E7D">
        <w:noBreakHyphen/>
      </w:r>
      <w:r w:rsidR="00AD2C5B" w:rsidRPr="00F8106A">
        <w:t>HELP</w:t>
      </w:r>
      <w:r w:rsidR="00AD2C5B" w:rsidRPr="00FA53F7">
        <w:t xml:space="preserve"> </w:t>
      </w:r>
      <w:r w:rsidRPr="00FA53F7">
        <w:t>assistance; or</w:t>
      </w:r>
    </w:p>
    <w:p w14:paraId="3FC5E4AD" w14:textId="77777777" w:rsidR="00F57827" w:rsidRPr="00FA53F7" w:rsidRDefault="00F57827" w:rsidP="00F71E7D">
      <w:pPr>
        <w:pStyle w:val="paragraph"/>
      </w:pPr>
      <w:r w:rsidRPr="00FA53F7">
        <w:tab/>
        <w:t>(b)</w:t>
      </w:r>
      <w:r w:rsidRPr="00FA53F7">
        <w:tab/>
        <w:t>how that number is to be determined</w:t>
      </w:r>
      <w:r w:rsidR="006D1EFF" w:rsidRPr="00FA53F7">
        <w:t>.</w:t>
      </w:r>
    </w:p>
    <w:p w14:paraId="5CB886AD" w14:textId="77777777" w:rsidR="007067CF" w:rsidRDefault="007067CF" w:rsidP="007067CF">
      <w:pPr>
        <w:pStyle w:val="ActHead5"/>
      </w:pPr>
      <w:bookmarkStart w:id="28" w:name="_Toc138949993"/>
      <w:r>
        <w:t>128B</w:t>
      </w:r>
      <w:r>
        <w:noBreakHyphen/>
        <w:t>40  Allocation of STARTUP</w:t>
      </w:r>
      <w:r>
        <w:noBreakHyphen/>
        <w:t>HELP assistance</w:t>
      </w:r>
      <w:bookmarkEnd w:id="28"/>
    </w:p>
    <w:p w14:paraId="2E137942" w14:textId="77777777" w:rsidR="007067CF" w:rsidRDefault="007067CF" w:rsidP="007067CF">
      <w:pPr>
        <w:pStyle w:val="subsection"/>
      </w:pPr>
      <w:r>
        <w:tab/>
        <w:t>(1)</w:t>
      </w:r>
      <w:r>
        <w:tab/>
        <w:t>The STARTUP</w:t>
      </w:r>
      <w:r>
        <w:noBreakHyphen/>
        <w:t xml:space="preserve">HELP Guidelines must include principles and procedures for ensuring, so far as reasonably practicable, that at least 25% of the persons selected for receipt of </w:t>
      </w:r>
      <w:r w:rsidRPr="00FF62EC">
        <w:rPr>
          <w:position w:val="6"/>
          <w:sz w:val="16"/>
        </w:rPr>
        <w:t>*</w:t>
      </w:r>
      <w:r>
        <w:t>STARTUP</w:t>
      </w:r>
      <w:r>
        <w:noBreakHyphen/>
        <w:t xml:space="preserve">HELP assistance are students enrolled in an </w:t>
      </w:r>
      <w:r w:rsidRPr="00FF62EC">
        <w:rPr>
          <w:position w:val="6"/>
          <w:sz w:val="16"/>
        </w:rPr>
        <w:t>*</w:t>
      </w:r>
      <w:r>
        <w:t>accelerator program course at a regional university.</w:t>
      </w:r>
    </w:p>
    <w:p w14:paraId="3C1FADB9" w14:textId="77777777" w:rsidR="007067CF" w:rsidRDefault="007067CF" w:rsidP="007067CF">
      <w:pPr>
        <w:pStyle w:val="subsection"/>
      </w:pPr>
      <w:r>
        <w:tab/>
        <w:t>(2)</w:t>
      </w:r>
      <w:r>
        <w:tab/>
        <w:t xml:space="preserve">For the purposes of subsection (1), a </w:t>
      </w:r>
      <w:r w:rsidRPr="00D46C89">
        <w:rPr>
          <w:b/>
          <w:bCs/>
          <w:i/>
          <w:iCs/>
        </w:rPr>
        <w:t>regional university</w:t>
      </w:r>
      <w:r>
        <w:t xml:space="preserve"> is one of the following:</w:t>
      </w:r>
    </w:p>
    <w:p w14:paraId="26585665" w14:textId="77777777" w:rsidR="007067CF" w:rsidRDefault="007067CF" w:rsidP="007067CF">
      <w:pPr>
        <w:pStyle w:val="paragraph"/>
      </w:pPr>
      <w:r>
        <w:tab/>
        <w:t>(a)</w:t>
      </w:r>
      <w:r>
        <w:tab/>
        <w:t>Charles Sturt University;</w:t>
      </w:r>
    </w:p>
    <w:p w14:paraId="25F71F69" w14:textId="77777777" w:rsidR="007067CF" w:rsidRDefault="007067CF" w:rsidP="007067CF">
      <w:pPr>
        <w:pStyle w:val="paragraph"/>
      </w:pPr>
      <w:r>
        <w:tab/>
        <w:t>(b)</w:t>
      </w:r>
      <w:r>
        <w:tab/>
        <w:t>Central Queensland University;</w:t>
      </w:r>
    </w:p>
    <w:p w14:paraId="147CB3E6" w14:textId="77777777" w:rsidR="007067CF" w:rsidRDefault="007067CF" w:rsidP="007067CF">
      <w:pPr>
        <w:pStyle w:val="paragraph"/>
      </w:pPr>
      <w:r>
        <w:tab/>
        <w:t>(c)</w:t>
      </w:r>
      <w:r>
        <w:tab/>
        <w:t>Federation University Australia;</w:t>
      </w:r>
    </w:p>
    <w:p w14:paraId="0F0E2D3D" w14:textId="77777777" w:rsidR="007067CF" w:rsidRDefault="007067CF" w:rsidP="007067CF">
      <w:pPr>
        <w:pStyle w:val="paragraph"/>
      </w:pPr>
      <w:r>
        <w:tab/>
        <w:t>(d)</w:t>
      </w:r>
      <w:r>
        <w:tab/>
        <w:t>Southern Cross University;</w:t>
      </w:r>
    </w:p>
    <w:p w14:paraId="2DEA36DB" w14:textId="77777777" w:rsidR="007067CF" w:rsidRDefault="007067CF" w:rsidP="007067CF">
      <w:pPr>
        <w:pStyle w:val="paragraph"/>
      </w:pPr>
      <w:r>
        <w:tab/>
        <w:t>(e)</w:t>
      </w:r>
      <w:r>
        <w:tab/>
        <w:t>University of New England;</w:t>
      </w:r>
    </w:p>
    <w:p w14:paraId="0D474428" w14:textId="77777777" w:rsidR="007067CF" w:rsidRDefault="007067CF" w:rsidP="007067CF">
      <w:pPr>
        <w:pStyle w:val="paragraph"/>
      </w:pPr>
      <w:r>
        <w:tab/>
        <w:t>(f)</w:t>
      </w:r>
      <w:r>
        <w:tab/>
        <w:t>University of Southern Queensland;</w:t>
      </w:r>
    </w:p>
    <w:p w14:paraId="020E68C9" w14:textId="77777777" w:rsidR="007067CF" w:rsidRDefault="007067CF" w:rsidP="007067CF">
      <w:pPr>
        <w:pStyle w:val="paragraph"/>
      </w:pPr>
      <w:r>
        <w:tab/>
        <w:t>(g)</w:t>
      </w:r>
      <w:r>
        <w:tab/>
        <w:t>University of the Sunshine Coast;</w:t>
      </w:r>
    </w:p>
    <w:p w14:paraId="7DD6879C" w14:textId="77777777" w:rsidR="007067CF" w:rsidRDefault="007067CF" w:rsidP="007067CF">
      <w:pPr>
        <w:pStyle w:val="paragraph"/>
      </w:pPr>
      <w:r>
        <w:tab/>
        <w:t>(h)</w:t>
      </w:r>
      <w:r>
        <w:tab/>
        <w:t>any other university, or particular campus of a university, specified in the STARTUP</w:t>
      </w:r>
      <w:r>
        <w:noBreakHyphen/>
        <w:t>HELP Guidelines.</w:t>
      </w:r>
    </w:p>
    <w:p w14:paraId="2A1D6C67" w14:textId="77777777" w:rsidR="007067CF" w:rsidRDefault="007067CF" w:rsidP="007067CF">
      <w:pPr>
        <w:pStyle w:val="subsection"/>
      </w:pPr>
      <w:r>
        <w:tab/>
        <w:t>(3)</w:t>
      </w:r>
      <w:r>
        <w:tab/>
        <w:t>T</w:t>
      </w:r>
      <w:r w:rsidRPr="001F5483">
        <w:t>he Minister must not specify a university, or particular campus of a university, in the START</w:t>
      </w:r>
      <w:r>
        <w:noBreakHyphen/>
      </w:r>
      <w:r w:rsidRPr="001F5483">
        <w:t xml:space="preserve">UP HELP Guidelines </w:t>
      </w:r>
      <w:r>
        <w:t>made for the purposes of paragraph (</w:t>
      </w:r>
      <w:r w:rsidRPr="001F5483">
        <w:t xml:space="preserve">2)(h), unless the university or campus is located in a Remoteness Area categorised under the </w:t>
      </w:r>
      <w:r w:rsidRPr="00FF62EC">
        <w:rPr>
          <w:position w:val="6"/>
          <w:sz w:val="16"/>
        </w:rPr>
        <w:t>*</w:t>
      </w:r>
      <w:r w:rsidRPr="001F5483">
        <w:t>ABS Remoteness Structure as Inner Regional Australia, Outer Regional Australia, Remote Australia or Very Remote Australia.</w:t>
      </w:r>
    </w:p>
    <w:p w14:paraId="25E28C61" w14:textId="5AAB782B" w:rsidR="009F2D17" w:rsidRPr="00FA53F7" w:rsidRDefault="00E73B4B" w:rsidP="00F71E7D">
      <w:pPr>
        <w:pStyle w:val="ActHead3"/>
      </w:pPr>
      <w:bookmarkStart w:id="29" w:name="_Toc138949994"/>
      <w:r w:rsidRPr="00F71E7D">
        <w:rPr>
          <w:rStyle w:val="CharDivNo"/>
        </w:rPr>
        <w:t>Division 1</w:t>
      </w:r>
      <w:r w:rsidR="00D319F6" w:rsidRPr="00F71E7D">
        <w:rPr>
          <w:rStyle w:val="CharDivNo"/>
        </w:rPr>
        <w:t>28C</w:t>
      </w:r>
      <w:r w:rsidR="009F2D17" w:rsidRPr="00FA53F7">
        <w:t>—</w:t>
      </w:r>
      <w:r w:rsidR="009F2D17" w:rsidRPr="00F71E7D">
        <w:rPr>
          <w:rStyle w:val="CharDivText"/>
        </w:rPr>
        <w:t xml:space="preserve">How are amounts of </w:t>
      </w:r>
      <w:r w:rsidR="00AD2C5B" w:rsidRPr="00F71E7D">
        <w:rPr>
          <w:rStyle w:val="CharDivText"/>
        </w:rPr>
        <w:t>STARTUP</w:t>
      </w:r>
      <w:r w:rsidR="00F71E7D" w:rsidRPr="00F71E7D">
        <w:rPr>
          <w:rStyle w:val="CharDivText"/>
        </w:rPr>
        <w:noBreakHyphen/>
      </w:r>
      <w:r w:rsidR="00AD2C5B" w:rsidRPr="00F71E7D">
        <w:rPr>
          <w:rStyle w:val="CharDivText"/>
        </w:rPr>
        <w:t xml:space="preserve">HELP </w:t>
      </w:r>
      <w:r w:rsidR="009F2D17" w:rsidRPr="00F71E7D">
        <w:rPr>
          <w:rStyle w:val="CharDivText"/>
        </w:rPr>
        <w:t>assistance worked out?</w:t>
      </w:r>
      <w:bookmarkEnd w:id="29"/>
    </w:p>
    <w:p w14:paraId="7F301C4F" w14:textId="5045BF7C" w:rsidR="009F2D17" w:rsidRPr="00FA53F7" w:rsidRDefault="006D1EFF" w:rsidP="00F71E7D">
      <w:pPr>
        <w:pStyle w:val="ActHead5"/>
      </w:pPr>
      <w:bookmarkStart w:id="30" w:name="_Toc138949995"/>
      <w:r w:rsidRPr="00F71E7D">
        <w:rPr>
          <w:rStyle w:val="CharSectno"/>
        </w:rPr>
        <w:t>12</w:t>
      </w:r>
      <w:r w:rsidR="00956EE8" w:rsidRPr="00F71E7D">
        <w:rPr>
          <w:rStyle w:val="CharSectno"/>
        </w:rPr>
        <w:t>8C</w:t>
      </w:r>
      <w:r w:rsidR="00F71E7D" w:rsidRPr="00F71E7D">
        <w:rPr>
          <w:rStyle w:val="CharSectno"/>
        </w:rPr>
        <w:noBreakHyphen/>
      </w:r>
      <w:r w:rsidRPr="00F71E7D">
        <w:rPr>
          <w:rStyle w:val="CharSectno"/>
        </w:rPr>
        <w:t>1</w:t>
      </w:r>
      <w:r w:rsidR="009F2D17" w:rsidRPr="00FA53F7">
        <w:t xml:space="preserve">  The amount of </w:t>
      </w:r>
      <w:r w:rsidR="00AD2C5B" w:rsidRPr="00F8106A">
        <w:t>STARTUP</w:t>
      </w:r>
      <w:r w:rsidR="00F71E7D">
        <w:noBreakHyphen/>
      </w:r>
      <w:r w:rsidR="00AD2C5B" w:rsidRPr="00F8106A">
        <w:t>HELP</w:t>
      </w:r>
      <w:r w:rsidR="00AD2C5B" w:rsidRPr="00FA53F7">
        <w:t xml:space="preserve"> </w:t>
      </w:r>
      <w:r w:rsidR="009F2D17" w:rsidRPr="00FA53F7">
        <w:t xml:space="preserve">assistance for </w:t>
      </w:r>
      <w:r w:rsidR="00E2016F" w:rsidRPr="00FA53F7">
        <w:t>an accelerator program course</w:t>
      </w:r>
      <w:bookmarkEnd w:id="30"/>
    </w:p>
    <w:p w14:paraId="73BAEFF1" w14:textId="0DF914D7" w:rsidR="003C35D0" w:rsidRPr="00FA53F7" w:rsidRDefault="009F2D17" w:rsidP="00F71E7D">
      <w:pPr>
        <w:pStyle w:val="subsection"/>
      </w:pPr>
      <w:r w:rsidRPr="00FA53F7">
        <w:tab/>
      </w:r>
      <w:r w:rsidRPr="00FA53F7">
        <w:tab/>
        <w:t xml:space="preserve">The amount of </w:t>
      </w:r>
      <w:r w:rsidR="00F71E7D" w:rsidRPr="00F71E7D">
        <w:rPr>
          <w:position w:val="6"/>
          <w:sz w:val="16"/>
        </w:rPr>
        <w:t>*</w:t>
      </w:r>
      <w:r w:rsidR="00AD2C5B" w:rsidRPr="00F8106A">
        <w:t>STARTUP</w:t>
      </w:r>
      <w:r w:rsidR="00F71E7D">
        <w:noBreakHyphen/>
      </w:r>
      <w:r w:rsidR="00AD2C5B" w:rsidRPr="00F8106A">
        <w:t>HELP</w:t>
      </w:r>
      <w:r w:rsidR="00AD2C5B" w:rsidRPr="00FA53F7">
        <w:t xml:space="preserve"> </w:t>
      </w:r>
      <w:r w:rsidRPr="00FA53F7">
        <w:t xml:space="preserve">assistance to which a </w:t>
      </w:r>
      <w:r w:rsidR="003C35D0" w:rsidRPr="00FA53F7">
        <w:t>student</w:t>
      </w:r>
      <w:r w:rsidRPr="00FA53F7">
        <w:t xml:space="preserve"> is entitled</w:t>
      </w:r>
      <w:r w:rsidR="008669A4" w:rsidRPr="00FA53F7">
        <w:t xml:space="preserve"> </w:t>
      </w:r>
      <w:r w:rsidR="009966D3" w:rsidRPr="00FA53F7">
        <w:t xml:space="preserve">for </w:t>
      </w:r>
      <w:r w:rsidR="00E2016F" w:rsidRPr="00FA53F7">
        <w:t xml:space="preserve">an </w:t>
      </w:r>
      <w:r w:rsidR="00F71E7D" w:rsidRPr="00F71E7D">
        <w:rPr>
          <w:position w:val="6"/>
          <w:sz w:val="16"/>
        </w:rPr>
        <w:t>*</w:t>
      </w:r>
      <w:r w:rsidR="00E2016F" w:rsidRPr="00FA53F7">
        <w:t>accelerator program course</w:t>
      </w:r>
      <w:r w:rsidR="009966D3" w:rsidRPr="00FA53F7">
        <w:t xml:space="preserve"> </w:t>
      </w:r>
      <w:r w:rsidRPr="00FA53F7">
        <w:t>is the</w:t>
      </w:r>
      <w:r w:rsidR="003C35D0" w:rsidRPr="00FA53F7">
        <w:t xml:space="preserve"> difference between:</w:t>
      </w:r>
    </w:p>
    <w:p w14:paraId="6593EA75" w14:textId="6C74C6C4" w:rsidR="009F2D17" w:rsidRPr="00FA53F7" w:rsidRDefault="003C35D0" w:rsidP="00F71E7D">
      <w:pPr>
        <w:pStyle w:val="paragraph"/>
      </w:pPr>
      <w:r w:rsidRPr="00FA53F7">
        <w:tab/>
        <w:t>(a)</w:t>
      </w:r>
      <w:r w:rsidRPr="00FA53F7">
        <w:tab/>
        <w:t>the student</w:t>
      </w:r>
      <w:r w:rsidR="00E6044B" w:rsidRPr="00FA53F7">
        <w:t>’</w:t>
      </w:r>
      <w:r w:rsidRPr="00FA53F7">
        <w:t xml:space="preserve">s </w:t>
      </w:r>
      <w:r w:rsidR="00F71E7D" w:rsidRPr="00F71E7D">
        <w:rPr>
          <w:position w:val="6"/>
          <w:sz w:val="16"/>
        </w:rPr>
        <w:t>*</w:t>
      </w:r>
      <w:r w:rsidR="00217EEF" w:rsidRPr="00FA53F7">
        <w:t>accelerator program course fee</w:t>
      </w:r>
      <w:r w:rsidR="002D434C" w:rsidRPr="00FA53F7">
        <w:t xml:space="preserve"> for the course</w:t>
      </w:r>
      <w:r w:rsidRPr="00FA53F7">
        <w:t>; and</w:t>
      </w:r>
    </w:p>
    <w:p w14:paraId="769678B8" w14:textId="591CBBAF" w:rsidR="003C35D0" w:rsidRPr="00FA53F7" w:rsidRDefault="003C35D0" w:rsidP="00F71E7D">
      <w:pPr>
        <w:pStyle w:val="paragraph"/>
      </w:pPr>
      <w:r w:rsidRPr="00FA53F7">
        <w:tab/>
        <w:t>(b)</w:t>
      </w:r>
      <w:r w:rsidRPr="00FA53F7">
        <w:tab/>
        <w:t xml:space="preserve">the sum of any </w:t>
      </w:r>
      <w:r w:rsidR="00F71E7D" w:rsidRPr="00F71E7D">
        <w:rPr>
          <w:position w:val="6"/>
          <w:sz w:val="16"/>
        </w:rPr>
        <w:t>*</w:t>
      </w:r>
      <w:r w:rsidRPr="00FA53F7">
        <w:t>up</w:t>
      </w:r>
      <w:r w:rsidR="00F71E7D">
        <w:noBreakHyphen/>
      </w:r>
      <w:r w:rsidRPr="00FA53F7">
        <w:t>fron</w:t>
      </w:r>
      <w:r w:rsidR="00564FF5" w:rsidRPr="00FA53F7">
        <w:t>t</w:t>
      </w:r>
      <w:r w:rsidRPr="00FA53F7">
        <w:t xml:space="preserve"> payments made in relation to the course</w:t>
      </w:r>
      <w:r w:rsidR="006D1EFF" w:rsidRPr="00FA53F7">
        <w:t>.</w:t>
      </w:r>
    </w:p>
    <w:p w14:paraId="05A23278" w14:textId="6D119F80" w:rsidR="00564FF5" w:rsidRPr="00FA53F7" w:rsidRDefault="006D1EFF" w:rsidP="00F71E7D">
      <w:pPr>
        <w:pStyle w:val="ActHead5"/>
      </w:pPr>
      <w:bookmarkStart w:id="31" w:name="_Toc138949996"/>
      <w:r w:rsidRPr="00F71E7D">
        <w:rPr>
          <w:rStyle w:val="CharSectno"/>
        </w:rPr>
        <w:t>12</w:t>
      </w:r>
      <w:r w:rsidR="00956EE8" w:rsidRPr="00F71E7D">
        <w:rPr>
          <w:rStyle w:val="CharSectno"/>
        </w:rPr>
        <w:t>8C</w:t>
      </w:r>
      <w:r w:rsidR="00F71E7D" w:rsidRPr="00F71E7D">
        <w:rPr>
          <w:rStyle w:val="CharSectno"/>
        </w:rPr>
        <w:noBreakHyphen/>
      </w:r>
      <w:r w:rsidRPr="00F71E7D">
        <w:rPr>
          <w:rStyle w:val="CharSectno"/>
        </w:rPr>
        <w:t>5</w:t>
      </w:r>
      <w:r w:rsidR="00564FF5" w:rsidRPr="00FA53F7">
        <w:t xml:space="preserve">  Up</w:t>
      </w:r>
      <w:r w:rsidR="00F71E7D">
        <w:noBreakHyphen/>
      </w:r>
      <w:r w:rsidR="00564FF5" w:rsidRPr="00FA53F7">
        <w:t>front payments</w:t>
      </w:r>
      <w:bookmarkEnd w:id="31"/>
    </w:p>
    <w:p w14:paraId="3A76D061" w14:textId="5B215905" w:rsidR="00564FF5" w:rsidRPr="00FA53F7" w:rsidRDefault="00564FF5" w:rsidP="00F71E7D">
      <w:pPr>
        <w:pStyle w:val="subsection"/>
      </w:pPr>
      <w:r w:rsidRPr="00FA53F7">
        <w:tab/>
        <w:t>(1)</w:t>
      </w:r>
      <w:r w:rsidRPr="00FA53F7">
        <w:tab/>
        <w:t xml:space="preserve">An </w:t>
      </w:r>
      <w:r w:rsidRPr="00FA53F7">
        <w:rPr>
          <w:b/>
          <w:i/>
        </w:rPr>
        <w:t>up</w:t>
      </w:r>
      <w:r w:rsidR="00F71E7D">
        <w:rPr>
          <w:b/>
          <w:i/>
        </w:rPr>
        <w:noBreakHyphen/>
      </w:r>
      <w:r w:rsidRPr="00FA53F7">
        <w:rPr>
          <w:b/>
          <w:i/>
        </w:rPr>
        <w:t>front payment</w:t>
      </w:r>
      <w:r w:rsidRPr="00FA53F7">
        <w:t xml:space="preserve">, in relation to an </w:t>
      </w:r>
      <w:r w:rsidR="00F71E7D" w:rsidRPr="00F71E7D">
        <w:rPr>
          <w:position w:val="6"/>
          <w:sz w:val="16"/>
        </w:rPr>
        <w:t>*</w:t>
      </w:r>
      <w:r w:rsidRPr="00FA53F7">
        <w:t xml:space="preserve">accelerator program course for which a student is liable to pay an </w:t>
      </w:r>
      <w:r w:rsidR="00F71E7D" w:rsidRPr="00F71E7D">
        <w:rPr>
          <w:position w:val="6"/>
          <w:sz w:val="16"/>
        </w:rPr>
        <w:t>*</w:t>
      </w:r>
      <w:r w:rsidRPr="00FA53F7">
        <w:t>accelerator program course fee, is a payment of all or part of the student</w:t>
      </w:r>
      <w:r w:rsidR="00E6044B" w:rsidRPr="00FA53F7">
        <w:t>’</w:t>
      </w:r>
      <w:r w:rsidRPr="00FA53F7">
        <w:t xml:space="preserve">s accelerator program course fee for the course, other than a payment of </w:t>
      </w:r>
      <w:r w:rsidR="00F71E7D" w:rsidRPr="00F71E7D">
        <w:rPr>
          <w:position w:val="6"/>
          <w:sz w:val="16"/>
        </w:rPr>
        <w:t>*</w:t>
      </w:r>
      <w:r w:rsidR="00AD2C5B" w:rsidRPr="00F8106A">
        <w:t>STARTUP</w:t>
      </w:r>
      <w:r w:rsidR="00F71E7D">
        <w:noBreakHyphen/>
      </w:r>
      <w:r w:rsidR="00AD2C5B" w:rsidRPr="00F8106A">
        <w:t>HELP</w:t>
      </w:r>
      <w:r w:rsidR="00AD2C5B" w:rsidRPr="00FA53F7">
        <w:t xml:space="preserve"> </w:t>
      </w:r>
      <w:r w:rsidRPr="00FA53F7">
        <w:t>assistance under this Part</w:t>
      </w:r>
      <w:r w:rsidR="006D1EFF" w:rsidRPr="00FA53F7">
        <w:t>.</w:t>
      </w:r>
    </w:p>
    <w:p w14:paraId="7B24E836" w14:textId="09179908" w:rsidR="00564FF5" w:rsidRPr="00FA53F7" w:rsidRDefault="00564FF5" w:rsidP="00F71E7D">
      <w:pPr>
        <w:pStyle w:val="subsection"/>
      </w:pPr>
      <w:r w:rsidRPr="00FA53F7">
        <w:tab/>
        <w:t>(2)</w:t>
      </w:r>
      <w:r w:rsidRPr="00FA53F7">
        <w:tab/>
      </w:r>
      <w:r w:rsidR="00B5628C" w:rsidRPr="00FA53F7">
        <w:t xml:space="preserve">The payment must be made on or before the </w:t>
      </w:r>
      <w:r w:rsidR="00F71E7D" w:rsidRPr="00F71E7D">
        <w:rPr>
          <w:position w:val="6"/>
          <w:sz w:val="16"/>
        </w:rPr>
        <w:t>*</w:t>
      </w:r>
      <w:r w:rsidR="00B5628C" w:rsidRPr="00FA53F7">
        <w:t>census date for the course</w:t>
      </w:r>
      <w:r w:rsidR="006D1EFF" w:rsidRPr="00FA53F7">
        <w:t>.</w:t>
      </w:r>
    </w:p>
    <w:p w14:paraId="51ED4AB0" w14:textId="1FEFDFD5" w:rsidR="00217EEF" w:rsidRPr="00FA53F7" w:rsidRDefault="006D1EFF" w:rsidP="00F71E7D">
      <w:pPr>
        <w:pStyle w:val="ActHead5"/>
      </w:pPr>
      <w:bookmarkStart w:id="32" w:name="_Toc138949997"/>
      <w:r w:rsidRPr="00F71E7D">
        <w:rPr>
          <w:rStyle w:val="CharSectno"/>
        </w:rPr>
        <w:t>12</w:t>
      </w:r>
      <w:r w:rsidR="00956EE8" w:rsidRPr="00F71E7D">
        <w:rPr>
          <w:rStyle w:val="CharSectno"/>
        </w:rPr>
        <w:t>8C</w:t>
      </w:r>
      <w:r w:rsidR="00F71E7D" w:rsidRPr="00F71E7D">
        <w:rPr>
          <w:rStyle w:val="CharSectno"/>
        </w:rPr>
        <w:noBreakHyphen/>
      </w:r>
      <w:r w:rsidRPr="00F71E7D">
        <w:rPr>
          <w:rStyle w:val="CharSectno"/>
        </w:rPr>
        <w:t>10</w:t>
      </w:r>
      <w:r w:rsidR="00217EEF" w:rsidRPr="00FA53F7">
        <w:t xml:space="preserve">  </w:t>
      </w:r>
      <w:r w:rsidR="005076DC" w:rsidRPr="00FA53F7">
        <w:t>Maximum a</w:t>
      </w:r>
      <w:r w:rsidR="007E08AE" w:rsidRPr="00FA53F7">
        <w:t>ccelerator program course fee</w:t>
      </w:r>
      <w:bookmarkEnd w:id="32"/>
    </w:p>
    <w:p w14:paraId="17573182" w14:textId="3F083484" w:rsidR="00731CCC" w:rsidRPr="00FA53F7" w:rsidRDefault="00731CCC" w:rsidP="00F71E7D">
      <w:pPr>
        <w:pStyle w:val="subsection"/>
      </w:pPr>
      <w:r w:rsidRPr="00FA53F7">
        <w:tab/>
        <w:t>(</w:t>
      </w:r>
      <w:r w:rsidR="000A642B" w:rsidRPr="00FA53F7">
        <w:t>1</w:t>
      </w:r>
      <w:r w:rsidRPr="00FA53F7">
        <w:t>)</w:t>
      </w:r>
      <w:r w:rsidRPr="00FA53F7">
        <w:tab/>
      </w:r>
      <w:r w:rsidR="005F46DA" w:rsidRPr="00FA53F7">
        <w:t>A person</w:t>
      </w:r>
      <w:r w:rsidR="00E6044B" w:rsidRPr="00FA53F7">
        <w:t>’</w:t>
      </w:r>
      <w:r w:rsidR="005F46DA" w:rsidRPr="00FA53F7">
        <w:t xml:space="preserve">s </w:t>
      </w:r>
      <w:r w:rsidR="00F71E7D" w:rsidRPr="00F71E7D">
        <w:rPr>
          <w:position w:val="6"/>
          <w:sz w:val="16"/>
        </w:rPr>
        <w:t>*</w:t>
      </w:r>
      <w:r w:rsidR="005F46DA" w:rsidRPr="00FA53F7">
        <w:t>accelerator program course fee</w:t>
      </w:r>
      <w:r w:rsidR="000A642B" w:rsidRPr="00FA53F7">
        <w:t xml:space="preserve">, for an </w:t>
      </w:r>
      <w:r w:rsidR="00F71E7D" w:rsidRPr="00F71E7D">
        <w:rPr>
          <w:position w:val="6"/>
          <w:sz w:val="16"/>
        </w:rPr>
        <w:t>*</w:t>
      </w:r>
      <w:r w:rsidR="000A642B" w:rsidRPr="00FA53F7">
        <w:t>accelerator program course,</w:t>
      </w:r>
      <w:r w:rsidR="005F46DA" w:rsidRPr="00FA53F7">
        <w:t xml:space="preserve"> </w:t>
      </w:r>
      <w:r w:rsidRPr="00FA53F7">
        <w:t>must not exceed:</w:t>
      </w:r>
    </w:p>
    <w:p w14:paraId="07130D77" w14:textId="1F50C388" w:rsidR="00731CCC" w:rsidRPr="00FA53F7" w:rsidRDefault="00731CCC" w:rsidP="00F71E7D">
      <w:pPr>
        <w:pStyle w:val="paragraph"/>
      </w:pPr>
      <w:r w:rsidRPr="00FA53F7">
        <w:tab/>
        <w:t>(a)</w:t>
      </w:r>
      <w:r w:rsidRPr="00FA53F7">
        <w:tab/>
        <w:t xml:space="preserve">for a course that has an </w:t>
      </w:r>
      <w:r w:rsidR="00F71E7D" w:rsidRPr="00F71E7D">
        <w:rPr>
          <w:position w:val="6"/>
          <w:sz w:val="16"/>
        </w:rPr>
        <w:t>*</w:t>
      </w:r>
      <w:r w:rsidRPr="00FA53F7">
        <w:t>EFTSL value of one</w:t>
      </w:r>
      <w:r w:rsidR="001D2CD2" w:rsidRPr="00FA53F7">
        <w:t xml:space="preserve"> </w:t>
      </w:r>
      <w:r w:rsidRPr="00FA53F7">
        <w:t>EFTSL—</w:t>
      </w:r>
      <w:r w:rsidR="003C11A0" w:rsidRPr="00FA53F7">
        <w:t>the</w:t>
      </w:r>
      <w:r w:rsidR="00C6658B" w:rsidRPr="00FA53F7">
        <w:t xml:space="preserve"> </w:t>
      </w:r>
      <w:r w:rsidR="00F71E7D" w:rsidRPr="00F71E7D">
        <w:rPr>
          <w:position w:val="6"/>
          <w:sz w:val="16"/>
        </w:rPr>
        <w:t>*</w:t>
      </w:r>
      <w:r w:rsidR="00C6658B" w:rsidRPr="00FA53F7">
        <w:t xml:space="preserve">maximum student contribution amount specified, in </w:t>
      </w:r>
      <w:r w:rsidR="00A72ABE" w:rsidRPr="00FA53F7">
        <w:t>item 4</w:t>
      </w:r>
      <w:r w:rsidR="00C6658B" w:rsidRPr="00FA53F7">
        <w:t xml:space="preserve"> of the table in section 93</w:t>
      </w:r>
      <w:r w:rsidR="00F71E7D">
        <w:noBreakHyphen/>
      </w:r>
      <w:r w:rsidR="00C6658B" w:rsidRPr="00FA53F7">
        <w:t xml:space="preserve">10, for a place for a </w:t>
      </w:r>
      <w:r w:rsidR="00F71E7D" w:rsidRPr="00F71E7D">
        <w:rPr>
          <w:position w:val="6"/>
          <w:sz w:val="16"/>
        </w:rPr>
        <w:t>*</w:t>
      </w:r>
      <w:r w:rsidR="00C6658B" w:rsidRPr="00FA53F7">
        <w:t>non</w:t>
      </w:r>
      <w:r w:rsidR="00F71E7D">
        <w:noBreakHyphen/>
      </w:r>
      <w:r w:rsidR="00C6658B" w:rsidRPr="00FA53F7">
        <w:t>grandfathered student in a unit of study in Medicine, Dentistry or Veterinary Science</w:t>
      </w:r>
      <w:r w:rsidR="00C767AB" w:rsidRPr="00FA53F7">
        <w:t>;</w:t>
      </w:r>
      <w:r w:rsidRPr="00FA53F7">
        <w:t xml:space="preserve"> or</w:t>
      </w:r>
    </w:p>
    <w:p w14:paraId="00F83B6B" w14:textId="77777777" w:rsidR="00731CCC" w:rsidRPr="00FA53F7" w:rsidRDefault="00731CCC" w:rsidP="00F71E7D">
      <w:pPr>
        <w:pStyle w:val="paragraph"/>
      </w:pPr>
      <w:r w:rsidRPr="00FA53F7">
        <w:tab/>
        <w:t>(b)</w:t>
      </w:r>
      <w:r w:rsidRPr="00FA53F7">
        <w:tab/>
        <w:t>for a course that has an EFTSL value of less than one EFTSL—the amount worked out as follows:</w:t>
      </w:r>
    </w:p>
    <w:p w14:paraId="4E0C194A" w14:textId="6E25F564" w:rsidR="00731CCC" w:rsidRPr="00FA53F7" w:rsidRDefault="00731CCC" w:rsidP="00F71E7D">
      <w:pPr>
        <w:pStyle w:val="paragraph"/>
      </w:pPr>
      <w:r w:rsidRPr="00FA53F7">
        <w:tab/>
      </w:r>
      <w:r w:rsidRPr="00FA53F7">
        <w:tab/>
      </w:r>
      <w:r w:rsidR="00C70894" w:rsidRPr="00FA53F7">
        <w:rPr>
          <w:position w:val="-20"/>
        </w:rPr>
        <w:object w:dxaOrig="4459" w:dyaOrig="740" w14:anchorId="71DE34BE">
          <v:shape id="_x0000_i1027" type="#_x0000_t75" alt="Start formula The amount mentioned in paragraph (a) times The EFTSL value of the accelerator program course end formula" style="width:222.75pt;height:36.75pt" o:ole="">
            <v:imagedata r:id="rId22" o:title=""/>
          </v:shape>
          <o:OLEObject Type="Embed" ProgID="Equation.DSMT4" ShapeID="_x0000_i1027" DrawAspect="Content" ObjectID="_1749563016" r:id="rId23"/>
        </w:object>
      </w:r>
    </w:p>
    <w:p w14:paraId="4133062C" w14:textId="77777777" w:rsidR="002C646B" w:rsidRPr="00FA53F7" w:rsidRDefault="002C646B" w:rsidP="00F71E7D">
      <w:pPr>
        <w:pStyle w:val="subsection"/>
      </w:pPr>
      <w:r w:rsidRPr="00FA53F7">
        <w:tab/>
        <w:t>(</w:t>
      </w:r>
      <w:r w:rsidR="000A642B" w:rsidRPr="00FA53F7">
        <w:t>2</w:t>
      </w:r>
      <w:r w:rsidRPr="00FA53F7">
        <w:t>)</w:t>
      </w:r>
      <w:r w:rsidRPr="00FA53F7">
        <w:tab/>
        <w:t xml:space="preserve">If an amount worked out by using the formula in </w:t>
      </w:r>
      <w:r w:rsidR="00A72ABE" w:rsidRPr="00FA53F7">
        <w:t>subsection (</w:t>
      </w:r>
      <w:r w:rsidR="00AF0B7F" w:rsidRPr="00FA53F7">
        <w:t>1</w:t>
      </w:r>
      <w:r w:rsidRPr="00FA53F7">
        <w:t>) is an amount made up of dollars and cents, round the amount down to the nearest dollar</w:t>
      </w:r>
      <w:r w:rsidR="006D1EFF" w:rsidRPr="00FA53F7">
        <w:t>.</w:t>
      </w:r>
    </w:p>
    <w:p w14:paraId="5D80A691" w14:textId="5F11F0F7" w:rsidR="009F2D17" w:rsidRPr="00FA53F7" w:rsidRDefault="00E73B4B" w:rsidP="00F71E7D">
      <w:pPr>
        <w:pStyle w:val="ActHead3"/>
      </w:pPr>
      <w:bookmarkStart w:id="33" w:name="_Toc138949998"/>
      <w:r w:rsidRPr="00F71E7D">
        <w:rPr>
          <w:rStyle w:val="CharDivNo"/>
        </w:rPr>
        <w:t>Division 1</w:t>
      </w:r>
      <w:r w:rsidR="00D319F6" w:rsidRPr="00F71E7D">
        <w:rPr>
          <w:rStyle w:val="CharDivNo"/>
        </w:rPr>
        <w:t>28D</w:t>
      </w:r>
      <w:r w:rsidR="009F2D17" w:rsidRPr="00FA53F7">
        <w:t>—</w:t>
      </w:r>
      <w:r w:rsidR="009F2D17" w:rsidRPr="00F71E7D">
        <w:rPr>
          <w:rStyle w:val="CharDivText"/>
        </w:rPr>
        <w:t xml:space="preserve">How are amounts of </w:t>
      </w:r>
      <w:r w:rsidR="00AD2C5B" w:rsidRPr="00F71E7D">
        <w:rPr>
          <w:rStyle w:val="CharDivText"/>
        </w:rPr>
        <w:t>STARTUP</w:t>
      </w:r>
      <w:r w:rsidR="00F71E7D" w:rsidRPr="00F71E7D">
        <w:rPr>
          <w:rStyle w:val="CharDivText"/>
        </w:rPr>
        <w:noBreakHyphen/>
      </w:r>
      <w:r w:rsidR="00AD2C5B" w:rsidRPr="00F71E7D">
        <w:rPr>
          <w:rStyle w:val="CharDivText"/>
        </w:rPr>
        <w:t xml:space="preserve">HELP </w:t>
      </w:r>
      <w:r w:rsidR="009F2D17" w:rsidRPr="00F71E7D">
        <w:rPr>
          <w:rStyle w:val="CharDivText"/>
        </w:rPr>
        <w:t>assistance paid?</w:t>
      </w:r>
      <w:bookmarkEnd w:id="33"/>
    </w:p>
    <w:p w14:paraId="2B82E7B0" w14:textId="1ECC77F9" w:rsidR="009F2D17" w:rsidRPr="00FA53F7" w:rsidRDefault="009F2D17" w:rsidP="00F71E7D">
      <w:pPr>
        <w:pStyle w:val="notemargin"/>
      </w:pPr>
      <w:r w:rsidRPr="00FA53F7">
        <w:t>Note:</w:t>
      </w:r>
      <w:r w:rsidRPr="00FA53F7">
        <w:tab/>
      </w:r>
      <w:r w:rsidR="00E73B4B" w:rsidRPr="00FA53F7">
        <w:t>Part 5</w:t>
      </w:r>
      <w:r w:rsidR="00F71E7D">
        <w:noBreakHyphen/>
      </w:r>
      <w:r w:rsidRPr="00FA53F7">
        <w:t>1 deals generally with payments by the Commonwealth under this Act</w:t>
      </w:r>
      <w:r w:rsidR="006D1EFF" w:rsidRPr="00FA53F7">
        <w:t>.</w:t>
      </w:r>
    </w:p>
    <w:p w14:paraId="57FF0AB3" w14:textId="578AC1F5" w:rsidR="009F2D17" w:rsidRPr="00FA53F7" w:rsidRDefault="006D1EFF" w:rsidP="00F71E7D">
      <w:pPr>
        <w:pStyle w:val="ActHead5"/>
      </w:pPr>
      <w:bookmarkStart w:id="34" w:name="_Toc138949999"/>
      <w:r w:rsidRPr="00F71E7D">
        <w:rPr>
          <w:rStyle w:val="CharSectno"/>
        </w:rPr>
        <w:t>12</w:t>
      </w:r>
      <w:r w:rsidR="00956EE8" w:rsidRPr="00F71E7D">
        <w:rPr>
          <w:rStyle w:val="CharSectno"/>
        </w:rPr>
        <w:t>8D</w:t>
      </w:r>
      <w:r w:rsidR="00F71E7D" w:rsidRPr="00F71E7D">
        <w:rPr>
          <w:rStyle w:val="CharSectno"/>
        </w:rPr>
        <w:noBreakHyphen/>
      </w:r>
      <w:r w:rsidRPr="00F71E7D">
        <w:rPr>
          <w:rStyle w:val="CharSectno"/>
        </w:rPr>
        <w:t>1</w:t>
      </w:r>
      <w:r w:rsidR="009F2D17" w:rsidRPr="00FA53F7">
        <w:t xml:space="preserve">  Payments to higher education providers</w:t>
      </w:r>
      <w:bookmarkEnd w:id="34"/>
    </w:p>
    <w:p w14:paraId="6E4A64F8" w14:textId="7A66076B" w:rsidR="009F2D17" w:rsidRPr="00FA53F7" w:rsidRDefault="009F2D17" w:rsidP="00F71E7D">
      <w:pPr>
        <w:pStyle w:val="subsection"/>
      </w:pPr>
      <w:r w:rsidRPr="00FA53F7">
        <w:tab/>
      </w:r>
      <w:r w:rsidRPr="00FA53F7">
        <w:tab/>
        <w:t xml:space="preserve">If a </w:t>
      </w:r>
      <w:r w:rsidR="00B01D93" w:rsidRPr="00FA53F7">
        <w:t>student</w:t>
      </w:r>
      <w:r w:rsidRPr="00FA53F7">
        <w:t xml:space="preserve"> is entitled to an amount of </w:t>
      </w:r>
      <w:r w:rsidR="00F71E7D" w:rsidRPr="00F71E7D">
        <w:rPr>
          <w:position w:val="6"/>
          <w:sz w:val="16"/>
        </w:rPr>
        <w:t>*</w:t>
      </w:r>
      <w:r w:rsidR="00AD2C5B" w:rsidRPr="00F8106A">
        <w:t>STARTUP</w:t>
      </w:r>
      <w:r w:rsidR="00F71E7D">
        <w:noBreakHyphen/>
      </w:r>
      <w:r w:rsidR="00AD2C5B" w:rsidRPr="00F8106A">
        <w:t>HELP</w:t>
      </w:r>
      <w:r w:rsidR="00AD2C5B" w:rsidRPr="00FA53F7">
        <w:t xml:space="preserve"> </w:t>
      </w:r>
      <w:r w:rsidRPr="00FA53F7">
        <w:t xml:space="preserve">assistance for </w:t>
      </w:r>
      <w:r w:rsidR="00056046" w:rsidRPr="00FA53F7">
        <w:t xml:space="preserve">an </w:t>
      </w:r>
      <w:r w:rsidR="00F71E7D" w:rsidRPr="00F71E7D">
        <w:rPr>
          <w:position w:val="6"/>
          <w:sz w:val="16"/>
        </w:rPr>
        <w:t>*</w:t>
      </w:r>
      <w:r w:rsidR="00056046" w:rsidRPr="00FA53F7">
        <w:t xml:space="preserve">accelerator program course in which the </w:t>
      </w:r>
      <w:r w:rsidR="00B01D93" w:rsidRPr="00FA53F7">
        <w:t>student</w:t>
      </w:r>
      <w:r w:rsidR="00056046" w:rsidRPr="00FA53F7">
        <w:t xml:space="preserve"> is enrolled</w:t>
      </w:r>
      <w:r w:rsidRPr="00FA53F7">
        <w:t xml:space="preserve"> with a higher education provider, the Commonwealth must:</w:t>
      </w:r>
    </w:p>
    <w:p w14:paraId="3710662C" w14:textId="1A4B4EF4" w:rsidR="009F2D17" w:rsidRPr="00FA53F7" w:rsidRDefault="009F2D17" w:rsidP="00F71E7D">
      <w:pPr>
        <w:pStyle w:val="paragraph"/>
      </w:pPr>
      <w:r w:rsidRPr="00FA53F7">
        <w:tab/>
        <w:t>(a)</w:t>
      </w:r>
      <w:r w:rsidRPr="00FA53F7">
        <w:tab/>
        <w:t xml:space="preserve">as a benefit to the </w:t>
      </w:r>
      <w:r w:rsidR="00B01D93" w:rsidRPr="00FA53F7">
        <w:t>student</w:t>
      </w:r>
      <w:r w:rsidRPr="00FA53F7">
        <w:t xml:space="preserve">, lend to the </w:t>
      </w:r>
      <w:r w:rsidR="00B01D93" w:rsidRPr="00FA53F7">
        <w:t xml:space="preserve">student </w:t>
      </w:r>
      <w:r w:rsidRPr="00FA53F7">
        <w:t xml:space="preserve">the amount of </w:t>
      </w:r>
      <w:r w:rsidR="00AD2C5B" w:rsidRPr="00F8106A">
        <w:t>STARTUP</w:t>
      </w:r>
      <w:r w:rsidR="00F71E7D">
        <w:noBreakHyphen/>
      </w:r>
      <w:r w:rsidR="00AD2C5B" w:rsidRPr="00F8106A">
        <w:t>HELP</w:t>
      </w:r>
      <w:r w:rsidR="00AD2C5B" w:rsidRPr="00FA53F7">
        <w:t xml:space="preserve"> </w:t>
      </w:r>
      <w:r w:rsidRPr="00FA53F7">
        <w:t>assistance; and</w:t>
      </w:r>
    </w:p>
    <w:p w14:paraId="0B2C6501" w14:textId="670DD31E" w:rsidR="009F2D17" w:rsidRPr="00FA53F7" w:rsidRDefault="009F2D17" w:rsidP="00F71E7D">
      <w:pPr>
        <w:pStyle w:val="paragraph"/>
      </w:pPr>
      <w:r w:rsidRPr="00FA53F7">
        <w:tab/>
        <w:t>(b)</w:t>
      </w:r>
      <w:r w:rsidRPr="00FA53F7">
        <w:tab/>
        <w:t xml:space="preserve">pay to the provider the amount lent in discharge of the </w:t>
      </w:r>
      <w:r w:rsidR="00B01D93" w:rsidRPr="00FA53F7">
        <w:t>student</w:t>
      </w:r>
      <w:r w:rsidR="00E6044B" w:rsidRPr="00FA53F7">
        <w:t>’</w:t>
      </w:r>
      <w:r w:rsidR="00B01D93" w:rsidRPr="00FA53F7">
        <w:t>s</w:t>
      </w:r>
      <w:r w:rsidRPr="00FA53F7">
        <w:t xml:space="preserve"> liability to pay </w:t>
      </w:r>
      <w:r w:rsidR="00056046" w:rsidRPr="00FA53F7">
        <w:t xml:space="preserve">the </w:t>
      </w:r>
      <w:r w:rsidR="00B01D93" w:rsidRPr="00FA53F7">
        <w:t>student</w:t>
      </w:r>
      <w:r w:rsidR="00E6044B" w:rsidRPr="00FA53F7">
        <w:t>’</w:t>
      </w:r>
      <w:r w:rsidR="00B01D93" w:rsidRPr="00FA53F7">
        <w:t xml:space="preserve">s </w:t>
      </w:r>
      <w:r w:rsidR="00F71E7D" w:rsidRPr="00F71E7D">
        <w:rPr>
          <w:position w:val="6"/>
          <w:sz w:val="16"/>
        </w:rPr>
        <w:t>*</w:t>
      </w:r>
      <w:r w:rsidR="00056046" w:rsidRPr="00FA53F7">
        <w:t>accelerator program course fee</w:t>
      </w:r>
      <w:r w:rsidR="009C1127" w:rsidRPr="00FA53F7">
        <w:t xml:space="preserve"> for the course</w:t>
      </w:r>
      <w:r w:rsidR="006D1EFF" w:rsidRPr="00FA53F7">
        <w:t>.</w:t>
      </w:r>
    </w:p>
    <w:p w14:paraId="412B81A0" w14:textId="3B8E324C" w:rsidR="000E03B9" w:rsidRPr="00FA53F7" w:rsidRDefault="006D1EFF" w:rsidP="00F71E7D">
      <w:pPr>
        <w:pStyle w:val="ActHead5"/>
      </w:pPr>
      <w:bookmarkStart w:id="35" w:name="_Toc138950000"/>
      <w:r w:rsidRPr="00F71E7D">
        <w:rPr>
          <w:rStyle w:val="CharSectno"/>
        </w:rPr>
        <w:t>12</w:t>
      </w:r>
      <w:r w:rsidR="00956EE8" w:rsidRPr="00F71E7D">
        <w:rPr>
          <w:rStyle w:val="CharSectno"/>
        </w:rPr>
        <w:t>8D</w:t>
      </w:r>
      <w:r w:rsidR="00F71E7D" w:rsidRPr="00F71E7D">
        <w:rPr>
          <w:rStyle w:val="CharSectno"/>
        </w:rPr>
        <w:noBreakHyphen/>
      </w:r>
      <w:r w:rsidRPr="00F71E7D">
        <w:rPr>
          <w:rStyle w:val="CharSectno"/>
        </w:rPr>
        <w:t>5</w:t>
      </w:r>
      <w:r w:rsidR="000E03B9" w:rsidRPr="00FA53F7">
        <w:t xml:space="preserve">  </w:t>
      </w:r>
      <w:r w:rsidR="00F456D2" w:rsidRPr="00FA53F7">
        <w:t xml:space="preserve">Repayment by </w:t>
      </w:r>
      <w:r w:rsidR="0058234B" w:rsidRPr="00FA53F7">
        <w:t xml:space="preserve">higher education provider </w:t>
      </w:r>
      <w:r w:rsidR="00F456D2" w:rsidRPr="00FA53F7">
        <w:t xml:space="preserve">if </w:t>
      </w:r>
      <w:r w:rsidR="00AD2C5B" w:rsidRPr="00F8106A">
        <w:t>STARTUP</w:t>
      </w:r>
      <w:r w:rsidR="00F71E7D">
        <w:noBreakHyphen/>
      </w:r>
      <w:r w:rsidR="00AD2C5B" w:rsidRPr="00F8106A">
        <w:t>HELP</w:t>
      </w:r>
      <w:r w:rsidR="00AD2C5B" w:rsidRPr="00FA53F7">
        <w:t xml:space="preserve"> </w:t>
      </w:r>
      <w:r w:rsidR="00F456D2" w:rsidRPr="00FA53F7">
        <w:t xml:space="preserve">assistance </w:t>
      </w:r>
      <w:r w:rsidR="004830BF" w:rsidRPr="00FA53F7">
        <w:t xml:space="preserve">is </w:t>
      </w:r>
      <w:r w:rsidR="00F456D2" w:rsidRPr="00FA53F7">
        <w:t>reversed</w:t>
      </w:r>
      <w:bookmarkEnd w:id="35"/>
    </w:p>
    <w:p w14:paraId="3D189BAF" w14:textId="688173CD" w:rsidR="00FB512F" w:rsidRPr="00FA53F7" w:rsidRDefault="007552AF" w:rsidP="00F71E7D">
      <w:pPr>
        <w:pStyle w:val="subsection"/>
      </w:pPr>
      <w:r w:rsidRPr="00FA53F7">
        <w:tab/>
      </w:r>
      <w:r w:rsidRPr="00FA53F7">
        <w:tab/>
        <w:t xml:space="preserve">If an amount of </w:t>
      </w:r>
      <w:r w:rsidR="00F71E7D" w:rsidRPr="00F71E7D">
        <w:rPr>
          <w:position w:val="6"/>
          <w:sz w:val="16"/>
        </w:rPr>
        <w:t>*</w:t>
      </w:r>
      <w:r w:rsidR="00AD2C5B" w:rsidRPr="00F8106A">
        <w:t>STARTUP</w:t>
      </w:r>
      <w:r w:rsidR="00F71E7D">
        <w:noBreakHyphen/>
      </w:r>
      <w:r w:rsidR="00AD2C5B" w:rsidRPr="00F8106A">
        <w:t>HELP</w:t>
      </w:r>
      <w:r w:rsidR="00AD2C5B" w:rsidRPr="00FA53F7">
        <w:t xml:space="preserve"> </w:t>
      </w:r>
      <w:r w:rsidRPr="00FA53F7">
        <w:t xml:space="preserve">assistance that a person received for an </w:t>
      </w:r>
      <w:r w:rsidR="00F71E7D" w:rsidRPr="00F71E7D">
        <w:rPr>
          <w:position w:val="6"/>
          <w:sz w:val="16"/>
        </w:rPr>
        <w:t>*</w:t>
      </w:r>
      <w:r w:rsidRPr="00FA53F7">
        <w:t xml:space="preserve">accelerator program course is </w:t>
      </w:r>
      <w:r w:rsidR="00F71E7D" w:rsidRPr="00F71E7D">
        <w:rPr>
          <w:position w:val="6"/>
          <w:sz w:val="16"/>
        </w:rPr>
        <w:t>*</w:t>
      </w:r>
      <w:r w:rsidRPr="00FA53F7">
        <w:t xml:space="preserve">reversed under </w:t>
      </w:r>
      <w:r w:rsidR="0076227C" w:rsidRPr="00FA53F7">
        <w:t>D</w:t>
      </w:r>
      <w:r w:rsidR="00E61451" w:rsidRPr="00FA53F7">
        <w:t>ivision 1</w:t>
      </w:r>
      <w:r w:rsidR="00EE46FF" w:rsidRPr="00FA53F7">
        <w:t>28E</w:t>
      </w:r>
      <w:r w:rsidR="00550A04" w:rsidRPr="00FA53F7">
        <w:t>,</w:t>
      </w:r>
      <w:r w:rsidR="00641C48" w:rsidRPr="00FA53F7">
        <w:t xml:space="preserve"> the </w:t>
      </w:r>
      <w:r w:rsidR="00F06865" w:rsidRPr="00FA53F7">
        <w:t>higher education provider</w:t>
      </w:r>
      <w:r w:rsidR="00641C48" w:rsidRPr="00FA53F7">
        <w:t xml:space="preserve"> </w:t>
      </w:r>
      <w:r w:rsidR="00550A04" w:rsidRPr="00FA53F7">
        <w:t>must</w:t>
      </w:r>
      <w:r w:rsidR="00FB512F" w:rsidRPr="00FA53F7">
        <w:t>:</w:t>
      </w:r>
    </w:p>
    <w:p w14:paraId="74196A21" w14:textId="5DE07551" w:rsidR="00550A04" w:rsidRPr="00FA53F7" w:rsidRDefault="00FB512F" w:rsidP="00F71E7D">
      <w:pPr>
        <w:pStyle w:val="paragraph"/>
      </w:pPr>
      <w:r w:rsidRPr="00FA53F7">
        <w:tab/>
        <w:t>(a)</w:t>
      </w:r>
      <w:r w:rsidRPr="00FA53F7">
        <w:tab/>
      </w:r>
      <w:r w:rsidR="007552AF" w:rsidRPr="00FA53F7">
        <w:t xml:space="preserve">pay to the Commonwealth an amount equal to the amount (if any) that was paid to the provider for the course under </w:t>
      </w:r>
      <w:r w:rsidR="00EC0844" w:rsidRPr="00FA53F7">
        <w:t>section 1</w:t>
      </w:r>
      <w:r w:rsidR="006D1EFF" w:rsidRPr="00FA53F7">
        <w:t>2</w:t>
      </w:r>
      <w:r w:rsidR="00956EE8" w:rsidRPr="00FA53F7">
        <w:t>8D</w:t>
      </w:r>
      <w:r w:rsidR="00F71E7D">
        <w:noBreakHyphen/>
      </w:r>
      <w:r w:rsidR="006D1EFF" w:rsidRPr="00FA53F7">
        <w:t>1</w:t>
      </w:r>
      <w:r w:rsidRPr="00FA53F7">
        <w:t>; and</w:t>
      </w:r>
    </w:p>
    <w:p w14:paraId="0E0960DD" w14:textId="627E718E" w:rsidR="00FB512F" w:rsidRPr="00FA53F7" w:rsidRDefault="00FB512F" w:rsidP="00F71E7D">
      <w:pPr>
        <w:pStyle w:val="paragraph"/>
      </w:pPr>
      <w:r w:rsidRPr="00FA53F7">
        <w:tab/>
        <w:t>(b)</w:t>
      </w:r>
      <w:r w:rsidRPr="00FA53F7">
        <w:tab/>
        <w:t xml:space="preserve">pay to the person an amount equal to the payment, or the sum of the payments, that the person made in relation to the person’s </w:t>
      </w:r>
      <w:r w:rsidR="00F71E7D" w:rsidRPr="00F71E7D">
        <w:rPr>
          <w:position w:val="6"/>
          <w:sz w:val="16"/>
        </w:rPr>
        <w:t>*</w:t>
      </w:r>
      <w:r w:rsidRPr="00FA53F7">
        <w:t>accelerator program course fee for the course</w:t>
      </w:r>
      <w:r w:rsidR="006D1EFF" w:rsidRPr="00FA53F7">
        <w:t>.</w:t>
      </w:r>
    </w:p>
    <w:p w14:paraId="18D5AEEB" w14:textId="6369396E" w:rsidR="000E03B9" w:rsidRPr="00FA53F7" w:rsidRDefault="006D1EFF" w:rsidP="00F71E7D">
      <w:pPr>
        <w:pStyle w:val="ActHead5"/>
      </w:pPr>
      <w:bookmarkStart w:id="36" w:name="_Toc138950001"/>
      <w:r w:rsidRPr="00F71E7D">
        <w:rPr>
          <w:rStyle w:val="CharSectno"/>
        </w:rPr>
        <w:t>12</w:t>
      </w:r>
      <w:r w:rsidR="00956EE8" w:rsidRPr="00F71E7D">
        <w:rPr>
          <w:rStyle w:val="CharSectno"/>
        </w:rPr>
        <w:t>8D</w:t>
      </w:r>
      <w:r w:rsidR="00F71E7D" w:rsidRPr="00F71E7D">
        <w:rPr>
          <w:rStyle w:val="CharSectno"/>
        </w:rPr>
        <w:noBreakHyphen/>
      </w:r>
      <w:r w:rsidRPr="00F71E7D">
        <w:rPr>
          <w:rStyle w:val="CharSectno"/>
        </w:rPr>
        <w:t>10</w:t>
      </w:r>
      <w:r w:rsidR="000E03B9" w:rsidRPr="00FA53F7">
        <w:t xml:space="preserve">  Implications </w:t>
      </w:r>
      <w:r w:rsidR="00700E87" w:rsidRPr="00FA53F7">
        <w:t xml:space="preserve">of reversal </w:t>
      </w:r>
      <w:r w:rsidR="000E03B9" w:rsidRPr="00FA53F7">
        <w:t>for person</w:t>
      </w:r>
      <w:r w:rsidR="00E6044B" w:rsidRPr="00FA53F7">
        <w:t>’</w:t>
      </w:r>
      <w:r w:rsidR="000E03B9" w:rsidRPr="00FA53F7">
        <w:t>s liability to higher education provider for accelerator program course fee</w:t>
      </w:r>
      <w:bookmarkEnd w:id="36"/>
    </w:p>
    <w:p w14:paraId="58A41C6D" w14:textId="05175934" w:rsidR="000E03B9" w:rsidRPr="00FA53F7" w:rsidRDefault="000E03B9" w:rsidP="00F71E7D">
      <w:pPr>
        <w:pStyle w:val="subsection"/>
      </w:pPr>
      <w:r w:rsidRPr="00FA53F7">
        <w:tab/>
      </w:r>
      <w:r w:rsidRPr="00FA53F7">
        <w:tab/>
        <w:t>If</w:t>
      </w:r>
      <w:r w:rsidR="00F42DC6" w:rsidRPr="00FA53F7">
        <w:t xml:space="preserve"> </w:t>
      </w:r>
      <w:r w:rsidRPr="00FA53F7">
        <w:t xml:space="preserve">an amount of </w:t>
      </w:r>
      <w:r w:rsidR="00F71E7D" w:rsidRPr="00F71E7D">
        <w:rPr>
          <w:position w:val="6"/>
          <w:sz w:val="16"/>
        </w:rPr>
        <w:t>*</w:t>
      </w:r>
      <w:r w:rsidR="00AD2C5B" w:rsidRPr="00F8106A">
        <w:t>STARTUP</w:t>
      </w:r>
      <w:r w:rsidR="00F71E7D">
        <w:noBreakHyphen/>
      </w:r>
      <w:r w:rsidR="00AD2C5B" w:rsidRPr="00F8106A">
        <w:t>HELP</w:t>
      </w:r>
      <w:r w:rsidR="00AD2C5B" w:rsidRPr="00FA53F7">
        <w:t xml:space="preserve"> </w:t>
      </w:r>
      <w:r w:rsidRPr="00FA53F7">
        <w:t xml:space="preserve">assistance received by a person for an </w:t>
      </w:r>
      <w:r w:rsidR="00F71E7D" w:rsidRPr="00F71E7D">
        <w:rPr>
          <w:position w:val="6"/>
          <w:sz w:val="16"/>
        </w:rPr>
        <w:t>*</w:t>
      </w:r>
      <w:r w:rsidRPr="00FA53F7">
        <w:t>accelerator program course</w:t>
      </w:r>
      <w:r w:rsidR="00700E87" w:rsidRPr="00FA53F7">
        <w:t xml:space="preserve"> is </w:t>
      </w:r>
      <w:r w:rsidR="00F71E7D" w:rsidRPr="00F71E7D">
        <w:rPr>
          <w:position w:val="6"/>
          <w:sz w:val="16"/>
        </w:rPr>
        <w:t>*</w:t>
      </w:r>
      <w:r w:rsidR="00700E87" w:rsidRPr="00FA53F7">
        <w:t xml:space="preserve">reversed under </w:t>
      </w:r>
      <w:r w:rsidR="00E73B4B" w:rsidRPr="00FA53F7">
        <w:t>Division 1</w:t>
      </w:r>
      <w:r w:rsidR="00700E87" w:rsidRPr="00FA53F7">
        <w:t>28E</w:t>
      </w:r>
      <w:r w:rsidRPr="00FA53F7">
        <w:t>, the person is discharged from all liability to pay or account for so much of the person</w:t>
      </w:r>
      <w:r w:rsidR="00E6044B" w:rsidRPr="00FA53F7">
        <w:t>’</w:t>
      </w:r>
      <w:r w:rsidRPr="00FA53F7">
        <w:t xml:space="preserve">s </w:t>
      </w:r>
      <w:r w:rsidR="00F71E7D" w:rsidRPr="00F71E7D">
        <w:rPr>
          <w:position w:val="6"/>
          <w:sz w:val="16"/>
        </w:rPr>
        <w:t>*</w:t>
      </w:r>
      <w:r w:rsidRPr="00FA53F7">
        <w:t>accelerator program course fee</w:t>
      </w:r>
      <w:r w:rsidR="00700E87" w:rsidRPr="00FA53F7">
        <w:t xml:space="preserve"> for the course</w:t>
      </w:r>
      <w:r w:rsidRPr="00FA53F7">
        <w:t xml:space="preserve"> as is equal to that amount</w:t>
      </w:r>
      <w:r w:rsidR="006D1EFF" w:rsidRPr="00FA53F7">
        <w:t>.</w:t>
      </w:r>
    </w:p>
    <w:p w14:paraId="2AE35E23" w14:textId="5149D5F5" w:rsidR="00E50B5F" w:rsidRPr="00FA53F7" w:rsidRDefault="00E73B4B" w:rsidP="00F71E7D">
      <w:pPr>
        <w:pStyle w:val="ActHead3"/>
      </w:pPr>
      <w:bookmarkStart w:id="37" w:name="_Toc138950002"/>
      <w:r w:rsidRPr="00F71E7D">
        <w:rPr>
          <w:rStyle w:val="CharDivNo"/>
        </w:rPr>
        <w:t>Division 1</w:t>
      </w:r>
      <w:r w:rsidR="00E50B5F" w:rsidRPr="00F71E7D">
        <w:rPr>
          <w:rStyle w:val="CharDivNo"/>
        </w:rPr>
        <w:t>28E</w:t>
      </w:r>
      <w:r w:rsidR="00E50B5F" w:rsidRPr="00FA53F7">
        <w:t>—</w:t>
      </w:r>
      <w:r w:rsidR="00EE46FF" w:rsidRPr="00F71E7D">
        <w:rPr>
          <w:rStyle w:val="CharDivText"/>
        </w:rPr>
        <w:t xml:space="preserve">Reversal of </w:t>
      </w:r>
      <w:r w:rsidR="00AD2C5B" w:rsidRPr="00F71E7D">
        <w:rPr>
          <w:rStyle w:val="CharDivText"/>
        </w:rPr>
        <w:t>STARTUP</w:t>
      </w:r>
      <w:r w:rsidR="00F71E7D" w:rsidRPr="00F71E7D">
        <w:rPr>
          <w:rStyle w:val="CharDivText"/>
        </w:rPr>
        <w:noBreakHyphen/>
      </w:r>
      <w:r w:rsidR="00AD2C5B" w:rsidRPr="00F71E7D">
        <w:rPr>
          <w:rStyle w:val="CharDivText"/>
        </w:rPr>
        <w:t xml:space="preserve">HELP </w:t>
      </w:r>
      <w:r w:rsidR="00EE46FF" w:rsidRPr="00F71E7D">
        <w:rPr>
          <w:rStyle w:val="CharDivText"/>
        </w:rPr>
        <w:t>assistance</w:t>
      </w:r>
      <w:bookmarkEnd w:id="37"/>
    </w:p>
    <w:p w14:paraId="6F9F24B3" w14:textId="147E1D13" w:rsidR="004830BF" w:rsidRPr="00FA53F7" w:rsidRDefault="00E61451" w:rsidP="00F71E7D">
      <w:pPr>
        <w:pStyle w:val="ActHead4"/>
      </w:pPr>
      <w:bookmarkStart w:id="38" w:name="_Toc138950003"/>
      <w:r w:rsidRPr="00F71E7D">
        <w:rPr>
          <w:rStyle w:val="CharSubdNo"/>
        </w:rPr>
        <w:t>Subdivision 1</w:t>
      </w:r>
      <w:r w:rsidR="004830BF" w:rsidRPr="00F71E7D">
        <w:rPr>
          <w:rStyle w:val="CharSubdNo"/>
        </w:rPr>
        <w:t>28E</w:t>
      </w:r>
      <w:r w:rsidR="00F71E7D" w:rsidRPr="00F71E7D">
        <w:rPr>
          <w:rStyle w:val="CharSubdNo"/>
        </w:rPr>
        <w:noBreakHyphen/>
      </w:r>
      <w:r w:rsidR="004830BF" w:rsidRPr="00F71E7D">
        <w:rPr>
          <w:rStyle w:val="CharSubdNo"/>
        </w:rPr>
        <w:t>A</w:t>
      </w:r>
      <w:r w:rsidR="004830BF" w:rsidRPr="00FA53F7">
        <w:t>—</w:t>
      </w:r>
      <w:r w:rsidR="006021C6" w:rsidRPr="00F71E7D">
        <w:rPr>
          <w:rStyle w:val="CharSubdText"/>
        </w:rPr>
        <w:t>Reversal in s</w:t>
      </w:r>
      <w:r w:rsidR="004830BF" w:rsidRPr="00F71E7D">
        <w:rPr>
          <w:rStyle w:val="CharSubdText"/>
        </w:rPr>
        <w:t>pecial circumstances</w:t>
      </w:r>
      <w:bookmarkEnd w:id="38"/>
    </w:p>
    <w:p w14:paraId="474FEBE0" w14:textId="022D12FD" w:rsidR="00542F40" w:rsidRPr="00FA53F7" w:rsidRDefault="006D1EFF" w:rsidP="00F71E7D">
      <w:pPr>
        <w:pStyle w:val="ActHead5"/>
      </w:pPr>
      <w:bookmarkStart w:id="39" w:name="_Toc138950004"/>
      <w:r w:rsidRPr="00F71E7D">
        <w:rPr>
          <w:rStyle w:val="CharSectno"/>
        </w:rPr>
        <w:t>12</w:t>
      </w:r>
      <w:r w:rsidR="003673B2" w:rsidRPr="00F71E7D">
        <w:rPr>
          <w:rStyle w:val="CharSectno"/>
        </w:rPr>
        <w:t>8E</w:t>
      </w:r>
      <w:r w:rsidR="00F71E7D" w:rsidRPr="00F71E7D">
        <w:rPr>
          <w:rStyle w:val="CharSectno"/>
        </w:rPr>
        <w:noBreakHyphen/>
      </w:r>
      <w:r w:rsidRPr="00F71E7D">
        <w:rPr>
          <w:rStyle w:val="CharSectno"/>
        </w:rPr>
        <w:t>1</w:t>
      </w:r>
      <w:r w:rsidR="00542F40" w:rsidRPr="00FA53F7">
        <w:t xml:space="preserve">  </w:t>
      </w:r>
      <w:r w:rsidR="00077686" w:rsidRPr="00FA53F7">
        <w:t xml:space="preserve">Reversal of </w:t>
      </w:r>
      <w:r w:rsidR="00AD2C5B" w:rsidRPr="00F8106A">
        <w:t>STARTUP</w:t>
      </w:r>
      <w:r w:rsidR="00F71E7D">
        <w:noBreakHyphen/>
      </w:r>
      <w:r w:rsidR="00AD2C5B" w:rsidRPr="00F8106A">
        <w:t>HELP</w:t>
      </w:r>
      <w:r w:rsidR="00AD2C5B" w:rsidRPr="00FA53F7">
        <w:t xml:space="preserve"> </w:t>
      </w:r>
      <w:r w:rsidR="00077686" w:rsidRPr="00FA53F7">
        <w:t>assistance</w:t>
      </w:r>
      <w:r w:rsidR="00542F40" w:rsidRPr="00FA53F7">
        <w:t>: special circumstances</w:t>
      </w:r>
      <w:bookmarkEnd w:id="39"/>
    </w:p>
    <w:p w14:paraId="6018CC29" w14:textId="4B88B16C" w:rsidR="00077686" w:rsidRPr="00FA53F7" w:rsidRDefault="00077686" w:rsidP="00F71E7D">
      <w:pPr>
        <w:pStyle w:val="subsection"/>
      </w:pPr>
      <w:r w:rsidRPr="00FA53F7">
        <w:tab/>
        <w:t>(1)</w:t>
      </w:r>
      <w:r w:rsidRPr="00FA53F7">
        <w:tab/>
        <w:t xml:space="preserve">A higher education provider must, on the </w:t>
      </w:r>
      <w:r w:rsidR="00F71E7D" w:rsidRPr="00F71E7D">
        <w:rPr>
          <w:position w:val="6"/>
          <w:sz w:val="16"/>
        </w:rPr>
        <w:t>*</w:t>
      </w:r>
      <w:r w:rsidRPr="00FA53F7">
        <w:t>Secretary</w:t>
      </w:r>
      <w:r w:rsidR="00E6044B" w:rsidRPr="00FA53F7">
        <w:t>’</w:t>
      </w:r>
      <w:r w:rsidRPr="00FA53F7">
        <w:t xml:space="preserve">s behalf, determine that this section applies to a person, in relation to an amount of </w:t>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Pr="00FA53F7">
        <w:t xml:space="preserve">assistance that the person received for an </w:t>
      </w:r>
      <w:r w:rsidR="00F71E7D" w:rsidRPr="00F71E7D">
        <w:rPr>
          <w:position w:val="6"/>
          <w:sz w:val="16"/>
        </w:rPr>
        <w:t>*</w:t>
      </w:r>
      <w:r w:rsidRPr="00FA53F7">
        <w:t>accelerator program course with the provider, if:</w:t>
      </w:r>
    </w:p>
    <w:p w14:paraId="325D2E4A" w14:textId="77777777" w:rsidR="00542F40" w:rsidRPr="00FA53F7" w:rsidRDefault="00542F40" w:rsidP="00F71E7D">
      <w:pPr>
        <w:pStyle w:val="paragraph"/>
      </w:pPr>
      <w:r w:rsidRPr="00FA53F7">
        <w:tab/>
        <w:t>(a)</w:t>
      </w:r>
      <w:r w:rsidRPr="00FA53F7">
        <w:tab/>
        <w:t xml:space="preserve">the person has been enrolled in the accelerator program course with </w:t>
      </w:r>
      <w:r w:rsidR="002B0A0D" w:rsidRPr="00FA53F7">
        <w:t>the provider</w:t>
      </w:r>
      <w:r w:rsidRPr="00FA53F7">
        <w:t>; and</w:t>
      </w:r>
    </w:p>
    <w:p w14:paraId="3BC5AE37" w14:textId="77777777" w:rsidR="00542F40" w:rsidRPr="00FA53F7" w:rsidRDefault="00542F40" w:rsidP="00F71E7D">
      <w:pPr>
        <w:pStyle w:val="paragraph"/>
      </w:pPr>
      <w:r w:rsidRPr="00FA53F7">
        <w:tab/>
        <w:t>(b)</w:t>
      </w:r>
      <w:r w:rsidRPr="00FA53F7">
        <w:tab/>
        <w:t>the person has not completed the requirements for the accelerator program course during the period during which the person undertook, or was to undertake</w:t>
      </w:r>
      <w:r w:rsidR="00705913" w:rsidRPr="00FA53F7">
        <w:t>,</w:t>
      </w:r>
      <w:r w:rsidRPr="00FA53F7">
        <w:t xml:space="preserve"> the course; and</w:t>
      </w:r>
    </w:p>
    <w:p w14:paraId="29B94BF3" w14:textId="348685C5" w:rsidR="00542F40" w:rsidRPr="00FA53F7" w:rsidRDefault="00542F40" w:rsidP="00F71E7D">
      <w:pPr>
        <w:pStyle w:val="paragraph"/>
      </w:pPr>
      <w:r w:rsidRPr="00FA53F7">
        <w:tab/>
        <w:t>(c)</w:t>
      </w:r>
      <w:r w:rsidRPr="00FA53F7">
        <w:tab/>
        <w:t xml:space="preserve">the provider is satisfied that special circumstances apply to the person (see </w:t>
      </w:r>
      <w:r w:rsidR="00EC0844" w:rsidRPr="00FA53F7">
        <w:t>section 1</w:t>
      </w:r>
      <w:r w:rsidR="006D1EFF" w:rsidRPr="00FA53F7">
        <w:t>2</w:t>
      </w:r>
      <w:r w:rsidR="003673B2" w:rsidRPr="00FA53F7">
        <w:t>8E</w:t>
      </w:r>
      <w:r w:rsidR="00F71E7D">
        <w:noBreakHyphen/>
      </w:r>
      <w:r w:rsidR="006D1EFF" w:rsidRPr="00FA53F7">
        <w:t>5</w:t>
      </w:r>
      <w:r w:rsidRPr="00FA53F7">
        <w:t>); and</w:t>
      </w:r>
    </w:p>
    <w:p w14:paraId="44A36632" w14:textId="77777777" w:rsidR="00542F40" w:rsidRPr="00FA53F7" w:rsidRDefault="00542F40" w:rsidP="00F71E7D">
      <w:pPr>
        <w:pStyle w:val="paragraph"/>
      </w:pPr>
      <w:r w:rsidRPr="00FA53F7">
        <w:tab/>
        <w:t>(d)</w:t>
      </w:r>
      <w:r w:rsidRPr="00FA53F7">
        <w:tab/>
        <w:t>the person applies in writing to the provider for either or both</w:t>
      </w:r>
      <w:r w:rsidR="00605EC6" w:rsidRPr="00FA53F7">
        <w:t xml:space="preserve"> of the following</w:t>
      </w:r>
      <w:r w:rsidRPr="00FA53F7">
        <w:t>:</w:t>
      </w:r>
    </w:p>
    <w:p w14:paraId="4B94597D" w14:textId="0F0B44E2" w:rsidR="00542F40" w:rsidRPr="00FA53F7" w:rsidRDefault="00542F40" w:rsidP="00F71E7D">
      <w:pPr>
        <w:pStyle w:val="paragraphsub"/>
      </w:pPr>
      <w:r w:rsidRPr="00FA53F7">
        <w:tab/>
        <w:t>(i)</w:t>
      </w:r>
      <w:r w:rsidRPr="00FA53F7">
        <w:tab/>
        <w:t>the repayment of any amounts that the person paid in relation to the person</w:t>
      </w:r>
      <w:r w:rsidR="00E6044B" w:rsidRPr="00FA53F7">
        <w:t>’</w:t>
      </w:r>
      <w:r w:rsidRPr="00FA53F7">
        <w:t xml:space="preserve">s </w:t>
      </w:r>
      <w:r w:rsidR="00F71E7D" w:rsidRPr="00F71E7D">
        <w:rPr>
          <w:position w:val="6"/>
          <w:sz w:val="16"/>
        </w:rPr>
        <w:t>*</w:t>
      </w:r>
      <w:r w:rsidRPr="00FA53F7">
        <w:t>accelerator program course fee;</w:t>
      </w:r>
    </w:p>
    <w:p w14:paraId="1539FBA3" w14:textId="439439EF" w:rsidR="00542F40" w:rsidRPr="00FA53F7" w:rsidRDefault="00542F40" w:rsidP="00F71E7D">
      <w:pPr>
        <w:pStyle w:val="paragraphsub"/>
      </w:pPr>
      <w:r w:rsidRPr="00FA53F7">
        <w:tab/>
        <w:t>(ii)</w:t>
      </w:r>
      <w:r w:rsidRPr="00FA53F7">
        <w:tab/>
        <w:t>the remission of the person</w:t>
      </w:r>
      <w:r w:rsidR="00E6044B" w:rsidRPr="00FA53F7">
        <w:t>’</w:t>
      </w:r>
      <w:r w:rsidRPr="00FA53F7">
        <w:t xml:space="preserve">s </w:t>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Pr="00FA53F7">
        <w:t>debt in relation to the accelerator program course; and</w:t>
      </w:r>
    </w:p>
    <w:p w14:paraId="6C774CEA" w14:textId="77777777" w:rsidR="00542F40" w:rsidRPr="00FA53F7" w:rsidRDefault="00542F40" w:rsidP="00F71E7D">
      <w:pPr>
        <w:pStyle w:val="paragraph"/>
      </w:pPr>
      <w:r w:rsidRPr="00FA53F7">
        <w:tab/>
        <w:t>(e)</w:t>
      </w:r>
      <w:r w:rsidRPr="00FA53F7">
        <w:tab/>
        <w:t>either:</w:t>
      </w:r>
    </w:p>
    <w:p w14:paraId="37CEAFC2" w14:textId="4B8FC10A" w:rsidR="00542F40" w:rsidRPr="00FA53F7" w:rsidRDefault="00542F40" w:rsidP="00F71E7D">
      <w:pPr>
        <w:pStyle w:val="paragraphsub"/>
      </w:pPr>
      <w:r w:rsidRPr="00FA53F7">
        <w:tab/>
        <w:t>(i)</w:t>
      </w:r>
      <w:r w:rsidRPr="00FA53F7">
        <w:tab/>
        <w:t xml:space="preserve">the application is made before the end of the application period under </w:t>
      </w:r>
      <w:r w:rsidR="00EC0844" w:rsidRPr="00FA53F7">
        <w:t>section 1</w:t>
      </w:r>
      <w:r w:rsidR="006D1EFF" w:rsidRPr="00FA53F7">
        <w:t>2</w:t>
      </w:r>
      <w:r w:rsidR="003673B2" w:rsidRPr="00FA53F7">
        <w:t>8E</w:t>
      </w:r>
      <w:r w:rsidR="00F71E7D">
        <w:noBreakHyphen/>
      </w:r>
      <w:r w:rsidR="006D1EFF" w:rsidRPr="00FA53F7">
        <w:t>10</w:t>
      </w:r>
      <w:r w:rsidRPr="00FA53F7">
        <w:t>; or</w:t>
      </w:r>
    </w:p>
    <w:p w14:paraId="0F397DF8" w14:textId="77777777" w:rsidR="00542F40" w:rsidRPr="00FA53F7" w:rsidRDefault="00542F40" w:rsidP="00F71E7D">
      <w:pPr>
        <w:pStyle w:val="paragraphsub"/>
      </w:pPr>
      <w:r w:rsidRPr="00FA53F7">
        <w:tab/>
        <w:t>(ii)</w:t>
      </w:r>
      <w:r w:rsidRPr="00FA53F7">
        <w:tab/>
        <w:t>the provider waives the requirement that the application be made before the end of that period, on the ground that it would not be, or was not, possible for the application to be made before the end of that period</w:t>
      </w:r>
      <w:r w:rsidR="006D1EFF" w:rsidRPr="00FA53F7">
        <w:t>.</w:t>
      </w:r>
    </w:p>
    <w:p w14:paraId="2BA25A6D" w14:textId="0836CB7B" w:rsidR="00542F40" w:rsidRPr="00FA53F7" w:rsidRDefault="00542F40" w:rsidP="00F71E7D">
      <w:pPr>
        <w:pStyle w:val="notetext"/>
      </w:pPr>
      <w:r w:rsidRPr="00FA53F7">
        <w:t>Note:</w:t>
      </w:r>
      <w:r w:rsidRPr="00FA53F7">
        <w:tab/>
        <w:t xml:space="preserve">A decision that this section does not apply to a person is reviewable under </w:t>
      </w:r>
      <w:r w:rsidR="00E73B4B" w:rsidRPr="00FA53F7">
        <w:t>Part 5</w:t>
      </w:r>
      <w:r w:rsidR="00F71E7D">
        <w:noBreakHyphen/>
      </w:r>
      <w:r w:rsidRPr="00FA53F7">
        <w:t>7</w:t>
      </w:r>
      <w:r w:rsidR="006D1EFF" w:rsidRPr="00FA53F7">
        <w:t>.</w:t>
      </w:r>
    </w:p>
    <w:p w14:paraId="0E73DE71" w14:textId="77777777" w:rsidR="0050563B" w:rsidRPr="00FA53F7" w:rsidRDefault="0050563B" w:rsidP="00F71E7D">
      <w:pPr>
        <w:pStyle w:val="subsection"/>
      </w:pPr>
      <w:r w:rsidRPr="00FA53F7">
        <w:tab/>
        <w:t>(2)</w:t>
      </w:r>
      <w:r w:rsidRPr="00FA53F7">
        <w:tab/>
        <w:t xml:space="preserve">If the provider determines that this section applies to the person in relation to the amount of assistance, the amount is </w:t>
      </w:r>
      <w:r w:rsidRPr="00FA53F7">
        <w:rPr>
          <w:b/>
          <w:i/>
        </w:rPr>
        <w:t>reversed</w:t>
      </w:r>
      <w:r w:rsidR="006D1EFF" w:rsidRPr="00FA53F7">
        <w:t>.</w:t>
      </w:r>
    </w:p>
    <w:p w14:paraId="0E295C89" w14:textId="36E654BE" w:rsidR="0050563B" w:rsidRPr="00FA53F7" w:rsidRDefault="0050563B" w:rsidP="00F71E7D">
      <w:pPr>
        <w:pStyle w:val="notetext"/>
      </w:pPr>
      <w:r w:rsidRPr="00FA53F7">
        <w:t>Note:</w:t>
      </w:r>
      <w:r w:rsidRPr="00FA53F7">
        <w:tab/>
      </w:r>
      <w:r w:rsidR="00511B32" w:rsidRPr="00FA53F7">
        <w:t xml:space="preserve">For the consequences </w:t>
      </w:r>
      <w:r w:rsidR="0004022F" w:rsidRPr="00FA53F7">
        <w:t>if</w:t>
      </w:r>
      <w:r w:rsidR="00511B32" w:rsidRPr="00FA53F7">
        <w:t xml:space="preserve"> an amount of assistance </w:t>
      </w:r>
      <w:r w:rsidR="0004022F" w:rsidRPr="00FA53F7">
        <w:t>is</w:t>
      </w:r>
      <w:r w:rsidR="00511B32" w:rsidRPr="00FA53F7">
        <w:t xml:space="preserve"> reversed, see </w:t>
      </w:r>
      <w:r w:rsidR="00EC0844" w:rsidRPr="00FA53F7">
        <w:t>sections 1</w:t>
      </w:r>
      <w:r w:rsidR="006D1EFF" w:rsidRPr="00FA53F7">
        <w:t>2</w:t>
      </w:r>
      <w:r w:rsidR="00956EE8" w:rsidRPr="00FA53F7">
        <w:t>8D</w:t>
      </w:r>
      <w:r w:rsidR="00F71E7D">
        <w:noBreakHyphen/>
      </w:r>
      <w:r w:rsidR="006D1EFF" w:rsidRPr="00FA53F7">
        <w:t>5</w:t>
      </w:r>
      <w:r w:rsidR="00924715" w:rsidRPr="00FA53F7">
        <w:t xml:space="preserve">, </w:t>
      </w:r>
      <w:r w:rsidR="006D1EFF" w:rsidRPr="00FA53F7">
        <w:t>12</w:t>
      </w:r>
      <w:r w:rsidR="00956EE8" w:rsidRPr="00FA53F7">
        <w:t>8D</w:t>
      </w:r>
      <w:r w:rsidR="00F71E7D">
        <w:noBreakHyphen/>
      </w:r>
      <w:r w:rsidR="006D1EFF" w:rsidRPr="00FA53F7">
        <w:t>10</w:t>
      </w:r>
      <w:r w:rsidR="00924715" w:rsidRPr="00FA53F7">
        <w:t xml:space="preserve"> and </w:t>
      </w:r>
      <w:r w:rsidR="00B90514" w:rsidRPr="00FA53F7">
        <w:t>137</w:t>
      </w:r>
      <w:r w:rsidR="00F71E7D">
        <w:noBreakHyphen/>
      </w:r>
      <w:r w:rsidR="00B90514" w:rsidRPr="00FA53F7">
        <w:t>17</w:t>
      </w:r>
      <w:r w:rsidR="006D1EFF" w:rsidRPr="00FA53F7">
        <w:t>.</w:t>
      </w:r>
      <w:r w:rsidR="006F30CF" w:rsidRPr="00FA53F7">
        <w:t xml:space="preserve"> See also </w:t>
      </w:r>
      <w:r w:rsidR="00EC0844" w:rsidRPr="00FA53F7">
        <w:t>paragraph 1</w:t>
      </w:r>
      <w:r w:rsidR="006D1EFF" w:rsidRPr="00FA53F7">
        <w:t>2</w:t>
      </w:r>
      <w:r w:rsidR="00956EE8" w:rsidRPr="00FA53F7">
        <w:t>8B</w:t>
      </w:r>
      <w:r w:rsidR="00F71E7D">
        <w:noBreakHyphen/>
      </w:r>
      <w:r w:rsidR="006D1EFF" w:rsidRPr="00FA53F7">
        <w:t>1</w:t>
      </w:r>
      <w:r w:rsidR="006F30CF" w:rsidRPr="00FA53F7">
        <w:t>(1)(c)</w:t>
      </w:r>
      <w:r w:rsidR="006D1EFF" w:rsidRPr="00FA53F7">
        <w:t>.</w:t>
      </w:r>
    </w:p>
    <w:p w14:paraId="63CFB22F" w14:textId="3B3ABAC6" w:rsidR="00542F40" w:rsidRPr="00FA53F7" w:rsidRDefault="00542F40" w:rsidP="00F71E7D">
      <w:pPr>
        <w:pStyle w:val="subsection"/>
      </w:pPr>
      <w:r w:rsidRPr="00FA53F7">
        <w:tab/>
        <w:t>(</w:t>
      </w:r>
      <w:r w:rsidR="0050563B" w:rsidRPr="00FA53F7">
        <w:t>3</w:t>
      </w:r>
      <w:r w:rsidRPr="00FA53F7">
        <w:t>)</w:t>
      </w:r>
      <w:r w:rsidRPr="00FA53F7">
        <w:tab/>
        <w:t xml:space="preserve">If the provider is unable to act for one or more of the purposes of </w:t>
      </w:r>
      <w:r w:rsidR="00F82F3D" w:rsidRPr="00FA53F7">
        <w:t>this Subdivision</w:t>
      </w:r>
      <w:r w:rsidRPr="00FA53F7">
        <w:t xml:space="preserve">, the </w:t>
      </w:r>
      <w:r w:rsidR="00F71E7D" w:rsidRPr="00F71E7D">
        <w:rPr>
          <w:position w:val="6"/>
          <w:sz w:val="16"/>
        </w:rPr>
        <w:t>*</w:t>
      </w:r>
      <w:r w:rsidRPr="00FA53F7">
        <w:t>Secretary may act as if one or more of the references in th</w:t>
      </w:r>
      <w:r w:rsidR="00F82F3D" w:rsidRPr="00FA53F7">
        <w:t xml:space="preserve">is Subdivision </w:t>
      </w:r>
      <w:r w:rsidRPr="00FA53F7">
        <w:t>to the provider were a reference to the Secretary</w:t>
      </w:r>
      <w:r w:rsidR="006D1EFF" w:rsidRPr="00FA53F7">
        <w:t>.</w:t>
      </w:r>
    </w:p>
    <w:p w14:paraId="31F39AAE" w14:textId="6DCE52BD" w:rsidR="00542F40" w:rsidRPr="00FA53F7" w:rsidRDefault="006D1EFF" w:rsidP="00F71E7D">
      <w:pPr>
        <w:pStyle w:val="ActHead5"/>
      </w:pPr>
      <w:bookmarkStart w:id="40" w:name="_Toc138950005"/>
      <w:r w:rsidRPr="00F71E7D">
        <w:rPr>
          <w:rStyle w:val="CharSectno"/>
        </w:rPr>
        <w:t>12</w:t>
      </w:r>
      <w:r w:rsidR="003673B2" w:rsidRPr="00F71E7D">
        <w:rPr>
          <w:rStyle w:val="CharSectno"/>
        </w:rPr>
        <w:t>8E</w:t>
      </w:r>
      <w:r w:rsidR="00F71E7D" w:rsidRPr="00F71E7D">
        <w:rPr>
          <w:rStyle w:val="CharSectno"/>
        </w:rPr>
        <w:noBreakHyphen/>
      </w:r>
      <w:r w:rsidRPr="00F71E7D">
        <w:rPr>
          <w:rStyle w:val="CharSectno"/>
        </w:rPr>
        <w:t>5</w:t>
      </w:r>
      <w:r w:rsidR="00542F40" w:rsidRPr="00FA53F7">
        <w:t xml:space="preserve">  Special circumstances</w:t>
      </w:r>
      <w:bookmarkEnd w:id="40"/>
    </w:p>
    <w:p w14:paraId="6981C460" w14:textId="19B126E5" w:rsidR="00542F40" w:rsidRPr="00FA53F7" w:rsidRDefault="00542F40" w:rsidP="00F71E7D">
      <w:pPr>
        <w:pStyle w:val="subsection"/>
      </w:pPr>
      <w:r w:rsidRPr="00FA53F7">
        <w:tab/>
        <w:t>(1)</w:t>
      </w:r>
      <w:r w:rsidRPr="00FA53F7">
        <w:tab/>
        <w:t xml:space="preserve">For the purposes of </w:t>
      </w:r>
      <w:r w:rsidR="00EC0844" w:rsidRPr="00FA53F7">
        <w:t>paragraph 1</w:t>
      </w:r>
      <w:r w:rsidR="006D1EFF" w:rsidRPr="00FA53F7">
        <w:t>2</w:t>
      </w:r>
      <w:r w:rsidR="003673B2" w:rsidRPr="00FA53F7">
        <w:t>8E</w:t>
      </w:r>
      <w:r w:rsidR="00F71E7D">
        <w:noBreakHyphen/>
      </w:r>
      <w:r w:rsidR="006D1EFF" w:rsidRPr="00FA53F7">
        <w:t>1</w:t>
      </w:r>
      <w:r w:rsidRPr="00FA53F7">
        <w:t>(</w:t>
      </w:r>
      <w:r w:rsidR="006515C7" w:rsidRPr="00FA53F7">
        <w:t>1</w:t>
      </w:r>
      <w:r w:rsidRPr="00FA53F7">
        <w:t>)(c), special circumstances apply to the person if and only if the higher education provider receiving the application is satisfied that circumstances apply to the person that:</w:t>
      </w:r>
    </w:p>
    <w:p w14:paraId="32577570" w14:textId="77777777" w:rsidR="00542F40" w:rsidRPr="00FA53F7" w:rsidRDefault="00542F40" w:rsidP="00F71E7D">
      <w:pPr>
        <w:pStyle w:val="paragraph"/>
        <w:spacing w:line="240" w:lineRule="exact"/>
      </w:pPr>
      <w:r w:rsidRPr="00FA53F7">
        <w:tab/>
        <w:t>(a)</w:t>
      </w:r>
      <w:r w:rsidRPr="00FA53F7">
        <w:tab/>
        <w:t>are beyond the person</w:t>
      </w:r>
      <w:r w:rsidR="00E6044B" w:rsidRPr="00FA53F7">
        <w:t>’</w:t>
      </w:r>
      <w:r w:rsidRPr="00FA53F7">
        <w:t>s control; and</w:t>
      </w:r>
    </w:p>
    <w:p w14:paraId="60410601" w14:textId="11CC172B" w:rsidR="00542F40" w:rsidRPr="00FA53F7" w:rsidRDefault="00542F40" w:rsidP="00F71E7D">
      <w:pPr>
        <w:pStyle w:val="paragraph"/>
        <w:spacing w:line="240" w:lineRule="exact"/>
      </w:pPr>
      <w:r w:rsidRPr="00FA53F7">
        <w:tab/>
        <w:t>(b)</w:t>
      </w:r>
      <w:r w:rsidRPr="00FA53F7">
        <w:tab/>
        <w:t xml:space="preserve">do not make their full impact on the person until on or after the </w:t>
      </w:r>
      <w:r w:rsidR="00F71E7D" w:rsidRPr="00F71E7D">
        <w:rPr>
          <w:position w:val="6"/>
          <w:sz w:val="16"/>
        </w:rPr>
        <w:t>*</w:t>
      </w:r>
      <w:r w:rsidRPr="00FA53F7">
        <w:t xml:space="preserve">census date for the </w:t>
      </w:r>
      <w:r w:rsidR="00F71E7D" w:rsidRPr="00F71E7D">
        <w:rPr>
          <w:position w:val="6"/>
          <w:sz w:val="16"/>
        </w:rPr>
        <w:t>*</w:t>
      </w:r>
      <w:r w:rsidRPr="00FA53F7">
        <w:t>accelerator program course; and</w:t>
      </w:r>
    </w:p>
    <w:p w14:paraId="399036AB" w14:textId="77777777" w:rsidR="00542F40" w:rsidRPr="00FA53F7" w:rsidRDefault="00542F40" w:rsidP="00F71E7D">
      <w:pPr>
        <w:pStyle w:val="paragraph"/>
      </w:pPr>
      <w:r w:rsidRPr="00FA53F7">
        <w:tab/>
        <w:t>(c)</w:t>
      </w:r>
      <w:r w:rsidRPr="00FA53F7">
        <w:tab/>
        <w:t>make it impracticable for the person to complete the requirements for the course in the period during which the person undertook, or was to undertake, the course</w:t>
      </w:r>
      <w:r w:rsidR="006D1EFF" w:rsidRPr="00FA53F7">
        <w:t>.</w:t>
      </w:r>
    </w:p>
    <w:p w14:paraId="6C8E23F2" w14:textId="48505541" w:rsidR="00542F40" w:rsidRPr="00FA53F7" w:rsidRDefault="00542F40" w:rsidP="00F71E7D">
      <w:pPr>
        <w:pStyle w:val="subsection"/>
      </w:pPr>
      <w:r w:rsidRPr="00FA53F7">
        <w:tab/>
        <w:t>(2)</w:t>
      </w:r>
      <w:r w:rsidRPr="00FA53F7">
        <w:tab/>
        <w:t>If the Administration Guidelines specify circumstances in which a higher education provider will be satisfied of a matter referred to in paragraph 36</w:t>
      </w:r>
      <w:r w:rsidR="00F71E7D">
        <w:noBreakHyphen/>
      </w:r>
      <w:r w:rsidRPr="00FA53F7">
        <w:t>21(1)(a), (b) or (c), any decision of a higher education provider under this section must be in accordance with any such guidelines</w:t>
      </w:r>
      <w:r w:rsidR="006D1EFF" w:rsidRPr="00FA53F7">
        <w:t>.</w:t>
      </w:r>
    </w:p>
    <w:p w14:paraId="2405F559" w14:textId="1CC1736F" w:rsidR="00542F40" w:rsidRPr="00FA53F7" w:rsidRDefault="00542F40" w:rsidP="00F71E7D">
      <w:pPr>
        <w:pStyle w:val="notetext"/>
      </w:pPr>
      <w:r w:rsidRPr="00FA53F7">
        <w:t>Note:</w:t>
      </w:r>
      <w:r w:rsidRPr="00FA53F7">
        <w:tab/>
        <w:t>The matters referred to in paragraphs 36</w:t>
      </w:r>
      <w:r w:rsidR="00F71E7D">
        <w:noBreakHyphen/>
      </w:r>
      <w:r w:rsidRPr="00FA53F7">
        <w:t xml:space="preserve">21(1)(a), (b) and (c) (which relate to special circumstances that apply to repaying </w:t>
      </w:r>
      <w:r w:rsidR="00D86BB2" w:rsidRPr="00FA53F7">
        <w:t xml:space="preserve">a student contribution amount or </w:t>
      </w:r>
      <w:r w:rsidRPr="00FA53F7">
        <w:t>an amount of</w:t>
      </w:r>
      <w:r w:rsidR="00D86BB2" w:rsidRPr="00FA53F7">
        <w:t xml:space="preserve"> </w:t>
      </w:r>
      <w:r w:rsidRPr="00FA53F7">
        <w:t>HECS</w:t>
      </w:r>
      <w:r w:rsidR="00F71E7D">
        <w:noBreakHyphen/>
      </w:r>
      <w:r w:rsidRPr="00FA53F7">
        <w:t>HELP</w:t>
      </w:r>
      <w:r w:rsidR="00D86BB2" w:rsidRPr="00FA53F7">
        <w:t xml:space="preserve"> assistance</w:t>
      </w:r>
      <w:r w:rsidRPr="00FA53F7">
        <w:t>) are identical to the matters referred to in paragraphs (1)(a), (b) and (c) of this section</w:t>
      </w:r>
      <w:r w:rsidR="006D1EFF" w:rsidRPr="00FA53F7">
        <w:t>.</w:t>
      </w:r>
    </w:p>
    <w:p w14:paraId="13A229AE" w14:textId="06748586" w:rsidR="00542F40" w:rsidRPr="00FA53F7" w:rsidRDefault="006D1EFF" w:rsidP="00F71E7D">
      <w:pPr>
        <w:pStyle w:val="ActHead5"/>
      </w:pPr>
      <w:bookmarkStart w:id="41" w:name="_Toc138950006"/>
      <w:r w:rsidRPr="00F71E7D">
        <w:rPr>
          <w:rStyle w:val="CharSectno"/>
        </w:rPr>
        <w:t>12</w:t>
      </w:r>
      <w:r w:rsidR="003673B2" w:rsidRPr="00F71E7D">
        <w:rPr>
          <w:rStyle w:val="CharSectno"/>
        </w:rPr>
        <w:t>8E</w:t>
      </w:r>
      <w:r w:rsidR="00F71E7D" w:rsidRPr="00F71E7D">
        <w:rPr>
          <w:rStyle w:val="CharSectno"/>
        </w:rPr>
        <w:noBreakHyphen/>
      </w:r>
      <w:r w:rsidRPr="00F71E7D">
        <w:rPr>
          <w:rStyle w:val="CharSectno"/>
        </w:rPr>
        <w:t>10</w:t>
      </w:r>
      <w:r w:rsidR="00542F40" w:rsidRPr="00FA53F7">
        <w:t xml:space="preserve">  Application period</w:t>
      </w:r>
      <w:bookmarkEnd w:id="41"/>
    </w:p>
    <w:p w14:paraId="4F25C397" w14:textId="77777777" w:rsidR="00542F40" w:rsidRPr="00FA53F7" w:rsidRDefault="00542F40" w:rsidP="00F71E7D">
      <w:pPr>
        <w:pStyle w:val="subsection"/>
      </w:pPr>
      <w:r w:rsidRPr="00FA53F7">
        <w:tab/>
        <w:t>(1)</w:t>
      </w:r>
      <w:r w:rsidRPr="00FA53F7">
        <w:tab/>
        <w:t>If:</w:t>
      </w:r>
    </w:p>
    <w:p w14:paraId="76CD475A" w14:textId="156C62F3" w:rsidR="00542F40" w:rsidRPr="00FA53F7" w:rsidRDefault="00542F40" w:rsidP="00F71E7D">
      <w:pPr>
        <w:pStyle w:val="paragraph"/>
      </w:pPr>
      <w:r w:rsidRPr="00FA53F7">
        <w:tab/>
        <w:t>(a)</w:t>
      </w:r>
      <w:r w:rsidRPr="00FA53F7">
        <w:tab/>
        <w:t>the person applying under</w:t>
      </w:r>
      <w:r w:rsidR="00D25BCC" w:rsidRPr="00FA53F7">
        <w:t xml:space="preserve"> </w:t>
      </w:r>
      <w:r w:rsidR="00EC0844" w:rsidRPr="00FA53F7">
        <w:t>paragraph 1</w:t>
      </w:r>
      <w:r w:rsidR="006D1EFF" w:rsidRPr="00FA53F7">
        <w:t>2</w:t>
      </w:r>
      <w:r w:rsidR="003673B2" w:rsidRPr="00FA53F7">
        <w:t>8E</w:t>
      </w:r>
      <w:r w:rsidR="00F71E7D">
        <w:noBreakHyphen/>
      </w:r>
      <w:r w:rsidR="006D1EFF" w:rsidRPr="00FA53F7">
        <w:t>1</w:t>
      </w:r>
      <w:r w:rsidRPr="00FA53F7">
        <w:t>(</w:t>
      </w:r>
      <w:r w:rsidR="006515C7" w:rsidRPr="00FA53F7">
        <w:t>1</w:t>
      </w:r>
      <w:r w:rsidRPr="00FA53F7">
        <w:t xml:space="preserve">)(d) in relation to </w:t>
      </w:r>
      <w:r w:rsidR="006515C7" w:rsidRPr="00FA53F7">
        <w:t xml:space="preserve">an amount of </w:t>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006515C7" w:rsidRPr="00FA53F7">
        <w:t xml:space="preserve">assistance for </w:t>
      </w:r>
      <w:r w:rsidRPr="00FA53F7">
        <w:t xml:space="preserve">an </w:t>
      </w:r>
      <w:r w:rsidR="00F71E7D" w:rsidRPr="00F71E7D">
        <w:rPr>
          <w:position w:val="6"/>
          <w:sz w:val="16"/>
        </w:rPr>
        <w:t>*</w:t>
      </w:r>
      <w:r w:rsidRPr="00FA53F7">
        <w:t>accelerator program course has withdrawn their enrolment in the course; and</w:t>
      </w:r>
    </w:p>
    <w:p w14:paraId="3C373D2F" w14:textId="77777777" w:rsidR="00542F40" w:rsidRPr="00FA53F7" w:rsidRDefault="00542F40" w:rsidP="00F71E7D">
      <w:pPr>
        <w:pStyle w:val="paragraph"/>
      </w:pPr>
      <w:r w:rsidRPr="00FA53F7">
        <w:tab/>
        <w:t>(b)</w:t>
      </w:r>
      <w:r w:rsidRPr="00FA53F7">
        <w:tab/>
        <w:t>the higher education provider gives notice to the person that the withdrawal has taken effect;</w:t>
      </w:r>
    </w:p>
    <w:p w14:paraId="2E3306B9" w14:textId="77777777" w:rsidR="00542F40" w:rsidRPr="00FA53F7" w:rsidRDefault="00542F40" w:rsidP="00F71E7D">
      <w:pPr>
        <w:pStyle w:val="subsection2"/>
      </w:pPr>
      <w:r w:rsidRPr="00FA53F7">
        <w:t>the application period for the application is the period of 12 months after the day specified in the notice as the day the withdrawal takes effect</w:t>
      </w:r>
      <w:r w:rsidR="006D1EFF" w:rsidRPr="00FA53F7">
        <w:t>.</w:t>
      </w:r>
    </w:p>
    <w:p w14:paraId="7695A818" w14:textId="77777777" w:rsidR="00542F40" w:rsidRPr="00FA53F7" w:rsidRDefault="00542F40" w:rsidP="00F71E7D">
      <w:pPr>
        <w:pStyle w:val="subsection"/>
      </w:pPr>
      <w:r w:rsidRPr="00FA53F7">
        <w:tab/>
        <w:t>(2)</w:t>
      </w:r>
      <w:r w:rsidRPr="00FA53F7">
        <w:tab/>
        <w:t xml:space="preserve">If </w:t>
      </w:r>
      <w:r w:rsidR="00A72ABE" w:rsidRPr="00FA53F7">
        <w:t>subsection (</w:t>
      </w:r>
      <w:r w:rsidRPr="00FA53F7">
        <w:t xml:space="preserve">1) does not apply, the application period for the application is the period of 12 months after the </w:t>
      </w:r>
      <w:r w:rsidR="00880818" w:rsidRPr="00FA53F7">
        <w:t xml:space="preserve">end of the </w:t>
      </w:r>
      <w:r w:rsidRPr="00FA53F7">
        <w:t>period during which the person undertook, or was to undertake, the course</w:t>
      </w:r>
      <w:r w:rsidR="006D1EFF" w:rsidRPr="00FA53F7">
        <w:t>.</w:t>
      </w:r>
    </w:p>
    <w:p w14:paraId="665E8618" w14:textId="0B188F91" w:rsidR="00542F40" w:rsidRPr="00FA53F7" w:rsidRDefault="006D1EFF" w:rsidP="00F71E7D">
      <w:pPr>
        <w:pStyle w:val="ActHead5"/>
      </w:pPr>
      <w:bookmarkStart w:id="42" w:name="_Toc138950007"/>
      <w:r w:rsidRPr="00F71E7D">
        <w:rPr>
          <w:rStyle w:val="CharSectno"/>
        </w:rPr>
        <w:t>12</w:t>
      </w:r>
      <w:r w:rsidR="003673B2" w:rsidRPr="00F71E7D">
        <w:rPr>
          <w:rStyle w:val="CharSectno"/>
        </w:rPr>
        <w:t>8E</w:t>
      </w:r>
      <w:r w:rsidR="00F71E7D" w:rsidRPr="00F71E7D">
        <w:rPr>
          <w:rStyle w:val="CharSectno"/>
        </w:rPr>
        <w:noBreakHyphen/>
      </w:r>
      <w:r w:rsidRPr="00F71E7D">
        <w:rPr>
          <w:rStyle w:val="CharSectno"/>
        </w:rPr>
        <w:t>15</w:t>
      </w:r>
      <w:r w:rsidR="00542F40" w:rsidRPr="00FA53F7">
        <w:t xml:space="preserve">  Dealing with applications</w:t>
      </w:r>
      <w:bookmarkEnd w:id="42"/>
    </w:p>
    <w:p w14:paraId="534B3DC7" w14:textId="77777777" w:rsidR="00542F40" w:rsidRPr="00FA53F7" w:rsidRDefault="00542F40" w:rsidP="00F71E7D">
      <w:pPr>
        <w:pStyle w:val="subsection"/>
      </w:pPr>
      <w:r w:rsidRPr="00FA53F7">
        <w:tab/>
        <w:t>(1)</w:t>
      </w:r>
      <w:r w:rsidRPr="00FA53F7">
        <w:tab/>
        <w:t>If:</w:t>
      </w:r>
    </w:p>
    <w:p w14:paraId="088DED30" w14:textId="794129EE" w:rsidR="00542F40" w:rsidRPr="00FA53F7" w:rsidRDefault="00542F40" w:rsidP="00F71E7D">
      <w:pPr>
        <w:pStyle w:val="paragraph"/>
      </w:pPr>
      <w:r w:rsidRPr="00FA53F7">
        <w:tab/>
        <w:t>(a)</w:t>
      </w:r>
      <w:r w:rsidRPr="00FA53F7">
        <w:tab/>
        <w:t xml:space="preserve">the application is made under </w:t>
      </w:r>
      <w:r w:rsidR="00EC0844" w:rsidRPr="00FA53F7">
        <w:t>paragraph 1</w:t>
      </w:r>
      <w:r w:rsidR="006D1EFF" w:rsidRPr="00FA53F7">
        <w:t>2</w:t>
      </w:r>
      <w:r w:rsidR="003673B2" w:rsidRPr="00FA53F7">
        <w:t>8E</w:t>
      </w:r>
      <w:r w:rsidR="00F71E7D">
        <w:noBreakHyphen/>
      </w:r>
      <w:r w:rsidR="006D1EFF" w:rsidRPr="00FA53F7">
        <w:t>1</w:t>
      </w:r>
      <w:r w:rsidRPr="00FA53F7">
        <w:t>(</w:t>
      </w:r>
      <w:r w:rsidR="006515C7" w:rsidRPr="00FA53F7">
        <w:t>1</w:t>
      </w:r>
      <w:r w:rsidRPr="00FA53F7">
        <w:t>)(d) before the end of the relevant application period; or</w:t>
      </w:r>
    </w:p>
    <w:p w14:paraId="47D10182" w14:textId="77777777" w:rsidR="00542F40" w:rsidRPr="00FA53F7" w:rsidRDefault="00542F40" w:rsidP="00F71E7D">
      <w:pPr>
        <w:pStyle w:val="paragraph"/>
        <w:keepNext/>
        <w:keepLines/>
      </w:pPr>
      <w:r w:rsidRPr="00FA53F7">
        <w:tab/>
        <w:t>(b)</w:t>
      </w:r>
      <w:r w:rsidRPr="00FA53F7">
        <w:tab/>
        <w:t>the higher education provider waives the requirement that the application be made before the end of that period, on the ground that it would not be, or was not, possible for the application to be made before the end of that period;</w:t>
      </w:r>
    </w:p>
    <w:p w14:paraId="3833C579" w14:textId="77777777" w:rsidR="00542F40" w:rsidRPr="00FA53F7" w:rsidRDefault="00542F40" w:rsidP="00F71E7D">
      <w:pPr>
        <w:pStyle w:val="subsection2"/>
      </w:pPr>
      <w:r w:rsidRPr="00FA53F7">
        <w:t>the provider must, as soon as practicable, consider the matter to which the application relates and notify the applicant of the decision on the application</w:t>
      </w:r>
      <w:r w:rsidR="006D1EFF" w:rsidRPr="00FA53F7">
        <w:t>.</w:t>
      </w:r>
    </w:p>
    <w:p w14:paraId="352B865A" w14:textId="77777777" w:rsidR="00542F40" w:rsidRPr="00FA53F7" w:rsidRDefault="00542F40" w:rsidP="00F71E7D">
      <w:pPr>
        <w:pStyle w:val="subsection"/>
      </w:pPr>
      <w:r w:rsidRPr="00FA53F7">
        <w:tab/>
        <w:t>(2)</w:t>
      </w:r>
      <w:r w:rsidRPr="00FA53F7">
        <w:tab/>
        <w:t>The notice must include a statement of the reasons for the decision</w:t>
      </w:r>
      <w:r w:rsidR="006D1EFF" w:rsidRPr="00FA53F7">
        <w:t>.</w:t>
      </w:r>
    </w:p>
    <w:p w14:paraId="61CE0AE7" w14:textId="1AF73B97" w:rsidR="006021C6" w:rsidRPr="00FA53F7" w:rsidRDefault="00E61451" w:rsidP="00F71E7D">
      <w:pPr>
        <w:pStyle w:val="ActHead4"/>
      </w:pPr>
      <w:bookmarkStart w:id="43" w:name="_Toc138950008"/>
      <w:r w:rsidRPr="00F71E7D">
        <w:rPr>
          <w:rStyle w:val="CharSubdNo"/>
        </w:rPr>
        <w:t>Subdivision 1</w:t>
      </w:r>
      <w:r w:rsidR="006021C6" w:rsidRPr="00F71E7D">
        <w:rPr>
          <w:rStyle w:val="CharSubdNo"/>
        </w:rPr>
        <w:t>2</w:t>
      </w:r>
      <w:r w:rsidR="003673B2" w:rsidRPr="00F71E7D">
        <w:rPr>
          <w:rStyle w:val="CharSubdNo"/>
        </w:rPr>
        <w:t>8E</w:t>
      </w:r>
      <w:r w:rsidR="00F71E7D" w:rsidRPr="00F71E7D">
        <w:rPr>
          <w:rStyle w:val="CharSubdNo"/>
        </w:rPr>
        <w:noBreakHyphen/>
      </w:r>
      <w:r w:rsidR="006021C6" w:rsidRPr="00F71E7D">
        <w:rPr>
          <w:rStyle w:val="CharSubdNo"/>
        </w:rPr>
        <w:t>B</w:t>
      </w:r>
      <w:r w:rsidR="006021C6" w:rsidRPr="00FA53F7">
        <w:t>—</w:t>
      </w:r>
      <w:r w:rsidR="006021C6" w:rsidRPr="00F71E7D">
        <w:rPr>
          <w:rStyle w:val="CharSubdText"/>
        </w:rPr>
        <w:t>Reversal in other circumstances</w:t>
      </w:r>
      <w:bookmarkEnd w:id="43"/>
    </w:p>
    <w:p w14:paraId="38852273" w14:textId="4E7340B3" w:rsidR="00F42DC6" w:rsidRPr="00FA53F7" w:rsidRDefault="006D1EFF" w:rsidP="00F71E7D">
      <w:pPr>
        <w:pStyle w:val="ActHead5"/>
      </w:pPr>
      <w:bookmarkStart w:id="44" w:name="_Toc138950009"/>
      <w:r w:rsidRPr="00F71E7D">
        <w:rPr>
          <w:rStyle w:val="CharSectno"/>
        </w:rPr>
        <w:t>12</w:t>
      </w:r>
      <w:r w:rsidR="003673B2" w:rsidRPr="00F71E7D">
        <w:rPr>
          <w:rStyle w:val="CharSectno"/>
        </w:rPr>
        <w:t>8E</w:t>
      </w:r>
      <w:r w:rsidR="00F71E7D" w:rsidRPr="00F71E7D">
        <w:rPr>
          <w:rStyle w:val="CharSectno"/>
        </w:rPr>
        <w:noBreakHyphen/>
      </w:r>
      <w:r w:rsidRPr="00F71E7D">
        <w:rPr>
          <w:rStyle w:val="CharSectno"/>
        </w:rPr>
        <w:t>20</w:t>
      </w:r>
      <w:r w:rsidR="00F42DC6" w:rsidRPr="00FA53F7">
        <w:t xml:space="preserve">  </w:t>
      </w:r>
      <w:r w:rsidR="006021C6" w:rsidRPr="00FA53F7">
        <w:t xml:space="preserve">Reversal of </w:t>
      </w:r>
      <w:r w:rsidR="00403DBA" w:rsidRPr="00F8106A">
        <w:t>STARTUP</w:t>
      </w:r>
      <w:r w:rsidR="00F71E7D">
        <w:noBreakHyphen/>
      </w:r>
      <w:r w:rsidR="00403DBA" w:rsidRPr="00F8106A">
        <w:t>HELP</w:t>
      </w:r>
      <w:r w:rsidR="00403DBA" w:rsidRPr="00FA53F7">
        <w:t xml:space="preserve"> </w:t>
      </w:r>
      <w:r w:rsidR="006021C6" w:rsidRPr="00FA53F7">
        <w:t>assistance</w:t>
      </w:r>
      <w:r w:rsidR="00F42DC6" w:rsidRPr="00FA53F7">
        <w:t>: no tax file number</w:t>
      </w:r>
      <w:bookmarkEnd w:id="44"/>
    </w:p>
    <w:p w14:paraId="66876A25" w14:textId="5132CC9E" w:rsidR="00F42DC6" w:rsidRPr="00FA53F7" w:rsidRDefault="00F42DC6" w:rsidP="00F71E7D">
      <w:pPr>
        <w:pStyle w:val="subsection"/>
      </w:pPr>
      <w:r w:rsidRPr="00FA53F7">
        <w:tab/>
      </w:r>
      <w:r w:rsidRPr="00FA53F7">
        <w:tab/>
      </w:r>
      <w:r w:rsidR="009D1156" w:rsidRPr="00FA53F7">
        <w:t>A</w:t>
      </w:r>
      <w:r w:rsidRPr="00FA53F7">
        <w:t xml:space="preserve">n amount of </w:t>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Pr="00FA53F7">
        <w:t xml:space="preserve">assistance that </w:t>
      </w:r>
      <w:r w:rsidR="002B0A0D" w:rsidRPr="00FA53F7">
        <w:t>a</w:t>
      </w:r>
      <w:r w:rsidRPr="00FA53F7">
        <w:t xml:space="preserve"> person received for an </w:t>
      </w:r>
      <w:r w:rsidR="00F71E7D" w:rsidRPr="00F71E7D">
        <w:rPr>
          <w:position w:val="6"/>
          <w:sz w:val="16"/>
        </w:rPr>
        <w:t>*</w:t>
      </w:r>
      <w:r w:rsidRPr="00FA53F7">
        <w:t>accelerator program course</w:t>
      </w:r>
      <w:r w:rsidR="002602E8" w:rsidRPr="00FA53F7">
        <w:t xml:space="preserve"> with a higher education provider</w:t>
      </w:r>
      <w:r w:rsidR="009D1156" w:rsidRPr="00FA53F7">
        <w:t xml:space="preserve"> is </w:t>
      </w:r>
      <w:r w:rsidR="009D1156" w:rsidRPr="00FA53F7">
        <w:rPr>
          <w:b/>
          <w:i/>
        </w:rPr>
        <w:t>reversed</w:t>
      </w:r>
      <w:r w:rsidRPr="00FA53F7">
        <w:t xml:space="preserve"> if:</w:t>
      </w:r>
    </w:p>
    <w:p w14:paraId="73FFFB82" w14:textId="77777777" w:rsidR="00F42DC6" w:rsidRPr="00FA53F7" w:rsidRDefault="00F42DC6" w:rsidP="00F71E7D">
      <w:pPr>
        <w:pStyle w:val="paragraph"/>
      </w:pPr>
      <w:r w:rsidRPr="00FA53F7">
        <w:tab/>
        <w:t>(a)</w:t>
      </w:r>
      <w:r w:rsidRPr="00FA53F7">
        <w:tab/>
        <w:t xml:space="preserve">the person has been enrolled in the accelerator program course with </w:t>
      </w:r>
      <w:r w:rsidR="002602E8" w:rsidRPr="00FA53F7">
        <w:t>the</w:t>
      </w:r>
      <w:r w:rsidRPr="00FA53F7">
        <w:t xml:space="preserve"> provider; and</w:t>
      </w:r>
    </w:p>
    <w:p w14:paraId="3E60A3E9" w14:textId="432BAD7B" w:rsidR="00F42DC6" w:rsidRPr="00FA53F7" w:rsidRDefault="00F42DC6" w:rsidP="00F71E7D">
      <w:pPr>
        <w:pStyle w:val="paragraph"/>
      </w:pPr>
      <w:r w:rsidRPr="00FA53F7">
        <w:tab/>
        <w:t>(b)</w:t>
      </w:r>
      <w:r w:rsidRPr="00FA53F7">
        <w:tab/>
      </w:r>
      <w:r w:rsidR="00EC0844" w:rsidRPr="00FA53F7">
        <w:t>subsection 1</w:t>
      </w:r>
      <w:r w:rsidR="00ED3C38" w:rsidRPr="00FA53F7">
        <w:t>93</w:t>
      </w:r>
      <w:r w:rsidR="00F71E7D">
        <w:noBreakHyphen/>
      </w:r>
      <w:r w:rsidR="00ED3C38" w:rsidRPr="00FA53F7">
        <w:t>20</w:t>
      </w:r>
      <w:r w:rsidRPr="00FA53F7">
        <w:t xml:space="preserve">(1) </w:t>
      </w:r>
      <w:r w:rsidR="002602E8" w:rsidRPr="00FA53F7">
        <w:t xml:space="preserve">(no entitlement to </w:t>
      </w:r>
      <w:r w:rsidR="00403DBA" w:rsidRPr="00F8106A">
        <w:t>STARTUP</w:t>
      </w:r>
      <w:r w:rsidR="00F71E7D">
        <w:noBreakHyphen/>
      </w:r>
      <w:r w:rsidR="00403DBA" w:rsidRPr="00F8106A">
        <w:t>HELP</w:t>
      </w:r>
      <w:r w:rsidR="00403DBA" w:rsidRPr="00FA53F7">
        <w:t xml:space="preserve"> </w:t>
      </w:r>
      <w:r w:rsidR="002602E8" w:rsidRPr="00FA53F7">
        <w:t xml:space="preserve">assistance for students without tax file numbers) </w:t>
      </w:r>
      <w:r w:rsidRPr="00FA53F7">
        <w:t>applies to the person in relation to the course</w:t>
      </w:r>
      <w:r w:rsidR="006D1EFF" w:rsidRPr="00FA53F7">
        <w:t>.</w:t>
      </w:r>
    </w:p>
    <w:p w14:paraId="1C7CFAE3" w14:textId="0F4C12B7" w:rsidR="00D96DE4" w:rsidRPr="00FA53F7" w:rsidRDefault="00D96DE4" w:rsidP="00F71E7D">
      <w:pPr>
        <w:pStyle w:val="notetext"/>
      </w:pPr>
      <w:r w:rsidRPr="00FA53F7">
        <w:t>Note:</w:t>
      </w:r>
      <w:r w:rsidRPr="00FA53F7">
        <w:tab/>
        <w:t xml:space="preserve">For the consequences if an amount of assistance is reversed, see </w:t>
      </w:r>
      <w:r w:rsidR="00EC0844" w:rsidRPr="00FA53F7">
        <w:t>sections 1</w:t>
      </w:r>
      <w:r w:rsidR="006D1EFF" w:rsidRPr="00FA53F7">
        <w:t>2</w:t>
      </w:r>
      <w:r w:rsidR="00956EE8" w:rsidRPr="00FA53F7">
        <w:t>8D</w:t>
      </w:r>
      <w:r w:rsidR="00F71E7D">
        <w:noBreakHyphen/>
      </w:r>
      <w:r w:rsidR="006D1EFF" w:rsidRPr="00FA53F7">
        <w:t>5</w:t>
      </w:r>
      <w:r w:rsidRPr="00FA53F7">
        <w:t xml:space="preserve">, </w:t>
      </w:r>
      <w:r w:rsidR="006D1EFF" w:rsidRPr="00FA53F7">
        <w:t>12</w:t>
      </w:r>
      <w:r w:rsidR="00956EE8" w:rsidRPr="00FA53F7">
        <w:t>8D</w:t>
      </w:r>
      <w:r w:rsidR="00F71E7D">
        <w:noBreakHyphen/>
      </w:r>
      <w:r w:rsidR="006D1EFF" w:rsidRPr="00FA53F7">
        <w:t>10</w:t>
      </w:r>
      <w:r w:rsidRPr="00FA53F7">
        <w:t xml:space="preserve"> and </w:t>
      </w:r>
      <w:r w:rsidR="00B90514" w:rsidRPr="00FA53F7">
        <w:t>137</w:t>
      </w:r>
      <w:r w:rsidR="00F71E7D">
        <w:noBreakHyphen/>
      </w:r>
      <w:r w:rsidR="00B90514" w:rsidRPr="00FA53F7">
        <w:t>17</w:t>
      </w:r>
      <w:r w:rsidR="006D1EFF" w:rsidRPr="00FA53F7">
        <w:t>.</w:t>
      </w:r>
      <w:r w:rsidRPr="00FA53F7">
        <w:t xml:space="preserve"> See also </w:t>
      </w:r>
      <w:r w:rsidR="00EC0844" w:rsidRPr="00FA53F7">
        <w:t>paragraph 1</w:t>
      </w:r>
      <w:r w:rsidR="006D1EFF" w:rsidRPr="00FA53F7">
        <w:t>2</w:t>
      </w:r>
      <w:r w:rsidR="00956EE8" w:rsidRPr="00FA53F7">
        <w:t>8B</w:t>
      </w:r>
      <w:r w:rsidR="00F71E7D">
        <w:noBreakHyphen/>
      </w:r>
      <w:r w:rsidR="006D1EFF" w:rsidRPr="00FA53F7">
        <w:t>1</w:t>
      </w:r>
      <w:r w:rsidRPr="00FA53F7">
        <w:t>(1)(c)</w:t>
      </w:r>
      <w:r w:rsidR="006D1EFF" w:rsidRPr="00FA53F7">
        <w:t>.</w:t>
      </w:r>
    </w:p>
    <w:p w14:paraId="01B196C2" w14:textId="2C0A0968" w:rsidR="00542F40" w:rsidRPr="00FA53F7" w:rsidRDefault="006D1EFF" w:rsidP="00F71E7D">
      <w:pPr>
        <w:pStyle w:val="ActHead5"/>
      </w:pPr>
      <w:bookmarkStart w:id="45" w:name="_Toc138950010"/>
      <w:r w:rsidRPr="00F71E7D">
        <w:rPr>
          <w:rStyle w:val="CharSectno"/>
        </w:rPr>
        <w:t>12</w:t>
      </w:r>
      <w:r w:rsidR="003673B2" w:rsidRPr="00F71E7D">
        <w:rPr>
          <w:rStyle w:val="CharSectno"/>
        </w:rPr>
        <w:t>8E</w:t>
      </w:r>
      <w:r w:rsidR="00F71E7D" w:rsidRPr="00F71E7D">
        <w:rPr>
          <w:rStyle w:val="CharSectno"/>
        </w:rPr>
        <w:noBreakHyphen/>
      </w:r>
      <w:r w:rsidRPr="00F71E7D">
        <w:rPr>
          <w:rStyle w:val="CharSectno"/>
        </w:rPr>
        <w:t>25</w:t>
      </w:r>
      <w:r w:rsidR="00542F40" w:rsidRPr="00FA53F7">
        <w:t xml:space="preserve">  </w:t>
      </w:r>
      <w:r w:rsidR="00CE5095" w:rsidRPr="00FA53F7">
        <w:t xml:space="preserve">Reversal of </w:t>
      </w:r>
      <w:r w:rsidR="00403DBA" w:rsidRPr="00F8106A">
        <w:t>STARTUP</w:t>
      </w:r>
      <w:r w:rsidR="00F71E7D">
        <w:noBreakHyphen/>
      </w:r>
      <w:r w:rsidR="00403DBA" w:rsidRPr="00F8106A">
        <w:t>HELP</w:t>
      </w:r>
      <w:r w:rsidR="00403DBA" w:rsidRPr="00FA53F7">
        <w:t xml:space="preserve"> </w:t>
      </w:r>
      <w:r w:rsidR="00CE5095" w:rsidRPr="00FA53F7">
        <w:t>assistance</w:t>
      </w:r>
      <w:r w:rsidR="00FC4F00" w:rsidRPr="00FA53F7">
        <w:t xml:space="preserve">: </w:t>
      </w:r>
      <w:r w:rsidR="00F00E70" w:rsidRPr="00FA53F7">
        <w:t>higher education provider</w:t>
      </w:r>
      <w:r w:rsidR="00542F40" w:rsidRPr="00FA53F7">
        <w:t xml:space="preserve"> completes request for assistance</w:t>
      </w:r>
      <w:bookmarkEnd w:id="45"/>
    </w:p>
    <w:p w14:paraId="14F13E1C" w14:textId="25954872" w:rsidR="00542F40" w:rsidRPr="00FA53F7" w:rsidRDefault="00542F40" w:rsidP="00F71E7D">
      <w:pPr>
        <w:pStyle w:val="subsection"/>
      </w:pPr>
      <w:r w:rsidRPr="00FA53F7">
        <w:tab/>
      </w:r>
      <w:r w:rsidRPr="00FA53F7">
        <w:tab/>
      </w:r>
      <w:r w:rsidR="00CE5095" w:rsidRPr="00FA53F7">
        <w:t>A</w:t>
      </w:r>
      <w:r w:rsidR="00FC4F00" w:rsidRPr="00FA53F7">
        <w:t xml:space="preserve">n </w:t>
      </w:r>
      <w:r w:rsidRPr="00FA53F7">
        <w:t xml:space="preserve">amount of </w:t>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Pr="00FA53F7">
        <w:t xml:space="preserve">assistance that </w:t>
      </w:r>
      <w:r w:rsidR="00CE5095" w:rsidRPr="00FA53F7">
        <w:t>a</w:t>
      </w:r>
      <w:r w:rsidRPr="00FA53F7">
        <w:t xml:space="preserve"> person received for an </w:t>
      </w:r>
      <w:r w:rsidR="00F71E7D" w:rsidRPr="00F71E7D">
        <w:rPr>
          <w:position w:val="6"/>
          <w:sz w:val="16"/>
        </w:rPr>
        <w:t>*</w:t>
      </w:r>
      <w:r w:rsidRPr="00FA53F7">
        <w:t>accelerator program course</w:t>
      </w:r>
      <w:r w:rsidR="00FC4F00" w:rsidRPr="00FA53F7">
        <w:t xml:space="preserve"> with a higher education provider</w:t>
      </w:r>
      <w:r w:rsidR="00CE5095" w:rsidRPr="00FA53F7">
        <w:t xml:space="preserve"> is </w:t>
      </w:r>
      <w:r w:rsidR="00CE5095" w:rsidRPr="00FA53F7">
        <w:rPr>
          <w:b/>
          <w:i/>
        </w:rPr>
        <w:t>reversed</w:t>
      </w:r>
      <w:r w:rsidRPr="00FA53F7">
        <w:t xml:space="preserve"> if the provider completes any part of the </w:t>
      </w:r>
      <w:r w:rsidR="00F71E7D" w:rsidRPr="00F71E7D">
        <w:rPr>
          <w:position w:val="6"/>
          <w:sz w:val="16"/>
        </w:rPr>
        <w:t>*</w:t>
      </w:r>
      <w:r w:rsidRPr="00FA53F7">
        <w:t xml:space="preserve">request for Commonwealth assistance in relation to the course that the </w:t>
      </w:r>
      <w:r w:rsidR="002D5158" w:rsidRPr="00FA53F7">
        <w:t>person</w:t>
      </w:r>
      <w:r w:rsidRPr="00FA53F7">
        <w:t xml:space="preserve"> is required to complete</w:t>
      </w:r>
      <w:r w:rsidR="006D1EFF" w:rsidRPr="00FA53F7">
        <w:t>.</w:t>
      </w:r>
    </w:p>
    <w:p w14:paraId="05E88368" w14:textId="11E74D53" w:rsidR="00D96DE4" w:rsidRPr="00FA53F7" w:rsidRDefault="00D96DE4" w:rsidP="00F71E7D">
      <w:pPr>
        <w:pStyle w:val="notetext"/>
      </w:pPr>
      <w:r w:rsidRPr="00FA53F7">
        <w:t>Note:</w:t>
      </w:r>
      <w:r w:rsidRPr="00FA53F7">
        <w:tab/>
        <w:t xml:space="preserve">For the consequences if an amount of assistance is reversed, see </w:t>
      </w:r>
      <w:r w:rsidR="00EC0844" w:rsidRPr="00FA53F7">
        <w:t>sections 1</w:t>
      </w:r>
      <w:r w:rsidR="006D1EFF" w:rsidRPr="00FA53F7">
        <w:t>2</w:t>
      </w:r>
      <w:r w:rsidR="00956EE8" w:rsidRPr="00FA53F7">
        <w:t>8D</w:t>
      </w:r>
      <w:r w:rsidR="00F71E7D">
        <w:noBreakHyphen/>
      </w:r>
      <w:r w:rsidR="006D1EFF" w:rsidRPr="00FA53F7">
        <w:t>5</w:t>
      </w:r>
      <w:r w:rsidRPr="00FA53F7">
        <w:t xml:space="preserve">, </w:t>
      </w:r>
      <w:r w:rsidR="006D1EFF" w:rsidRPr="00FA53F7">
        <w:t>12</w:t>
      </w:r>
      <w:r w:rsidR="00956EE8" w:rsidRPr="00FA53F7">
        <w:t>8D</w:t>
      </w:r>
      <w:r w:rsidR="00F71E7D">
        <w:noBreakHyphen/>
      </w:r>
      <w:r w:rsidR="006D1EFF" w:rsidRPr="00FA53F7">
        <w:t>10</w:t>
      </w:r>
      <w:r w:rsidRPr="00FA53F7">
        <w:t xml:space="preserve"> and </w:t>
      </w:r>
      <w:r w:rsidR="00B90514" w:rsidRPr="00FA53F7">
        <w:t>137</w:t>
      </w:r>
      <w:r w:rsidR="00F71E7D">
        <w:noBreakHyphen/>
      </w:r>
      <w:r w:rsidR="00B90514" w:rsidRPr="00FA53F7">
        <w:t>17</w:t>
      </w:r>
      <w:r w:rsidR="006D1EFF" w:rsidRPr="00FA53F7">
        <w:t>.</w:t>
      </w:r>
      <w:r w:rsidRPr="00FA53F7">
        <w:t xml:space="preserve"> See also </w:t>
      </w:r>
      <w:r w:rsidR="00EC0844" w:rsidRPr="00FA53F7">
        <w:t>paragraph 1</w:t>
      </w:r>
      <w:r w:rsidR="006D1EFF" w:rsidRPr="00FA53F7">
        <w:t>2</w:t>
      </w:r>
      <w:r w:rsidR="00956EE8" w:rsidRPr="00FA53F7">
        <w:t>8B</w:t>
      </w:r>
      <w:r w:rsidR="00F71E7D">
        <w:noBreakHyphen/>
      </w:r>
      <w:r w:rsidR="006D1EFF" w:rsidRPr="00FA53F7">
        <w:t>1</w:t>
      </w:r>
      <w:r w:rsidRPr="00FA53F7">
        <w:t>(1)(c)</w:t>
      </w:r>
      <w:r w:rsidR="006D1EFF" w:rsidRPr="00FA53F7">
        <w:t>.</w:t>
      </w:r>
    </w:p>
    <w:p w14:paraId="4405DEFC" w14:textId="2306786D" w:rsidR="00FC4F00" w:rsidRPr="00FA53F7" w:rsidRDefault="006D1EFF" w:rsidP="00F71E7D">
      <w:pPr>
        <w:pStyle w:val="ActHead5"/>
      </w:pPr>
      <w:bookmarkStart w:id="46" w:name="_Toc138950011"/>
      <w:r w:rsidRPr="00F71E7D">
        <w:rPr>
          <w:rStyle w:val="CharSectno"/>
        </w:rPr>
        <w:t>12</w:t>
      </w:r>
      <w:r w:rsidR="003673B2" w:rsidRPr="00F71E7D">
        <w:rPr>
          <w:rStyle w:val="CharSectno"/>
        </w:rPr>
        <w:t>8E</w:t>
      </w:r>
      <w:r w:rsidR="00F71E7D" w:rsidRPr="00F71E7D">
        <w:rPr>
          <w:rStyle w:val="CharSectno"/>
        </w:rPr>
        <w:noBreakHyphen/>
      </w:r>
      <w:r w:rsidRPr="00F71E7D">
        <w:rPr>
          <w:rStyle w:val="CharSectno"/>
        </w:rPr>
        <w:t>30</w:t>
      </w:r>
      <w:r w:rsidR="00FC4F00" w:rsidRPr="00FA53F7">
        <w:t xml:space="preserve">  </w:t>
      </w:r>
      <w:r w:rsidR="00BD0341" w:rsidRPr="00FA53F7">
        <w:t xml:space="preserve">Reversal of </w:t>
      </w:r>
      <w:r w:rsidR="00403DBA" w:rsidRPr="00F8106A">
        <w:t>STARTUP</w:t>
      </w:r>
      <w:r w:rsidR="00F71E7D">
        <w:noBreakHyphen/>
      </w:r>
      <w:r w:rsidR="00403DBA" w:rsidRPr="00F8106A">
        <w:t>HELP</w:t>
      </w:r>
      <w:r w:rsidR="00403DBA" w:rsidRPr="00FA53F7">
        <w:t xml:space="preserve"> </w:t>
      </w:r>
      <w:r w:rsidR="00BD0341" w:rsidRPr="00FA53F7">
        <w:t>assistance</w:t>
      </w:r>
      <w:r w:rsidR="00FC4F00" w:rsidRPr="00FA53F7">
        <w:t>: no entitlement</w:t>
      </w:r>
      <w:bookmarkEnd w:id="46"/>
    </w:p>
    <w:p w14:paraId="304837D9" w14:textId="46DD1609" w:rsidR="00542F40" w:rsidRPr="00FA53F7" w:rsidRDefault="00542F40" w:rsidP="00F71E7D">
      <w:pPr>
        <w:pStyle w:val="subsection"/>
      </w:pPr>
      <w:r w:rsidRPr="00FA53F7">
        <w:tab/>
      </w:r>
      <w:r w:rsidRPr="00FA53F7">
        <w:tab/>
      </w:r>
      <w:r w:rsidR="008B7E25" w:rsidRPr="00FA53F7">
        <w:t>A</w:t>
      </w:r>
      <w:r w:rsidR="00FC4F00" w:rsidRPr="00FA53F7">
        <w:t xml:space="preserve">n amount </w:t>
      </w:r>
      <w:r w:rsidRPr="00FA53F7">
        <w:t xml:space="preserve">of </w:t>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Pr="00FA53F7">
        <w:t xml:space="preserve">assistance that </w:t>
      </w:r>
      <w:r w:rsidR="008B7E25" w:rsidRPr="00FA53F7">
        <w:t>a</w:t>
      </w:r>
      <w:r w:rsidRPr="00FA53F7">
        <w:t xml:space="preserve"> person received for an </w:t>
      </w:r>
      <w:r w:rsidR="00F71E7D" w:rsidRPr="00F71E7D">
        <w:rPr>
          <w:position w:val="6"/>
          <w:sz w:val="16"/>
        </w:rPr>
        <w:t>*</w:t>
      </w:r>
      <w:r w:rsidRPr="00FA53F7">
        <w:t>accelerator program course</w:t>
      </w:r>
      <w:r w:rsidR="00FC4F00" w:rsidRPr="00FA53F7">
        <w:t xml:space="preserve"> with a higher education provider</w:t>
      </w:r>
      <w:r w:rsidR="008B7E25" w:rsidRPr="00FA53F7">
        <w:t xml:space="preserve"> is </w:t>
      </w:r>
      <w:r w:rsidR="008B7E25" w:rsidRPr="00FA53F7">
        <w:rPr>
          <w:b/>
          <w:i/>
        </w:rPr>
        <w:t>reversed</w:t>
      </w:r>
      <w:r w:rsidRPr="00FA53F7">
        <w:t xml:space="preserve"> if the </w:t>
      </w:r>
      <w:r w:rsidR="00F71E7D" w:rsidRPr="00F71E7D">
        <w:rPr>
          <w:position w:val="6"/>
          <w:sz w:val="16"/>
        </w:rPr>
        <w:t>*</w:t>
      </w:r>
      <w:r w:rsidRPr="00FA53F7">
        <w:t xml:space="preserve">Secretary is satisfied that the </w:t>
      </w:r>
      <w:r w:rsidR="006236D2" w:rsidRPr="00FA53F7">
        <w:t>person</w:t>
      </w:r>
      <w:r w:rsidRPr="00FA53F7">
        <w:t xml:space="preserve"> was not entitled to receive </w:t>
      </w:r>
      <w:r w:rsidR="00403DBA" w:rsidRPr="00F8106A">
        <w:t>STARTUP</w:t>
      </w:r>
      <w:r w:rsidR="00F71E7D">
        <w:noBreakHyphen/>
      </w:r>
      <w:r w:rsidR="00403DBA" w:rsidRPr="00F8106A">
        <w:t>HELP</w:t>
      </w:r>
      <w:r w:rsidR="00403DBA" w:rsidRPr="00FA53F7">
        <w:t xml:space="preserve"> </w:t>
      </w:r>
      <w:r w:rsidRPr="00FA53F7">
        <w:t>assistance for the course with the provider</w:t>
      </w:r>
      <w:r w:rsidR="006D1EFF" w:rsidRPr="00FA53F7">
        <w:t>.</w:t>
      </w:r>
    </w:p>
    <w:p w14:paraId="5D93528D" w14:textId="05981B31" w:rsidR="00D96DE4" w:rsidRPr="00FA53F7" w:rsidRDefault="00D96DE4" w:rsidP="00F71E7D">
      <w:pPr>
        <w:pStyle w:val="notetext"/>
      </w:pPr>
      <w:r w:rsidRPr="00FA53F7">
        <w:t>Note:</w:t>
      </w:r>
      <w:r w:rsidRPr="00FA53F7">
        <w:tab/>
        <w:t xml:space="preserve">For the consequences if an amount of assistance is reversed, see </w:t>
      </w:r>
      <w:r w:rsidR="00EC0844" w:rsidRPr="00FA53F7">
        <w:t>sections 1</w:t>
      </w:r>
      <w:r w:rsidR="006D1EFF" w:rsidRPr="00FA53F7">
        <w:t>2</w:t>
      </w:r>
      <w:r w:rsidR="00956EE8" w:rsidRPr="00FA53F7">
        <w:t>8D</w:t>
      </w:r>
      <w:r w:rsidR="00F71E7D">
        <w:noBreakHyphen/>
      </w:r>
      <w:r w:rsidR="006D1EFF" w:rsidRPr="00FA53F7">
        <w:t>5</w:t>
      </w:r>
      <w:r w:rsidRPr="00FA53F7">
        <w:t xml:space="preserve">, </w:t>
      </w:r>
      <w:r w:rsidR="006D1EFF" w:rsidRPr="00FA53F7">
        <w:t>12</w:t>
      </w:r>
      <w:r w:rsidR="00956EE8" w:rsidRPr="00FA53F7">
        <w:t>8D</w:t>
      </w:r>
      <w:r w:rsidR="00F71E7D">
        <w:noBreakHyphen/>
      </w:r>
      <w:r w:rsidR="006D1EFF" w:rsidRPr="00FA53F7">
        <w:t>10</w:t>
      </w:r>
      <w:r w:rsidRPr="00FA53F7">
        <w:t xml:space="preserve"> and </w:t>
      </w:r>
      <w:r w:rsidR="00B90514" w:rsidRPr="00FA53F7">
        <w:t>137</w:t>
      </w:r>
      <w:r w:rsidR="00F71E7D">
        <w:noBreakHyphen/>
      </w:r>
      <w:r w:rsidR="00B90514" w:rsidRPr="00FA53F7">
        <w:t>17</w:t>
      </w:r>
      <w:r w:rsidR="006D1EFF" w:rsidRPr="00FA53F7">
        <w:t>.</w:t>
      </w:r>
      <w:r w:rsidRPr="00FA53F7">
        <w:t xml:space="preserve"> See also </w:t>
      </w:r>
      <w:r w:rsidR="00EC0844" w:rsidRPr="00FA53F7">
        <w:t>paragraph 1</w:t>
      </w:r>
      <w:r w:rsidR="006D1EFF" w:rsidRPr="00FA53F7">
        <w:t>2</w:t>
      </w:r>
      <w:r w:rsidR="00956EE8" w:rsidRPr="00FA53F7">
        <w:t>8B</w:t>
      </w:r>
      <w:r w:rsidR="00F71E7D">
        <w:noBreakHyphen/>
      </w:r>
      <w:r w:rsidR="006D1EFF" w:rsidRPr="00FA53F7">
        <w:t>1</w:t>
      </w:r>
      <w:r w:rsidRPr="00FA53F7">
        <w:t>(1)(c)</w:t>
      </w:r>
      <w:r w:rsidR="006D1EFF" w:rsidRPr="00FA53F7">
        <w:t>.</w:t>
      </w:r>
    </w:p>
    <w:p w14:paraId="77D2D970" w14:textId="7C351A99" w:rsidR="00FC4F00" w:rsidRPr="00FA53F7" w:rsidRDefault="006D1EFF" w:rsidP="00F71E7D">
      <w:pPr>
        <w:pStyle w:val="ActHead5"/>
      </w:pPr>
      <w:bookmarkStart w:id="47" w:name="_Toc138950012"/>
      <w:r w:rsidRPr="00F71E7D">
        <w:rPr>
          <w:rStyle w:val="CharSectno"/>
        </w:rPr>
        <w:t>12</w:t>
      </w:r>
      <w:r w:rsidR="003673B2" w:rsidRPr="00F71E7D">
        <w:rPr>
          <w:rStyle w:val="CharSectno"/>
        </w:rPr>
        <w:t>8E</w:t>
      </w:r>
      <w:r w:rsidR="00F71E7D" w:rsidRPr="00F71E7D">
        <w:rPr>
          <w:rStyle w:val="CharSectno"/>
        </w:rPr>
        <w:noBreakHyphen/>
      </w:r>
      <w:r w:rsidRPr="00F71E7D">
        <w:rPr>
          <w:rStyle w:val="CharSectno"/>
        </w:rPr>
        <w:t>35</w:t>
      </w:r>
      <w:r w:rsidR="00FC4F00" w:rsidRPr="00FA53F7">
        <w:t xml:space="preserve">  </w:t>
      </w:r>
      <w:r w:rsidR="000C0B5F" w:rsidRPr="00FA53F7">
        <w:t xml:space="preserve">Reversal of </w:t>
      </w:r>
      <w:r w:rsidR="00403DBA" w:rsidRPr="00F8106A">
        <w:t>STARTUP</w:t>
      </w:r>
      <w:r w:rsidR="00F71E7D">
        <w:noBreakHyphen/>
      </w:r>
      <w:r w:rsidR="00403DBA" w:rsidRPr="00F8106A">
        <w:t>HELP</w:t>
      </w:r>
      <w:r w:rsidR="00403DBA" w:rsidRPr="00FA53F7">
        <w:t xml:space="preserve"> </w:t>
      </w:r>
      <w:r w:rsidR="000C0B5F" w:rsidRPr="00FA53F7">
        <w:t>assistance</w:t>
      </w:r>
      <w:r w:rsidR="00FC4F00" w:rsidRPr="00FA53F7">
        <w:t>: no</w:t>
      </w:r>
      <w:r w:rsidR="00817B02" w:rsidRPr="00FA53F7">
        <w:t xml:space="preserve"> assessment of whether</w:t>
      </w:r>
      <w:r w:rsidR="00FC4F00" w:rsidRPr="00FA53F7">
        <w:t xml:space="preserve"> academically suit</w:t>
      </w:r>
      <w:r w:rsidR="00A05E4A" w:rsidRPr="00FA53F7">
        <w:t>ed</w:t>
      </w:r>
      <w:bookmarkEnd w:id="47"/>
    </w:p>
    <w:p w14:paraId="6EECA54E" w14:textId="404A7DB8" w:rsidR="00542F40" w:rsidRPr="00FA53F7" w:rsidRDefault="00542F40" w:rsidP="00F71E7D">
      <w:pPr>
        <w:pStyle w:val="subsection"/>
      </w:pPr>
      <w:r w:rsidRPr="00FA53F7">
        <w:tab/>
      </w:r>
      <w:r w:rsidRPr="00FA53F7">
        <w:tab/>
      </w:r>
      <w:r w:rsidR="000C0B5F" w:rsidRPr="00FA53F7">
        <w:t>A</w:t>
      </w:r>
      <w:r w:rsidR="00FC4F00" w:rsidRPr="00FA53F7">
        <w:t xml:space="preserve">n amount of </w:t>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Pr="00FA53F7">
        <w:t xml:space="preserve">assistance that </w:t>
      </w:r>
      <w:r w:rsidR="000C0B5F" w:rsidRPr="00FA53F7">
        <w:t>a</w:t>
      </w:r>
      <w:r w:rsidRPr="00FA53F7">
        <w:t xml:space="preserve"> person received for an </w:t>
      </w:r>
      <w:r w:rsidR="00F71E7D" w:rsidRPr="00F71E7D">
        <w:rPr>
          <w:position w:val="6"/>
          <w:sz w:val="16"/>
        </w:rPr>
        <w:t>*</w:t>
      </w:r>
      <w:r w:rsidRPr="00FA53F7">
        <w:t xml:space="preserve">accelerator program course </w:t>
      </w:r>
      <w:r w:rsidR="00FC4F00" w:rsidRPr="00FA53F7">
        <w:t>with a higher education provider</w:t>
      </w:r>
      <w:r w:rsidR="000C0B5F" w:rsidRPr="00FA53F7">
        <w:t xml:space="preserve"> is </w:t>
      </w:r>
      <w:r w:rsidR="000C0B5F" w:rsidRPr="00FA53F7">
        <w:rPr>
          <w:b/>
          <w:i/>
        </w:rPr>
        <w:t>reversed</w:t>
      </w:r>
      <w:r w:rsidR="00FC4F00" w:rsidRPr="00FA53F7">
        <w:t xml:space="preserve"> </w:t>
      </w:r>
      <w:r w:rsidRPr="00FA53F7">
        <w:t xml:space="preserve">if the </w:t>
      </w:r>
      <w:r w:rsidR="00FC4F00" w:rsidRPr="00FA53F7">
        <w:t>person</w:t>
      </w:r>
      <w:r w:rsidRPr="00FA53F7">
        <w:t xml:space="preserve"> has not been assessed by the provider as</w:t>
      </w:r>
      <w:r w:rsidR="00FC4F00" w:rsidRPr="00FA53F7">
        <w:t xml:space="preserve"> academically</w:t>
      </w:r>
      <w:r w:rsidRPr="00FA53F7">
        <w:t xml:space="preserve"> suit</w:t>
      </w:r>
      <w:r w:rsidR="005A6DDD" w:rsidRPr="00FA53F7">
        <w:t>ed</w:t>
      </w:r>
      <w:r w:rsidRPr="00FA53F7">
        <w:t xml:space="preserve"> to undertake the course</w:t>
      </w:r>
      <w:r w:rsidR="006D1EFF" w:rsidRPr="00FA53F7">
        <w:t>.</w:t>
      </w:r>
    </w:p>
    <w:p w14:paraId="4E95349F" w14:textId="77777777" w:rsidR="00C915A5" w:rsidRPr="007B785D" w:rsidRDefault="00C915A5" w:rsidP="00C915A5">
      <w:pPr>
        <w:pStyle w:val="ActHead5"/>
      </w:pPr>
      <w:bookmarkStart w:id="48" w:name="_Toc138950013"/>
      <w:r w:rsidRPr="007B785D">
        <w:t>128E</w:t>
      </w:r>
      <w:r>
        <w:noBreakHyphen/>
      </w:r>
      <w:r w:rsidRPr="007B785D">
        <w:t>40  Reversal of STARTUP</w:t>
      </w:r>
      <w:r>
        <w:noBreakHyphen/>
      </w:r>
      <w:r w:rsidRPr="007B785D">
        <w:t>HELP assistance: material non</w:t>
      </w:r>
      <w:r>
        <w:noBreakHyphen/>
      </w:r>
      <w:r w:rsidRPr="007B785D">
        <w:t>compliance</w:t>
      </w:r>
      <w:bookmarkEnd w:id="48"/>
    </w:p>
    <w:p w14:paraId="4D1094D2" w14:textId="77777777" w:rsidR="00C915A5" w:rsidRPr="007B785D" w:rsidRDefault="00C915A5" w:rsidP="00C915A5">
      <w:pPr>
        <w:pStyle w:val="subsection"/>
      </w:pPr>
      <w:r w:rsidRPr="007B785D">
        <w:tab/>
        <w:t>(1)</w:t>
      </w:r>
      <w:r w:rsidRPr="007B785D">
        <w:tab/>
        <w:t xml:space="preserve">An amount of </w:t>
      </w:r>
      <w:r w:rsidRPr="006C6E83">
        <w:rPr>
          <w:position w:val="6"/>
          <w:sz w:val="16"/>
        </w:rPr>
        <w:t>*</w:t>
      </w:r>
      <w:r w:rsidRPr="007B785D">
        <w:t>STARTUP</w:t>
      </w:r>
      <w:r>
        <w:noBreakHyphen/>
      </w:r>
      <w:r w:rsidRPr="007B785D">
        <w:t xml:space="preserve">HELP assistance that a person received for an </w:t>
      </w:r>
      <w:r w:rsidRPr="006C6E83">
        <w:rPr>
          <w:position w:val="6"/>
          <w:sz w:val="16"/>
        </w:rPr>
        <w:t>*</w:t>
      </w:r>
      <w:r w:rsidRPr="007B785D">
        <w:t xml:space="preserve">accelerator program course provided during a period by a higher education provider is </w:t>
      </w:r>
      <w:r w:rsidRPr="007B785D">
        <w:rPr>
          <w:b/>
          <w:i/>
        </w:rPr>
        <w:t>reversed</w:t>
      </w:r>
      <w:r w:rsidRPr="007B785D">
        <w:t xml:space="preserve"> if a report of an audit conducted in accordance with </w:t>
      </w:r>
      <w:r>
        <w:t>subsection (</w:t>
      </w:r>
      <w:r w:rsidRPr="007B785D">
        <w:t>2) finds that there is any material non</w:t>
      </w:r>
      <w:r>
        <w:noBreakHyphen/>
      </w:r>
      <w:r w:rsidRPr="007B785D">
        <w:t>compliance with respect to the course provided in the period.</w:t>
      </w:r>
    </w:p>
    <w:p w14:paraId="102A2D0F" w14:textId="77777777" w:rsidR="00C915A5" w:rsidRPr="007B785D" w:rsidRDefault="00C915A5" w:rsidP="00C915A5">
      <w:pPr>
        <w:pStyle w:val="notetext"/>
      </w:pPr>
      <w:r w:rsidRPr="007B785D">
        <w:t>Note:</w:t>
      </w:r>
      <w:r w:rsidRPr="007B785D">
        <w:tab/>
        <w:t>For the consequences if an amount of assistance is reversed, see sections 128D</w:t>
      </w:r>
      <w:r>
        <w:noBreakHyphen/>
      </w:r>
      <w:r w:rsidRPr="007B785D">
        <w:t>5, 128D</w:t>
      </w:r>
      <w:r>
        <w:noBreakHyphen/>
      </w:r>
      <w:r w:rsidRPr="007B785D">
        <w:t>10 and 137</w:t>
      </w:r>
      <w:r>
        <w:noBreakHyphen/>
      </w:r>
      <w:r w:rsidRPr="007B785D">
        <w:t>17. See also paragraph 128B</w:t>
      </w:r>
      <w:r>
        <w:noBreakHyphen/>
      </w:r>
      <w:r w:rsidRPr="007B785D">
        <w:t>1(1)(c).</w:t>
      </w:r>
    </w:p>
    <w:p w14:paraId="3D0F5A16" w14:textId="77777777" w:rsidR="00C915A5" w:rsidRPr="007B785D" w:rsidRDefault="00C915A5" w:rsidP="00C915A5">
      <w:pPr>
        <w:pStyle w:val="subsection"/>
      </w:pPr>
      <w:r w:rsidRPr="007B785D">
        <w:tab/>
        <w:t>(2)</w:t>
      </w:r>
      <w:r w:rsidRPr="007B785D">
        <w:tab/>
        <w:t>The STARTUP</w:t>
      </w:r>
      <w:r>
        <w:noBreakHyphen/>
      </w:r>
      <w:r w:rsidRPr="007B785D">
        <w:t xml:space="preserve">HELP Guidelines </w:t>
      </w:r>
      <w:r>
        <w:t>must</w:t>
      </w:r>
      <w:r w:rsidRPr="007B785D">
        <w:t xml:space="preserve"> require higher education providers that provide </w:t>
      </w:r>
      <w:r w:rsidRPr="006C6E83">
        <w:rPr>
          <w:position w:val="6"/>
          <w:sz w:val="16"/>
        </w:rPr>
        <w:t>*</w:t>
      </w:r>
      <w:r w:rsidRPr="007B785D">
        <w:t>accelerator program courses to conduct internal audits, or to arrange for audits, of compliance with the STARTUP</w:t>
      </w:r>
      <w:r>
        <w:noBreakHyphen/>
      </w:r>
      <w:r w:rsidRPr="007B785D">
        <w:t>HELP Guidelines with respect to the course</w:t>
      </w:r>
      <w:r>
        <w:t>s</w:t>
      </w:r>
      <w:r w:rsidRPr="007B785D">
        <w:t xml:space="preserve">. The Guidelines </w:t>
      </w:r>
      <w:r>
        <w:t>must</w:t>
      </w:r>
      <w:r w:rsidRPr="007B785D">
        <w:t xml:space="preserve"> prescribe</w:t>
      </w:r>
      <w:r>
        <w:t xml:space="preserve"> any or all of the following:</w:t>
      </w:r>
    </w:p>
    <w:p w14:paraId="10FFDC55" w14:textId="77777777" w:rsidR="00C915A5" w:rsidRPr="007B785D" w:rsidRDefault="00C915A5" w:rsidP="00C915A5">
      <w:pPr>
        <w:pStyle w:val="paragraph"/>
      </w:pPr>
      <w:r w:rsidRPr="007B785D">
        <w:tab/>
        <w:t>(a)</w:t>
      </w:r>
      <w:r w:rsidRPr="007B785D">
        <w:tab/>
        <w:t>circumstances in which audits must be conducted or arranged;</w:t>
      </w:r>
    </w:p>
    <w:p w14:paraId="42B4504B" w14:textId="77777777" w:rsidR="00C915A5" w:rsidRDefault="00C915A5" w:rsidP="00C915A5">
      <w:pPr>
        <w:pStyle w:val="paragraph"/>
      </w:pPr>
      <w:r w:rsidRPr="007B785D">
        <w:tab/>
        <w:t>(b)</w:t>
      </w:r>
      <w:r w:rsidRPr="007B785D">
        <w:tab/>
        <w:t>requirements in relation to when and how audits must be conducted or arranged and reported on</w:t>
      </w:r>
      <w:r>
        <w:t>.</w:t>
      </w:r>
    </w:p>
    <w:p w14:paraId="078E98DA" w14:textId="48C64C21" w:rsidR="006B636C" w:rsidRPr="00FA53F7" w:rsidRDefault="00BA1608" w:rsidP="00F71E7D">
      <w:pPr>
        <w:pStyle w:val="ItemHead"/>
      </w:pPr>
      <w:r w:rsidRPr="00FA53F7">
        <w:t>26</w:t>
      </w:r>
      <w:r w:rsidR="006B636C" w:rsidRPr="00FA53F7">
        <w:t xml:space="preserve">  </w:t>
      </w:r>
      <w:r w:rsidR="00020AB3" w:rsidRPr="00FA53F7">
        <w:t>Section 1</w:t>
      </w:r>
      <w:r w:rsidR="006B636C" w:rsidRPr="00FA53F7">
        <w:t>34</w:t>
      </w:r>
      <w:r w:rsidR="00F71E7D">
        <w:noBreakHyphen/>
      </w:r>
      <w:r w:rsidR="006B636C" w:rsidRPr="00FA53F7">
        <w:t>1</w:t>
      </w:r>
    </w:p>
    <w:p w14:paraId="048A8BE3" w14:textId="19CB29DA" w:rsidR="006B636C" w:rsidRPr="00FA53F7" w:rsidRDefault="006B636C" w:rsidP="00F71E7D">
      <w:pPr>
        <w:pStyle w:val="Item"/>
      </w:pPr>
      <w:r w:rsidRPr="00FA53F7">
        <w:t xml:space="preserve">Omit </w:t>
      </w:r>
      <w:r w:rsidR="00E6044B" w:rsidRPr="00FA53F7">
        <w:t>“</w:t>
      </w:r>
      <w:r w:rsidRPr="00FA53F7">
        <w:t>or SA</w:t>
      </w:r>
      <w:r w:rsidR="00F71E7D">
        <w:noBreakHyphen/>
      </w:r>
      <w:r w:rsidRPr="00FA53F7">
        <w:t>HELP assistance</w:t>
      </w:r>
      <w:r w:rsidR="00E6044B" w:rsidRPr="00FA53F7">
        <w:t>”</w:t>
      </w:r>
      <w:r w:rsidRPr="00FA53F7">
        <w:t xml:space="preserve">, substitute </w:t>
      </w:r>
      <w:r w:rsidR="00E6044B" w:rsidRPr="00FA53F7">
        <w:t>“</w:t>
      </w:r>
      <w:r w:rsidRPr="00FA53F7">
        <w:t>, SA</w:t>
      </w:r>
      <w:r w:rsidR="00F71E7D">
        <w:noBreakHyphen/>
      </w:r>
      <w:r w:rsidRPr="00FA53F7">
        <w:t xml:space="preserve">HELP assistance or </w:t>
      </w:r>
      <w:r w:rsidR="00403DBA" w:rsidRPr="00F8106A">
        <w:t>STARTUP</w:t>
      </w:r>
      <w:r w:rsidR="00F71E7D">
        <w:noBreakHyphen/>
      </w:r>
      <w:r w:rsidR="00403DBA" w:rsidRPr="00F8106A">
        <w:t>HELP</w:t>
      </w:r>
      <w:r w:rsidR="00403DBA" w:rsidRPr="00FA53F7">
        <w:t xml:space="preserve"> </w:t>
      </w:r>
      <w:r w:rsidRPr="00FA53F7">
        <w:t>assistance</w:t>
      </w:r>
      <w:r w:rsidR="00E6044B" w:rsidRPr="00FA53F7">
        <w:t>”</w:t>
      </w:r>
      <w:r w:rsidR="006D1EFF" w:rsidRPr="00FA53F7">
        <w:t>.</w:t>
      </w:r>
    </w:p>
    <w:p w14:paraId="522528C7" w14:textId="0ADF74DA" w:rsidR="00754B68" w:rsidRPr="00FA53F7" w:rsidRDefault="00BA1608" w:rsidP="00F71E7D">
      <w:pPr>
        <w:pStyle w:val="ItemHead"/>
      </w:pPr>
      <w:r w:rsidRPr="00FA53F7">
        <w:t>27</w:t>
      </w:r>
      <w:r w:rsidR="00754B68" w:rsidRPr="00FA53F7">
        <w:t xml:space="preserve">  After </w:t>
      </w:r>
      <w:r w:rsidR="00EC0844" w:rsidRPr="00FA53F7">
        <w:t>paragraph 1</w:t>
      </w:r>
      <w:r w:rsidR="00754B68" w:rsidRPr="00FA53F7">
        <w:t>37</w:t>
      </w:r>
      <w:r w:rsidR="00F71E7D">
        <w:noBreakHyphen/>
      </w:r>
      <w:r w:rsidR="00754B68" w:rsidRPr="00FA53F7">
        <w:t>1(ca)</w:t>
      </w:r>
    </w:p>
    <w:p w14:paraId="769A45AA" w14:textId="77777777" w:rsidR="00754B68" w:rsidRPr="00FA53F7" w:rsidRDefault="00754B68" w:rsidP="00F71E7D">
      <w:pPr>
        <w:pStyle w:val="Item"/>
      </w:pPr>
      <w:r w:rsidRPr="00FA53F7">
        <w:t>Insert:</w:t>
      </w:r>
    </w:p>
    <w:p w14:paraId="176F6FC4" w14:textId="344D3020" w:rsidR="00754B68" w:rsidRPr="00FA53F7" w:rsidRDefault="00754B68" w:rsidP="00F71E7D">
      <w:pPr>
        <w:pStyle w:val="paragraph"/>
      </w:pPr>
      <w:bookmarkStart w:id="49" w:name="_Hlk126748442"/>
      <w:r w:rsidRPr="00FA53F7">
        <w:tab/>
        <w:t>(cb)</w:t>
      </w:r>
      <w:r w:rsidRPr="00FA53F7">
        <w:tab/>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Pr="00FA53F7">
        <w:t>debts;</w:t>
      </w:r>
    </w:p>
    <w:bookmarkEnd w:id="49"/>
    <w:p w14:paraId="291F5FFC" w14:textId="16D3F47F" w:rsidR="00754B68" w:rsidRPr="00FA53F7" w:rsidRDefault="00BA1608" w:rsidP="00F71E7D">
      <w:pPr>
        <w:pStyle w:val="ItemHead"/>
      </w:pPr>
      <w:r w:rsidRPr="00FA53F7">
        <w:t>28</w:t>
      </w:r>
      <w:r w:rsidR="00754B68" w:rsidRPr="00FA53F7">
        <w:t xml:space="preserve">  </w:t>
      </w:r>
      <w:r w:rsidR="008C6B2F" w:rsidRPr="00FA53F7">
        <w:t xml:space="preserve">After </w:t>
      </w:r>
      <w:r w:rsidR="00EC0844" w:rsidRPr="00FA53F7">
        <w:t>section 1</w:t>
      </w:r>
      <w:r w:rsidR="008C6B2F" w:rsidRPr="00FA53F7">
        <w:t>37</w:t>
      </w:r>
      <w:r w:rsidR="00F71E7D">
        <w:noBreakHyphen/>
      </w:r>
      <w:r w:rsidR="008C6B2F" w:rsidRPr="00FA53F7">
        <w:t>16</w:t>
      </w:r>
    </w:p>
    <w:p w14:paraId="33B21FB6" w14:textId="77777777" w:rsidR="008C6B2F" w:rsidRPr="00FA53F7" w:rsidRDefault="008C6B2F" w:rsidP="00F71E7D">
      <w:pPr>
        <w:pStyle w:val="Item"/>
      </w:pPr>
      <w:r w:rsidRPr="00FA53F7">
        <w:t>Insert:</w:t>
      </w:r>
    </w:p>
    <w:p w14:paraId="537768CD" w14:textId="3DE7B4B1" w:rsidR="00A24DB1" w:rsidRPr="00FA53F7" w:rsidRDefault="003C0313" w:rsidP="00F71E7D">
      <w:pPr>
        <w:pStyle w:val="ActHead5"/>
      </w:pPr>
      <w:bookmarkStart w:id="50" w:name="_Toc138950014"/>
      <w:r w:rsidRPr="00F71E7D">
        <w:rPr>
          <w:rStyle w:val="CharSectno"/>
        </w:rPr>
        <w:t>13</w:t>
      </w:r>
      <w:r w:rsidR="00AA0331" w:rsidRPr="00F71E7D">
        <w:rPr>
          <w:rStyle w:val="CharSectno"/>
        </w:rPr>
        <w:t>7</w:t>
      </w:r>
      <w:r w:rsidR="00F71E7D" w:rsidRPr="00F71E7D">
        <w:rPr>
          <w:rStyle w:val="CharSectno"/>
        </w:rPr>
        <w:noBreakHyphen/>
      </w:r>
      <w:r w:rsidRPr="00F71E7D">
        <w:rPr>
          <w:rStyle w:val="CharSectno"/>
        </w:rPr>
        <w:t>17</w:t>
      </w:r>
      <w:r w:rsidR="00A24DB1" w:rsidRPr="00FA53F7">
        <w:t xml:space="preserve">  </w:t>
      </w:r>
      <w:r w:rsidR="00403DBA" w:rsidRPr="00F8106A">
        <w:t>STARTUP</w:t>
      </w:r>
      <w:r w:rsidR="00F71E7D">
        <w:noBreakHyphen/>
      </w:r>
      <w:r w:rsidR="00403DBA" w:rsidRPr="00F8106A">
        <w:t>HELP</w:t>
      </w:r>
      <w:r w:rsidR="00403DBA" w:rsidRPr="00FA53F7">
        <w:t xml:space="preserve"> </w:t>
      </w:r>
      <w:r w:rsidR="00A24DB1" w:rsidRPr="00FA53F7">
        <w:t>debts</w:t>
      </w:r>
      <w:bookmarkEnd w:id="50"/>
    </w:p>
    <w:p w14:paraId="26FC5897" w14:textId="6CDEF793" w:rsidR="00A24DB1" w:rsidRPr="00FA53F7" w:rsidRDefault="00A24DB1" w:rsidP="00F71E7D">
      <w:pPr>
        <w:pStyle w:val="SubsectionHead"/>
      </w:pPr>
      <w:r w:rsidRPr="00FA53F7">
        <w:t xml:space="preserve">Incurring </w:t>
      </w:r>
      <w:r w:rsidR="00403DBA" w:rsidRPr="00F8106A">
        <w:t>STARTUP</w:t>
      </w:r>
      <w:r w:rsidR="00F71E7D">
        <w:noBreakHyphen/>
      </w:r>
      <w:r w:rsidR="00403DBA" w:rsidRPr="00F8106A">
        <w:t>HELP</w:t>
      </w:r>
      <w:r w:rsidR="00403DBA" w:rsidRPr="00FA53F7">
        <w:t xml:space="preserve"> </w:t>
      </w:r>
      <w:r w:rsidRPr="00FA53F7">
        <w:t>debts</w:t>
      </w:r>
    </w:p>
    <w:p w14:paraId="39DF63B6" w14:textId="072DAA45" w:rsidR="00A24DB1" w:rsidRPr="00FA53F7" w:rsidRDefault="00A24DB1" w:rsidP="00F71E7D">
      <w:pPr>
        <w:pStyle w:val="subsection"/>
      </w:pPr>
      <w:r w:rsidRPr="00FA53F7">
        <w:tab/>
        <w:t>(1)</w:t>
      </w:r>
      <w:r w:rsidRPr="00FA53F7">
        <w:tab/>
        <w:t xml:space="preserve">A person incurs a debt to the Commonwealth if, under </w:t>
      </w:r>
      <w:r w:rsidR="00EC0844" w:rsidRPr="00FA53F7">
        <w:t>section 1</w:t>
      </w:r>
      <w:r w:rsidR="006D1EFF" w:rsidRPr="00FA53F7">
        <w:t>2</w:t>
      </w:r>
      <w:r w:rsidR="00956EE8" w:rsidRPr="00FA53F7">
        <w:t>8D</w:t>
      </w:r>
      <w:r w:rsidR="00F71E7D">
        <w:noBreakHyphen/>
      </w:r>
      <w:r w:rsidR="006D1EFF" w:rsidRPr="00FA53F7">
        <w:t>1</w:t>
      </w:r>
      <w:r w:rsidRPr="00FA53F7">
        <w:t>, the Commonwealth:</w:t>
      </w:r>
    </w:p>
    <w:p w14:paraId="4A010233" w14:textId="77777777" w:rsidR="00A24DB1" w:rsidRPr="00FA53F7" w:rsidRDefault="00A24DB1" w:rsidP="00F71E7D">
      <w:pPr>
        <w:pStyle w:val="paragraph"/>
      </w:pPr>
      <w:r w:rsidRPr="00FA53F7">
        <w:tab/>
        <w:t>(a)</w:t>
      </w:r>
      <w:r w:rsidRPr="00FA53F7">
        <w:tab/>
        <w:t>makes a loan to the person; and</w:t>
      </w:r>
    </w:p>
    <w:p w14:paraId="23BE4A80" w14:textId="7E0231D2" w:rsidR="00A24DB1" w:rsidRPr="00FA53F7" w:rsidRDefault="00A24DB1" w:rsidP="00F71E7D">
      <w:pPr>
        <w:pStyle w:val="paragraph"/>
      </w:pPr>
      <w:r w:rsidRPr="00FA53F7">
        <w:tab/>
        <w:t>(b)</w:t>
      </w:r>
      <w:r w:rsidRPr="00FA53F7">
        <w:tab/>
        <w:t>uses the amount lent to make a payment in discharge of the person</w:t>
      </w:r>
      <w:r w:rsidR="00E6044B" w:rsidRPr="00FA53F7">
        <w:t>’</w:t>
      </w:r>
      <w:r w:rsidRPr="00FA53F7">
        <w:t xml:space="preserve">s liability to pay </w:t>
      </w:r>
      <w:r w:rsidR="00B61ECD" w:rsidRPr="00FA53F7">
        <w:t xml:space="preserve">an </w:t>
      </w:r>
      <w:r w:rsidR="00F71E7D" w:rsidRPr="00F71E7D">
        <w:rPr>
          <w:position w:val="6"/>
          <w:sz w:val="16"/>
        </w:rPr>
        <w:t>*</w:t>
      </w:r>
      <w:r w:rsidR="00B61ECD" w:rsidRPr="00FA53F7">
        <w:t>accelerator program course fee</w:t>
      </w:r>
      <w:r w:rsidR="00EF5F35" w:rsidRPr="00FA53F7">
        <w:t xml:space="preserve"> for an </w:t>
      </w:r>
      <w:r w:rsidR="00F71E7D" w:rsidRPr="00F71E7D">
        <w:rPr>
          <w:position w:val="6"/>
          <w:sz w:val="16"/>
        </w:rPr>
        <w:t>*</w:t>
      </w:r>
      <w:r w:rsidR="00EF5F35" w:rsidRPr="00FA53F7">
        <w:t>accelerator program course</w:t>
      </w:r>
      <w:r w:rsidR="006D1EFF" w:rsidRPr="00FA53F7">
        <w:t>.</w:t>
      </w:r>
    </w:p>
    <w:p w14:paraId="563CE086" w14:textId="0EC5D1BF" w:rsidR="00A24DB1" w:rsidRPr="00FA53F7" w:rsidRDefault="00A24DB1" w:rsidP="00F71E7D">
      <w:pPr>
        <w:pStyle w:val="subsection2"/>
      </w:pPr>
      <w:r w:rsidRPr="00FA53F7">
        <w:t xml:space="preserve">The debt is a </w:t>
      </w:r>
      <w:r w:rsidR="00403DBA" w:rsidRPr="00F8106A">
        <w:rPr>
          <w:b/>
          <w:i/>
        </w:rPr>
        <w:t>STARTUP</w:t>
      </w:r>
      <w:r w:rsidR="00F71E7D">
        <w:rPr>
          <w:b/>
          <w:i/>
        </w:rPr>
        <w:noBreakHyphen/>
      </w:r>
      <w:r w:rsidR="00403DBA" w:rsidRPr="00F8106A">
        <w:rPr>
          <w:b/>
          <w:i/>
        </w:rPr>
        <w:t>HELP</w:t>
      </w:r>
      <w:r w:rsidR="00403DBA" w:rsidRPr="00FA53F7">
        <w:rPr>
          <w:b/>
          <w:i/>
        </w:rPr>
        <w:t xml:space="preserve"> </w:t>
      </w:r>
      <w:r w:rsidRPr="00FA53F7">
        <w:rPr>
          <w:b/>
          <w:i/>
        </w:rPr>
        <w:t>debt</w:t>
      </w:r>
      <w:r w:rsidR="006D1EFF" w:rsidRPr="00FA53F7">
        <w:t>.</w:t>
      </w:r>
    </w:p>
    <w:p w14:paraId="787E4E37" w14:textId="332D4B61" w:rsidR="00A24DB1" w:rsidRPr="00FA53F7" w:rsidRDefault="00A24DB1" w:rsidP="00F71E7D">
      <w:pPr>
        <w:pStyle w:val="subsection"/>
      </w:pPr>
      <w:r w:rsidRPr="00FA53F7">
        <w:tab/>
        <w:t>(2)</w:t>
      </w:r>
      <w:r w:rsidRPr="00FA53F7">
        <w:tab/>
        <w:t xml:space="preserve">The amount of the </w:t>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Pr="00FA53F7">
        <w:t>debt is the amount of the loan</w:t>
      </w:r>
      <w:r w:rsidR="006D1EFF" w:rsidRPr="00FA53F7">
        <w:t>.</w:t>
      </w:r>
    </w:p>
    <w:p w14:paraId="208B9682" w14:textId="6085E702" w:rsidR="00A24DB1" w:rsidRPr="00FA53F7" w:rsidRDefault="00A24DB1" w:rsidP="00F71E7D">
      <w:pPr>
        <w:pStyle w:val="SubsectionHead"/>
      </w:pPr>
      <w:r w:rsidRPr="00FA53F7">
        <w:t xml:space="preserve">When </w:t>
      </w:r>
      <w:r w:rsidR="00403DBA" w:rsidRPr="00F8106A">
        <w:t>STARTUP</w:t>
      </w:r>
      <w:r w:rsidR="00F71E7D">
        <w:noBreakHyphen/>
      </w:r>
      <w:r w:rsidR="00403DBA" w:rsidRPr="00F8106A">
        <w:t>HELP</w:t>
      </w:r>
      <w:r w:rsidR="00403DBA" w:rsidRPr="00FA53F7">
        <w:t xml:space="preserve"> </w:t>
      </w:r>
      <w:r w:rsidRPr="00FA53F7">
        <w:t>debts are incurred</w:t>
      </w:r>
    </w:p>
    <w:p w14:paraId="2619BCE4" w14:textId="02E44B43" w:rsidR="00A24DB1" w:rsidRPr="00FA53F7" w:rsidRDefault="00A24DB1" w:rsidP="00F71E7D">
      <w:pPr>
        <w:pStyle w:val="subsection"/>
      </w:pPr>
      <w:r w:rsidRPr="00FA53F7">
        <w:tab/>
        <w:t>(3)</w:t>
      </w:r>
      <w:r w:rsidRPr="00FA53F7">
        <w:tab/>
        <w:t xml:space="preserve">A </w:t>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Pr="00FA53F7">
        <w:t>debt is taken to have been incurred by a person immediately after</w:t>
      </w:r>
      <w:r w:rsidR="00EF5F35" w:rsidRPr="00FA53F7">
        <w:t xml:space="preserve"> the </w:t>
      </w:r>
      <w:r w:rsidR="00F71E7D" w:rsidRPr="00F71E7D">
        <w:rPr>
          <w:position w:val="6"/>
          <w:sz w:val="16"/>
        </w:rPr>
        <w:t>*</w:t>
      </w:r>
      <w:r w:rsidR="00EF5F35" w:rsidRPr="00FA53F7">
        <w:t>census date for the course</w:t>
      </w:r>
      <w:r w:rsidRPr="00FA53F7">
        <w:t xml:space="preserve">, whether or not the Commonwealth has made a payment in respect of the </w:t>
      </w:r>
      <w:r w:rsidR="008C12F7" w:rsidRPr="00FA53F7">
        <w:t xml:space="preserve">person’s </w:t>
      </w:r>
      <w:r w:rsidR="00F71E7D" w:rsidRPr="00F71E7D">
        <w:rPr>
          <w:position w:val="6"/>
          <w:sz w:val="16"/>
        </w:rPr>
        <w:t>*</w:t>
      </w:r>
      <w:r w:rsidR="008C12F7" w:rsidRPr="00FA53F7">
        <w:t>accelerator program course fee for the course</w:t>
      </w:r>
      <w:r w:rsidR="006D1EFF" w:rsidRPr="00FA53F7">
        <w:t>.</w:t>
      </w:r>
    </w:p>
    <w:p w14:paraId="44702B21" w14:textId="350CD9D9" w:rsidR="003B5374" w:rsidRPr="00FA53F7" w:rsidRDefault="003B5374" w:rsidP="00F71E7D">
      <w:pPr>
        <w:pStyle w:val="SubsectionHead"/>
      </w:pPr>
      <w:r w:rsidRPr="00FA53F7">
        <w:t xml:space="preserve">Remission of </w:t>
      </w:r>
      <w:r w:rsidR="00403DBA" w:rsidRPr="00F8106A">
        <w:t>STARTUP</w:t>
      </w:r>
      <w:r w:rsidR="00F71E7D">
        <w:noBreakHyphen/>
      </w:r>
      <w:r w:rsidR="00403DBA" w:rsidRPr="00F8106A">
        <w:t>HELP</w:t>
      </w:r>
      <w:r w:rsidR="00403DBA" w:rsidRPr="00FA53F7">
        <w:t xml:space="preserve"> </w:t>
      </w:r>
      <w:r w:rsidRPr="00FA53F7">
        <w:t>debts</w:t>
      </w:r>
    </w:p>
    <w:p w14:paraId="1E336296" w14:textId="2DBEB671" w:rsidR="00D467E9" w:rsidRPr="00FA53F7" w:rsidRDefault="00D467E9" w:rsidP="00F71E7D">
      <w:pPr>
        <w:pStyle w:val="subsection"/>
      </w:pPr>
      <w:r w:rsidRPr="00FA53F7">
        <w:tab/>
        <w:t>(4)</w:t>
      </w:r>
      <w:r w:rsidRPr="00FA53F7">
        <w:tab/>
        <w:t xml:space="preserve">A person’s </w:t>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Pr="00FA53F7">
        <w:t xml:space="preserve">debt in relation to an </w:t>
      </w:r>
      <w:r w:rsidR="00F71E7D" w:rsidRPr="00F71E7D">
        <w:rPr>
          <w:position w:val="6"/>
          <w:sz w:val="16"/>
        </w:rPr>
        <w:t>*</w:t>
      </w:r>
      <w:r w:rsidRPr="00FA53F7">
        <w:t xml:space="preserve">accelerator program course is taken to be remitted if an amount of </w:t>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Pr="00FA53F7">
        <w:t xml:space="preserve">assistance that a person received for the course is </w:t>
      </w:r>
      <w:r w:rsidR="00F71E7D" w:rsidRPr="00F71E7D">
        <w:rPr>
          <w:position w:val="6"/>
          <w:sz w:val="16"/>
        </w:rPr>
        <w:t>*</w:t>
      </w:r>
      <w:r w:rsidRPr="00FA53F7">
        <w:t>reversed under Division 128E</w:t>
      </w:r>
      <w:r w:rsidR="006D1EFF" w:rsidRPr="00FA53F7">
        <w:t>.</w:t>
      </w:r>
    </w:p>
    <w:p w14:paraId="3459E6EA" w14:textId="6C6B8F87" w:rsidR="00A24DB1" w:rsidRPr="00FA53F7" w:rsidRDefault="00BA1608" w:rsidP="00F71E7D">
      <w:pPr>
        <w:pStyle w:val="ItemHead"/>
      </w:pPr>
      <w:r w:rsidRPr="00FA53F7">
        <w:t>29</w:t>
      </w:r>
      <w:r w:rsidR="002A4799" w:rsidRPr="00FA53F7">
        <w:t xml:space="preserve">  </w:t>
      </w:r>
      <w:r w:rsidR="00A738D8" w:rsidRPr="00FA53F7">
        <w:t>Sub</w:t>
      </w:r>
      <w:r w:rsidR="00EC0844" w:rsidRPr="00FA53F7">
        <w:t>section 1</w:t>
      </w:r>
      <w:r w:rsidR="00A004D7" w:rsidRPr="00FA53F7">
        <w:t>40</w:t>
      </w:r>
      <w:r w:rsidR="00F71E7D">
        <w:noBreakHyphen/>
      </w:r>
      <w:r w:rsidR="00A004D7" w:rsidRPr="00FA53F7">
        <w:t xml:space="preserve">5(1) (method statement, </w:t>
      </w:r>
      <w:r w:rsidR="009D6F84" w:rsidRPr="00FA53F7">
        <w:t xml:space="preserve">after </w:t>
      </w:r>
      <w:r w:rsidR="00A72ABE" w:rsidRPr="00FA53F7">
        <w:t>paragraph (</w:t>
      </w:r>
      <w:r w:rsidR="009D6F84" w:rsidRPr="00FA53F7">
        <w:t xml:space="preserve">ea) of </w:t>
      </w:r>
      <w:r w:rsidR="00A004D7" w:rsidRPr="00FA53F7">
        <w:t>step 2)</w:t>
      </w:r>
    </w:p>
    <w:p w14:paraId="77FC715A" w14:textId="77777777" w:rsidR="00FB2C61" w:rsidRPr="00FA53F7" w:rsidRDefault="009D6F84" w:rsidP="00F71E7D">
      <w:pPr>
        <w:pStyle w:val="Item"/>
      </w:pPr>
      <w:r w:rsidRPr="00FA53F7">
        <w:t>I</w:t>
      </w:r>
      <w:r w:rsidR="00FB2C61" w:rsidRPr="00FA53F7">
        <w:t>nsert:</w:t>
      </w:r>
    </w:p>
    <w:p w14:paraId="2A957B70" w14:textId="660D2898" w:rsidR="00FB2C61" w:rsidRPr="00FA53F7" w:rsidRDefault="00FB2C61" w:rsidP="00F71E7D">
      <w:pPr>
        <w:pStyle w:val="BoxPara"/>
      </w:pPr>
      <w:r w:rsidRPr="00FA53F7">
        <w:tab/>
        <w:t>(eb)</w:t>
      </w:r>
      <w:r w:rsidRPr="00FA53F7">
        <w:tab/>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Pr="00FA53F7">
        <w:t xml:space="preserve">assistance for </w:t>
      </w:r>
      <w:r w:rsidR="00287C5B" w:rsidRPr="00FA53F7">
        <w:t xml:space="preserve">an </w:t>
      </w:r>
      <w:r w:rsidR="00F71E7D" w:rsidRPr="00F71E7D">
        <w:rPr>
          <w:position w:val="6"/>
          <w:sz w:val="16"/>
        </w:rPr>
        <w:t>*</w:t>
      </w:r>
      <w:r w:rsidRPr="00FA53F7">
        <w:t xml:space="preserve">accelerator program course </w:t>
      </w:r>
      <w:r w:rsidR="002C1FD5" w:rsidRPr="00FA53F7">
        <w:t xml:space="preserve">provided </w:t>
      </w:r>
      <w:r w:rsidRPr="00FA53F7">
        <w:t>by one particular higher education provider; or</w:t>
      </w:r>
    </w:p>
    <w:p w14:paraId="43AD4756" w14:textId="3F1B95F5" w:rsidR="00FB2C61" w:rsidRPr="00FA53F7" w:rsidRDefault="00BA1608" w:rsidP="00F71E7D">
      <w:pPr>
        <w:pStyle w:val="ItemHead"/>
      </w:pPr>
      <w:r w:rsidRPr="00FA53F7">
        <w:t>30</w:t>
      </w:r>
      <w:r w:rsidR="009F0C40" w:rsidRPr="00FA53F7">
        <w:t xml:space="preserve">  </w:t>
      </w:r>
      <w:r w:rsidR="00A738D8" w:rsidRPr="00FA53F7">
        <w:t>Sub</w:t>
      </w:r>
      <w:r w:rsidR="00EC0844" w:rsidRPr="00FA53F7">
        <w:t>section 1</w:t>
      </w:r>
      <w:r w:rsidR="009F0C40" w:rsidRPr="00FA53F7">
        <w:t>40</w:t>
      </w:r>
      <w:r w:rsidR="00F71E7D">
        <w:noBreakHyphen/>
      </w:r>
      <w:r w:rsidR="009F0C40" w:rsidRPr="00FA53F7">
        <w:t>5(1) (method statement, step 2, note)</w:t>
      </w:r>
    </w:p>
    <w:p w14:paraId="69968B4D" w14:textId="77777777" w:rsidR="009F0C40" w:rsidRPr="00FA53F7" w:rsidRDefault="009F0C40" w:rsidP="00F71E7D">
      <w:pPr>
        <w:pStyle w:val="Item"/>
      </w:pPr>
      <w:r w:rsidRPr="00FA53F7">
        <w:t xml:space="preserve">After </w:t>
      </w:r>
      <w:r w:rsidR="00E6044B" w:rsidRPr="00FA53F7">
        <w:t>“</w:t>
      </w:r>
      <w:r w:rsidRPr="00FA53F7">
        <w:t>(ea),</w:t>
      </w:r>
      <w:r w:rsidR="00E6044B" w:rsidRPr="00FA53F7">
        <w:t>”</w:t>
      </w:r>
      <w:r w:rsidR="00342D72" w:rsidRPr="00FA53F7">
        <w:t>,</w:t>
      </w:r>
      <w:r w:rsidRPr="00FA53F7">
        <w:t xml:space="preserve"> insert </w:t>
      </w:r>
      <w:r w:rsidR="00E6044B" w:rsidRPr="00FA53F7">
        <w:t>“</w:t>
      </w:r>
      <w:r w:rsidRPr="00FA53F7">
        <w:t>(eb),</w:t>
      </w:r>
      <w:r w:rsidR="00E6044B" w:rsidRPr="00FA53F7">
        <w:t>”</w:t>
      </w:r>
      <w:r w:rsidR="006D1EFF" w:rsidRPr="00FA53F7">
        <w:t>.</w:t>
      </w:r>
    </w:p>
    <w:p w14:paraId="4F6AF9BD" w14:textId="6A32146B" w:rsidR="00D516AE" w:rsidRPr="00FA53F7" w:rsidRDefault="00BA1608" w:rsidP="00F71E7D">
      <w:pPr>
        <w:pStyle w:val="ItemHead"/>
      </w:pPr>
      <w:r w:rsidRPr="00FA53F7">
        <w:t>31</w:t>
      </w:r>
      <w:r w:rsidR="00D516AE" w:rsidRPr="00FA53F7">
        <w:t xml:space="preserve">  </w:t>
      </w:r>
      <w:r w:rsidR="00A738D8" w:rsidRPr="00FA53F7">
        <w:t>Sub</w:t>
      </w:r>
      <w:r w:rsidR="00EC0844" w:rsidRPr="00FA53F7">
        <w:t>section 1</w:t>
      </w:r>
      <w:r w:rsidR="00D516AE" w:rsidRPr="00FA53F7">
        <w:t>40</w:t>
      </w:r>
      <w:r w:rsidR="00F71E7D">
        <w:noBreakHyphen/>
      </w:r>
      <w:r w:rsidR="00D516AE" w:rsidRPr="00FA53F7">
        <w:t xml:space="preserve">25(1A) (method statement, </w:t>
      </w:r>
      <w:r w:rsidR="00863F9D" w:rsidRPr="00FA53F7">
        <w:t xml:space="preserve">after </w:t>
      </w:r>
      <w:r w:rsidR="00A72ABE" w:rsidRPr="00FA53F7">
        <w:t>paragraph (</w:t>
      </w:r>
      <w:r w:rsidR="00863F9D" w:rsidRPr="00FA53F7">
        <w:t xml:space="preserve">ea) of </w:t>
      </w:r>
      <w:r w:rsidR="00D516AE" w:rsidRPr="00FA53F7">
        <w:t>step 1)</w:t>
      </w:r>
    </w:p>
    <w:p w14:paraId="55FBAFA9" w14:textId="77777777" w:rsidR="00D516AE" w:rsidRPr="00FA53F7" w:rsidRDefault="00863F9D" w:rsidP="00F71E7D">
      <w:pPr>
        <w:pStyle w:val="Item"/>
      </w:pPr>
      <w:r w:rsidRPr="00FA53F7">
        <w:t>I</w:t>
      </w:r>
      <w:r w:rsidR="00D516AE" w:rsidRPr="00FA53F7">
        <w:t>nsert:</w:t>
      </w:r>
    </w:p>
    <w:p w14:paraId="338EC4BB" w14:textId="6E0F9A2F" w:rsidR="00D516AE" w:rsidRPr="00FA53F7" w:rsidRDefault="00D516AE" w:rsidP="00F71E7D">
      <w:pPr>
        <w:pStyle w:val="BoxPara"/>
      </w:pPr>
      <w:r w:rsidRPr="00FA53F7">
        <w:tab/>
        <w:t>(eb)</w:t>
      </w:r>
      <w:r w:rsidRPr="00FA53F7">
        <w:tab/>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Pr="00FA53F7">
        <w:t>assistance for</w:t>
      </w:r>
      <w:r w:rsidR="00F66057" w:rsidRPr="00FA53F7">
        <w:t xml:space="preserve"> an </w:t>
      </w:r>
      <w:r w:rsidR="00F71E7D" w:rsidRPr="00F71E7D">
        <w:rPr>
          <w:position w:val="6"/>
          <w:sz w:val="16"/>
        </w:rPr>
        <w:t>*</w:t>
      </w:r>
      <w:r w:rsidRPr="00FA53F7">
        <w:t>accelerator program course</w:t>
      </w:r>
      <w:r w:rsidR="002C1FD5" w:rsidRPr="00FA53F7">
        <w:t xml:space="preserve"> provided</w:t>
      </w:r>
      <w:r w:rsidRPr="00FA53F7">
        <w:t xml:space="preserve"> by one particular higher education provider; or</w:t>
      </w:r>
    </w:p>
    <w:p w14:paraId="071E07B7" w14:textId="4F482ED0" w:rsidR="00D516AE" w:rsidRPr="00FA53F7" w:rsidRDefault="00BA1608" w:rsidP="00F71E7D">
      <w:pPr>
        <w:pStyle w:val="ItemHead"/>
      </w:pPr>
      <w:r w:rsidRPr="00FA53F7">
        <w:t>32</w:t>
      </w:r>
      <w:r w:rsidR="00A830EF" w:rsidRPr="00FA53F7">
        <w:t xml:space="preserve">  </w:t>
      </w:r>
      <w:r w:rsidR="00A738D8" w:rsidRPr="00FA53F7">
        <w:t>Sub</w:t>
      </w:r>
      <w:r w:rsidR="00EC0844" w:rsidRPr="00FA53F7">
        <w:t>section 1</w:t>
      </w:r>
      <w:r w:rsidR="00A830EF" w:rsidRPr="00FA53F7">
        <w:t>40</w:t>
      </w:r>
      <w:r w:rsidR="00F71E7D">
        <w:noBreakHyphen/>
      </w:r>
      <w:r w:rsidR="00A830EF" w:rsidRPr="00FA53F7">
        <w:t>25(1A) (method statement, step 1, note)</w:t>
      </w:r>
    </w:p>
    <w:p w14:paraId="261A996D" w14:textId="77777777" w:rsidR="00A830EF" w:rsidRPr="00FA53F7" w:rsidRDefault="00A830EF" w:rsidP="00F71E7D">
      <w:pPr>
        <w:pStyle w:val="Item"/>
      </w:pPr>
      <w:r w:rsidRPr="00FA53F7">
        <w:t xml:space="preserve">After </w:t>
      </w:r>
      <w:r w:rsidR="00E6044B" w:rsidRPr="00FA53F7">
        <w:t>“</w:t>
      </w:r>
      <w:r w:rsidRPr="00FA53F7">
        <w:t>(ea),</w:t>
      </w:r>
      <w:r w:rsidR="00E6044B" w:rsidRPr="00FA53F7">
        <w:t>”</w:t>
      </w:r>
      <w:r w:rsidR="00342D72" w:rsidRPr="00FA53F7">
        <w:t>,</w:t>
      </w:r>
      <w:r w:rsidRPr="00FA53F7">
        <w:t xml:space="preserve"> insert </w:t>
      </w:r>
      <w:r w:rsidR="00E6044B" w:rsidRPr="00FA53F7">
        <w:t>“</w:t>
      </w:r>
      <w:r w:rsidRPr="00FA53F7">
        <w:t>(eb),</w:t>
      </w:r>
      <w:r w:rsidR="00E6044B" w:rsidRPr="00FA53F7">
        <w:t>”</w:t>
      </w:r>
      <w:r w:rsidR="006D1EFF" w:rsidRPr="00FA53F7">
        <w:t>.</w:t>
      </w:r>
    </w:p>
    <w:p w14:paraId="657CA8F0" w14:textId="60BED5F7" w:rsidR="0015391B" w:rsidRPr="00FA53F7" w:rsidRDefault="00BA1608" w:rsidP="00F71E7D">
      <w:pPr>
        <w:pStyle w:val="ItemHead"/>
      </w:pPr>
      <w:r w:rsidRPr="00FA53F7">
        <w:t>33</w:t>
      </w:r>
      <w:r w:rsidR="0015391B" w:rsidRPr="00FA53F7">
        <w:t xml:space="preserve">  </w:t>
      </w:r>
      <w:r w:rsidR="00747C75" w:rsidRPr="00FA53F7">
        <w:t>Sub</w:t>
      </w:r>
      <w:r w:rsidR="00EC0844" w:rsidRPr="00FA53F7">
        <w:t>paragraph 1</w:t>
      </w:r>
      <w:r w:rsidR="0015391B" w:rsidRPr="00FA53F7">
        <w:t>54</w:t>
      </w:r>
      <w:r w:rsidR="00F71E7D">
        <w:noBreakHyphen/>
      </w:r>
      <w:r w:rsidR="0015391B" w:rsidRPr="00FA53F7">
        <w:t>55(1)</w:t>
      </w:r>
      <w:r w:rsidR="00D86EF2" w:rsidRPr="00FA53F7">
        <w:t>(a)</w:t>
      </w:r>
      <w:r w:rsidR="0015391B" w:rsidRPr="00FA53F7">
        <w:t>(iii)</w:t>
      </w:r>
    </w:p>
    <w:p w14:paraId="7A69DDD2" w14:textId="77777777" w:rsidR="0015391B" w:rsidRPr="00FA53F7" w:rsidRDefault="0015391B" w:rsidP="00F71E7D">
      <w:pPr>
        <w:pStyle w:val="Item"/>
      </w:pPr>
      <w:r w:rsidRPr="00FA53F7">
        <w:t xml:space="preserve">Omit </w:t>
      </w:r>
      <w:r w:rsidR="00E6044B" w:rsidRPr="00FA53F7">
        <w:t>“</w:t>
      </w:r>
      <w:r w:rsidRPr="00FA53F7">
        <w:t>period; and</w:t>
      </w:r>
      <w:r w:rsidR="00E6044B" w:rsidRPr="00FA53F7">
        <w:t>”</w:t>
      </w:r>
      <w:r w:rsidRPr="00FA53F7">
        <w:t xml:space="preserve">, substitute </w:t>
      </w:r>
      <w:r w:rsidR="00E6044B" w:rsidRPr="00FA53F7">
        <w:t>“</w:t>
      </w:r>
      <w:r w:rsidRPr="00FA53F7">
        <w:t>period;</w:t>
      </w:r>
      <w:r w:rsidR="00E6044B" w:rsidRPr="00FA53F7">
        <w:t>”</w:t>
      </w:r>
      <w:r w:rsidR="006D1EFF" w:rsidRPr="00FA53F7">
        <w:t>.</w:t>
      </w:r>
    </w:p>
    <w:p w14:paraId="4A6FAAF0" w14:textId="28CDA593" w:rsidR="0015391B" w:rsidRPr="00FA53F7" w:rsidRDefault="00BA1608" w:rsidP="00F71E7D">
      <w:pPr>
        <w:pStyle w:val="ItemHead"/>
      </w:pPr>
      <w:r w:rsidRPr="00FA53F7">
        <w:t>34</w:t>
      </w:r>
      <w:r w:rsidR="0015391B" w:rsidRPr="00FA53F7">
        <w:t xml:space="preserve">  At the end of </w:t>
      </w:r>
      <w:r w:rsidR="00EC0844" w:rsidRPr="00FA53F7">
        <w:t>paragraph 1</w:t>
      </w:r>
      <w:r w:rsidR="0015391B" w:rsidRPr="00FA53F7">
        <w:t>54</w:t>
      </w:r>
      <w:r w:rsidR="00F71E7D">
        <w:noBreakHyphen/>
      </w:r>
      <w:r w:rsidR="0015391B" w:rsidRPr="00FA53F7">
        <w:t>55(1)(a)</w:t>
      </w:r>
    </w:p>
    <w:p w14:paraId="38FD9786" w14:textId="77777777" w:rsidR="0015391B" w:rsidRPr="00FA53F7" w:rsidRDefault="0015391B" w:rsidP="00F71E7D">
      <w:pPr>
        <w:pStyle w:val="Item"/>
      </w:pPr>
      <w:r w:rsidRPr="00FA53F7">
        <w:t>Add:</w:t>
      </w:r>
    </w:p>
    <w:p w14:paraId="73AABD74" w14:textId="3AA83A2C" w:rsidR="0015391B" w:rsidRPr="00FA53F7" w:rsidRDefault="0015391B" w:rsidP="00F71E7D">
      <w:pPr>
        <w:pStyle w:val="paragraphsub"/>
      </w:pPr>
      <w:r w:rsidRPr="00FA53F7">
        <w:tab/>
        <w:t>(iv)</w:t>
      </w:r>
      <w:r w:rsidRPr="00FA53F7">
        <w:tab/>
      </w:r>
      <w:r w:rsidR="00F71E7D" w:rsidRPr="00F71E7D">
        <w:rPr>
          <w:position w:val="6"/>
          <w:sz w:val="16"/>
        </w:rPr>
        <w:t>*</w:t>
      </w:r>
      <w:r w:rsidR="00403DBA" w:rsidRPr="00F8106A">
        <w:t>STARTUP</w:t>
      </w:r>
      <w:r w:rsidR="00F71E7D">
        <w:noBreakHyphen/>
      </w:r>
      <w:r w:rsidR="00403DBA" w:rsidRPr="00F8106A">
        <w:t>HELP</w:t>
      </w:r>
      <w:r w:rsidR="00403DBA" w:rsidRPr="00FA53F7">
        <w:t xml:space="preserve"> </w:t>
      </w:r>
      <w:r w:rsidRPr="00FA53F7">
        <w:t xml:space="preserve">assistance for an </w:t>
      </w:r>
      <w:r w:rsidR="00F71E7D" w:rsidRPr="00F71E7D">
        <w:rPr>
          <w:position w:val="6"/>
          <w:sz w:val="16"/>
        </w:rPr>
        <w:t>*</w:t>
      </w:r>
      <w:r w:rsidRPr="00FA53F7">
        <w:t>accelerator program course; and</w:t>
      </w:r>
    </w:p>
    <w:p w14:paraId="7832F9CE" w14:textId="584AC852" w:rsidR="000F1354" w:rsidRPr="00FA53F7" w:rsidRDefault="00BA1608" w:rsidP="00F71E7D">
      <w:pPr>
        <w:pStyle w:val="ItemHead"/>
      </w:pPr>
      <w:r w:rsidRPr="00FA53F7">
        <w:t>35</w:t>
      </w:r>
      <w:r w:rsidR="000F1354" w:rsidRPr="00FA53F7">
        <w:t xml:space="preserve">  </w:t>
      </w:r>
      <w:r w:rsidR="00834D61" w:rsidRPr="00FA53F7">
        <w:t xml:space="preserve">After </w:t>
      </w:r>
      <w:r w:rsidR="00EC0844" w:rsidRPr="00FA53F7">
        <w:t>subsection 1</w:t>
      </w:r>
      <w:r w:rsidR="00834D61" w:rsidRPr="00FA53F7">
        <w:t>69</w:t>
      </w:r>
      <w:r w:rsidR="00F71E7D">
        <w:noBreakHyphen/>
      </w:r>
      <w:r w:rsidR="00834D61" w:rsidRPr="00FA53F7">
        <w:t>5(1)</w:t>
      </w:r>
    </w:p>
    <w:p w14:paraId="56A65EFA" w14:textId="77777777" w:rsidR="00834D61" w:rsidRPr="00FA53F7" w:rsidRDefault="00834D61" w:rsidP="00F71E7D">
      <w:pPr>
        <w:pStyle w:val="Item"/>
      </w:pPr>
      <w:r w:rsidRPr="00FA53F7">
        <w:t>Insert:</w:t>
      </w:r>
    </w:p>
    <w:p w14:paraId="4796827F" w14:textId="77777777" w:rsidR="00834D61" w:rsidRPr="00FA53F7" w:rsidRDefault="00834D61" w:rsidP="00F71E7D">
      <w:pPr>
        <w:pStyle w:val="subsection"/>
      </w:pPr>
      <w:r w:rsidRPr="00FA53F7">
        <w:tab/>
        <w:t>(1A)</w:t>
      </w:r>
      <w:r w:rsidRPr="00FA53F7">
        <w:tab/>
        <w:t>A higher education provider must also give such notices as are required by the Administration Guidelines to a person:</w:t>
      </w:r>
    </w:p>
    <w:p w14:paraId="74192EA1" w14:textId="59437A55" w:rsidR="00834D61" w:rsidRPr="00FA53F7" w:rsidRDefault="00834D61" w:rsidP="00F71E7D">
      <w:pPr>
        <w:pStyle w:val="paragraph"/>
      </w:pPr>
      <w:r w:rsidRPr="00FA53F7">
        <w:tab/>
        <w:t>(a)</w:t>
      </w:r>
      <w:r w:rsidRPr="00FA53F7">
        <w:tab/>
        <w:t xml:space="preserve">who is enrolled with the provider for an </w:t>
      </w:r>
      <w:r w:rsidR="00F71E7D" w:rsidRPr="00F71E7D">
        <w:rPr>
          <w:position w:val="6"/>
          <w:sz w:val="16"/>
        </w:rPr>
        <w:t>*</w:t>
      </w:r>
      <w:r w:rsidR="003914E4" w:rsidRPr="00FA53F7">
        <w:t>accelerator</w:t>
      </w:r>
      <w:r w:rsidRPr="00FA53F7">
        <w:t xml:space="preserve"> program course; and</w:t>
      </w:r>
    </w:p>
    <w:p w14:paraId="051ED74B" w14:textId="313F98EA" w:rsidR="00834D61" w:rsidRPr="00FA53F7" w:rsidRDefault="00834D61" w:rsidP="00F71E7D">
      <w:pPr>
        <w:pStyle w:val="paragraph"/>
      </w:pPr>
      <w:r w:rsidRPr="00FA53F7">
        <w:tab/>
        <w:t>(b)</w:t>
      </w:r>
      <w:r w:rsidRPr="00FA53F7">
        <w:tab/>
        <w:t>who is seeking Commonwealth assistance under this Act for the accelerator program course</w:t>
      </w:r>
      <w:r w:rsidR="002A655D" w:rsidRPr="00FA53F7">
        <w:t xml:space="preserve"> or for a </w:t>
      </w:r>
      <w:r w:rsidR="00F71E7D" w:rsidRPr="00F71E7D">
        <w:rPr>
          <w:position w:val="6"/>
          <w:sz w:val="16"/>
        </w:rPr>
        <w:t>*</w:t>
      </w:r>
      <w:r w:rsidR="002A655D" w:rsidRPr="00FA53F7">
        <w:t>student services and amenities fee imposed on the person by the provider</w:t>
      </w:r>
      <w:r w:rsidR="006D1EFF" w:rsidRPr="00FA53F7">
        <w:t>.</w:t>
      </w:r>
    </w:p>
    <w:p w14:paraId="0B361504" w14:textId="71335600" w:rsidR="00C32A48" w:rsidRPr="00FA53F7" w:rsidRDefault="00BA1608" w:rsidP="00F71E7D">
      <w:pPr>
        <w:pStyle w:val="ItemHead"/>
      </w:pPr>
      <w:r w:rsidRPr="00FA53F7">
        <w:t>36</w:t>
      </w:r>
      <w:r w:rsidR="00C32A48" w:rsidRPr="00FA53F7">
        <w:t xml:space="preserve">  </w:t>
      </w:r>
      <w:r w:rsidR="00211D37" w:rsidRPr="00FA53F7">
        <w:t xml:space="preserve">After </w:t>
      </w:r>
      <w:r w:rsidR="00EC0844" w:rsidRPr="00FA53F7">
        <w:t>section 1</w:t>
      </w:r>
      <w:r w:rsidR="00C32A48" w:rsidRPr="00FA53F7">
        <w:t>69</w:t>
      </w:r>
      <w:r w:rsidR="00F71E7D">
        <w:noBreakHyphen/>
      </w:r>
      <w:r w:rsidR="00C32A48" w:rsidRPr="00FA53F7">
        <w:t>15</w:t>
      </w:r>
    </w:p>
    <w:p w14:paraId="34D0F9D8" w14:textId="77777777" w:rsidR="00C32A48" w:rsidRPr="00FA53F7" w:rsidRDefault="00C32A48" w:rsidP="00F71E7D">
      <w:pPr>
        <w:pStyle w:val="Item"/>
      </w:pPr>
      <w:r w:rsidRPr="00FA53F7">
        <w:t>Insert:</w:t>
      </w:r>
    </w:p>
    <w:p w14:paraId="500DA092" w14:textId="4B52C866" w:rsidR="00C32A48" w:rsidRPr="00FA53F7" w:rsidRDefault="00ED3C38" w:rsidP="00F71E7D">
      <w:pPr>
        <w:pStyle w:val="ActHead5"/>
      </w:pPr>
      <w:bookmarkStart w:id="51" w:name="_Toc138950015"/>
      <w:r w:rsidRPr="00F71E7D">
        <w:rPr>
          <w:rStyle w:val="CharSectno"/>
        </w:rPr>
        <w:t>169</w:t>
      </w:r>
      <w:r w:rsidR="00F71E7D" w:rsidRPr="00F71E7D">
        <w:rPr>
          <w:rStyle w:val="CharSectno"/>
        </w:rPr>
        <w:noBreakHyphen/>
      </w:r>
      <w:r w:rsidRPr="00F71E7D">
        <w:rPr>
          <w:rStyle w:val="CharSectno"/>
        </w:rPr>
        <w:t>16</w:t>
      </w:r>
      <w:r w:rsidR="00C32A48" w:rsidRPr="00FA53F7">
        <w:t xml:space="preserve">  Charging accelerator program course fees</w:t>
      </w:r>
      <w:bookmarkEnd w:id="51"/>
    </w:p>
    <w:p w14:paraId="35D5D75B" w14:textId="77777777" w:rsidR="00C32A48" w:rsidRPr="00FA53F7" w:rsidRDefault="00C32A48" w:rsidP="00F71E7D">
      <w:pPr>
        <w:pStyle w:val="subsection"/>
      </w:pPr>
      <w:r w:rsidRPr="00FA53F7">
        <w:tab/>
        <w:t>(1)</w:t>
      </w:r>
      <w:r w:rsidRPr="00FA53F7">
        <w:tab/>
        <w:t>A higher education provider:</w:t>
      </w:r>
    </w:p>
    <w:p w14:paraId="67B3A17D" w14:textId="49ACA0C3" w:rsidR="00C32A48" w:rsidRPr="00FA53F7" w:rsidRDefault="00C32A48" w:rsidP="00F71E7D">
      <w:pPr>
        <w:pStyle w:val="paragraph"/>
      </w:pPr>
      <w:r w:rsidRPr="00FA53F7">
        <w:tab/>
        <w:t>(a)</w:t>
      </w:r>
      <w:r w:rsidRPr="00FA53F7">
        <w:tab/>
        <w:t xml:space="preserve">must require any </w:t>
      </w:r>
      <w:r w:rsidR="00F71E7D" w:rsidRPr="00F71E7D">
        <w:rPr>
          <w:position w:val="6"/>
          <w:sz w:val="16"/>
        </w:rPr>
        <w:t>*</w:t>
      </w:r>
      <w:r w:rsidRPr="00FA53F7">
        <w:t>domestic student who</w:t>
      </w:r>
      <w:r w:rsidR="00281DC1" w:rsidRPr="00FA53F7">
        <w:t xml:space="preserve"> </w:t>
      </w:r>
      <w:r w:rsidRPr="00FA53F7">
        <w:t xml:space="preserve">is enrolling in an </w:t>
      </w:r>
      <w:r w:rsidR="00F71E7D" w:rsidRPr="00F71E7D">
        <w:rPr>
          <w:position w:val="6"/>
          <w:sz w:val="16"/>
        </w:rPr>
        <w:t>*</w:t>
      </w:r>
      <w:r w:rsidR="003914E4" w:rsidRPr="00FA53F7">
        <w:t>accelerator</w:t>
      </w:r>
      <w:r w:rsidRPr="00FA53F7">
        <w:t xml:space="preserve"> program course with the provider</w:t>
      </w:r>
      <w:r w:rsidR="00281DC1" w:rsidRPr="00FA53F7">
        <w:t xml:space="preserve"> </w:t>
      </w:r>
      <w:r w:rsidRPr="00FA53F7">
        <w:t xml:space="preserve">to pay to the provider the student’s </w:t>
      </w:r>
      <w:r w:rsidR="00F71E7D" w:rsidRPr="00F71E7D">
        <w:rPr>
          <w:position w:val="6"/>
          <w:sz w:val="16"/>
        </w:rPr>
        <w:t>*</w:t>
      </w:r>
      <w:r w:rsidRPr="00FA53F7">
        <w:t>accelerator program course fee for the course; and</w:t>
      </w:r>
    </w:p>
    <w:p w14:paraId="714713AC" w14:textId="63158B43" w:rsidR="00C32A48" w:rsidRPr="00FA53F7" w:rsidRDefault="00C32A48" w:rsidP="00F71E7D">
      <w:pPr>
        <w:pStyle w:val="paragraph"/>
      </w:pPr>
      <w:r w:rsidRPr="00FA53F7">
        <w:tab/>
        <w:t>(b)</w:t>
      </w:r>
      <w:r w:rsidRPr="00FA53F7">
        <w:tab/>
        <w:t xml:space="preserve">must not require any domestic student to pay any other </w:t>
      </w:r>
      <w:r w:rsidR="00F71E7D" w:rsidRPr="00F71E7D">
        <w:rPr>
          <w:position w:val="6"/>
          <w:sz w:val="16"/>
        </w:rPr>
        <w:t>*</w:t>
      </w:r>
      <w:r w:rsidRPr="00FA53F7">
        <w:t>fee for the course</w:t>
      </w:r>
      <w:r w:rsidR="006D1EFF" w:rsidRPr="00FA53F7">
        <w:t>.</w:t>
      </w:r>
    </w:p>
    <w:p w14:paraId="4ECA9077" w14:textId="283B7757" w:rsidR="00C32A48" w:rsidRPr="00FA53F7" w:rsidRDefault="00C32A48" w:rsidP="00F71E7D">
      <w:pPr>
        <w:pStyle w:val="subsection"/>
      </w:pPr>
      <w:r w:rsidRPr="00FA53F7">
        <w:tab/>
        <w:t>(</w:t>
      </w:r>
      <w:r w:rsidR="003E5E4E" w:rsidRPr="00FA53F7">
        <w:t>2</w:t>
      </w:r>
      <w:r w:rsidRPr="00FA53F7">
        <w:t>)</w:t>
      </w:r>
      <w:r w:rsidRPr="00FA53F7">
        <w:tab/>
        <w:t xml:space="preserve">However, a higher education provider must repay to a person any payment of </w:t>
      </w:r>
      <w:r w:rsidR="00D510ED" w:rsidRPr="00FA53F7">
        <w:t>the person’s</w:t>
      </w:r>
      <w:r w:rsidRPr="00FA53F7">
        <w:t xml:space="preserve"> </w:t>
      </w:r>
      <w:r w:rsidR="00F71E7D" w:rsidRPr="00F71E7D">
        <w:rPr>
          <w:position w:val="6"/>
          <w:sz w:val="16"/>
        </w:rPr>
        <w:t>*</w:t>
      </w:r>
      <w:r w:rsidRPr="00FA53F7">
        <w:t xml:space="preserve">accelerator program course fee for an </w:t>
      </w:r>
      <w:r w:rsidR="00F71E7D" w:rsidRPr="00F71E7D">
        <w:rPr>
          <w:position w:val="6"/>
          <w:sz w:val="16"/>
        </w:rPr>
        <w:t>*</w:t>
      </w:r>
      <w:r w:rsidR="003914E4" w:rsidRPr="00FA53F7">
        <w:t>accelerator</w:t>
      </w:r>
      <w:r w:rsidRPr="00FA53F7">
        <w:t xml:space="preserve"> program course that the person made on or before the </w:t>
      </w:r>
      <w:r w:rsidR="00F71E7D" w:rsidRPr="00F71E7D">
        <w:rPr>
          <w:position w:val="6"/>
          <w:sz w:val="16"/>
        </w:rPr>
        <w:t>*</w:t>
      </w:r>
      <w:r w:rsidRPr="00FA53F7">
        <w:t>census date for the course if the person is no longer enrolled in the course at the end of the census date</w:t>
      </w:r>
      <w:r w:rsidR="006D1EFF" w:rsidRPr="00FA53F7">
        <w:t>.</w:t>
      </w:r>
    </w:p>
    <w:p w14:paraId="4C14FD1F" w14:textId="3507DABD" w:rsidR="00C32A48" w:rsidRPr="00FA53F7" w:rsidRDefault="00C32A48" w:rsidP="00F71E7D">
      <w:pPr>
        <w:pStyle w:val="notetext"/>
      </w:pPr>
      <w:r w:rsidRPr="00FA53F7">
        <w:t>Note:</w:t>
      </w:r>
      <w:r w:rsidRPr="00FA53F7">
        <w:tab/>
        <w:t xml:space="preserve">Other provisions about accelerator program course fees are set out in </w:t>
      </w:r>
      <w:r w:rsidR="00E61451" w:rsidRPr="00FA53F7">
        <w:t>Subdivision 1</w:t>
      </w:r>
      <w:r w:rsidRPr="00FA53F7">
        <w:t>9</w:t>
      </w:r>
      <w:r w:rsidR="00F71E7D">
        <w:noBreakHyphen/>
      </w:r>
      <w:r w:rsidRPr="00FA53F7">
        <w:t xml:space="preserve">F and </w:t>
      </w:r>
      <w:r w:rsidR="00E61451" w:rsidRPr="00FA53F7">
        <w:t>Part 3</w:t>
      </w:r>
      <w:r w:rsidR="00F71E7D">
        <w:noBreakHyphen/>
      </w:r>
      <w:r w:rsidR="00204E83" w:rsidRPr="00FA53F7">
        <w:t>7</w:t>
      </w:r>
      <w:r w:rsidR="006D1EFF" w:rsidRPr="00FA53F7">
        <w:t>.</w:t>
      </w:r>
    </w:p>
    <w:p w14:paraId="5C3F6A92" w14:textId="295D55D2" w:rsidR="00211D37" w:rsidRPr="00FA53F7" w:rsidRDefault="00BA1608" w:rsidP="00F71E7D">
      <w:pPr>
        <w:pStyle w:val="ItemHead"/>
        <w:rPr>
          <w:b w:val="0"/>
        </w:rPr>
      </w:pPr>
      <w:r w:rsidRPr="00FA53F7">
        <w:t>37</w:t>
      </w:r>
      <w:r w:rsidR="00211D37" w:rsidRPr="00FA53F7">
        <w:t xml:space="preserve">  After </w:t>
      </w:r>
      <w:r w:rsidR="00EC0844" w:rsidRPr="00FA53F7">
        <w:t>section 1</w:t>
      </w:r>
      <w:r w:rsidR="00211D37" w:rsidRPr="00FA53F7">
        <w:t>69</w:t>
      </w:r>
      <w:r w:rsidR="00F71E7D">
        <w:noBreakHyphen/>
      </w:r>
      <w:r w:rsidR="00211D37" w:rsidRPr="00FA53F7">
        <w:t>17</w:t>
      </w:r>
    </w:p>
    <w:p w14:paraId="07E85ADA" w14:textId="77777777" w:rsidR="00211D37" w:rsidRPr="00FA53F7" w:rsidRDefault="00211D37" w:rsidP="00F71E7D">
      <w:pPr>
        <w:pStyle w:val="Item"/>
      </w:pPr>
      <w:r w:rsidRPr="00FA53F7">
        <w:t>Insert:</w:t>
      </w:r>
    </w:p>
    <w:p w14:paraId="77F221AD" w14:textId="5B4C2B90" w:rsidR="00211D37" w:rsidRPr="00FA53F7" w:rsidRDefault="00ED3C38" w:rsidP="00F71E7D">
      <w:pPr>
        <w:pStyle w:val="ActHead5"/>
      </w:pPr>
      <w:bookmarkStart w:id="52" w:name="_Toc138950016"/>
      <w:r w:rsidRPr="00F71E7D">
        <w:rPr>
          <w:rStyle w:val="CharSectno"/>
        </w:rPr>
        <w:t>169</w:t>
      </w:r>
      <w:r w:rsidR="00F71E7D" w:rsidRPr="00F71E7D">
        <w:rPr>
          <w:rStyle w:val="CharSectno"/>
        </w:rPr>
        <w:noBreakHyphen/>
      </w:r>
      <w:r w:rsidRPr="00F71E7D">
        <w:rPr>
          <w:rStyle w:val="CharSectno"/>
        </w:rPr>
        <w:t>18</w:t>
      </w:r>
      <w:r w:rsidR="00211D37" w:rsidRPr="00FA53F7">
        <w:t xml:space="preserve">  Requirements relating to withdrawal from accelerator program courses</w:t>
      </w:r>
      <w:bookmarkEnd w:id="52"/>
    </w:p>
    <w:p w14:paraId="1F02EACD" w14:textId="10921ACC" w:rsidR="00211D37" w:rsidRPr="00FA53F7" w:rsidDel="002A689F" w:rsidRDefault="00211D37" w:rsidP="00F71E7D">
      <w:pPr>
        <w:pStyle w:val="subsection"/>
      </w:pPr>
      <w:r w:rsidRPr="00FA53F7" w:rsidDel="002A689F">
        <w:tab/>
        <w:t>(1)</w:t>
      </w:r>
      <w:r w:rsidRPr="00FA53F7" w:rsidDel="002A689F">
        <w:tab/>
        <w:t xml:space="preserve">The Higher Education Provider Guidelines may prescribe requirements to be complied with by higher education providers in relation to student withdrawal from </w:t>
      </w:r>
      <w:r w:rsidR="00F71E7D" w:rsidRPr="00F71E7D">
        <w:rPr>
          <w:position w:val="6"/>
          <w:sz w:val="16"/>
        </w:rPr>
        <w:t>*</w:t>
      </w:r>
      <w:r w:rsidR="003914E4" w:rsidRPr="00FA53F7">
        <w:t>accelerator</w:t>
      </w:r>
      <w:r w:rsidRPr="00FA53F7">
        <w:t xml:space="preserve"> program courses</w:t>
      </w:r>
      <w:r w:rsidR="006D1EFF" w:rsidRPr="00FA53F7">
        <w:t>.</w:t>
      </w:r>
    </w:p>
    <w:p w14:paraId="4DF6852D" w14:textId="77777777" w:rsidR="00211D37" w:rsidRPr="00FA53F7" w:rsidRDefault="00211D37" w:rsidP="00F71E7D">
      <w:pPr>
        <w:pStyle w:val="subsection"/>
      </w:pPr>
      <w:r w:rsidRPr="00FA53F7">
        <w:tab/>
        <w:t>(2)</w:t>
      </w:r>
      <w:r w:rsidRPr="00FA53F7">
        <w:tab/>
        <w:t xml:space="preserve">Without limiting </w:t>
      </w:r>
      <w:r w:rsidR="00A72ABE" w:rsidRPr="00FA53F7">
        <w:t>subsection (</w:t>
      </w:r>
      <w:r w:rsidRPr="00FA53F7">
        <w:t>1), the Higher Education Provider Guidelines may:</w:t>
      </w:r>
    </w:p>
    <w:p w14:paraId="055FECDD" w14:textId="77777777" w:rsidR="00211D37" w:rsidRPr="00FA53F7" w:rsidRDefault="00211D37" w:rsidP="00F71E7D">
      <w:pPr>
        <w:pStyle w:val="paragraph"/>
      </w:pPr>
      <w:r w:rsidRPr="00FA53F7">
        <w:tab/>
        <w:t>(a)</w:t>
      </w:r>
      <w:r w:rsidRPr="00FA53F7">
        <w:tab/>
        <w:t>require that fees (however described) must not be charged by higher education providers for withdrawal, either generally or in specified circumstances; or</w:t>
      </w:r>
    </w:p>
    <w:p w14:paraId="4C0E81C6" w14:textId="4B443BBF" w:rsidR="00211D37" w:rsidRPr="00FA53F7" w:rsidRDefault="00211D37" w:rsidP="00F71E7D">
      <w:pPr>
        <w:pStyle w:val="paragraph"/>
      </w:pPr>
      <w:r w:rsidRPr="00FA53F7">
        <w:tab/>
        <w:t>(b)</w:t>
      </w:r>
      <w:r w:rsidRPr="00FA53F7">
        <w:tab/>
        <w:t>specify requirements to be met in relation to re</w:t>
      </w:r>
      <w:r w:rsidR="00F71E7D">
        <w:noBreakHyphen/>
      </w:r>
      <w:r w:rsidRPr="00FA53F7">
        <w:t>enrolment after withdrawal; or</w:t>
      </w:r>
    </w:p>
    <w:p w14:paraId="63955834" w14:textId="2E29AE56" w:rsidR="00211D37" w:rsidRPr="00FA53F7" w:rsidRDefault="00211D37" w:rsidP="00F71E7D">
      <w:pPr>
        <w:pStyle w:val="paragraph"/>
      </w:pPr>
      <w:r w:rsidRPr="00FA53F7">
        <w:tab/>
        <w:t>(c)</w:t>
      </w:r>
      <w:r w:rsidRPr="00FA53F7">
        <w:tab/>
        <w:t xml:space="preserve">specify requirements in relation to processes and procedures for dealing with student withdrawal from </w:t>
      </w:r>
      <w:r w:rsidR="00F71E7D" w:rsidRPr="00F71E7D">
        <w:rPr>
          <w:position w:val="6"/>
          <w:sz w:val="16"/>
        </w:rPr>
        <w:t>*</w:t>
      </w:r>
      <w:r w:rsidR="00EE41A1" w:rsidRPr="00FA53F7">
        <w:t>accelerator program courses</w:t>
      </w:r>
      <w:r w:rsidR="006D1EFF" w:rsidRPr="00FA53F7">
        <w:t>.</w:t>
      </w:r>
    </w:p>
    <w:p w14:paraId="7365A378" w14:textId="77777777" w:rsidR="00211D37" w:rsidRPr="00FA53F7" w:rsidRDefault="00211D37" w:rsidP="00F71E7D">
      <w:pPr>
        <w:pStyle w:val="subsection"/>
      </w:pPr>
      <w:r w:rsidRPr="00FA53F7">
        <w:tab/>
        <w:t>(3)</w:t>
      </w:r>
      <w:r w:rsidRPr="00FA53F7">
        <w:tab/>
        <w:t>A higher education provider contravenes this subsection if:</w:t>
      </w:r>
    </w:p>
    <w:p w14:paraId="1D3D37F8" w14:textId="77777777" w:rsidR="00211D37" w:rsidRPr="00FA53F7" w:rsidRDefault="00211D37" w:rsidP="00F71E7D">
      <w:pPr>
        <w:pStyle w:val="paragraph"/>
      </w:pPr>
      <w:r w:rsidRPr="00FA53F7">
        <w:tab/>
        <w:t>(a)</w:t>
      </w:r>
      <w:r w:rsidRPr="00FA53F7">
        <w:tab/>
        <w:t>the provider is subject to a requirement under this section; and</w:t>
      </w:r>
    </w:p>
    <w:p w14:paraId="5098E4DB" w14:textId="77777777" w:rsidR="00211D37" w:rsidRPr="00FA53F7" w:rsidRDefault="00211D37" w:rsidP="00F71E7D">
      <w:pPr>
        <w:pStyle w:val="paragraph"/>
      </w:pPr>
      <w:r w:rsidRPr="00FA53F7">
        <w:tab/>
        <w:t>(b)</w:t>
      </w:r>
      <w:r w:rsidRPr="00FA53F7">
        <w:tab/>
        <w:t>the provider fails to comply with the requirement</w:t>
      </w:r>
      <w:r w:rsidR="006D1EFF" w:rsidRPr="00FA53F7">
        <w:t>.</w:t>
      </w:r>
    </w:p>
    <w:p w14:paraId="14909581" w14:textId="77777777" w:rsidR="00211D37" w:rsidRPr="00FA53F7" w:rsidRDefault="00211D37" w:rsidP="00F71E7D">
      <w:pPr>
        <w:pStyle w:val="Penalty"/>
      </w:pPr>
      <w:r w:rsidRPr="00FA53F7">
        <w:t>Civil penalty:</w:t>
      </w:r>
      <w:r w:rsidRPr="00FA53F7">
        <w:tab/>
        <w:t>120 penalty units</w:t>
      </w:r>
      <w:r w:rsidR="006D1EFF" w:rsidRPr="00FA53F7">
        <w:t>.</w:t>
      </w:r>
    </w:p>
    <w:p w14:paraId="09C43794" w14:textId="20D00D21" w:rsidR="00F91DFF" w:rsidRPr="00FA53F7" w:rsidRDefault="00BA1608" w:rsidP="00F71E7D">
      <w:pPr>
        <w:pStyle w:val="ItemHead"/>
      </w:pPr>
      <w:r w:rsidRPr="00FA53F7">
        <w:t>38</w:t>
      </w:r>
      <w:r w:rsidR="00F91DFF" w:rsidRPr="00FA53F7">
        <w:t xml:space="preserve">  After </w:t>
      </w:r>
      <w:r w:rsidR="00EC0844" w:rsidRPr="00FA53F7">
        <w:t>subsection 1</w:t>
      </w:r>
      <w:r w:rsidR="00F91DFF" w:rsidRPr="00FA53F7">
        <w:t>69</w:t>
      </w:r>
      <w:r w:rsidR="00F71E7D">
        <w:noBreakHyphen/>
      </w:r>
      <w:r w:rsidR="00F91DFF" w:rsidRPr="00FA53F7">
        <w:t>25(1</w:t>
      </w:r>
      <w:r w:rsidR="007F7947" w:rsidRPr="00FA53F7">
        <w:t>)</w:t>
      </w:r>
    </w:p>
    <w:p w14:paraId="4794E7B5" w14:textId="77777777" w:rsidR="00F91DFF" w:rsidRPr="00FA53F7" w:rsidRDefault="00F91DFF" w:rsidP="00F71E7D">
      <w:pPr>
        <w:pStyle w:val="Item"/>
      </w:pPr>
      <w:r w:rsidRPr="00FA53F7">
        <w:t>Insert:</w:t>
      </w:r>
    </w:p>
    <w:p w14:paraId="3689D469" w14:textId="17FE2877" w:rsidR="009C3496" w:rsidRPr="00FA53F7" w:rsidRDefault="009C3496" w:rsidP="00F71E7D">
      <w:pPr>
        <w:pStyle w:val="subsection"/>
      </w:pPr>
      <w:r w:rsidRPr="00FA53F7">
        <w:tab/>
        <w:t>(1A)</w:t>
      </w:r>
      <w:r w:rsidRPr="00FA53F7">
        <w:tab/>
        <w:t xml:space="preserve">A higher education provider must, for any </w:t>
      </w:r>
      <w:r w:rsidR="00F71E7D" w:rsidRPr="00F71E7D">
        <w:rPr>
          <w:position w:val="6"/>
          <w:sz w:val="16"/>
        </w:rPr>
        <w:t>*</w:t>
      </w:r>
      <w:r w:rsidR="003914E4" w:rsidRPr="00FA53F7">
        <w:t>accelerator</w:t>
      </w:r>
      <w:r w:rsidRPr="00FA53F7">
        <w:t xml:space="preserve"> program course it provides or proposes to provide during a period ascertained in accordance with the Administration Guidelines, determine, for that period:</w:t>
      </w:r>
    </w:p>
    <w:p w14:paraId="60A688D3" w14:textId="4F9040E8" w:rsidR="009C3496" w:rsidRPr="00FA53F7" w:rsidRDefault="009C3496" w:rsidP="00F71E7D">
      <w:pPr>
        <w:pStyle w:val="paragraph"/>
      </w:pPr>
      <w:r w:rsidRPr="00FA53F7">
        <w:tab/>
        <w:t>(a)</w:t>
      </w:r>
      <w:r w:rsidRPr="00FA53F7">
        <w:tab/>
        <w:t xml:space="preserve">a particular date to be the </w:t>
      </w:r>
      <w:r w:rsidR="00F71E7D" w:rsidRPr="00F71E7D">
        <w:rPr>
          <w:position w:val="6"/>
          <w:sz w:val="16"/>
        </w:rPr>
        <w:t>*</w:t>
      </w:r>
      <w:r w:rsidRPr="00FA53F7">
        <w:t>census date for the course; and</w:t>
      </w:r>
    </w:p>
    <w:p w14:paraId="6FDBE7D5" w14:textId="478A37F2" w:rsidR="009C3496" w:rsidRPr="00FA53F7" w:rsidRDefault="009C3496" w:rsidP="00F71E7D">
      <w:pPr>
        <w:pStyle w:val="paragraph"/>
      </w:pPr>
      <w:r w:rsidRPr="00FA53F7">
        <w:tab/>
        <w:t>(b)</w:t>
      </w:r>
      <w:r w:rsidRPr="00FA53F7">
        <w:tab/>
        <w:t xml:space="preserve">the </w:t>
      </w:r>
      <w:r w:rsidR="00F71E7D" w:rsidRPr="00F71E7D">
        <w:rPr>
          <w:position w:val="6"/>
          <w:sz w:val="16"/>
        </w:rPr>
        <w:t>*</w:t>
      </w:r>
      <w:r w:rsidRPr="00FA53F7">
        <w:t>EFTSL value for the course</w:t>
      </w:r>
      <w:r w:rsidR="006D1EFF" w:rsidRPr="00FA53F7">
        <w:t>.</w:t>
      </w:r>
    </w:p>
    <w:p w14:paraId="6259C6C5" w14:textId="2134D32B" w:rsidR="00D45F04" w:rsidRPr="00FA53F7" w:rsidRDefault="00BA1608" w:rsidP="00F71E7D">
      <w:pPr>
        <w:pStyle w:val="ItemHead"/>
      </w:pPr>
      <w:r w:rsidRPr="00FA53F7">
        <w:t>39</w:t>
      </w:r>
      <w:r w:rsidR="00D45F04" w:rsidRPr="00FA53F7">
        <w:t xml:space="preserve">  </w:t>
      </w:r>
      <w:r w:rsidR="00A738D8" w:rsidRPr="00FA53F7">
        <w:t>Sub</w:t>
      </w:r>
      <w:r w:rsidR="00EC0844" w:rsidRPr="00FA53F7">
        <w:t>section 1</w:t>
      </w:r>
      <w:r w:rsidR="00D45F04" w:rsidRPr="00FA53F7">
        <w:t>69</w:t>
      </w:r>
      <w:r w:rsidR="00F71E7D">
        <w:noBreakHyphen/>
      </w:r>
      <w:r w:rsidR="00D45F04" w:rsidRPr="00FA53F7">
        <w:t>25(2)</w:t>
      </w:r>
    </w:p>
    <w:p w14:paraId="292B5F17" w14:textId="77777777" w:rsidR="00D45F04" w:rsidRPr="00FA53F7" w:rsidRDefault="00D45F04" w:rsidP="00F71E7D">
      <w:pPr>
        <w:pStyle w:val="Item"/>
      </w:pPr>
      <w:r w:rsidRPr="00FA53F7">
        <w:t xml:space="preserve">After </w:t>
      </w:r>
      <w:r w:rsidR="00E6044B" w:rsidRPr="00FA53F7">
        <w:t>“</w:t>
      </w:r>
      <w:r w:rsidRPr="00FA53F7">
        <w:t>(1)(a)</w:t>
      </w:r>
      <w:r w:rsidR="00E6044B" w:rsidRPr="00FA53F7">
        <w:t>”</w:t>
      </w:r>
      <w:r w:rsidRPr="00FA53F7">
        <w:t xml:space="preserve">, insert </w:t>
      </w:r>
      <w:r w:rsidR="00E6044B" w:rsidRPr="00FA53F7">
        <w:t>“</w:t>
      </w:r>
      <w:r w:rsidRPr="00FA53F7">
        <w:t>or (1A)(a)</w:t>
      </w:r>
      <w:r w:rsidR="00E6044B" w:rsidRPr="00FA53F7">
        <w:t>”</w:t>
      </w:r>
      <w:r w:rsidR="006D1EFF" w:rsidRPr="00FA53F7">
        <w:t>.</w:t>
      </w:r>
    </w:p>
    <w:p w14:paraId="7FEBC1EE" w14:textId="4B476446" w:rsidR="00587700" w:rsidRPr="00FA53F7" w:rsidRDefault="00BA1608" w:rsidP="00F71E7D">
      <w:pPr>
        <w:pStyle w:val="ItemHead"/>
      </w:pPr>
      <w:r w:rsidRPr="00FA53F7">
        <w:t>40</w:t>
      </w:r>
      <w:r w:rsidR="00587700" w:rsidRPr="00FA53F7">
        <w:t xml:space="preserve">  </w:t>
      </w:r>
      <w:r w:rsidR="008C5526" w:rsidRPr="00FA53F7">
        <w:t>P</w:t>
      </w:r>
      <w:r w:rsidR="00A241A5" w:rsidRPr="00FA53F7">
        <w:t>aragraph</w:t>
      </w:r>
      <w:r w:rsidR="008C5526" w:rsidRPr="00FA53F7">
        <w:t>s</w:t>
      </w:r>
      <w:r w:rsidR="00A241A5" w:rsidRPr="00FA53F7">
        <w:t> 1</w:t>
      </w:r>
      <w:r w:rsidR="00721FF2" w:rsidRPr="00FA53F7">
        <w:t>69</w:t>
      </w:r>
      <w:r w:rsidR="00F71E7D">
        <w:noBreakHyphen/>
      </w:r>
      <w:r w:rsidR="00721FF2" w:rsidRPr="00FA53F7">
        <w:t>25(3)(a) and (b)</w:t>
      </w:r>
    </w:p>
    <w:p w14:paraId="127BB9BB" w14:textId="77777777" w:rsidR="00721FF2" w:rsidRPr="00FA53F7" w:rsidRDefault="00721FF2" w:rsidP="00F71E7D">
      <w:pPr>
        <w:pStyle w:val="Item"/>
      </w:pPr>
      <w:r w:rsidRPr="00FA53F7">
        <w:t xml:space="preserve">After </w:t>
      </w:r>
      <w:r w:rsidR="00E6044B" w:rsidRPr="00FA53F7">
        <w:t>“</w:t>
      </w:r>
      <w:r w:rsidRPr="00FA53F7">
        <w:t>for the unit</w:t>
      </w:r>
      <w:r w:rsidR="00E6044B" w:rsidRPr="00FA53F7">
        <w:t>”</w:t>
      </w:r>
      <w:r w:rsidRPr="00FA53F7">
        <w:t xml:space="preserve">, insert </w:t>
      </w:r>
      <w:r w:rsidR="00E6044B" w:rsidRPr="00FA53F7">
        <w:t>“</w:t>
      </w:r>
      <w:r w:rsidR="007551B1" w:rsidRPr="00FA53F7">
        <w:t xml:space="preserve">or </w:t>
      </w:r>
      <w:r w:rsidRPr="00FA53F7">
        <w:t>course</w:t>
      </w:r>
      <w:r w:rsidR="00E6044B" w:rsidRPr="00FA53F7">
        <w:t>”</w:t>
      </w:r>
      <w:r w:rsidR="006D1EFF" w:rsidRPr="00FA53F7">
        <w:t>.</w:t>
      </w:r>
    </w:p>
    <w:p w14:paraId="2F90EE8F" w14:textId="5776E68E" w:rsidR="004501F9" w:rsidRPr="00FA53F7" w:rsidRDefault="00BA1608" w:rsidP="00F71E7D">
      <w:pPr>
        <w:pStyle w:val="ItemHead"/>
      </w:pPr>
      <w:r w:rsidRPr="00FA53F7">
        <w:t>41</w:t>
      </w:r>
      <w:r w:rsidR="004501F9" w:rsidRPr="00FA53F7">
        <w:t xml:space="preserve">  </w:t>
      </w:r>
      <w:r w:rsidR="00A738D8" w:rsidRPr="00FA53F7">
        <w:t>Sub</w:t>
      </w:r>
      <w:r w:rsidR="00EC0844" w:rsidRPr="00FA53F7">
        <w:t>section 1</w:t>
      </w:r>
      <w:r w:rsidR="004501F9" w:rsidRPr="00FA53F7">
        <w:t>69</w:t>
      </w:r>
      <w:r w:rsidR="00F71E7D">
        <w:noBreakHyphen/>
      </w:r>
      <w:r w:rsidR="004501F9" w:rsidRPr="00FA53F7">
        <w:t>25(4)</w:t>
      </w:r>
    </w:p>
    <w:p w14:paraId="661CC38E" w14:textId="77777777" w:rsidR="004501F9" w:rsidRPr="00FA53F7" w:rsidRDefault="004501F9" w:rsidP="00F71E7D">
      <w:pPr>
        <w:pStyle w:val="Item"/>
      </w:pPr>
      <w:r w:rsidRPr="00FA53F7">
        <w:t xml:space="preserve">After </w:t>
      </w:r>
      <w:r w:rsidR="00E6044B" w:rsidRPr="00FA53F7">
        <w:t>“</w:t>
      </w:r>
      <w:r w:rsidRPr="00FA53F7">
        <w:t>for the unit</w:t>
      </w:r>
      <w:r w:rsidR="00E6044B" w:rsidRPr="00FA53F7">
        <w:t>”</w:t>
      </w:r>
      <w:r w:rsidRPr="00FA53F7">
        <w:t xml:space="preserve"> (wherever occurring), insert </w:t>
      </w:r>
      <w:r w:rsidR="00E6044B" w:rsidRPr="00FA53F7">
        <w:t>“</w:t>
      </w:r>
      <w:r w:rsidRPr="00FA53F7">
        <w:t>or course</w:t>
      </w:r>
      <w:r w:rsidR="00E6044B" w:rsidRPr="00FA53F7">
        <w:t>”</w:t>
      </w:r>
      <w:r w:rsidR="006D1EFF" w:rsidRPr="00FA53F7">
        <w:t>.</w:t>
      </w:r>
    </w:p>
    <w:p w14:paraId="78871618" w14:textId="19630E4D" w:rsidR="004501F9" w:rsidRPr="00FA53F7" w:rsidRDefault="00BA1608" w:rsidP="00F71E7D">
      <w:pPr>
        <w:pStyle w:val="ItemHead"/>
      </w:pPr>
      <w:r w:rsidRPr="00FA53F7">
        <w:t>42</w:t>
      </w:r>
      <w:r w:rsidR="004501F9" w:rsidRPr="00FA53F7">
        <w:t xml:space="preserve">  </w:t>
      </w:r>
      <w:r w:rsidR="00A738D8" w:rsidRPr="00FA53F7">
        <w:t>Sub</w:t>
      </w:r>
      <w:r w:rsidR="00EC0844" w:rsidRPr="00FA53F7">
        <w:t>section 1</w:t>
      </w:r>
      <w:r w:rsidR="004501F9" w:rsidRPr="00FA53F7">
        <w:t>69</w:t>
      </w:r>
      <w:r w:rsidR="00F71E7D">
        <w:noBreakHyphen/>
      </w:r>
      <w:r w:rsidR="004501F9" w:rsidRPr="00FA53F7">
        <w:t>27(1)</w:t>
      </w:r>
    </w:p>
    <w:p w14:paraId="71678C0E" w14:textId="77777777" w:rsidR="00AD262D" w:rsidRPr="00FA53F7" w:rsidRDefault="00AD262D" w:rsidP="00F71E7D">
      <w:pPr>
        <w:pStyle w:val="Item"/>
      </w:pPr>
      <w:r w:rsidRPr="00FA53F7">
        <w:t>Repeal the subsection, substitute:</w:t>
      </w:r>
    </w:p>
    <w:p w14:paraId="2C74E04F" w14:textId="10C255AC" w:rsidR="00AD262D" w:rsidRPr="00FA53F7" w:rsidRDefault="00AD262D" w:rsidP="00F71E7D">
      <w:pPr>
        <w:pStyle w:val="subsection"/>
      </w:pPr>
      <w:r w:rsidRPr="00FA53F7">
        <w:tab/>
        <w:t>(1)</w:t>
      </w:r>
      <w:r w:rsidRPr="00FA53F7">
        <w:tab/>
        <w:t xml:space="preserve">An </w:t>
      </w:r>
      <w:r w:rsidRPr="00FA53F7">
        <w:rPr>
          <w:b/>
          <w:i/>
        </w:rPr>
        <w:t>EFTSL</w:t>
      </w:r>
      <w:r w:rsidRPr="00FA53F7">
        <w:t xml:space="preserve"> is an equivalent full</w:t>
      </w:r>
      <w:r w:rsidR="00F71E7D">
        <w:noBreakHyphen/>
      </w:r>
      <w:r w:rsidRPr="00FA53F7">
        <w:t>time student load</w:t>
      </w:r>
      <w:r w:rsidR="006D1EFF" w:rsidRPr="00FA53F7">
        <w:t>.</w:t>
      </w:r>
      <w:r w:rsidRPr="00FA53F7">
        <w:t xml:space="preserve"> It is a measure of the study load:</w:t>
      </w:r>
    </w:p>
    <w:p w14:paraId="1ACE0DD8" w14:textId="06F66433" w:rsidR="00AD262D" w:rsidRPr="00FA53F7" w:rsidRDefault="00AD262D" w:rsidP="00F71E7D">
      <w:pPr>
        <w:pStyle w:val="paragraph"/>
      </w:pPr>
      <w:r w:rsidRPr="00FA53F7">
        <w:tab/>
        <w:t>(a)</w:t>
      </w:r>
      <w:r w:rsidRPr="00FA53F7">
        <w:tab/>
        <w:t xml:space="preserve">in respect of a </w:t>
      </w:r>
      <w:r w:rsidR="00F71E7D" w:rsidRPr="00F71E7D">
        <w:rPr>
          <w:position w:val="6"/>
          <w:sz w:val="16"/>
        </w:rPr>
        <w:t>*</w:t>
      </w:r>
      <w:r w:rsidRPr="00FA53F7">
        <w:t>course of study—for a year, of a student undertak</w:t>
      </w:r>
      <w:r w:rsidR="000C0176" w:rsidRPr="00FA53F7">
        <w:t>ing</w:t>
      </w:r>
      <w:r w:rsidRPr="00FA53F7">
        <w:t xml:space="preserve"> that course of study on a full</w:t>
      </w:r>
      <w:r w:rsidR="00F71E7D">
        <w:noBreakHyphen/>
      </w:r>
      <w:r w:rsidRPr="00FA53F7">
        <w:t>time basis; or</w:t>
      </w:r>
    </w:p>
    <w:p w14:paraId="6DF5D475" w14:textId="73F71AF1" w:rsidR="00B03537" w:rsidRPr="00FA53F7" w:rsidRDefault="00AD262D" w:rsidP="00F71E7D">
      <w:pPr>
        <w:pStyle w:val="paragraph"/>
      </w:pPr>
      <w:r w:rsidRPr="00FA53F7">
        <w:tab/>
        <w:t>(b)</w:t>
      </w:r>
      <w:r w:rsidRPr="00FA53F7">
        <w:tab/>
        <w:t xml:space="preserve">in respect of an </w:t>
      </w:r>
      <w:r w:rsidR="00F71E7D" w:rsidRPr="00F71E7D">
        <w:rPr>
          <w:position w:val="6"/>
          <w:sz w:val="16"/>
        </w:rPr>
        <w:t>*</w:t>
      </w:r>
      <w:r w:rsidRPr="00FA53F7">
        <w:t>accelerator program course—for the period of the accelerator program course, of a student undertaking that course on a full</w:t>
      </w:r>
      <w:r w:rsidR="00F71E7D">
        <w:noBreakHyphen/>
      </w:r>
      <w:r w:rsidRPr="00FA53F7">
        <w:t>time basis</w:t>
      </w:r>
      <w:r w:rsidR="006D1EFF" w:rsidRPr="00FA53F7">
        <w:t>.</w:t>
      </w:r>
    </w:p>
    <w:p w14:paraId="0AE4872A" w14:textId="64124689" w:rsidR="00F5260F" w:rsidRPr="00FA53F7" w:rsidRDefault="00BA1608" w:rsidP="00F71E7D">
      <w:pPr>
        <w:pStyle w:val="ItemHead"/>
      </w:pPr>
      <w:r w:rsidRPr="00FA53F7">
        <w:t>43</w:t>
      </w:r>
      <w:r w:rsidR="00F5260F" w:rsidRPr="00FA53F7">
        <w:t xml:space="preserve">  </w:t>
      </w:r>
      <w:r w:rsidR="00A738D8" w:rsidRPr="00FA53F7">
        <w:t>Sub</w:t>
      </w:r>
      <w:r w:rsidR="00EC0844" w:rsidRPr="00FA53F7">
        <w:t>section 1</w:t>
      </w:r>
      <w:r w:rsidR="008C5AE4" w:rsidRPr="00FA53F7">
        <w:t>69</w:t>
      </w:r>
      <w:r w:rsidR="00F71E7D">
        <w:noBreakHyphen/>
      </w:r>
      <w:r w:rsidR="008C5AE4" w:rsidRPr="00FA53F7">
        <w:t>27(2)</w:t>
      </w:r>
    </w:p>
    <w:p w14:paraId="7C221711" w14:textId="10950BAC" w:rsidR="008C5AE4" w:rsidRPr="00FA53F7" w:rsidRDefault="008C5AE4" w:rsidP="00F71E7D">
      <w:pPr>
        <w:pStyle w:val="Item"/>
      </w:pPr>
      <w:r w:rsidRPr="00FA53F7">
        <w:t xml:space="preserve">Omit “A particular amount of EFTSL is an amount of study, undertaken with a higher education provider as part of a </w:t>
      </w:r>
      <w:r w:rsidR="00F71E7D" w:rsidRPr="00F71E7D">
        <w:rPr>
          <w:position w:val="6"/>
          <w:sz w:val="16"/>
        </w:rPr>
        <w:t>*</w:t>
      </w:r>
      <w:r w:rsidRPr="00FA53F7">
        <w:t>course</w:t>
      </w:r>
      <w:r w:rsidR="00FC042B" w:rsidRPr="00FA53F7">
        <w:t xml:space="preserve"> of study</w:t>
      </w:r>
      <w:r w:rsidRPr="00FA53F7">
        <w:t xml:space="preserve">”, substitute “For the purposes of a </w:t>
      </w:r>
      <w:r w:rsidR="00F71E7D" w:rsidRPr="00F71E7D">
        <w:rPr>
          <w:position w:val="6"/>
          <w:sz w:val="16"/>
        </w:rPr>
        <w:t>*</w:t>
      </w:r>
      <w:r w:rsidRPr="00FA53F7">
        <w:t>course of study, a particular amount of EFTSL is an amount of study, undertak</w:t>
      </w:r>
      <w:r w:rsidR="00555A17" w:rsidRPr="00FA53F7">
        <w:t>en</w:t>
      </w:r>
      <w:r w:rsidRPr="00FA53F7">
        <w:t xml:space="preserve"> with a higher education provider as part of the course”</w:t>
      </w:r>
      <w:r w:rsidR="006D1EFF" w:rsidRPr="00FA53F7">
        <w:t>.</w:t>
      </w:r>
    </w:p>
    <w:p w14:paraId="42DBEBF3" w14:textId="38E474FA" w:rsidR="004501F9" w:rsidRPr="00FA53F7" w:rsidRDefault="00BA1608" w:rsidP="00F71E7D">
      <w:pPr>
        <w:pStyle w:val="ItemHead"/>
      </w:pPr>
      <w:r w:rsidRPr="00FA53F7">
        <w:t>44</w:t>
      </w:r>
      <w:r w:rsidR="00742FD5" w:rsidRPr="00FA53F7">
        <w:t xml:space="preserve">  Before </w:t>
      </w:r>
      <w:r w:rsidR="00EC0844" w:rsidRPr="00FA53F7">
        <w:t>subsection 1</w:t>
      </w:r>
      <w:r w:rsidR="00742FD5" w:rsidRPr="00FA53F7">
        <w:t>69</w:t>
      </w:r>
      <w:r w:rsidR="00F71E7D">
        <w:noBreakHyphen/>
      </w:r>
      <w:r w:rsidR="00742FD5" w:rsidRPr="00FA53F7">
        <w:t>28(1)</w:t>
      </w:r>
    </w:p>
    <w:p w14:paraId="09F79E06" w14:textId="77777777" w:rsidR="00742FD5" w:rsidRPr="00FA53F7" w:rsidRDefault="00742FD5" w:rsidP="00F71E7D">
      <w:pPr>
        <w:pStyle w:val="Item"/>
      </w:pPr>
      <w:r w:rsidRPr="00FA53F7">
        <w:t>Insert:</w:t>
      </w:r>
    </w:p>
    <w:p w14:paraId="7B76105C" w14:textId="77777777" w:rsidR="00742FD5" w:rsidRPr="00FA53F7" w:rsidRDefault="00742FD5" w:rsidP="00F71E7D">
      <w:pPr>
        <w:pStyle w:val="SubsectionHead"/>
      </w:pPr>
      <w:r w:rsidRPr="00FA53F7">
        <w:t>EFTSL value of a unit of study</w:t>
      </w:r>
    </w:p>
    <w:p w14:paraId="7B5EA4DC" w14:textId="543C557B" w:rsidR="00742FD5" w:rsidRPr="00FA53F7" w:rsidRDefault="00BA1608" w:rsidP="00F71E7D">
      <w:pPr>
        <w:pStyle w:val="ItemHead"/>
      </w:pPr>
      <w:r w:rsidRPr="00FA53F7">
        <w:t>45</w:t>
      </w:r>
      <w:r w:rsidR="00742FD5" w:rsidRPr="00FA53F7">
        <w:t xml:space="preserve">  After </w:t>
      </w:r>
      <w:r w:rsidR="00EC0844" w:rsidRPr="00FA53F7">
        <w:t>subsection 1</w:t>
      </w:r>
      <w:r w:rsidR="00742FD5" w:rsidRPr="00FA53F7">
        <w:t>69</w:t>
      </w:r>
      <w:r w:rsidR="00F71E7D">
        <w:noBreakHyphen/>
      </w:r>
      <w:r w:rsidR="00742FD5" w:rsidRPr="00FA53F7">
        <w:t>28(3)</w:t>
      </w:r>
    </w:p>
    <w:p w14:paraId="78E78D78" w14:textId="77777777" w:rsidR="00742FD5" w:rsidRPr="00FA53F7" w:rsidRDefault="00742FD5" w:rsidP="00F71E7D">
      <w:pPr>
        <w:pStyle w:val="Item"/>
      </w:pPr>
      <w:r w:rsidRPr="00FA53F7">
        <w:t>Insert:</w:t>
      </w:r>
    </w:p>
    <w:p w14:paraId="662B370B" w14:textId="77777777" w:rsidR="00742FD5" w:rsidRPr="00FA53F7" w:rsidRDefault="00742FD5" w:rsidP="00F71E7D">
      <w:pPr>
        <w:pStyle w:val="SubsectionHead"/>
      </w:pPr>
      <w:r w:rsidRPr="00FA53F7">
        <w:t>EFTSL value of an accelerator program course</w:t>
      </w:r>
    </w:p>
    <w:p w14:paraId="22EB83FA" w14:textId="40B99DB3" w:rsidR="00742FD5" w:rsidRPr="00FA53F7" w:rsidRDefault="00742FD5" w:rsidP="00F71E7D">
      <w:pPr>
        <w:pStyle w:val="subsection"/>
      </w:pPr>
      <w:r w:rsidRPr="00FA53F7">
        <w:tab/>
        <w:t>(3A)</w:t>
      </w:r>
      <w:r w:rsidRPr="00FA53F7">
        <w:tab/>
        <w:t xml:space="preserve">The </w:t>
      </w:r>
      <w:r w:rsidRPr="00FA53F7">
        <w:rPr>
          <w:b/>
          <w:i/>
        </w:rPr>
        <w:t>EFTSL value</w:t>
      </w:r>
      <w:r w:rsidRPr="00FA53F7">
        <w:t xml:space="preserve"> of an </w:t>
      </w:r>
      <w:r w:rsidR="00F71E7D" w:rsidRPr="00F71E7D">
        <w:rPr>
          <w:position w:val="6"/>
          <w:sz w:val="16"/>
        </w:rPr>
        <w:t>*</w:t>
      </w:r>
      <w:r w:rsidRPr="00FA53F7">
        <w:t xml:space="preserve">accelerator program course is the value that the higher education provider with which the course may be undertaken determines in writing to be the EFTSL value of the course, expressed as </w:t>
      </w:r>
      <w:r w:rsidR="00BD540C" w:rsidRPr="00FA53F7">
        <w:t xml:space="preserve">one </w:t>
      </w:r>
      <w:r w:rsidR="00F71E7D" w:rsidRPr="00F71E7D">
        <w:rPr>
          <w:position w:val="6"/>
          <w:sz w:val="16"/>
        </w:rPr>
        <w:t>*</w:t>
      </w:r>
      <w:r w:rsidRPr="00FA53F7">
        <w:t>EFTSL</w:t>
      </w:r>
      <w:r w:rsidR="005579CD" w:rsidRPr="00FA53F7">
        <w:t xml:space="preserve"> </w:t>
      </w:r>
      <w:r w:rsidRPr="00FA53F7">
        <w:t xml:space="preserve">or a fraction of </w:t>
      </w:r>
      <w:r w:rsidR="00BD540C" w:rsidRPr="00FA53F7">
        <w:t xml:space="preserve">one </w:t>
      </w:r>
      <w:r w:rsidRPr="00FA53F7">
        <w:t>EFTSL</w:t>
      </w:r>
      <w:r w:rsidR="006D1EFF" w:rsidRPr="00FA53F7">
        <w:t>.</w:t>
      </w:r>
    </w:p>
    <w:p w14:paraId="4032E5A3" w14:textId="77777777" w:rsidR="00D462BE" w:rsidRPr="00FA53F7" w:rsidRDefault="00D462BE" w:rsidP="00F71E7D">
      <w:pPr>
        <w:pStyle w:val="SubsectionHead"/>
      </w:pPr>
      <w:r w:rsidRPr="00FA53F7">
        <w:t>Determinations to be in accordance with Administration Guidelines</w:t>
      </w:r>
    </w:p>
    <w:p w14:paraId="7BA0738E" w14:textId="35087770" w:rsidR="00C654BE" w:rsidRPr="00FA53F7" w:rsidRDefault="00BA1608" w:rsidP="00F71E7D">
      <w:pPr>
        <w:pStyle w:val="ItemHead"/>
      </w:pPr>
      <w:r w:rsidRPr="00FA53F7">
        <w:t>46</w:t>
      </w:r>
      <w:r w:rsidR="00C654BE" w:rsidRPr="00FA53F7">
        <w:t xml:space="preserve">  At the end of </w:t>
      </w:r>
      <w:r w:rsidR="00EC0844" w:rsidRPr="00FA53F7">
        <w:t>section 1</w:t>
      </w:r>
      <w:r w:rsidR="00C654BE" w:rsidRPr="00FA53F7">
        <w:t>69</w:t>
      </w:r>
      <w:r w:rsidR="00F71E7D">
        <w:noBreakHyphen/>
      </w:r>
      <w:r w:rsidR="00C654BE" w:rsidRPr="00FA53F7">
        <w:t>30</w:t>
      </w:r>
    </w:p>
    <w:p w14:paraId="557E0A84" w14:textId="77777777" w:rsidR="00C654BE" w:rsidRPr="00FA53F7" w:rsidRDefault="00C654BE" w:rsidP="00F71E7D">
      <w:pPr>
        <w:pStyle w:val="Item"/>
      </w:pPr>
      <w:r w:rsidRPr="00FA53F7">
        <w:t>Add:</w:t>
      </w:r>
    </w:p>
    <w:p w14:paraId="5F665493" w14:textId="77777777" w:rsidR="00C654BE" w:rsidRPr="00FA53F7" w:rsidRDefault="00C654BE" w:rsidP="00F71E7D">
      <w:pPr>
        <w:pStyle w:val="subsection"/>
      </w:pPr>
      <w:r w:rsidRPr="00FA53F7">
        <w:tab/>
        <w:t>(3)</w:t>
      </w:r>
      <w:r w:rsidRPr="00FA53F7">
        <w:tab/>
        <w:t>In communications under, or for the purposes of, this Act between the Commonwealth and a higher education provider concerning a person who:</w:t>
      </w:r>
    </w:p>
    <w:p w14:paraId="73C77772" w14:textId="58018BA0" w:rsidR="00C654BE" w:rsidRPr="00FA53F7" w:rsidRDefault="00C654BE" w:rsidP="00F71E7D">
      <w:pPr>
        <w:pStyle w:val="paragraph"/>
      </w:pPr>
      <w:r w:rsidRPr="00FA53F7">
        <w:tab/>
        <w:t>(a)</w:t>
      </w:r>
      <w:r w:rsidRPr="00FA53F7">
        <w:tab/>
        <w:t xml:space="preserve">is enrolled, or seeking to enrol, in an </w:t>
      </w:r>
      <w:r w:rsidR="00F71E7D" w:rsidRPr="00F71E7D">
        <w:rPr>
          <w:position w:val="6"/>
          <w:sz w:val="16"/>
        </w:rPr>
        <w:t>*</w:t>
      </w:r>
      <w:r w:rsidR="003914E4" w:rsidRPr="00FA53F7">
        <w:t>accelerator</w:t>
      </w:r>
      <w:r w:rsidRPr="00FA53F7">
        <w:t xml:space="preserve"> program course with the provider; and</w:t>
      </w:r>
    </w:p>
    <w:p w14:paraId="463E4DC5" w14:textId="77777777" w:rsidR="00C654BE" w:rsidRPr="00FA53F7" w:rsidRDefault="00C654BE" w:rsidP="00F71E7D">
      <w:pPr>
        <w:pStyle w:val="paragraph"/>
      </w:pPr>
      <w:r w:rsidRPr="00FA53F7">
        <w:tab/>
        <w:t>(b)</w:t>
      </w:r>
      <w:r w:rsidRPr="00FA53F7">
        <w:tab/>
        <w:t>has indicated that the person is seeking Commonwealth assistance under this Act for the accelerator program course;</w:t>
      </w:r>
    </w:p>
    <w:p w14:paraId="5F3A540F" w14:textId="5FE2091A" w:rsidR="00C654BE" w:rsidRPr="00FA53F7" w:rsidRDefault="00C654BE" w:rsidP="00F71E7D">
      <w:pPr>
        <w:pStyle w:val="subsection2"/>
      </w:pPr>
      <w:r w:rsidRPr="00FA53F7">
        <w:t xml:space="preserve">the provider must use any identifier for that person that the </w:t>
      </w:r>
      <w:r w:rsidR="00F71E7D" w:rsidRPr="00F71E7D">
        <w:rPr>
          <w:position w:val="6"/>
          <w:sz w:val="16"/>
        </w:rPr>
        <w:t>*</w:t>
      </w:r>
      <w:r w:rsidRPr="00FA53F7">
        <w:t>Secretary has indicated must be used in such communications</w:t>
      </w:r>
      <w:r w:rsidR="006D1EFF" w:rsidRPr="00FA53F7">
        <w:t>.</w:t>
      </w:r>
    </w:p>
    <w:p w14:paraId="5BB7A6F4" w14:textId="0440FA73" w:rsidR="00AB560D" w:rsidRPr="00FA53F7" w:rsidRDefault="00BA1608" w:rsidP="00F71E7D">
      <w:pPr>
        <w:pStyle w:val="ItemHead"/>
      </w:pPr>
      <w:r w:rsidRPr="00FA53F7">
        <w:t>47</w:t>
      </w:r>
      <w:r w:rsidR="00AB560D" w:rsidRPr="00FA53F7">
        <w:t xml:space="preserve">  </w:t>
      </w:r>
      <w:r w:rsidR="00A738D8" w:rsidRPr="00FA53F7">
        <w:t>Paragraph 1</w:t>
      </w:r>
      <w:r w:rsidR="00AB560D" w:rsidRPr="00FA53F7">
        <w:t>69</w:t>
      </w:r>
      <w:r w:rsidR="00F71E7D">
        <w:noBreakHyphen/>
      </w:r>
      <w:r w:rsidR="00AB560D" w:rsidRPr="00FA53F7">
        <w:t>35(1)(a)</w:t>
      </w:r>
    </w:p>
    <w:p w14:paraId="2F8CC0DF" w14:textId="4CE75337" w:rsidR="00AB560D" w:rsidRPr="00FA53F7" w:rsidRDefault="00AB560D" w:rsidP="00F71E7D">
      <w:pPr>
        <w:pStyle w:val="Item"/>
      </w:pPr>
      <w:r w:rsidRPr="00FA53F7">
        <w:t xml:space="preserve">After “for a unit of study”, insert “or an </w:t>
      </w:r>
      <w:r w:rsidR="00F71E7D" w:rsidRPr="00F71E7D">
        <w:rPr>
          <w:position w:val="6"/>
          <w:sz w:val="16"/>
        </w:rPr>
        <w:t>*</w:t>
      </w:r>
      <w:r w:rsidR="003914E4" w:rsidRPr="00FA53F7">
        <w:t>accelerator</w:t>
      </w:r>
      <w:r w:rsidRPr="00FA53F7">
        <w:t xml:space="preserve"> program course”</w:t>
      </w:r>
      <w:r w:rsidR="006D1EFF" w:rsidRPr="00FA53F7">
        <w:t>.</w:t>
      </w:r>
    </w:p>
    <w:p w14:paraId="45D009DF" w14:textId="39210DA7" w:rsidR="00E225C2" w:rsidRPr="00FA53F7" w:rsidRDefault="00BA1608" w:rsidP="00F71E7D">
      <w:pPr>
        <w:pStyle w:val="ItemHead"/>
      </w:pPr>
      <w:r w:rsidRPr="00FA53F7">
        <w:t>48</w:t>
      </w:r>
      <w:r w:rsidR="00E225C2" w:rsidRPr="00FA53F7">
        <w:t xml:space="preserve">  </w:t>
      </w:r>
      <w:r w:rsidR="00A738D8" w:rsidRPr="00FA53F7">
        <w:t>Sub</w:t>
      </w:r>
      <w:r w:rsidR="00EC0844" w:rsidRPr="00FA53F7">
        <w:t>section 1</w:t>
      </w:r>
      <w:r w:rsidR="009E29F4" w:rsidRPr="00FA53F7">
        <w:t>87</w:t>
      </w:r>
      <w:r w:rsidR="00F71E7D">
        <w:noBreakHyphen/>
      </w:r>
      <w:r w:rsidR="009E29F4" w:rsidRPr="00FA53F7">
        <w:t>1(1)</w:t>
      </w:r>
    </w:p>
    <w:p w14:paraId="59178833" w14:textId="2D236D90" w:rsidR="009E29F4" w:rsidRPr="00FA53F7" w:rsidRDefault="009E29F4" w:rsidP="00F71E7D">
      <w:pPr>
        <w:pStyle w:val="Item"/>
      </w:pPr>
      <w:r w:rsidRPr="00FA53F7">
        <w:t xml:space="preserve">After </w:t>
      </w:r>
      <w:r w:rsidR="00E6044B" w:rsidRPr="00FA53F7">
        <w:t>“</w:t>
      </w:r>
      <w:r w:rsidRPr="00FA53F7">
        <w:t>Australia,</w:t>
      </w:r>
      <w:r w:rsidR="00E6044B" w:rsidRPr="00FA53F7">
        <w:t>”</w:t>
      </w:r>
      <w:r w:rsidRPr="00FA53F7">
        <w:t xml:space="preserve">, insert </w:t>
      </w:r>
      <w:r w:rsidR="00E6044B" w:rsidRPr="00FA53F7">
        <w:t>“</w:t>
      </w:r>
      <w:r w:rsidRPr="00FA53F7">
        <w:t>or in an</w:t>
      </w:r>
      <w:r w:rsidR="00721FF2" w:rsidRPr="00FA53F7">
        <w:t xml:space="preserve"> </w:t>
      </w:r>
      <w:r w:rsidR="00F71E7D" w:rsidRPr="00F71E7D">
        <w:rPr>
          <w:position w:val="6"/>
          <w:sz w:val="16"/>
        </w:rPr>
        <w:t>*</w:t>
      </w:r>
      <w:r w:rsidR="003914E4" w:rsidRPr="00FA53F7">
        <w:t>accelerator</w:t>
      </w:r>
      <w:r w:rsidRPr="00FA53F7">
        <w:t xml:space="preserve"> program course,</w:t>
      </w:r>
      <w:r w:rsidR="00E6044B" w:rsidRPr="00FA53F7">
        <w:t>”</w:t>
      </w:r>
      <w:r w:rsidR="006D1EFF" w:rsidRPr="00FA53F7">
        <w:t>.</w:t>
      </w:r>
    </w:p>
    <w:p w14:paraId="76D104B6" w14:textId="09F9F58F" w:rsidR="009E29F4" w:rsidRPr="00FA53F7" w:rsidRDefault="00BA1608" w:rsidP="00F71E7D">
      <w:pPr>
        <w:pStyle w:val="ItemHead"/>
      </w:pPr>
      <w:r w:rsidRPr="00FA53F7">
        <w:t>49</w:t>
      </w:r>
      <w:r w:rsidR="009E29F4" w:rsidRPr="00FA53F7">
        <w:t xml:space="preserve">  </w:t>
      </w:r>
      <w:r w:rsidR="00A738D8" w:rsidRPr="00FA53F7">
        <w:t>Sub</w:t>
      </w:r>
      <w:r w:rsidR="00EC0844" w:rsidRPr="00FA53F7">
        <w:t>section 1</w:t>
      </w:r>
      <w:r w:rsidR="009E29F4" w:rsidRPr="00FA53F7">
        <w:t>87</w:t>
      </w:r>
      <w:r w:rsidR="00F71E7D">
        <w:noBreakHyphen/>
      </w:r>
      <w:r w:rsidR="009E29F4" w:rsidRPr="00FA53F7">
        <w:t>1(1AA)</w:t>
      </w:r>
    </w:p>
    <w:p w14:paraId="4BAEA171" w14:textId="77777777" w:rsidR="009E29F4" w:rsidRPr="00FA53F7" w:rsidRDefault="00802FBC" w:rsidP="00F71E7D">
      <w:pPr>
        <w:pStyle w:val="Item"/>
      </w:pPr>
      <w:r w:rsidRPr="00FA53F7">
        <w:t>Repeal the subsection, substitute</w:t>
      </w:r>
      <w:r w:rsidR="009E29F4" w:rsidRPr="00FA53F7">
        <w:t>:</w:t>
      </w:r>
    </w:p>
    <w:p w14:paraId="0574587A" w14:textId="3F65DA9B" w:rsidR="00802FBC" w:rsidRPr="00FA53F7" w:rsidRDefault="00802FBC" w:rsidP="00F71E7D">
      <w:pPr>
        <w:pStyle w:val="subsection"/>
      </w:pPr>
      <w:bookmarkStart w:id="53" w:name="_Hlk126836200"/>
      <w:r w:rsidRPr="00FA53F7">
        <w:tab/>
        <w:t>(1AA)</w:t>
      </w:r>
      <w:r w:rsidRPr="00FA53F7">
        <w:tab/>
        <w:t xml:space="preserve">Compliance by a person with </w:t>
      </w:r>
      <w:r w:rsidR="00A72ABE" w:rsidRPr="00FA53F7">
        <w:t>subsection (</w:t>
      </w:r>
      <w:r w:rsidRPr="00FA53F7">
        <w:t xml:space="preserve">1) in relation to a </w:t>
      </w:r>
      <w:r w:rsidR="00F71E7D" w:rsidRPr="00F71E7D">
        <w:rPr>
          <w:position w:val="6"/>
          <w:sz w:val="16"/>
        </w:rPr>
        <w:t>*</w:t>
      </w:r>
      <w:r w:rsidRPr="00FA53F7">
        <w:t xml:space="preserve">course of study, or an </w:t>
      </w:r>
      <w:r w:rsidR="00F71E7D" w:rsidRPr="00F71E7D">
        <w:rPr>
          <w:position w:val="6"/>
          <w:sz w:val="16"/>
        </w:rPr>
        <w:t>*</w:t>
      </w:r>
      <w:r w:rsidRPr="00FA53F7">
        <w:t xml:space="preserve">accelerator program course, is to be ignored in determining whether there has been compliance by the person with </w:t>
      </w:r>
      <w:r w:rsidR="00A72ABE" w:rsidRPr="00FA53F7">
        <w:t>subsection (</w:t>
      </w:r>
      <w:r w:rsidRPr="00FA53F7">
        <w:t>1) in relation to any other course of study or accelerator program course</w:t>
      </w:r>
      <w:r w:rsidR="006D1EFF" w:rsidRPr="00FA53F7">
        <w:t>.</w:t>
      </w:r>
    </w:p>
    <w:bookmarkEnd w:id="53"/>
    <w:p w14:paraId="5B72ED6D" w14:textId="335D2C52" w:rsidR="00983728" w:rsidRPr="00FA53F7" w:rsidRDefault="00BA1608" w:rsidP="00F71E7D">
      <w:pPr>
        <w:pStyle w:val="ItemHead"/>
      </w:pPr>
      <w:r w:rsidRPr="00FA53F7">
        <w:t>50</w:t>
      </w:r>
      <w:r w:rsidR="00983728" w:rsidRPr="00FA53F7">
        <w:t xml:space="preserve">  After </w:t>
      </w:r>
      <w:r w:rsidR="00EC0844" w:rsidRPr="00FA53F7">
        <w:t>subsection 1</w:t>
      </w:r>
      <w:r w:rsidR="00983728" w:rsidRPr="00FA53F7">
        <w:t>87</w:t>
      </w:r>
      <w:r w:rsidR="00F71E7D">
        <w:noBreakHyphen/>
      </w:r>
      <w:r w:rsidR="00983728" w:rsidRPr="00FA53F7">
        <w:t>1(2)</w:t>
      </w:r>
    </w:p>
    <w:p w14:paraId="630B55C6" w14:textId="77777777" w:rsidR="00983728" w:rsidRPr="00FA53F7" w:rsidRDefault="00983728" w:rsidP="00F71E7D">
      <w:pPr>
        <w:pStyle w:val="Item"/>
      </w:pPr>
      <w:r w:rsidRPr="00FA53F7">
        <w:t>Insert:</w:t>
      </w:r>
    </w:p>
    <w:p w14:paraId="44E66B57" w14:textId="2297F18B" w:rsidR="00983728" w:rsidRPr="00FA53F7" w:rsidRDefault="00983728" w:rsidP="00F71E7D">
      <w:pPr>
        <w:pStyle w:val="subsection"/>
      </w:pPr>
      <w:r w:rsidRPr="00FA53F7">
        <w:tab/>
        <w:t>(2A)</w:t>
      </w:r>
      <w:r w:rsidRPr="00FA53F7">
        <w:tab/>
        <w:t xml:space="preserve">If the student is seeking </w:t>
      </w:r>
      <w:r w:rsidR="00F71E7D" w:rsidRPr="00F71E7D">
        <w:rPr>
          <w:position w:val="6"/>
          <w:sz w:val="16"/>
        </w:rPr>
        <w:t>*</w:t>
      </w:r>
      <w:r w:rsidR="007C5F4F" w:rsidRPr="00F8106A">
        <w:t>STARTUP</w:t>
      </w:r>
      <w:r w:rsidR="00F71E7D">
        <w:noBreakHyphen/>
      </w:r>
      <w:r w:rsidR="007C5F4F" w:rsidRPr="00F8106A">
        <w:t>HELP</w:t>
      </w:r>
      <w:r w:rsidR="007C5F4F" w:rsidRPr="00FA53F7">
        <w:t xml:space="preserve"> </w:t>
      </w:r>
      <w:r w:rsidRPr="00FA53F7">
        <w:t xml:space="preserve">assistance for an </w:t>
      </w:r>
      <w:r w:rsidR="00F71E7D" w:rsidRPr="00F71E7D">
        <w:rPr>
          <w:position w:val="6"/>
          <w:sz w:val="16"/>
        </w:rPr>
        <w:t>*</w:t>
      </w:r>
      <w:r w:rsidRPr="00FA53F7">
        <w:t xml:space="preserve">accelerator program course, the student does not meet the tax file number requirements for the assistance unless the student complies with </w:t>
      </w:r>
      <w:r w:rsidR="00A72ABE" w:rsidRPr="00FA53F7">
        <w:t>subsection (</w:t>
      </w:r>
      <w:r w:rsidRPr="00FA53F7">
        <w:t xml:space="preserve">1) on or before the </w:t>
      </w:r>
      <w:r w:rsidR="00F71E7D" w:rsidRPr="00F71E7D">
        <w:rPr>
          <w:position w:val="6"/>
          <w:sz w:val="16"/>
        </w:rPr>
        <w:t>*</w:t>
      </w:r>
      <w:r w:rsidRPr="00FA53F7">
        <w:t>census date for the accelerator program course</w:t>
      </w:r>
      <w:r w:rsidR="006D1EFF" w:rsidRPr="00FA53F7">
        <w:t>.</w:t>
      </w:r>
    </w:p>
    <w:p w14:paraId="56B0BD59" w14:textId="1BC636C3" w:rsidR="0024119D" w:rsidRPr="00FA53F7" w:rsidRDefault="00BA1608" w:rsidP="00F71E7D">
      <w:pPr>
        <w:pStyle w:val="ItemHead"/>
      </w:pPr>
      <w:r w:rsidRPr="00FA53F7">
        <w:t>51</w:t>
      </w:r>
      <w:r w:rsidR="0024119D" w:rsidRPr="00FA53F7">
        <w:t xml:space="preserve">  </w:t>
      </w:r>
      <w:r w:rsidR="00A738D8" w:rsidRPr="00FA53F7">
        <w:t>Sub</w:t>
      </w:r>
      <w:r w:rsidR="00EC0844" w:rsidRPr="00FA53F7">
        <w:t>section 1</w:t>
      </w:r>
      <w:r w:rsidR="0024119D" w:rsidRPr="00FA53F7">
        <w:t>87</w:t>
      </w:r>
      <w:r w:rsidR="00F71E7D">
        <w:noBreakHyphen/>
      </w:r>
      <w:r w:rsidR="0024119D" w:rsidRPr="00FA53F7">
        <w:t>1(3)</w:t>
      </w:r>
    </w:p>
    <w:p w14:paraId="555CE9E1" w14:textId="77777777" w:rsidR="0024119D" w:rsidRPr="00FA53F7" w:rsidRDefault="0024119D" w:rsidP="00F71E7D">
      <w:pPr>
        <w:pStyle w:val="Item"/>
      </w:pPr>
      <w:r w:rsidRPr="00FA53F7">
        <w:t>After “</w:t>
      </w:r>
      <w:r w:rsidR="00A72ABE" w:rsidRPr="00FA53F7">
        <w:t>paragraph (</w:t>
      </w:r>
      <w:r w:rsidRPr="00FA53F7">
        <w:t xml:space="preserve">1)(a)”, insert “, </w:t>
      </w:r>
      <w:r w:rsidR="009F5956" w:rsidRPr="00FA53F7">
        <w:t>from</w:t>
      </w:r>
      <w:r w:rsidRPr="00FA53F7">
        <w:t xml:space="preserve"> a student enrolled or proposing to enrol in a unit of study,”</w:t>
      </w:r>
      <w:r w:rsidR="006D1EFF" w:rsidRPr="00FA53F7">
        <w:t>.</w:t>
      </w:r>
    </w:p>
    <w:p w14:paraId="688541D0" w14:textId="216410E4" w:rsidR="00D2607C" w:rsidRPr="00FA53F7" w:rsidRDefault="00BA1608" w:rsidP="00F71E7D">
      <w:pPr>
        <w:pStyle w:val="ItemHead"/>
      </w:pPr>
      <w:r w:rsidRPr="00FA53F7">
        <w:t>52</w:t>
      </w:r>
      <w:r w:rsidR="00D2607C" w:rsidRPr="00FA53F7">
        <w:t xml:space="preserve">  After </w:t>
      </w:r>
      <w:r w:rsidR="00EC0844" w:rsidRPr="00FA53F7">
        <w:t>subsection 1</w:t>
      </w:r>
      <w:r w:rsidR="00D2607C" w:rsidRPr="00FA53F7">
        <w:t>87</w:t>
      </w:r>
      <w:r w:rsidR="00F71E7D">
        <w:noBreakHyphen/>
      </w:r>
      <w:r w:rsidR="00D2607C" w:rsidRPr="00FA53F7">
        <w:t>1(3)</w:t>
      </w:r>
    </w:p>
    <w:p w14:paraId="5B3ACA0A" w14:textId="77777777" w:rsidR="00D2607C" w:rsidRPr="00FA53F7" w:rsidRDefault="00D2607C" w:rsidP="00F71E7D">
      <w:pPr>
        <w:pStyle w:val="Item"/>
      </w:pPr>
      <w:r w:rsidRPr="00FA53F7">
        <w:t>Insert:</w:t>
      </w:r>
    </w:p>
    <w:p w14:paraId="7965B6AC" w14:textId="71B2FA4C" w:rsidR="00D2607C" w:rsidRPr="00FA53F7" w:rsidRDefault="00D2607C" w:rsidP="00F71E7D">
      <w:pPr>
        <w:pStyle w:val="subsection"/>
      </w:pPr>
      <w:r w:rsidRPr="00FA53F7">
        <w:tab/>
        <w:t>(3AA)</w:t>
      </w:r>
      <w:r w:rsidRPr="00FA53F7">
        <w:tab/>
        <w:t xml:space="preserve">A notification under </w:t>
      </w:r>
      <w:r w:rsidR="00A72ABE" w:rsidRPr="00FA53F7">
        <w:t>paragraph (</w:t>
      </w:r>
      <w:r w:rsidRPr="00FA53F7">
        <w:t xml:space="preserve">1)(a), </w:t>
      </w:r>
      <w:r w:rsidR="009F5956" w:rsidRPr="00FA53F7">
        <w:t>from</w:t>
      </w:r>
      <w:r w:rsidRPr="00FA53F7">
        <w:t xml:space="preserve"> a student enrolled or proposing to enrol in an </w:t>
      </w:r>
      <w:r w:rsidR="00F71E7D" w:rsidRPr="00F71E7D">
        <w:rPr>
          <w:position w:val="6"/>
          <w:sz w:val="16"/>
        </w:rPr>
        <w:t>*</w:t>
      </w:r>
      <w:r w:rsidRPr="00FA53F7">
        <w:t xml:space="preserve">accelerator program course, may be included in a </w:t>
      </w:r>
      <w:r w:rsidR="00F71E7D" w:rsidRPr="00F71E7D">
        <w:rPr>
          <w:position w:val="6"/>
          <w:sz w:val="16"/>
        </w:rPr>
        <w:t>*</w:t>
      </w:r>
      <w:r w:rsidRPr="00FA53F7">
        <w:t xml:space="preserve">request for Commonwealth assistance, except a request for Commonwealth assistance relating to a </w:t>
      </w:r>
      <w:r w:rsidR="00F71E7D" w:rsidRPr="00F71E7D">
        <w:rPr>
          <w:position w:val="6"/>
          <w:sz w:val="16"/>
        </w:rPr>
        <w:t>*</w:t>
      </w:r>
      <w:r w:rsidRPr="00FA53F7">
        <w:t>student services and amenities fee, that the student has given to the provider in relation to the accelerator program course</w:t>
      </w:r>
      <w:r w:rsidR="006D1EFF" w:rsidRPr="00FA53F7">
        <w:t>.</w:t>
      </w:r>
    </w:p>
    <w:p w14:paraId="4E1DEAE8" w14:textId="7C3C40E9" w:rsidR="001C2920" w:rsidRPr="00FA53F7" w:rsidRDefault="00BA1608" w:rsidP="00F71E7D">
      <w:pPr>
        <w:pStyle w:val="ItemHead"/>
      </w:pPr>
      <w:r w:rsidRPr="00FA53F7">
        <w:t>53</w:t>
      </w:r>
      <w:r w:rsidR="001C2920" w:rsidRPr="00FA53F7">
        <w:t xml:space="preserve">  </w:t>
      </w:r>
      <w:r w:rsidR="00A738D8" w:rsidRPr="00FA53F7">
        <w:t>Sub</w:t>
      </w:r>
      <w:r w:rsidR="00EC0844" w:rsidRPr="00FA53F7">
        <w:t>section 1</w:t>
      </w:r>
      <w:r w:rsidR="001C2920" w:rsidRPr="00FA53F7">
        <w:t>87</w:t>
      </w:r>
      <w:r w:rsidR="00F71E7D">
        <w:noBreakHyphen/>
      </w:r>
      <w:r w:rsidR="001C2920" w:rsidRPr="00FA53F7">
        <w:t>1(3B)</w:t>
      </w:r>
    </w:p>
    <w:p w14:paraId="6CC99B06" w14:textId="7E56CF60" w:rsidR="001C2920" w:rsidRPr="00FA53F7" w:rsidRDefault="001C2920" w:rsidP="00F71E7D">
      <w:pPr>
        <w:pStyle w:val="Item"/>
      </w:pPr>
      <w:r w:rsidRPr="00FA53F7">
        <w:t xml:space="preserve">After “professionals”, insert “, or in an </w:t>
      </w:r>
      <w:r w:rsidR="00F71E7D" w:rsidRPr="00F71E7D">
        <w:rPr>
          <w:position w:val="6"/>
          <w:sz w:val="16"/>
        </w:rPr>
        <w:t>*</w:t>
      </w:r>
      <w:r w:rsidRPr="00FA53F7">
        <w:t>accelerator program course,”</w:t>
      </w:r>
      <w:r w:rsidR="006D1EFF" w:rsidRPr="00FA53F7">
        <w:t>.</w:t>
      </w:r>
    </w:p>
    <w:p w14:paraId="0D4D1FBB" w14:textId="602D0993" w:rsidR="001C2920" w:rsidRPr="00FA53F7" w:rsidRDefault="00BA1608" w:rsidP="00F71E7D">
      <w:pPr>
        <w:pStyle w:val="ItemHead"/>
      </w:pPr>
      <w:r w:rsidRPr="00FA53F7">
        <w:t>54</w:t>
      </w:r>
      <w:r w:rsidR="0095610C" w:rsidRPr="00FA53F7">
        <w:t xml:space="preserve">  </w:t>
      </w:r>
      <w:r w:rsidR="00A738D8" w:rsidRPr="00FA53F7">
        <w:t>Sub</w:t>
      </w:r>
      <w:r w:rsidR="00EC0844" w:rsidRPr="00FA53F7">
        <w:t>section 1</w:t>
      </w:r>
      <w:r w:rsidR="005B54B9" w:rsidRPr="00FA53F7">
        <w:t>87</w:t>
      </w:r>
      <w:r w:rsidR="00F71E7D">
        <w:noBreakHyphen/>
      </w:r>
      <w:r w:rsidR="005B54B9" w:rsidRPr="00FA53F7">
        <w:t>1(3C)</w:t>
      </w:r>
    </w:p>
    <w:p w14:paraId="62C707CC" w14:textId="77777777" w:rsidR="005B54B9" w:rsidRPr="00FA53F7" w:rsidRDefault="005B54B9" w:rsidP="00F71E7D">
      <w:pPr>
        <w:pStyle w:val="Item"/>
      </w:pPr>
      <w:r w:rsidRPr="00FA53F7">
        <w:t>Repeal the subsection, substitute:</w:t>
      </w:r>
    </w:p>
    <w:p w14:paraId="0883062A" w14:textId="5643780C" w:rsidR="005B54B9" w:rsidRPr="00FA53F7" w:rsidRDefault="005B54B9" w:rsidP="00F71E7D">
      <w:pPr>
        <w:pStyle w:val="subsection"/>
      </w:pPr>
      <w:r w:rsidRPr="00FA53F7">
        <w:tab/>
        <w:t>(3C)</w:t>
      </w:r>
      <w:r w:rsidRPr="00FA53F7">
        <w:tab/>
        <w:t xml:space="preserve">Compliance by a person with </w:t>
      </w:r>
      <w:r w:rsidR="00A72ABE" w:rsidRPr="00FA53F7">
        <w:t>subsection (</w:t>
      </w:r>
      <w:r w:rsidRPr="00FA53F7">
        <w:t xml:space="preserve">3B) in relation to the person’s actual or proposed enrolment in a </w:t>
      </w:r>
      <w:r w:rsidR="00F71E7D" w:rsidRPr="00F71E7D">
        <w:rPr>
          <w:position w:val="6"/>
          <w:sz w:val="16"/>
        </w:rPr>
        <w:t>*</w:t>
      </w:r>
      <w:r w:rsidRPr="00FA53F7">
        <w:t xml:space="preserve">course of study or </w:t>
      </w:r>
      <w:r w:rsidR="00F71E7D" w:rsidRPr="00F71E7D">
        <w:rPr>
          <w:position w:val="6"/>
          <w:sz w:val="16"/>
        </w:rPr>
        <w:t>*</w:t>
      </w:r>
      <w:r w:rsidRPr="00FA53F7">
        <w:t>bridging course for overseas</w:t>
      </w:r>
      <w:r w:rsidR="00F71E7D">
        <w:noBreakHyphen/>
      </w:r>
      <w:r w:rsidRPr="00FA53F7">
        <w:t xml:space="preserve">trained professionals, or an </w:t>
      </w:r>
      <w:r w:rsidR="00F71E7D" w:rsidRPr="00F71E7D">
        <w:rPr>
          <w:position w:val="6"/>
          <w:sz w:val="16"/>
        </w:rPr>
        <w:t>*</w:t>
      </w:r>
      <w:r w:rsidRPr="00FA53F7">
        <w:t xml:space="preserve">accelerator program course, is to be ignored in determining whether there has been compliance by the person with </w:t>
      </w:r>
      <w:r w:rsidR="00A72ABE" w:rsidRPr="00FA53F7">
        <w:t>subsection (</w:t>
      </w:r>
      <w:r w:rsidRPr="00FA53F7">
        <w:t>3B) in relation to the person’s actual or proposed enrolment in another such course or bridging course or accelerator program course</w:t>
      </w:r>
      <w:r w:rsidR="006D1EFF" w:rsidRPr="00FA53F7">
        <w:t>.</w:t>
      </w:r>
    </w:p>
    <w:p w14:paraId="25901FB3" w14:textId="1C87246B" w:rsidR="00732011" w:rsidRPr="00FA53F7" w:rsidRDefault="00BA1608" w:rsidP="00F71E7D">
      <w:pPr>
        <w:pStyle w:val="ItemHead"/>
      </w:pPr>
      <w:r w:rsidRPr="00FA53F7">
        <w:t>55</w:t>
      </w:r>
      <w:r w:rsidR="00732011" w:rsidRPr="00FA53F7">
        <w:t xml:space="preserve">  At the end of </w:t>
      </w:r>
      <w:r w:rsidR="00EC0844" w:rsidRPr="00FA53F7">
        <w:t>subsection 1</w:t>
      </w:r>
      <w:r w:rsidR="00732011" w:rsidRPr="00FA53F7">
        <w:t>87</w:t>
      </w:r>
      <w:r w:rsidR="00F71E7D">
        <w:noBreakHyphen/>
      </w:r>
      <w:r w:rsidR="00732011" w:rsidRPr="00FA53F7">
        <w:t>1(3E)</w:t>
      </w:r>
    </w:p>
    <w:p w14:paraId="251CD079" w14:textId="311CFF5C" w:rsidR="00732011" w:rsidRPr="00FA53F7" w:rsidRDefault="00732011" w:rsidP="00F71E7D">
      <w:pPr>
        <w:pStyle w:val="Item"/>
      </w:pPr>
      <w:r w:rsidRPr="00FA53F7">
        <w:t xml:space="preserve">Add “, or in the </w:t>
      </w:r>
      <w:r w:rsidR="00F71E7D" w:rsidRPr="00F71E7D">
        <w:rPr>
          <w:position w:val="6"/>
          <w:sz w:val="16"/>
        </w:rPr>
        <w:t>*</w:t>
      </w:r>
      <w:r w:rsidRPr="00FA53F7">
        <w:t>accelerator program course”</w:t>
      </w:r>
      <w:r w:rsidR="006D1EFF" w:rsidRPr="00FA53F7">
        <w:t>.</w:t>
      </w:r>
    </w:p>
    <w:p w14:paraId="5D767F82" w14:textId="0FAC23C3" w:rsidR="001C6E44" w:rsidRPr="00FA53F7" w:rsidRDefault="00BA1608" w:rsidP="00F71E7D">
      <w:pPr>
        <w:pStyle w:val="ItemHead"/>
      </w:pPr>
      <w:r w:rsidRPr="00FA53F7">
        <w:t>56</w:t>
      </w:r>
      <w:r w:rsidR="001C6E44" w:rsidRPr="00FA53F7">
        <w:t xml:space="preserve">  </w:t>
      </w:r>
      <w:r w:rsidR="00096EE2" w:rsidRPr="00FA53F7">
        <w:t>Sub</w:t>
      </w:r>
      <w:r w:rsidR="00EC0844" w:rsidRPr="00FA53F7">
        <w:t>sections 1</w:t>
      </w:r>
      <w:r w:rsidR="001C6E44" w:rsidRPr="00FA53F7">
        <w:t>90</w:t>
      </w:r>
      <w:r w:rsidR="00F71E7D">
        <w:noBreakHyphen/>
      </w:r>
      <w:r w:rsidR="001C6E44" w:rsidRPr="00FA53F7">
        <w:t>1</w:t>
      </w:r>
      <w:r w:rsidR="00AF390C" w:rsidRPr="00FA53F7">
        <w:t>(1)</w:t>
      </w:r>
      <w:r w:rsidR="0061521F" w:rsidRPr="00FA53F7">
        <w:t xml:space="preserve"> and</w:t>
      </w:r>
      <w:r w:rsidR="00AF390C" w:rsidRPr="00FA53F7">
        <w:t xml:space="preserve"> 190</w:t>
      </w:r>
      <w:r w:rsidR="00F71E7D">
        <w:noBreakHyphen/>
      </w:r>
      <w:r w:rsidR="00AF390C" w:rsidRPr="00FA53F7">
        <w:t>5(1)</w:t>
      </w:r>
    </w:p>
    <w:p w14:paraId="260677FE" w14:textId="213107B0" w:rsidR="001C6E44" w:rsidRPr="00FA53F7" w:rsidRDefault="001C6E44" w:rsidP="00F71E7D">
      <w:pPr>
        <w:pStyle w:val="Item"/>
      </w:pPr>
      <w:r w:rsidRPr="00FA53F7">
        <w:t xml:space="preserve">After </w:t>
      </w:r>
      <w:r w:rsidR="00E6044B" w:rsidRPr="00FA53F7">
        <w:t>“</w:t>
      </w:r>
      <w:r w:rsidRPr="00FA53F7">
        <w:t>of study</w:t>
      </w:r>
      <w:r w:rsidR="00E6044B" w:rsidRPr="00FA53F7">
        <w:t>”</w:t>
      </w:r>
      <w:r w:rsidRPr="00FA53F7">
        <w:t xml:space="preserve">, insert </w:t>
      </w:r>
      <w:r w:rsidR="00E6044B" w:rsidRPr="00FA53F7">
        <w:t>“</w:t>
      </w:r>
      <w:r w:rsidRPr="00FA53F7">
        <w:t xml:space="preserve">, or an </w:t>
      </w:r>
      <w:r w:rsidR="00F71E7D" w:rsidRPr="00F71E7D">
        <w:rPr>
          <w:position w:val="6"/>
          <w:sz w:val="16"/>
        </w:rPr>
        <w:t>*</w:t>
      </w:r>
      <w:r w:rsidR="003914E4" w:rsidRPr="00FA53F7">
        <w:t>accelerator</w:t>
      </w:r>
      <w:r w:rsidRPr="00FA53F7">
        <w:t xml:space="preserve"> program course,</w:t>
      </w:r>
      <w:r w:rsidR="00E6044B" w:rsidRPr="00FA53F7">
        <w:t>”</w:t>
      </w:r>
      <w:r w:rsidR="006D1EFF" w:rsidRPr="00FA53F7">
        <w:t>.</w:t>
      </w:r>
    </w:p>
    <w:p w14:paraId="613615FA" w14:textId="3309AFB8" w:rsidR="0061521F" w:rsidRPr="00FA53F7" w:rsidRDefault="00BA1608" w:rsidP="00F71E7D">
      <w:pPr>
        <w:pStyle w:val="ItemHead"/>
      </w:pPr>
      <w:r w:rsidRPr="00FA53F7">
        <w:t>57</w:t>
      </w:r>
      <w:r w:rsidR="0061521F" w:rsidRPr="00FA53F7">
        <w:t xml:space="preserve">  </w:t>
      </w:r>
      <w:r w:rsidR="00A738D8" w:rsidRPr="00FA53F7">
        <w:t>Sub</w:t>
      </w:r>
      <w:r w:rsidR="00EC0844" w:rsidRPr="00FA53F7">
        <w:t>section 1</w:t>
      </w:r>
      <w:r w:rsidR="0061521F" w:rsidRPr="00FA53F7">
        <w:t>90</w:t>
      </w:r>
      <w:r w:rsidR="00F71E7D">
        <w:noBreakHyphen/>
      </w:r>
      <w:r w:rsidR="0061521F" w:rsidRPr="00FA53F7">
        <w:t>20(1)</w:t>
      </w:r>
    </w:p>
    <w:p w14:paraId="72F5F554" w14:textId="401A968F" w:rsidR="0061521F" w:rsidRPr="00FA53F7" w:rsidRDefault="0061521F" w:rsidP="00F71E7D">
      <w:pPr>
        <w:pStyle w:val="Item"/>
      </w:pPr>
      <w:r w:rsidRPr="00FA53F7">
        <w:t>After “of study</w:t>
      </w:r>
      <w:r w:rsidR="00F14B22" w:rsidRPr="00FA53F7">
        <w:t>,</w:t>
      </w:r>
      <w:r w:rsidRPr="00FA53F7">
        <w:t xml:space="preserve">”, insert “or an </w:t>
      </w:r>
      <w:r w:rsidR="00F71E7D" w:rsidRPr="00F71E7D">
        <w:rPr>
          <w:position w:val="6"/>
          <w:sz w:val="16"/>
        </w:rPr>
        <w:t>*</w:t>
      </w:r>
      <w:r w:rsidRPr="00FA53F7">
        <w:t>accelerator program course</w:t>
      </w:r>
      <w:r w:rsidR="00F14B22" w:rsidRPr="00FA53F7">
        <w:t>,</w:t>
      </w:r>
      <w:r w:rsidRPr="00FA53F7">
        <w:t>”</w:t>
      </w:r>
      <w:r w:rsidR="006D1EFF" w:rsidRPr="00FA53F7">
        <w:t>.</w:t>
      </w:r>
    </w:p>
    <w:p w14:paraId="60D18BBA" w14:textId="42A5EE81" w:rsidR="003C4C67" w:rsidRPr="00FA53F7" w:rsidRDefault="00BA1608" w:rsidP="00F71E7D">
      <w:pPr>
        <w:pStyle w:val="ItemHead"/>
      </w:pPr>
      <w:r w:rsidRPr="00FA53F7">
        <w:t>58</w:t>
      </w:r>
      <w:r w:rsidR="003C4C67" w:rsidRPr="00FA53F7">
        <w:t xml:space="preserve">  </w:t>
      </w:r>
      <w:r w:rsidR="00A738D8" w:rsidRPr="00FA53F7">
        <w:t>Paragraph 1</w:t>
      </w:r>
      <w:r w:rsidR="003C4C67" w:rsidRPr="00FA53F7">
        <w:t>93</w:t>
      </w:r>
      <w:r w:rsidR="00F71E7D">
        <w:noBreakHyphen/>
      </w:r>
      <w:r w:rsidR="003C4C67" w:rsidRPr="00FA53F7">
        <w:t>1(4A)(a)</w:t>
      </w:r>
    </w:p>
    <w:p w14:paraId="61EA5448" w14:textId="6CAFA916" w:rsidR="003C4C67" w:rsidRPr="00FA53F7" w:rsidRDefault="003C4C67" w:rsidP="00F71E7D">
      <w:pPr>
        <w:pStyle w:val="Item"/>
      </w:pPr>
      <w:r w:rsidRPr="00FA53F7">
        <w:t xml:space="preserve">After “professionals”, insert “, or an </w:t>
      </w:r>
      <w:r w:rsidR="00F71E7D" w:rsidRPr="00F71E7D">
        <w:rPr>
          <w:position w:val="6"/>
          <w:sz w:val="16"/>
        </w:rPr>
        <w:t>*</w:t>
      </w:r>
      <w:r w:rsidRPr="00FA53F7">
        <w:t>accelerator program course”</w:t>
      </w:r>
      <w:r w:rsidR="006D1EFF" w:rsidRPr="00FA53F7">
        <w:t>.</w:t>
      </w:r>
    </w:p>
    <w:p w14:paraId="75B035B4" w14:textId="24D5519D" w:rsidR="003C4C67" w:rsidRPr="00FA53F7" w:rsidRDefault="00BA1608" w:rsidP="00F71E7D">
      <w:pPr>
        <w:pStyle w:val="ItemHead"/>
      </w:pPr>
      <w:r w:rsidRPr="00FA53F7">
        <w:t>59</w:t>
      </w:r>
      <w:r w:rsidR="008B1A52" w:rsidRPr="00FA53F7">
        <w:t xml:space="preserve">  </w:t>
      </w:r>
      <w:r w:rsidR="00A738D8" w:rsidRPr="00FA53F7">
        <w:t>Paragraph 1</w:t>
      </w:r>
      <w:r w:rsidR="008B1A52" w:rsidRPr="00FA53F7">
        <w:t>93</w:t>
      </w:r>
      <w:r w:rsidR="00F71E7D">
        <w:noBreakHyphen/>
      </w:r>
      <w:r w:rsidR="008B1A52" w:rsidRPr="00FA53F7">
        <w:t>1(4A)(c)</w:t>
      </w:r>
    </w:p>
    <w:p w14:paraId="04093BA5" w14:textId="77777777" w:rsidR="008B1A52" w:rsidRPr="00FA53F7" w:rsidRDefault="008B1A52" w:rsidP="00F71E7D">
      <w:pPr>
        <w:pStyle w:val="Item"/>
      </w:pPr>
      <w:r w:rsidRPr="00FA53F7">
        <w:t>Omit “course or bridging course”, substitute “course</w:t>
      </w:r>
      <w:r w:rsidR="00F14B22" w:rsidRPr="00FA53F7">
        <w:t xml:space="preserve"> or courses</w:t>
      </w:r>
      <w:r w:rsidRPr="00FA53F7">
        <w:t xml:space="preserve"> concerned”</w:t>
      </w:r>
      <w:r w:rsidR="006D1EFF" w:rsidRPr="00FA53F7">
        <w:t>.</w:t>
      </w:r>
    </w:p>
    <w:p w14:paraId="7141E927" w14:textId="33E667F2" w:rsidR="008B0BD1" w:rsidRPr="00FA53F7" w:rsidRDefault="00BA1608" w:rsidP="00F71E7D">
      <w:pPr>
        <w:pStyle w:val="ItemHead"/>
      </w:pPr>
      <w:r w:rsidRPr="00FA53F7">
        <w:t>60</w:t>
      </w:r>
      <w:r w:rsidR="008B0BD1" w:rsidRPr="00FA53F7">
        <w:t xml:space="preserve">  After </w:t>
      </w:r>
      <w:r w:rsidR="00EC0844" w:rsidRPr="00FA53F7">
        <w:t>subsection 1</w:t>
      </w:r>
      <w:r w:rsidR="008B0BD1" w:rsidRPr="00FA53F7">
        <w:t>93</w:t>
      </w:r>
      <w:r w:rsidR="00F71E7D">
        <w:noBreakHyphen/>
      </w:r>
      <w:r w:rsidR="008B0BD1" w:rsidRPr="00FA53F7">
        <w:t>1(</w:t>
      </w:r>
      <w:r w:rsidR="009B021A" w:rsidRPr="00FA53F7">
        <w:t>4B</w:t>
      </w:r>
      <w:r w:rsidR="008B0BD1" w:rsidRPr="00FA53F7">
        <w:t>)</w:t>
      </w:r>
    </w:p>
    <w:p w14:paraId="089A7090" w14:textId="77777777" w:rsidR="008B0BD1" w:rsidRPr="00FA53F7" w:rsidRDefault="008B0BD1" w:rsidP="00F71E7D">
      <w:pPr>
        <w:pStyle w:val="Item"/>
      </w:pPr>
      <w:r w:rsidRPr="00FA53F7">
        <w:t>Insert:</w:t>
      </w:r>
    </w:p>
    <w:p w14:paraId="27DCED4D" w14:textId="78836E51" w:rsidR="008B0BD1" w:rsidRPr="00FA53F7" w:rsidRDefault="008B0BD1" w:rsidP="00F71E7D">
      <w:pPr>
        <w:pStyle w:val="SubsectionHead"/>
      </w:pPr>
      <w:r w:rsidRPr="00FA53F7">
        <w:t xml:space="preserve">Requests for </w:t>
      </w:r>
      <w:r w:rsidR="007C5F4F" w:rsidRPr="00F8106A">
        <w:t>STARTUP</w:t>
      </w:r>
      <w:r w:rsidR="00F71E7D">
        <w:noBreakHyphen/>
      </w:r>
      <w:r w:rsidR="007C5F4F" w:rsidRPr="00F8106A">
        <w:t>HELP</w:t>
      </w:r>
      <w:r w:rsidR="007C5F4F" w:rsidRPr="00FA53F7">
        <w:t xml:space="preserve"> </w:t>
      </w:r>
      <w:r w:rsidRPr="00FA53F7">
        <w:t>assistance</w:t>
      </w:r>
    </w:p>
    <w:p w14:paraId="61886429" w14:textId="771866FF" w:rsidR="008B0BD1" w:rsidRPr="00FA53F7" w:rsidRDefault="008B0BD1" w:rsidP="00F71E7D">
      <w:pPr>
        <w:pStyle w:val="subsection"/>
      </w:pPr>
      <w:r w:rsidRPr="00FA53F7">
        <w:tab/>
        <w:t>(</w:t>
      </w:r>
      <w:r w:rsidR="009B021A" w:rsidRPr="00FA53F7">
        <w:t>4C</w:t>
      </w:r>
      <w:r w:rsidRPr="00FA53F7">
        <w:t>)</w:t>
      </w:r>
      <w:r w:rsidRPr="00FA53F7">
        <w:tab/>
        <w:t xml:space="preserve">A higher education provider must notify a person in writing how to </w:t>
      </w:r>
      <w:r w:rsidR="00F71E7D" w:rsidRPr="00F71E7D">
        <w:rPr>
          <w:position w:val="6"/>
          <w:sz w:val="16"/>
        </w:rPr>
        <w:t>*</w:t>
      </w:r>
      <w:r w:rsidRPr="00FA53F7">
        <w:t>meet the tax file number requirements if:</w:t>
      </w:r>
    </w:p>
    <w:p w14:paraId="487753C8" w14:textId="33A9BBA7" w:rsidR="008B0BD1" w:rsidRPr="00FA53F7" w:rsidRDefault="008B0BD1" w:rsidP="00F71E7D">
      <w:pPr>
        <w:pStyle w:val="paragraph"/>
      </w:pPr>
      <w:r w:rsidRPr="00FA53F7">
        <w:tab/>
        <w:t>(a)</w:t>
      </w:r>
      <w:r w:rsidRPr="00FA53F7">
        <w:tab/>
        <w:t xml:space="preserve">the person is enrolled in an </w:t>
      </w:r>
      <w:r w:rsidR="00F71E7D" w:rsidRPr="00F71E7D">
        <w:rPr>
          <w:position w:val="6"/>
          <w:sz w:val="16"/>
        </w:rPr>
        <w:t>*</w:t>
      </w:r>
      <w:r w:rsidR="003914E4" w:rsidRPr="00FA53F7">
        <w:t>accelerator</w:t>
      </w:r>
      <w:r w:rsidRPr="00FA53F7">
        <w:t xml:space="preserve"> program course with the provider; and</w:t>
      </w:r>
    </w:p>
    <w:p w14:paraId="24D60629" w14:textId="2B7FCF9B" w:rsidR="008B0BD1" w:rsidRPr="00FA53F7" w:rsidRDefault="008B0BD1" w:rsidP="00F71E7D">
      <w:pPr>
        <w:pStyle w:val="paragraph"/>
      </w:pPr>
      <w:r w:rsidRPr="00FA53F7">
        <w:tab/>
        <w:t>(b)</w:t>
      </w:r>
      <w:r w:rsidRPr="00FA53F7">
        <w:tab/>
        <w:t xml:space="preserve">the person has, on or before the </w:t>
      </w:r>
      <w:r w:rsidR="00F71E7D" w:rsidRPr="00F71E7D">
        <w:rPr>
          <w:position w:val="6"/>
          <w:sz w:val="16"/>
        </w:rPr>
        <w:t>*</w:t>
      </w:r>
      <w:r w:rsidRPr="00FA53F7">
        <w:t xml:space="preserve">census date for the accelerator program course, completed, signed and given to the </w:t>
      </w:r>
      <w:r w:rsidR="00F71E7D" w:rsidRPr="00F71E7D">
        <w:rPr>
          <w:position w:val="6"/>
          <w:sz w:val="16"/>
        </w:rPr>
        <w:t>*</w:t>
      </w:r>
      <w:r w:rsidRPr="00FA53F7">
        <w:t xml:space="preserve">appropriate officer of the provider a </w:t>
      </w:r>
      <w:r w:rsidR="00F71E7D" w:rsidRPr="00F71E7D">
        <w:rPr>
          <w:position w:val="6"/>
          <w:sz w:val="16"/>
        </w:rPr>
        <w:t>*</w:t>
      </w:r>
      <w:r w:rsidRPr="00FA53F7">
        <w:t>request for Commonwealth assistance in relation to the course;</w:t>
      </w:r>
      <w:r w:rsidR="005C7312" w:rsidRPr="00FA53F7">
        <w:t xml:space="preserve"> and</w:t>
      </w:r>
    </w:p>
    <w:p w14:paraId="41B718F4" w14:textId="425B9C21" w:rsidR="008B0BD1" w:rsidRPr="00FA53F7" w:rsidRDefault="008B0BD1" w:rsidP="00F71E7D">
      <w:pPr>
        <w:pStyle w:val="paragraph"/>
      </w:pPr>
      <w:r w:rsidRPr="00FA53F7">
        <w:tab/>
        <w:t>(c)</w:t>
      </w:r>
      <w:r w:rsidRPr="00FA53F7">
        <w:tab/>
        <w:t xml:space="preserve">in that request, the person requests </w:t>
      </w:r>
      <w:r w:rsidR="00F71E7D" w:rsidRPr="00F71E7D">
        <w:rPr>
          <w:position w:val="6"/>
          <w:sz w:val="16"/>
        </w:rPr>
        <w:t>*</w:t>
      </w:r>
      <w:r w:rsidR="007C5F4F" w:rsidRPr="00F8106A">
        <w:t>STARTUP</w:t>
      </w:r>
      <w:r w:rsidR="00F71E7D">
        <w:noBreakHyphen/>
      </w:r>
      <w:r w:rsidR="007C5F4F" w:rsidRPr="00F8106A">
        <w:t>HELP</w:t>
      </w:r>
      <w:r w:rsidR="007C5F4F" w:rsidRPr="00FA53F7">
        <w:t xml:space="preserve"> </w:t>
      </w:r>
      <w:r w:rsidRPr="00FA53F7">
        <w:t>assistance for the course; and</w:t>
      </w:r>
    </w:p>
    <w:p w14:paraId="28451C1D" w14:textId="3457B7C4" w:rsidR="008B0BD1" w:rsidRPr="00FA53F7" w:rsidRDefault="008B0BD1" w:rsidP="00F71E7D">
      <w:pPr>
        <w:pStyle w:val="paragraph"/>
      </w:pPr>
      <w:r w:rsidRPr="00FA53F7">
        <w:tab/>
        <w:t>(d)</w:t>
      </w:r>
      <w:r w:rsidRPr="00FA53F7">
        <w:tab/>
        <w:t>the request does not include a number that purports to be the person</w:t>
      </w:r>
      <w:r w:rsidR="00E6044B" w:rsidRPr="00FA53F7">
        <w:t>’</w:t>
      </w:r>
      <w:r w:rsidRPr="00FA53F7">
        <w:t xml:space="preserve">s </w:t>
      </w:r>
      <w:r w:rsidR="00F71E7D" w:rsidRPr="00F71E7D">
        <w:rPr>
          <w:position w:val="6"/>
          <w:sz w:val="16"/>
        </w:rPr>
        <w:t>*</w:t>
      </w:r>
      <w:r w:rsidRPr="00FA53F7">
        <w:t>tax file number</w:t>
      </w:r>
      <w:r w:rsidR="006D1EFF" w:rsidRPr="00FA53F7">
        <w:t>.</w:t>
      </w:r>
    </w:p>
    <w:p w14:paraId="7E544558" w14:textId="77777777" w:rsidR="008B0BD1" w:rsidRPr="00FA53F7" w:rsidRDefault="008B0BD1" w:rsidP="00F71E7D">
      <w:pPr>
        <w:pStyle w:val="subsection"/>
      </w:pPr>
      <w:r w:rsidRPr="00FA53F7">
        <w:tab/>
        <w:t>(</w:t>
      </w:r>
      <w:r w:rsidR="00014FA6" w:rsidRPr="00FA53F7">
        <w:t>4D</w:t>
      </w:r>
      <w:r w:rsidRPr="00FA53F7">
        <w:t>)</w:t>
      </w:r>
      <w:r w:rsidRPr="00FA53F7">
        <w:tab/>
        <w:t xml:space="preserve">The provider must notify the person under </w:t>
      </w:r>
      <w:r w:rsidR="00A72ABE" w:rsidRPr="00FA53F7">
        <w:t>subsection (</w:t>
      </w:r>
      <w:r w:rsidR="005C7312" w:rsidRPr="00FA53F7">
        <w:t>4C</w:t>
      </w:r>
      <w:r w:rsidRPr="00FA53F7">
        <w:t>):</w:t>
      </w:r>
    </w:p>
    <w:p w14:paraId="01F545BF" w14:textId="07894BAC" w:rsidR="008B0BD1" w:rsidRPr="00FA53F7" w:rsidRDefault="008B0BD1" w:rsidP="00F71E7D">
      <w:pPr>
        <w:pStyle w:val="paragraph"/>
      </w:pPr>
      <w:r w:rsidRPr="00FA53F7">
        <w:tab/>
        <w:t>(a)</w:t>
      </w:r>
      <w:r w:rsidRPr="00FA53F7">
        <w:tab/>
        <w:t xml:space="preserve">on or before the </w:t>
      </w:r>
      <w:r w:rsidR="00F71E7D" w:rsidRPr="00F71E7D">
        <w:rPr>
          <w:position w:val="6"/>
          <w:sz w:val="16"/>
        </w:rPr>
        <w:t>*</w:t>
      </w:r>
      <w:r w:rsidRPr="00FA53F7">
        <w:t xml:space="preserve">census date for the </w:t>
      </w:r>
      <w:r w:rsidR="00F71E7D" w:rsidRPr="00F71E7D">
        <w:rPr>
          <w:position w:val="6"/>
          <w:sz w:val="16"/>
        </w:rPr>
        <w:t>*</w:t>
      </w:r>
      <w:r w:rsidRPr="00FA53F7">
        <w:t>accelerator program course; or</w:t>
      </w:r>
    </w:p>
    <w:p w14:paraId="39815EC5" w14:textId="69A8AE69" w:rsidR="008B0BD1" w:rsidRPr="00FA53F7" w:rsidRDefault="008B0BD1" w:rsidP="00F71E7D">
      <w:pPr>
        <w:pStyle w:val="paragraph"/>
      </w:pPr>
      <w:r w:rsidRPr="00FA53F7">
        <w:tab/>
        <w:t>(b)</w:t>
      </w:r>
      <w:r w:rsidRPr="00FA53F7">
        <w:tab/>
        <w:t xml:space="preserve">within 7 days after the person gives the provider the </w:t>
      </w:r>
      <w:r w:rsidR="00F71E7D" w:rsidRPr="00F71E7D">
        <w:rPr>
          <w:position w:val="6"/>
          <w:sz w:val="16"/>
        </w:rPr>
        <w:t>*</w:t>
      </w:r>
      <w:r w:rsidRPr="00FA53F7">
        <w:t>request for Commonwealth assistance;</w:t>
      </w:r>
    </w:p>
    <w:p w14:paraId="331D6FC1" w14:textId="77777777" w:rsidR="008B0BD1" w:rsidRPr="00FA53F7" w:rsidRDefault="008B0BD1" w:rsidP="00F71E7D">
      <w:pPr>
        <w:pStyle w:val="subsection2"/>
      </w:pPr>
      <w:r w:rsidRPr="00FA53F7">
        <w:t>whichever is earlier</w:t>
      </w:r>
      <w:r w:rsidR="006D1EFF" w:rsidRPr="00FA53F7">
        <w:t>.</w:t>
      </w:r>
    </w:p>
    <w:p w14:paraId="0B5514D6" w14:textId="61F575BF" w:rsidR="008B0BD1" w:rsidRPr="00FA53F7" w:rsidRDefault="00BA1608" w:rsidP="00F71E7D">
      <w:pPr>
        <w:pStyle w:val="ItemHead"/>
      </w:pPr>
      <w:r w:rsidRPr="00FA53F7">
        <w:t>61</w:t>
      </w:r>
      <w:r w:rsidR="00AF7827" w:rsidRPr="00FA53F7">
        <w:t xml:space="preserve">  </w:t>
      </w:r>
      <w:r w:rsidR="00A738D8" w:rsidRPr="00FA53F7">
        <w:t>Paragraph 1</w:t>
      </w:r>
      <w:r w:rsidR="00AF7827" w:rsidRPr="00FA53F7">
        <w:t>93</w:t>
      </w:r>
      <w:r w:rsidR="00F71E7D">
        <w:noBreakHyphen/>
      </w:r>
      <w:r w:rsidR="00AF7827" w:rsidRPr="00FA53F7">
        <w:t>1(5)(a)</w:t>
      </w:r>
    </w:p>
    <w:p w14:paraId="5A0D016D" w14:textId="49503B44" w:rsidR="00AF7827" w:rsidRPr="00FA53F7" w:rsidRDefault="00AF7827" w:rsidP="00F71E7D">
      <w:pPr>
        <w:pStyle w:val="Item"/>
      </w:pPr>
      <w:r w:rsidRPr="00FA53F7">
        <w:t xml:space="preserve">Omit </w:t>
      </w:r>
      <w:r w:rsidR="00E6044B" w:rsidRPr="00FA53F7">
        <w:t>“</w:t>
      </w:r>
      <w:r w:rsidRPr="00FA53F7">
        <w:t xml:space="preserve">or </w:t>
      </w:r>
      <w:r w:rsidR="00F71E7D" w:rsidRPr="00F71E7D">
        <w:rPr>
          <w:position w:val="6"/>
          <w:sz w:val="16"/>
        </w:rPr>
        <w:t>*</w:t>
      </w:r>
      <w:r w:rsidRPr="00FA53F7">
        <w:t>SA</w:t>
      </w:r>
      <w:r w:rsidR="00F71E7D">
        <w:noBreakHyphen/>
      </w:r>
      <w:r w:rsidRPr="00FA53F7">
        <w:t>HELP assistance</w:t>
      </w:r>
      <w:r w:rsidR="00E6044B" w:rsidRPr="00FA53F7">
        <w:t>”</w:t>
      </w:r>
      <w:r w:rsidRPr="00FA53F7">
        <w:t xml:space="preserve">, substitute </w:t>
      </w:r>
      <w:r w:rsidR="00E6044B" w:rsidRPr="00FA53F7">
        <w:t>“</w:t>
      </w:r>
      <w:r w:rsidRPr="00FA53F7">
        <w:t xml:space="preserve">, </w:t>
      </w:r>
      <w:r w:rsidR="00F71E7D" w:rsidRPr="00F71E7D">
        <w:rPr>
          <w:position w:val="6"/>
          <w:sz w:val="16"/>
        </w:rPr>
        <w:t>*</w:t>
      </w:r>
      <w:r w:rsidRPr="00FA53F7">
        <w:t>SA</w:t>
      </w:r>
      <w:r w:rsidR="00F71E7D">
        <w:noBreakHyphen/>
      </w:r>
      <w:r w:rsidRPr="00FA53F7">
        <w:t xml:space="preserve">HELP assistance or </w:t>
      </w:r>
      <w:r w:rsidR="00F71E7D" w:rsidRPr="00F71E7D">
        <w:rPr>
          <w:position w:val="6"/>
          <w:sz w:val="16"/>
        </w:rPr>
        <w:t>*</w:t>
      </w:r>
      <w:r w:rsidR="007C5F4F" w:rsidRPr="00F8106A">
        <w:t>STARTUP</w:t>
      </w:r>
      <w:r w:rsidR="00F71E7D">
        <w:noBreakHyphen/>
      </w:r>
      <w:r w:rsidR="007C5F4F" w:rsidRPr="00F8106A">
        <w:t>HELP</w:t>
      </w:r>
      <w:r w:rsidR="007C5F4F" w:rsidRPr="00FA53F7">
        <w:t xml:space="preserve"> </w:t>
      </w:r>
      <w:r w:rsidRPr="00FA53F7">
        <w:t>assistance</w:t>
      </w:r>
      <w:r w:rsidR="00E6044B" w:rsidRPr="00FA53F7">
        <w:t>”</w:t>
      </w:r>
      <w:r w:rsidR="006D1EFF" w:rsidRPr="00FA53F7">
        <w:t>.</w:t>
      </w:r>
    </w:p>
    <w:p w14:paraId="3FFC8877" w14:textId="035C74C1" w:rsidR="00085EF9" w:rsidRPr="00FA53F7" w:rsidRDefault="00BA1608" w:rsidP="00F71E7D">
      <w:pPr>
        <w:pStyle w:val="ItemHead"/>
      </w:pPr>
      <w:r w:rsidRPr="00FA53F7">
        <w:t>62</w:t>
      </w:r>
      <w:r w:rsidR="00085EF9" w:rsidRPr="00FA53F7">
        <w:t xml:space="preserve">  At the end of </w:t>
      </w:r>
      <w:r w:rsidR="00E73B4B" w:rsidRPr="00FA53F7">
        <w:t>Division 1</w:t>
      </w:r>
      <w:r w:rsidR="00085EF9" w:rsidRPr="00FA53F7">
        <w:t xml:space="preserve">93 of </w:t>
      </w:r>
      <w:r w:rsidR="00E73B4B" w:rsidRPr="00FA53F7">
        <w:t>Part 5</w:t>
      </w:r>
      <w:r w:rsidR="00F71E7D">
        <w:noBreakHyphen/>
      </w:r>
      <w:r w:rsidR="00085EF9" w:rsidRPr="00FA53F7">
        <w:t>5</w:t>
      </w:r>
    </w:p>
    <w:p w14:paraId="560C1D36" w14:textId="77777777" w:rsidR="00085EF9" w:rsidRPr="00FA53F7" w:rsidRDefault="00085EF9" w:rsidP="00F71E7D">
      <w:pPr>
        <w:pStyle w:val="Item"/>
      </w:pPr>
      <w:r w:rsidRPr="00FA53F7">
        <w:t>Add:</w:t>
      </w:r>
    </w:p>
    <w:p w14:paraId="29C9949C" w14:textId="13829765" w:rsidR="00085EF9" w:rsidRPr="00FA53F7" w:rsidRDefault="00ED3C38" w:rsidP="00F71E7D">
      <w:pPr>
        <w:pStyle w:val="ActHead5"/>
      </w:pPr>
      <w:bookmarkStart w:id="54" w:name="_Toc138950017"/>
      <w:r w:rsidRPr="00F71E7D">
        <w:rPr>
          <w:rStyle w:val="CharSectno"/>
        </w:rPr>
        <w:t>193</w:t>
      </w:r>
      <w:r w:rsidR="00F71E7D" w:rsidRPr="00F71E7D">
        <w:rPr>
          <w:rStyle w:val="CharSectno"/>
        </w:rPr>
        <w:noBreakHyphen/>
      </w:r>
      <w:r w:rsidRPr="00F71E7D">
        <w:rPr>
          <w:rStyle w:val="CharSectno"/>
        </w:rPr>
        <w:t>20</w:t>
      </w:r>
      <w:r w:rsidR="00085EF9" w:rsidRPr="00FA53F7">
        <w:t xml:space="preserve">  No entitlement to </w:t>
      </w:r>
      <w:r w:rsidR="007C5F4F" w:rsidRPr="00F8106A">
        <w:t>STARTUP</w:t>
      </w:r>
      <w:r w:rsidR="00F71E7D">
        <w:noBreakHyphen/>
      </w:r>
      <w:r w:rsidR="007C5F4F" w:rsidRPr="00F8106A">
        <w:t>HELP</w:t>
      </w:r>
      <w:r w:rsidR="007C5F4F" w:rsidRPr="00FA53F7">
        <w:t xml:space="preserve"> </w:t>
      </w:r>
      <w:r w:rsidR="00085EF9" w:rsidRPr="00FA53F7">
        <w:t>assistance for students without tax file numbers</w:t>
      </w:r>
      <w:bookmarkEnd w:id="54"/>
    </w:p>
    <w:p w14:paraId="3556DF0B" w14:textId="2E785BF2" w:rsidR="00085EF9" w:rsidRPr="00FA53F7" w:rsidRDefault="00085EF9" w:rsidP="00F71E7D">
      <w:pPr>
        <w:pStyle w:val="subsection"/>
      </w:pPr>
      <w:r w:rsidRPr="00FA53F7">
        <w:tab/>
        <w:t>(1)</w:t>
      </w:r>
      <w:r w:rsidRPr="00FA53F7">
        <w:tab/>
        <w:t xml:space="preserve">This subsection applies to a person in relation to </w:t>
      </w:r>
      <w:r w:rsidR="00E42354" w:rsidRPr="00FA53F7">
        <w:t xml:space="preserve">an </w:t>
      </w:r>
      <w:r w:rsidR="00F71E7D" w:rsidRPr="00F71E7D">
        <w:rPr>
          <w:position w:val="6"/>
          <w:sz w:val="16"/>
        </w:rPr>
        <w:t>*</w:t>
      </w:r>
      <w:r w:rsidR="00E42354" w:rsidRPr="00FA53F7">
        <w:t xml:space="preserve">accelerator program course </w:t>
      </w:r>
      <w:r w:rsidRPr="00FA53F7">
        <w:t>if:</w:t>
      </w:r>
    </w:p>
    <w:p w14:paraId="60B76F94" w14:textId="77777777" w:rsidR="00085EF9" w:rsidRPr="00FA53F7" w:rsidRDefault="00085EF9" w:rsidP="00F71E7D">
      <w:pPr>
        <w:pStyle w:val="paragraph"/>
      </w:pPr>
      <w:r w:rsidRPr="00FA53F7">
        <w:tab/>
        <w:t>(</w:t>
      </w:r>
      <w:r w:rsidR="00906F6F" w:rsidRPr="00FA53F7">
        <w:t>a</w:t>
      </w:r>
      <w:r w:rsidRPr="00FA53F7">
        <w:t>)</w:t>
      </w:r>
      <w:r w:rsidRPr="00FA53F7">
        <w:tab/>
        <w:t xml:space="preserve">the person is enrolled with a higher education provider in the </w:t>
      </w:r>
      <w:r w:rsidR="00E42354" w:rsidRPr="00FA53F7">
        <w:t>course</w:t>
      </w:r>
      <w:r w:rsidRPr="00FA53F7">
        <w:t>; and</w:t>
      </w:r>
    </w:p>
    <w:p w14:paraId="78405EA6" w14:textId="00E1521A" w:rsidR="00085EF9" w:rsidRPr="00FA53F7" w:rsidRDefault="00085EF9" w:rsidP="00F71E7D">
      <w:pPr>
        <w:pStyle w:val="paragraph"/>
      </w:pPr>
      <w:r w:rsidRPr="00FA53F7">
        <w:tab/>
        <w:t>(</w:t>
      </w:r>
      <w:r w:rsidR="00906F6F" w:rsidRPr="00FA53F7">
        <w:t>b</w:t>
      </w:r>
      <w:r w:rsidRPr="00FA53F7">
        <w:t>)</w:t>
      </w:r>
      <w:r w:rsidRPr="00FA53F7">
        <w:tab/>
        <w:t xml:space="preserve">the provider receives notice under </w:t>
      </w:r>
      <w:r w:rsidR="00EC0844" w:rsidRPr="00FA53F7">
        <w:t>section 1</w:t>
      </w:r>
      <w:r w:rsidRPr="00FA53F7">
        <w:t>90</w:t>
      </w:r>
      <w:r w:rsidR="00F71E7D">
        <w:noBreakHyphen/>
      </w:r>
      <w:r w:rsidRPr="00FA53F7">
        <w:t>15 or 190</w:t>
      </w:r>
      <w:r w:rsidR="00F71E7D">
        <w:noBreakHyphen/>
      </w:r>
      <w:r w:rsidRPr="00FA53F7">
        <w:t xml:space="preserve">20 to the effect that the person does not have, or no longer has, a </w:t>
      </w:r>
      <w:r w:rsidR="00F71E7D" w:rsidRPr="00F71E7D">
        <w:rPr>
          <w:position w:val="6"/>
          <w:sz w:val="16"/>
        </w:rPr>
        <w:t>*</w:t>
      </w:r>
      <w:r w:rsidRPr="00FA53F7">
        <w:t>tax file number; and</w:t>
      </w:r>
    </w:p>
    <w:p w14:paraId="587BF6FF" w14:textId="77777777" w:rsidR="00085EF9" w:rsidRPr="00FA53F7" w:rsidRDefault="00085EF9" w:rsidP="00F71E7D">
      <w:pPr>
        <w:pStyle w:val="paragraph"/>
      </w:pPr>
      <w:r w:rsidRPr="00FA53F7">
        <w:tab/>
        <w:t>(</w:t>
      </w:r>
      <w:r w:rsidR="00906F6F" w:rsidRPr="00FA53F7">
        <w:t>c</w:t>
      </w:r>
      <w:r w:rsidRPr="00FA53F7">
        <w:t>)</w:t>
      </w:r>
      <w:r w:rsidRPr="00FA53F7">
        <w:tab/>
        <w:t xml:space="preserve">at the end of 28 days after the provider receives that notice, the provider has not been notified of a number that the provider is satisfied (in accordance with </w:t>
      </w:r>
      <w:r w:rsidR="00A72ABE" w:rsidRPr="00FA53F7">
        <w:t>subsection (</w:t>
      </w:r>
      <w:r w:rsidR="002C4034" w:rsidRPr="00FA53F7">
        <w:t>2</w:t>
      </w:r>
      <w:r w:rsidRPr="00FA53F7">
        <w:t>)) is a valid tax file number; and</w:t>
      </w:r>
    </w:p>
    <w:p w14:paraId="26BF75AC" w14:textId="2048FD41" w:rsidR="00085EF9" w:rsidRPr="00FA53F7" w:rsidRDefault="00085EF9" w:rsidP="00F71E7D">
      <w:pPr>
        <w:pStyle w:val="paragraph"/>
      </w:pPr>
      <w:r w:rsidRPr="00FA53F7">
        <w:tab/>
        <w:t>(</w:t>
      </w:r>
      <w:r w:rsidR="00906F6F" w:rsidRPr="00FA53F7">
        <w:t>d</w:t>
      </w:r>
      <w:r w:rsidRPr="00FA53F7">
        <w:t>)</w:t>
      </w:r>
      <w:r w:rsidRPr="00FA53F7">
        <w:tab/>
        <w:t xml:space="preserve">the person is entitled to </w:t>
      </w:r>
      <w:r w:rsidR="00F71E7D" w:rsidRPr="00F71E7D">
        <w:rPr>
          <w:position w:val="6"/>
          <w:sz w:val="16"/>
        </w:rPr>
        <w:t>*</w:t>
      </w:r>
      <w:r w:rsidR="007C5F4F" w:rsidRPr="00F8106A">
        <w:t>STARTUP</w:t>
      </w:r>
      <w:r w:rsidR="00F71E7D">
        <w:noBreakHyphen/>
      </w:r>
      <w:r w:rsidR="007C5F4F" w:rsidRPr="00F8106A">
        <w:t>HELP</w:t>
      </w:r>
      <w:r w:rsidR="007C5F4F" w:rsidRPr="00FA53F7">
        <w:t xml:space="preserve"> </w:t>
      </w:r>
      <w:r w:rsidRPr="00FA53F7">
        <w:t xml:space="preserve">assistance for the </w:t>
      </w:r>
      <w:r w:rsidR="000B42DA" w:rsidRPr="00FA53F7">
        <w:t>course</w:t>
      </w:r>
      <w:r w:rsidRPr="00FA53F7">
        <w:t xml:space="preserve"> (ignoring </w:t>
      </w:r>
      <w:r w:rsidR="00EC0844" w:rsidRPr="00FA53F7">
        <w:t>paragraph 1</w:t>
      </w:r>
      <w:r w:rsidR="006D1EFF" w:rsidRPr="00FA53F7">
        <w:t>2</w:t>
      </w:r>
      <w:r w:rsidR="00956EE8" w:rsidRPr="00FA53F7">
        <w:t>8B</w:t>
      </w:r>
      <w:r w:rsidR="00F71E7D">
        <w:noBreakHyphen/>
      </w:r>
      <w:r w:rsidR="006D1EFF" w:rsidRPr="00FA53F7">
        <w:t>1</w:t>
      </w:r>
      <w:r w:rsidR="000B42DA" w:rsidRPr="00FA53F7">
        <w:t>(1)(</w:t>
      </w:r>
      <w:r w:rsidR="00092DD2" w:rsidRPr="00FA53F7">
        <w:t>f</w:t>
      </w:r>
      <w:r w:rsidR="000B42DA" w:rsidRPr="00FA53F7">
        <w:t>)</w:t>
      </w:r>
      <w:r w:rsidRPr="00FA53F7">
        <w:t>)</w:t>
      </w:r>
      <w:r w:rsidR="006D1EFF" w:rsidRPr="00FA53F7">
        <w:t>.</w:t>
      </w:r>
    </w:p>
    <w:p w14:paraId="1A120394" w14:textId="3742EFB1" w:rsidR="00085EF9" w:rsidRPr="00FA53F7" w:rsidRDefault="00085EF9" w:rsidP="00F71E7D">
      <w:pPr>
        <w:pStyle w:val="notetext"/>
      </w:pPr>
      <w:r w:rsidRPr="00FA53F7">
        <w:t>Note:</w:t>
      </w:r>
      <w:r w:rsidRPr="00FA53F7">
        <w:tab/>
      </w:r>
      <w:r w:rsidR="002C0FB3" w:rsidRPr="00FA53F7">
        <w:t>If this section applies then t</w:t>
      </w:r>
      <w:r w:rsidRPr="00FA53F7">
        <w:t xml:space="preserve">he </w:t>
      </w:r>
      <w:r w:rsidR="002C0FB3" w:rsidRPr="00FA53F7">
        <w:t>amount of the</w:t>
      </w:r>
      <w:r w:rsidRPr="00FA53F7">
        <w:t xml:space="preserve"> </w:t>
      </w:r>
      <w:r w:rsidR="007C5F4F" w:rsidRPr="00F8106A">
        <w:t>STARTUP</w:t>
      </w:r>
      <w:r w:rsidR="00F71E7D">
        <w:noBreakHyphen/>
      </w:r>
      <w:r w:rsidR="007C5F4F" w:rsidRPr="00F8106A">
        <w:t>HELP</w:t>
      </w:r>
      <w:r w:rsidR="007C5F4F" w:rsidRPr="00FA53F7">
        <w:t xml:space="preserve"> </w:t>
      </w:r>
      <w:r w:rsidR="002C0FB3" w:rsidRPr="00FA53F7">
        <w:t>assistance</w:t>
      </w:r>
      <w:r w:rsidRPr="00FA53F7">
        <w:t xml:space="preserve"> </w:t>
      </w:r>
      <w:r w:rsidR="002C0FB3" w:rsidRPr="00FA53F7">
        <w:t xml:space="preserve">is reversed (see </w:t>
      </w:r>
      <w:r w:rsidR="00EC0844" w:rsidRPr="00FA53F7">
        <w:t>section 1</w:t>
      </w:r>
      <w:r w:rsidR="006D1EFF" w:rsidRPr="00FA53F7">
        <w:t>2</w:t>
      </w:r>
      <w:r w:rsidR="003673B2" w:rsidRPr="00FA53F7">
        <w:t>8E</w:t>
      </w:r>
      <w:r w:rsidR="00F71E7D">
        <w:noBreakHyphen/>
      </w:r>
      <w:r w:rsidR="006D1EFF" w:rsidRPr="00FA53F7">
        <w:t>20</w:t>
      </w:r>
      <w:r w:rsidR="002C0FB3" w:rsidRPr="00FA53F7">
        <w:t>)</w:t>
      </w:r>
      <w:r w:rsidR="006D1EFF" w:rsidRPr="00FA53F7">
        <w:t>.</w:t>
      </w:r>
      <w:r w:rsidR="002C0FB3" w:rsidRPr="00FA53F7">
        <w:t xml:space="preserve"> </w:t>
      </w:r>
      <w:r w:rsidR="0008798A" w:rsidRPr="00FA53F7">
        <w:t xml:space="preserve">For the consequences if an amount of assistance is reversed, see </w:t>
      </w:r>
      <w:r w:rsidR="00EC0844" w:rsidRPr="00FA53F7">
        <w:t>sections 1</w:t>
      </w:r>
      <w:r w:rsidR="006D1EFF" w:rsidRPr="00FA53F7">
        <w:t>2</w:t>
      </w:r>
      <w:r w:rsidR="00956EE8" w:rsidRPr="00FA53F7">
        <w:t>8D</w:t>
      </w:r>
      <w:r w:rsidR="00F71E7D">
        <w:noBreakHyphen/>
      </w:r>
      <w:r w:rsidR="006D1EFF" w:rsidRPr="00FA53F7">
        <w:t>5</w:t>
      </w:r>
      <w:r w:rsidR="0008798A" w:rsidRPr="00FA53F7">
        <w:t xml:space="preserve">, </w:t>
      </w:r>
      <w:r w:rsidR="006D1EFF" w:rsidRPr="00FA53F7">
        <w:t>12</w:t>
      </w:r>
      <w:r w:rsidR="00956EE8" w:rsidRPr="00FA53F7">
        <w:t>8D</w:t>
      </w:r>
      <w:r w:rsidR="00F71E7D">
        <w:noBreakHyphen/>
      </w:r>
      <w:r w:rsidR="006D1EFF" w:rsidRPr="00FA53F7">
        <w:t>10</w:t>
      </w:r>
      <w:r w:rsidR="0008798A" w:rsidRPr="00FA53F7">
        <w:t xml:space="preserve"> and </w:t>
      </w:r>
      <w:r w:rsidR="00B90514" w:rsidRPr="00FA53F7">
        <w:t>137</w:t>
      </w:r>
      <w:r w:rsidR="00F71E7D">
        <w:noBreakHyphen/>
      </w:r>
      <w:r w:rsidR="00B90514" w:rsidRPr="00FA53F7">
        <w:t>17</w:t>
      </w:r>
      <w:r w:rsidR="006D1EFF" w:rsidRPr="00FA53F7">
        <w:t>.</w:t>
      </w:r>
      <w:r w:rsidR="00D96DE4" w:rsidRPr="00FA53F7">
        <w:t xml:space="preserve"> See also </w:t>
      </w:r>
      <w:r w:rsidR="00EC0844" w:rsidRPr="00FA53F7">
        <w:t>paragraph 1</w:t>
      </w:r>
      <w:r w:rsidR="006D1EFF" w:rsidRPr="00FA53F7">
        <w:t>2</w:t>
      </w:r>
      <w:r w:rsidR="00956EE8" w:rsidRPr="00FA53F7">
        <w:t>8B</w:t>
      </w:r>
      <w:r w:rsidR="00F71E7D">
        <w:noBreakHyphen/>
      </w:r>
      <w:r w:rsidR="006D1EFF" w:rsidRPr="00FA53F7">
        <w:t>1</w:t>
      </w:r>
      <w:r w:rsidR="00D96DE4" w:rsidRPr="00FA53F7">
        <w:t>(1)(c)</w:t>
      </w:r>
      <w:r w:rsidR="006D1EFF" w:rsidRPr="00FA53F7">
        <w:t>.</w:t>
      </w:r>
    </w:p>
    <w:p w14:paraId="4020122B" w14:textId="493859B8" w:rsidR="00085EF9" w:rsidRPr="00FA53F7" w:rsidRDefault="00085EF9" w:rsidP="00F71E7D">
      <w:pPr>
        <w:pStyle w:val="subsection"/>
      </w:pPr>
      <w:r w:rsidRPr="00FA53F7">
        <w:tab/>
        <w:t>(</w:t>
      </w:r>
      <w:r w:rsidR="00B34839" w:rsidRPr="00FA53F7">
        <w:t>2</w:t>
      </w:r>
      <w:r w:rsidRPr="00FA53F7">
        <w:t>)</w:t>
      </w:r>
      <w:r w:rsidRPr="00FA53F7">
        <w:tab/>
        <w:t xml:space="preserve">A higher education provider must, in deciding whether it is satisfied that a number is a valid </w:t>
      </w:r>
      <w:r w:rsidR="00F71E7D" w:rsidRPr="00F71E7D">
        <w:rPr>
          <w:position w:val="6"/>
          <w:sz w:val="16"/>
        </w:rPr>
        <w:t>*</w:t>
      </w:r>
      <w:r w:rsidRPr="00FA53F7">
        <w:t xml:space="preserve">tax file number for the purposes of </w:t>
      </w:r>
      <w:r w:rsidR="00A72ABE" w:rsidRPr="00FA53F7">
        <w:t>paragraph (</w:t>
      </w:r>
      <w:r w:rsidRPr="00FA53F7">
        <w:t>1)(</w:t>
      </w:r>
      <w:r w:rsidR="00E225C2" w:rsidRPr="00FA53F7">
        <w:t>c</w:t>
      </w:r>
      <w:r w:rsidRPr="00FA53F7">
        <w:t>)</w:t>
      </w:r>
      <w:r w:rsidR="008B7F10" w:rsidRPr="00FA53F7">
        <w:t>,</w:t>
      </w:r>
      <w:r w:rsidRPr="00FA53F7">
        <w:t xml:space="preserve"> comply with the guidelines issued by the </w:t>
      </w:r>
      <w:r w:rsidR="00F71E7D" w:rsidRPr="00F71E7D">
        <w:rPr>
          <w:position w:val="6"/>
          <w:sz w:val="16"/>
        </w:rPr>
        <w:t>*</w:t>
      </w:r>
      <w:r w:rsidRPr="00FA53F7">
        <w:t xml:space="preserve">Commissioner under </w:t>
      </w:r>
      <w:r w:rsidR="00EC0844" w:rsidRPr="00FA53F7">
        <w:t>subsection 1</w:t>
      </w:r>
      <w:r w:rsidRPr="00FA53F7">
        <w:t>87</w:t>
      </w:r>
      <w:r w:rsidR="00F71E7D">
        <w:noBreakHyphen/>
      </w:r>
      <w:r w:rsidRPr="00FA53F7">
        <w:t>1(4)</w:t>
      </w:r>
      <w:r w:rsidR="006D1EFF" w:rsidRPr="00FA53F7">
        <w:t>.</w:t>
      </w:r>
    </w:p>
    <w:p w14:paraId="2965C773" w14:textId="06C9801D" w:rsidR="00085EF9" w:rsidRPr="00FA53F7" w:rsidRDefault="00085EF9" w:rsidP="00F71E7D">
      <w:pPr>
        <w:pStyle w:val="subsection"/>
      </w:pPr>
      <w:r w:rsidRPr="00FA53F7">
        <w:tab/>
        <w:t>(</w:t>
      </w:r>
      <w:r w:rsidR="00B34839" w:rsidRPr="00FA53F7">
        <w:t>3</w:t>
      </w:r>
      <w:r w:rsidRPr="00FA53F7">
        <w:t>)</w:t>
      </w:r>
      <w:r w:rsidRPr="00FA53F7">
        <w:tab/>
        <w:t>A higher education provider</w:t>
      </w:r>
      <w:r w:rsidR="00EB13B8" w:rsidRPr="00FA53F7">
        <w:t xml:space="preserve"> </w:t>
      </w:r>
      <w:r w:rsidRPr="00FA53F7">
        <w:t xml:space="preserve">must comply with any requirements, set out in guidelines issued by the </w:t>
      </w:r>
      <w:r w:rsidR="00F71E7D" w:rsidRPr="00F71E7D">
        <w:rPr>
          <w:position w:val="6"/>
          <w:sz w:val="16"/>
        </w:rPr>
        <w:t>*</w:t>
      </w:r>
      <w:r w:rsidRPr="00FA53F7">
        <w:t xml:space="preserve">Commissioner, relating to procedures for informing persons of the need to obtain a valid </w:t>
      </w:r>
      <w:r w:rsidR="00F71E7D" w:rsidRPr="00F71E7D">
        <w:rPr>
          <w:position w:val="6"/>
          <w:sz w:val="16"/>
        </w:rPr>
        <w:t>*</w:t>
      </w:r>
      <w:r w:rsidRPr="00FA53F7">
        <w:t xml:space="preserve">tax file number, where the persons may be affected by </w:t>
      </w:r>
      <w:r w:rsidR="00A72ABE" w:rsidRPr="00FA53F7">
        <w:t>subsection (</w:t>
      </w:r>
      <w:r w:rsidRPr="00FA53F7">
        <w:t>1) applying to them</w:t>
      </w:r>
      <w:r w:rsidR="006D1EFF" w:rsidRPr="00FA53F7">
        <w:t>.</w:t>
      </w:r>
    </w:p>
    <w:p w14:paraId="40A159B9" w14:textId="77777777" w:rsidR="00085EF9" w:rsidRPr="00FA53F7" w:rsidRDefault="00085EF9" w:rsidP="00F71E7D">
      <w:pPr>
        <w:pStyle w:val="subsection"/>
      </w:pPr>
      <w:r w:rsidRPr="00FA53F7">
        <w:tab/>
        <w:t>(</w:t>
      </w:r>
      <w:r w:rsidR="00577790" w:rsidRPr="00FA53F7">
        <w:t>4</w:t>
      </w:r>
      <w:r w:rsidRPr="00FA53F7">
        <w:t>)</w:t>
      </w:r>
      <w:r w:rsidRPr="00FA53F7">
        <w:tab/>
        <w:t xml:space="preserve">A guideline issued under </w:t>
      </w:r>
      <w:r w:rsidR="00A72ABE" w:rsidRPr="00FA53F7">
        <w:t>subsection (</w:t>
      </w:r>
      <w:r w:rsidR="00577790" w:rsidRPr="00FA53F7">
        <w:t>3</w:t>
      </w:r>
      <w:r w:rsidRPr="00FA53F7">
        <w:t>) is a legislative instrument</w:t>
      </w:r>
      <w:r w:rsidR="006D1EFF" w:rsidRPr="00FA53F7">
        <w:t>.</w:t>
      </w:r>
    </w:p>
    <w:p w14:paraId="08FBEAF9" w14:textId="468EC8C8" w:rsidR="00DC4F5C" w:rsidRPr="00FA53F7" w:rsidRDefault="00BA1608" w:rsidP="00F71E7D">
      <w:pPr>
        <w:pStyle w:val="ItemHead"/>
      </w:pPr>
      <w:r w:rsidRPr="00FA53F7">
        <w:t>63</w:t>
      </w:r>
      <w:r w:rsidR="00DC4F5C" w:rsidRPr="00FA53F7">
        <w:t xml:space="preserve">  </w:t>
      </w:r>
      <w:r w:rsidR="00020AB3" w:rsidRPr="00FA53F7">
        <w:t>Section 2</w:t>
      </w:r>
      <w:r w:rsidR="00DC4F5C" w:rsidRPr="00FA53F7">
        <w:t>06</w:t>
      </w:r>
      <w:r w:rsidR="00F71E7D">
        <w:noBreakHyphen/>
      </w:r>
      <w:r w:rsidR="00DC4F5C" w:rsidRPr="00FA53F7">
        <w:t xml:space="preserve">1 (after table </w:t>
      </w:r>
      <w:r w:rsidR="00020AB3" w:rsidRPr="00FA53F7">
        <w:t>item 2</w:t>
      </w:r>
      <w:r w:rsidR="00DC4F5C" w:rsidRPr="00FA53F7">
        <w:t>A)</w:t>
      </w:r>
    </w:p>
    <w:p w14:paraId="437200FD" w14:textId="77777777" w:rsidR="00DC4F5C" w:rsidRPr="00FA53F7" w:rsidRDefault="00DC4F5C" w:rsidP="00F71E7D">
      <w:pPr>
        <w:pStyle w:val="Item"/>
      </w:pPr>
      <w:r w:rsidRPr="00FA53F7">
        <w:t>Insert:</w:t>
      </w:r>
    </w:p>
    <w:p w14:paraId="079CBC09" w14:textId="77777777" w:rsidR="00DC4F5C" w:rsidRPr="00FA53F7" w:rsidRDefault="00DC4F5C" w:rsidP="00F71E7D">
      <w:pPr>
        <w:pStyle w:val="Tabletext"/>
      </w:pPr>
    </w:p>
    <w:tbl>
      <w:tblPr>
        <w:tblW w:w="0" w:type="auto"/>
        <w:tblInd w:w="113" w:type="dxa"/>
        <w:tblLayout w:type="fixed"/>
        <w:tblLook w:val="0000" w:firstRow="0" w:lastRow="0" w:firstColumn="0" w:lastColumn="0" w:noHBand="0" w:noVBand="0"/>
      </w:tblPr>
      <w:tblGrid>
        <w:gridCol w:w="714"/>
        <w:gridCol w:w="2124"/>
        <w:gridCol w:w="2309"/>
        <w:gridCol w:w="1939"/>
      </w:tblGrid>
      <w:tr w:rsidR="00DC4F5C" w:rsidRPr="00FA53F7" w14:paraId="349C2256" w14:textId="77777777" w:rsidTr="00DC4F5C">
        <w:trPr>
          <w:cantSplit/>
        </w:trPr>
        <w:tc>
          <w:tcPr>
            <w:tcW w:w="714" w:type="dxa"/>
            <w:tcBorders>
              <w:bottom w:val="single" w:sz="2" w:space="0" w:color="auto"/>
            </w:tcBorders>
            <w:shd w:val="clear" w:color="auto" w:fill="auto"/>
          </w:tcPr>
          <w:p w14:paraId="22E65BBF" w14:textId="77777777" w:rsidR="00DC4F5C" w:rsidRPr="00FA53F7" w:rsidRDefault="00DC4F5C" w:rsidP="00F71E7D">
            <w:pPr>
              <w:pStyle w:val="Tabletext"/>
            </w:pPr>
            <w:r w:rsidRPr="00FA53F7">
              <w:t>2AAA</w:t>
            </w:r>
          </w:p>
        </w:tc>
        <w:tc>
          <w:tcPr>
            <w:tcW w:w="2124" w:type="dxa"/>
            <w:tcBorders>
              <w:bottom w:val="single" w:sz="2" w:space="0" w:color="auto"/>
            </w:tcBorders>
            <w:shd w:val="clear" w:color="auto" w:fill="auto"/>
          </w:tcPr>
          <w:p w14:paraId="7A5A63E2" w14:textId="128220D2" w:rsidR="00DC4F5C" w:rsidRPr="00FA53F7" w:rsidRDefault="00DC4F5C" w:rsidP="00F71E7D">
            <w:pPr>
              <w:pStyle w:val="Tabletext"/>
            </w:pPr>
            <w:r w:rsidRPr="00FA53F7">
              <w:t xml:space="preserve">A decision that a student is not a genuine student in relation to an </w:t>
            </w:r>
            <w:r w:rsidR="00F71E7D" w:rsidRPr="00F71E7D">
              <w:rPr>
                <w:position w:val="6"/>
                <w:sz w:val="16"/>
              </w:rPr>
              <w:t>*</w:t>
            </w:r>
            <w:r w:rsidRPr="00FA53F7">
              <w:t>accelerator program course</w:t>
            </w:r>
          </w:p>
        </w:tc>
        <w:tc>
          <w:tcPr>
            <w:tcW w:w="2309" w:type="dxa"/>
            <w:tcBorders>
              <w:bottom w:val="single" w:sz="2" w:space="0" w:color="auto"/>
            </w:tcBorders>
            <w:shd w:val="clear" w:color="auto" w:fill="auto"/>
          </w:tcPr>
          <w:p w14:paraId="78B6C976" w14:textId="5AD9E01D" w:rsidR="00DC4F5C" w:rsidRPr="00FA53F7" w:rsidRDefault="00EC0844" w:rsidP="00F71E7D">
            <w:pPr>
              <w:pStyle w:val="Tabletext"/>
            </w:pPr>
            <w:r w:rsidRPr="00FA53F7">
              <w:t>section 1</w:t>
            </w:r>
            <w:r w:rsidR="006D1EFF" w:rsidRPr="00FA53F7">
              <w:t>2</w:t>
            </w:r>
            <w:r w:rsidR="00956EE8" w:rsidRPr="00FA53F7">
              <w:t>8B</w:t>
            </w:r>
            <w:r w:rsidR="00F71E7D">
              <w:noBreakHyphen/>
            </w:r>
            <w:r w:rsidR="006D1EFF" w:rsidRPr="00FA53F7">
              <w:t>10</w:t>
            </w:r>
          </w:p>
        </w:tc>
        <w:tc>
          <w:tcPr>
            <w:tcW w:w="1939" w:type="dxa"/>
            <w:tcBorders>
              <w:bottom w:val="single" w:sz="2" w:space="0" w:color="auto"/>
            </w:tcBorders>
            <w:shd w:val="clear" w:color="auto" w:fill="auto"/>
          </w:tcPr>
          <w:p w14:paraId="175BB785" w14:textId="0503919E" w:rsidR="00DC4F5C" w:rsidRPr="00FA53F7" w:rsidRDefault="00DC4F5C" w:rsidP="00F71E7D">
            <w:pPr>
              <w:pStyle w:val="Tabletext"/>
            </w:pPr>
            <w:r w:rsidRPr="00FA53F7">
              <w:t xml:space="preserve">the </w:t>
            </w:r>
            <w:r w:rsidR="00F71E7D" w:rsidRPr="00F71E7D">
              <w:rPr>
                <w:position w:val="6"/>
                <w:sz w:val="16"/>
              </w:rPr>
              <w:t>*</w:t>
            </w:r>
            <w:r w:rsidRPr="00FA53F7">
              <w:t>Secretary</w:t>
            </w:r>
          </w:p>
        </w:tc>
      </w:tr>
      <w:tr w:rsidR="00CD0097" w:rsidRPr="00FA53F7" w14:paraId="73ED537F" w14:textId="77777777" w:rsidTr="00DC4F5C">
        <w:trPr>
          <w:cantSplit/>
        </w:trPr>
        <w:tc>
          <w:tcPr>
            <w:tcW w:w="714" w:type="dxa"/>
            <w:tcBorders>
              <w:top w:val="single" w:sz="2" w:space="0" w:color="auto"/>
            </w:tcBorders>
            <w:shd w:val="clear" w:color="auto" w:fill="auto"/>
          </w:tcPr>
          <w:p w14:paraId="64DE1FD9" w14:textId="77777777" w:rsidR="00CD0097" w:rsidRPr="00FA53F7" w:rsidRDefault="00CD0097" w:rsidP="00F71E7D">
            <w:pPr>
              <w:pStyle w:val="Tabletext"/>
            </w:pPr>
            <w:r w:rsidRPr="00FA53F7">
              <w:t>2AAB</w:t>
            </w:r>
          </w:p>
        </w:tc>
        <w:tc>
          <w:tcPr>
            <w:tcW w:w="2124" w:type="dxa"/>
            <w:tcBorders>
              <w:top w:val="single" w:sz="2" w:space="0" w:color="auto"/>
            </w:tcBorders>
            <w:shd w:val="clear" w:color="auto" w:fill="auto"/>
          </w:tcPr>
          <w:p w14:paraId="3878A32C" w14:textId="1DA4A5E1" w:rsidR="00CD0097" w:rsidRPr="00FA53F7" w:rsidRDefault="00CD0097" w:rsidP="00F71E7D">
            <w:pPr>
              <w:pStyle w:val="Tabletext"/>
            </w:pPr>
            <w:r w:rsidRPr="00FA53F7">
              <w:t xml:space="preserve">A decision </w:t>
            </w:r>
            <w:r w:rsidR="00D251B6" w:rsidRPr="00FA53F7">
              <w:t xml:space="preserve">that undertaking an </w:t>
            </w:r>
            <w:r w:rsidR="00F71E7D" w:rsidRPr="00F71E7D">
              <w:rPr>
                <w:position w:val="6"/>
                <w:sz w:val="16"/>
              </w:rPr>
              <w:t>*</w:t>
            </w:r>
            <w:r w:rsidR="00D251B6" w:rsidRPr="00FA53F7">
              <w:t>accelerator program course will impose an unreasonable study load on a student</w:t>
            </w:r>
          </w:p>
        </w:tc>
        <w:tc>
          <w:tcPr>
            <w:tcW w:w="2309" w:type="dxa"/>
            <w:tcBorders>
              <w:top w:val="single" w:sz="2" w:space="0" w:color="auto"/>
            </w:tcBorders>
            <w:shd w:val="clear" w:color="auto" w:fill="auto"/>
          </w:tcPr>
          <w:p w14:paraId="07189293" w14:textId="4C62881E" w:rsidR="00CD0097" w:rsidRPr="00FA53F7" w:rsidRDefault="00EC0844" w:rsidP="00F71E7D">
            <w:pPr>
              <w:pStyle w:val="Tabletext"/>
            </w:pPr>
            <w:r w:rsidRPr="00FA53F7">
              <w:t>subsection 1</w:t>
            </w:r>
            <w:r w:rsidR="006D1EFF" w:rsidRPr="00FA53F7">
              <w:t>2</w:t>
            </w:r>
            <w:r w:rsidR="00956EE8" w:rsidRPr="00FA53F7">
              <w:t>8B</w:t>
            </w:r>
            <w:r w:rsidR="00F71E7D">
              <w:noBreakHyphen/>
            </w:r>
            <w:r w:rsidR="006D1EFF" w:rsidRPr="00FA53F7">
              <w:t>15</w:t>
            </w:r>
            <w:r w:rsidR="002F3622" w:rsidRPr="00FA53F7">
              <w:t>(2)</w:t>
            </w:r>
          </w:p>
        </w:tc>
        <w:tc>
          <w:tcPr>
            <w:tcW w:w="1939" w:type="dxa"/>
            <w:tcBorders>
              <w:top w:val="single" w:sz="2" w:space="0" w:color="auto"/>
            </w:tcBorders>
            <w:shd w:val="clear" w:color="auto" w:fill="auto"/>
          </w:tcPr>
          <w:p w14:paraId="54BBBEBC" w14:textId="77777777" w:rsidR="002F3622" w:rsidRPr="00FA53F7" w:rsidRDefault="002F3622" w:rsidP="00F71E7D">
            <w:pPr>
              <w:pStyle w:val="Tablea"/>
            </w:pPr>
            <w:r w:rsidRPr="00FA53F7">
              <w:t>(a) the higher education provider with whom the student is enrolled in the accelerator program course; or</w:t>
            </w:r>
          </w:p>
          <w:p w14:paraId="41910804" w14:textId="4ED0714E" w:rsidR="00CD0097" w:rsidRPr="00FA53F7" w:rsidRDefault="002F3622" w:rsidP="00F71E7D">
            <w:pPr>
              <w:pStyle w:val="Tablea"/>
            </w:pPr>
            <w:r w:rsidRPr="00FA53F7">
              <w:t xml:space="preserve">(b) if the </w:t>
            </w:r>
            <w:r w:rsidR="00F71E7D" w:rsidRPr="00F71E7D">
              <w:rPr>
                <w:position w:val="6"/>
                <w:sz w:val="16"/>
              </w:rPr>
              <w:t>*</w:t>
            </w:r>
            <w:r w:rsidRPr="00FA53F7">
              <w:t>Secretary made the decision—the Secretary</w:t>
            </w:r>
          </w:p>
        </w:tc>
      </w:tr>
      <w:tr w:rsidR="00DC4F5C" w:rsidRPr="00FA53F7" w14:paraId="1A4A9131" w14:textId="77777777" w:rsidTr="00DC4F5C">
        <w:trPr>
          <w:cantSplit/>
        </w:trPr>
        <w:tc>
          <w:tcPr>
            <w:tcW w:w="714" w:type="dxa"/>
            <w:tcBorders>
              <w:top w:val="single" w:sz="2" w:space="0" w:color="auto"/>
            </w:tcBorders>
            <w:shd w:val="clear" w:color="auto" w:fill="auto"/>
          </w:tcPr>
          <w:p w14:paraId="72A92B5D" w14:textId="77777777" w:rsidR="00DC4F5C" w:rsidRPr="00FA53F7" w:rsidRDefault="00DC4F5C" w:rsidP="00F71E7D">
            <w:pPr>
              <w:pStyle w:val="Tabletext"/>
            </w:pPr>
            <w:r w:rsidRPr="00FA53F7">
              <w:t>2AA</w:t>
            </w:r>
            <w:r w:rsidR="00ED3803" w:rsidRPr="00FA53F7">
              <w:t>C</w:t>
            </w:r>
          </w:p>
        </w:tc>
        <w:tc>
          <w:tcPr>
            <w:tcW w:w="2124" w:type="dxa"/>
            <w:tcBorders>
              <w:top w:val="single" w:sz="2" w:space="0" w:color="auto"/>
            </w:tcBorders>
            <w:shd w:val="clear" w:color="auto" w:fill="auto"/>
          </w:tcPr>
          <w:p w14:paraId="5EF19548" w14:textId="32EEE879" w:rsidR="00DC4F5C" w:rsidRPr="00FA53F7" w:rsidRDefault="00DF0883" w:rsidP="00F71E7D">
            <w:pPr>
              <w:pStyle w:val="Tabletext"/>
            </w:pPr>
            <w:r w:rsidRPr="00FA53F7">
              <w:t xml:space="preserve">A decision that </w:t>
            </w:r>
            <w:r w:rsidR="00EC0844" w:rsidRPr="00FA53F7">
              <w:t>section 1</w:t>
            </w:r>
            <w:r w:rsidR="006D1EFF" w:rsidRPr="00FA53F7">
              <w:t>2</w:t>
            </w:r>
            <w:r w:rsidR="003673B2" w:rsidRPr="00FA53F7">
              <w:t>8E</w:t>
            </w:r>
            <w:r w:rsidR="00F71E7D">
              <w:noBreakHyphen/>
            </w:r>
            <w:r w:rsidR="006D1EFF" w:rsidRPr="00FA53F7">
              <w:t>1</w:t>
            </w:r>
            <w:r w:rsidRPr="00FA53F7">
              <w:t xml:space="preserve"> does not apply to a person</w:t>
            </w:r>
          </w:p>
        </w:tc>
        <w:tc>
          <w:tcPr>
            <w:tcW w:w="2309" w:type="dxa"/>
            <w:tcBorders>
              <w:top w:val="single" w:sz="2" w:space="0" w:color="auto"/>
            </w:tcBorders>
            <w:shd w:val="clear" w:color="auto" w:fill="auto"/>
          </w:tcPr>
          <w:p w14:paraId="74F8C6CA" w14:textId="0243608C" w:rsidR="00DC4F5C" w:rsidRPr="00FA53F7" w:rsidRDefault="00EC0844" w:rsidP="00F71E7D">
            <w:pPr>
              <w:pStyle w:val="Tabletext"/>
            </w:pPr>
            <w:r w:rsidRPr="00FA53F7">
              <w:t>subsection 1</w:t>
            </w:r>
            <w:r w:rsidR="006D1EFF" w:rsidRPr="00FA53F7">
              <w:t>2</w:t>
            </w:r>
            <w:r w:rsidR="003673B2" w:rsidRPr="00FA53F7">
              <w:t>8E</w:t>
            </w:r>
            <w:r w:rsidR="00F71E7D">
              <w:noBreakHyphen/>
            </w:r>
            <w:r w:rsidR="006D1EFF" w:rsidRPr="00FA53F7">
              <w:t>1</w:t>
            </w:r>
            <w:r w:rsidR="00DC4F5C" w:rsidRPr="00FA53F7">
              <w:t>(</w:t>
            </w:r>
            <w:r w:rsidR="00DF0883" w:rsidRPr="00FA53F7">
              <w:t>1</w:t>
            </w:r>
            <w:r w:rsidR="00DC4F5C" w:rsidRPr="00FA53F7">
              <w:t>)</w:t>
            </w:r>
          </w:p>
        </w:tc>
        <w:tc>
          <w:tcPr>
            <w:tcW w:w="1939" w:type="dxa"/>
            <w:tcBorders>
              <w:top w:val="single" w:sz="2" w:space="0" w:color="auto"/>
            </w:tcBorders>
            <w:shd w:val="clear" w:color="auto" w:fill="auto"/>
          </w:tcPr>
          <w:p w14:paraId="06EF3935" w14:textId="2DD410E6" w:rsidR="00DC4F5C" w:rsidRPr="00FA53F7" w:rsidRDefault="00DC4F5C" w:rsidP="00F71E7D">
            <w:pPr>
              <w:pStyle w:val="Tablea"/>
            </w:pPr>
            <w:r w:rsidRPr="00FA53F7">
              <w:t xml:space="preserve">(a) the higher education provider with whom the student is enrolled in the </w:t>
            </w:r>
            <w:r w:rsidR="00F71E7D" w:rsidRPr="00F71E7D">
              <w:rPr>
                <w:position w:val="6"/>
                <w:sz w:val="16"/>
              </w:rPr>
              <w:t>*</w:t>
            </w:r>
            <w:r w:rsidR="00DF0883" w:rsidRPr="00FA53F7">
              <w:t>accelerator program course</w:t>
            </w:r>
            <w:r w:rsidRPr="00FA53F7">
              <w:t>; or</w:t>
            </w:r>
          </w:p>
          <w:p w14:paraId="2272699E" w14:textId="788CA06F" w:rsidR="00DC4F5C" w:rsidRPr="00FA53F7" w:rsidRDefault="00DC4F5C" w:rsidP="00F71E7D">
            <w:pPr>
              <w:pStyle w:val="Tablea"/>
            </w:pPr>
            <w:r w:rsidRPr="00FA53F7">
              <w:t xml:space="preserve">(b) if the </w:t>
            </w:r>
            <w:r w:rsidR="00F71E7D" w:rsidRPr="00F71E7D">
              <w:rPr>
                <w:position w:val="6"/>
                <w:sz w:val="16"/>
              </w:rPr>
              <w:t>*</w:t>
            </w:r>
            <w:r w:rsidRPr="00FA53F7">
              <w:t xml:space="preserve">Secretary made the decision </w:t>
            </w:r>
            <w:r w:rsidR="00DF0883" w:rsidRPr="00FA53F7">
              <w:t>that the section does not apply</w:t>
            </w:r>
            <w:r w:rsidRPr="00FA53F7">
              <w:t>—the Secretary</w:t>
            </w:r>
          </w:p>
        </w:tc>
      </w:tr>
    </w:tbl>
    <w:p w14:paraId="39B0C085" w14:textId="77777777" w:rsidR="00DC4F5C" w:rsidRPr="00FA53F7" w:rsidRDefault="00DC4F5C" w:rsidP="00F71E7D">
      <w:pPr>
        <w:pStyle w:val="Tabletext"/>
      </w:pPr>
    </w:p>
    <w:p w14:paraId="4CD67F3D" w14:textId="1CFB7362" w:rsidR="00632918" w:rsidRPr="00FA53F7" w:rsidRDefault="00BA1608" w:rsidP="00F71E7D">
      <w:pPr>
        <w:pStyle w:val="ItemHead"/>
      </w:pPr>
      <w:r w:rsidRPr="00FA53F7">
        <w:t>64</w:t>
      </w:r>
      <w:r w:rsidR="00632918" w:rsidRPr="00FA53F7">
        <w:t xml:space="preserve">  </w:t>
      </w:r>
      <w:r w:rsidR="003F0EFE" w:rsidRPr="00FA53F7">
        <w:t>Subsection 2</w:t>
      </w:r>
      <w:r w:rsidR="00632918" w:rsidRPr="00FA53F7">
        <w:t>38</w:t>
      </w:r>
      <w:r w:rsidR="00F71E7D">
        <w:noBreakHyphen/>
      </w:r>
      <w:r w:rsidR="00632918" w:rsidRPr="00FA53F7">
        <w:t xml:space="preserve">10(1) (table </w:t>
      </w:r>
      <w:r w:rsidR="00E61451" w:rsidRPr="00FA53F7">
        <w:t>item 6</w:t>
      </w:r>
      <w:r w:rsidR="00F054E8" w:rsidRPr="00FA53F7">
        <w:t>, column headed “Provision”</w:t>
      </w:r>
      <w:r w:rsidR="00632918" w:rsidRPr="00FA53F7">
        <w:t>)</w:t>
      </w:r>
    </w:p>
    <w:p w14:paraId="5BDC2797" w14:textId="0DA5740F" w:rsidR="00632918" w:rsidRPr="00FA53F7" w:rsidRDefault="00632918" w:rsidP="00F71E7D">
      <w:pPr>
        <w:pStyle w:val="Item"/>
      </w:pPr>
      <w:r w:rsidRPr="00FA53F7">
        <w:t>Omit “</w:t>
      </w:r>
      <w:r w:rsidR="00EC0844" w:rsidRPr="00FA53F7">
        <w:t>section 1</w:t>
      </w:r>
      <w:r w:rsidRPr="00FA53F7">
        <w:t>69</w:t>
      </w:r>
      <w:r w:rsidR="00F71E7D">
        <w:noBreakHyphen/>
      </w:r>
      <w:r w:rsidRPr="00FA53F7">
        <w:t>17”, substitute “</w:t>
      </w:r>
      <w:r w:rsidR="00EC0844" w:rsidRPr="00FA53F7">
        <w:t>section 1</w:t>
      </w:r>
      <w:r w:rsidRPr="00FA53F7">
        <w:t>69</w:t>
      </w:r>
      <w:r w:rsidR="00F71E7D">
        <w:noBreakHyphen/>
      </w:r>
      <w:r w:rsidRPr="00FA53F7">
        <w:t xml:space="preserve">17; </w:t>
      </w:r>
      <w:r w:rsidR="00EC0844" w:rsidRPr="00FA53F7">
        <w:t>section 1</w:t>
      </w:r>
      <w:r w:rsidR="00ED3C38" w:rsidRPr="00FA53F7">
        <w:t>69</w:t>
      </w:r>
      <w:r w:rsidR="00F71E7D">
        <w:noBreakHyphen/>
      </w:r>
      <w:r w:rsidR="00ED3C38" w:rsidRPr="00FA53F7">
        <w:t>18</w:t>
      </w:r>
      <w:r w:rsidRPr="00FA53F7">
        <w:t>”</w:t>
      </w:r>
      <w:r w:rsidR="006D1EFF" w:rsidRPr="00FA53F7">
        <w:t>.</w:t>
      </w:r>
    </w:p>
    <w:p w14:paraId="27E7C34B" w14:textId="10F3D553" w:rsidR="001A44FA" w:rsidRPr="00FA53F7" w:rsidRDefault="00BA1608" w:rsidP="00F71E7D">
      <w:pPr>
        <w:pStyle w:val="ItemHead"/>
      </w:pPr>
      <w:r w:rsidRPr="00FA53F7">
        <w:t>65</w:t>
      </w:r>
      <w:r w:rsidR="001A44FA" w:rsidRPr="00FA53F7">
        <w:t xml:space="preserve">  </w:t>
      </w:r>
      <w:r w:rsidR="003F0EFE" w:rsidRPr="00FA53F7">
        <w:t>Subsection 2</w:t>
      </w:r>
      <w:r w:rsidR="001A44FA" w:rsidRPr="00FA53F7">
        <w:t>38</w:t>
      </w:r>
      <w:r w:rsidR="00F71E7D">
        <w:noBreakHyphen/>
      </w:r>
      <w:r w:rsidR="001A44FA" w:rsidRPr="00FA53F7">
        <w:t xml:space="preserve">10(1) (after table </w:t>
      </w:r>
      <w:r w:rsidR="002E7E2A" w:rsidRPr="00FA53F7">
        <w:t>item 7</w:t>
      </w:r>
      <w:r w:rsidR="001A44FA" w:rsidRPr="00FA53F7">
        <w:t>)</w:t>
      </w:r>
    </w:p>
    <w:p w14:paraId="013BDC42" w14:textId="77777777" w:rsidR="001A44FA" w:rsidRPr="00FA53F7" w:rsidRDefault="001A44FA" w:rsidP="00F71E7D">
      <w:pPr>
        <w:pStyle w:val="Item"/>
      </w:pPr>
      <w:r w:rsidRPr="00FA53F7">
        <w:t>Insert:</w:t>
      </w:r>
    </w:p>
    <w:tbl>
      <w:tblPr>
        <w:tblW w:w="0" w:type="auto"/>
        <w:tblInd w:w="108" w:type="dxa"/>
        <w:tblLayout w:type="fixed"/>
        <w:tblLook w:val="0000" w:firstRow="0" w:lastRow="0" w:firstColumn="0" w:lastColumn="0" w:noHBand="0" w:noVBand="0"/>
      </w:tblPr>
      <w:tblGrid>
        <w:gridCol w:w="1134"/>
        <w:gridCol w:w="3686"/>
        <w:gridCol w:w="2268"/>
      </w:tblGrid>
      <w:tr w:rsidR="001A44FA" w:rsidRPr="00FA53F7" w14:paraId="7501DACA" w14:textId="77777777" w:rsidTr="0025680B">
        <w:trPr>
          <w:cantSplit/>
        </w:trPr>
        <w:tc>
          <w:tcPr>
            <w:tcW w:w="1134" w:type="dxa"/>
            <w:shd w:val="clear" w:color="auto" w:fill="auto"/>
          </w:tcPr>
          <w:p w14:paraId="707D7271" w14:textId="77777777" w:rsidR="001A44FA" w:rsidRPr="00FA53F7" w:rsidRDefault="001A44FA" w:rsidP="00F71E7D">
            <w:pPr>
              <w:pStyle w:val="Tabletext"/>
            </w:pPr>
            <w:r w:rsidRPr="00FA53F7">
              <w:t>7A</w:t>
            </w:r>
          </w:p>
        </w:tc>
        <w:tc>
          <w:tcPr>
            <w:tcW w:w="3686" w:type="dxa"/>
            <w:shd w:val="clear" w:color="auto" w:fill="auto"/>
          </w:tcPr>
          <w:p w14:paraId="179C482C" w14:textId="6EC413CB" w:rsidR="001A44FA" w:rsidRPr="00FA53F7" w:rsidRDefault="007C5F4F" w:rsidP="00F71E7D">
            <w:pPr>
              <w:pStyle w:val="Tabletext"/>
            </w:pPr>
            <w:r w:rsidRPr="00F8106A">
              <w:t>STARTUP</w:t>
            </w:r>
            <w:r w:rsidR="00F71E7D">
              <w:noBreakHyphen/>
            </w:r>
            <w:r w:rsidRPr="00F8106A">
              <w:t>HELP</w:t>
            </w:r>
            <w:r w:rsidRPr="00FA53F7">
              <w:t xml:space="preserve"> </w:t>
            </w:r>
            <w:r w:rsidR="001A44FA" w:rsidRPr="00FA53F7">
              <w:t>Guidelines</w:t>
            </w:r>
          </w:p>
        </w:tc>
        <w:tc>
          <w:tcPr>
            <w:tcW w:w="2268" w:type="dxa"/>
            <w:shd w:val="clear" w:color="auto" w:fill="auto"/>
          </w:tcPr>
          <w:p w14:paraId="61898D62" w14:textId="514C179D" w:rsidR="001A44FA" w:rsidRPr="00FA53F7" w:rsidRDefault="00E61451" w:rsidP="00F71E7D">
            <w:pPr>
              <w:pStyle w:val="Tabletext"/>
            </w:pPr>
            <w:r w:rsidRPr="00FA53F7">
              <w:t>Part 3</w:t>
            </w:r>
            <w:r w:rsidR="00F71E7D">
              <w:noBreakHyphen/>
            </w:r>
            <w:r w:rsidR="00D319F6" w:rsidRPr="00FA53F7">
              <w:t>7</w:t>
            </w:r>
          </w:p>
        </w:tc>
      </w:tr>
    </w:tbl>
    <w:p w14:paraId="633370B1" w14:textId="77777777" w:rsidR="000C582D" w:rsidRPr="00FA53F7" w:rsidRDefault="00BA1608" w:rsidP="00F71E7D">
      <w:pPr>
        <w:pStyle w:val="ItemHead"/>
      </w:pPr>
      <w:r w:rsidRPr="00FA53F7">
        <w:t>66</w:t>
      </w:r>
      <w:r w:rsidR="000C582D" w:rsidRPr="00FA53F7">
        <w:t xml:space="preserve">  </w:t>
      </w:r>
      <w:r w:rsidR="00E61451" w:rsidRPr="00FA53F7">
        <w:t>Subclause 1</w:t>
      </w:r>
      <w:r w:rsidR="000C582D" w:rsidRPr="00FA53F7">
        <w:t xml:space="preserve">(1) of </w:t>
      </w:r>
      <w:r w:rsidR="00E61451" w:rsidRPr="00FA53F7">
        <w:t>Schedule 1</w:t>
      </w:r>
    </w:p>
    <w:p w14:paraId="47771323" w14:textId="77777777" w:rsidR="000C582D" w:rsidRPr="00FA53F7" w:rsidRDefault="000C582D" w:rsidP="00F71E7D">
      <w:pPr>
        <w:pStyle w:val="Item"/>
      </w:pPr>
      <w:r w:rsidRPr="00FA53F7">
        <w:t>Insert:</w:t>
      </w:r>
    </w:p>
    <w:p w14:paraId="3E260194" w14:textId="071C6089" w:rsidR="000C582D" w:rsidRPr="00FA53F7" w:rsidRDefault="000C582D" w:rsidP="00F71E7D">
      <w:pPr>
        <w:pStyle w:val="Definition"/>
      </w:pPr>
      <w:r w:rsidRPr="00FA53F7">
        <w:rPr>
          <w:b/>
          <w:i/>
        </w:rPr>
        <w:t>accelerator program course</w:t>
      </w:r>
      <w:r w:rsidRPr="00FA53F7">
        <w:t xml:space="preserve"> has the meaning given by </w:t>
      </w:r>
      <w:r w:rsidR="00EC0844" w:rsidRPr="00FA53F7">
        <w:t>subsection 1</w:t>
      </w:r>
      <w:r w:rsidR="006D1EFF" w:rsidRPr="00FA53F7">
        <w:t>2</w:t>
      </w:r>
      <w:r w:rsidR="00956EE8" w:rsidRPr="00FA53F7">
        <w:t>8B</w:t>
      </w:r>
      <w:r w:rsidR="00F71E7D">
        <w:noBreakHyphen/>
      </w:r>
      <w:r w:rsidR="006D1EFF" w:rsidRPr="00FA53F7">
        <w:t>25</w:t>
      </w:r>
      <w:r w:rsidRPr="00FA53F7">
        <w:t>(</w:t>
      </w:r>
      <w:r w:rsidR="000B6A3F" w:rsidRPr="00FA53F7">
        <w:t>1</w:t>
      </w:r>
      <w:r w:rsidRPr="00FA53F7">
        <w:t>)</w:t>
      </w:r>
      <w:r w:rsidR="006D1EFF" w:rsidRPr="00FA53F7">
        <w:t>.</w:t>
      </w:r>
    </w:p>
    <w:p w14:paraId="531758C4" w14:textId="0D349003" w:rsidR="00A871D4" w:rsidRPr="00FA53F7" w:rsidRDefault="00A871D4" w:rsidP="00F71E7D">
      <w:pPr>
        <w:pStyle w:val="Definition"/>
      </w:pPr>
      <w:r w:rsidRPr="00FA53F7">
        <w:rPr>
          <w:b/>
          <w:i/>
        </w:rPr>
        <w:t>accelerator program course fee</w:t>
      </w:r>
      <w:r w:rsidRPr="00FA53F7">
        <w:t xml:space="preserve"> has the meaning given by </w:t>
      </w:r>
      <w:r w:rsidR="00EC0844" w:rsidRPr="00FA53F7">
        <w:t>subsection 1</w:t>
      </w:r>
      <w:r w:rsidR="00956EE8" w:rsidRPr="00FA53F7">
        <w:t>9</w:t>
      </w:r>
      <w:r w:rsidR="00F71E7D">
        <w:noBreakHyphen/>
      </w:r>
      <w:r w:rsidR="00956EE8" w:rsidRPr="00FA53F7">
        <w:t>92</w:t>
      </w:r>
      <w:r w:rsidRPr="00FA53F7">
        <w:t>(</w:t>
      </w:r>
      <w:r w:rsidR="00BD3DA9" w:rsidRPr="00FA53F7">
        <w:t>3</w:t>
      </w:r>
      <w:r w:rsidRPr="00FA53F7">
        <w:t>)</w:t>
      </w:r>
      <w:r w:rsidR="006D1EFF" w:rsidRPr="00FA53F7">
        <w:t>.</w:t>
      </w:r>
    </w:p>
    <w:p w14:paraId="41B5346A" w14:textId="77777777" w:rsidR="002F61D6" w:rsidRPr="00FA53F7" w:rsidRDefault="00BA1608" w:rsidP="00F71E7D">
      <w:pPr>
        <w:pStyle w:val="ItemHead"/>
      </w:pPr>
      <w:r w:rsidRPr="00FA53F7">
        <w:t>67</w:t>
      </w:r>
      <w:r w:rsidR="002F61D6" w:rsidRPr="00FA53F7">
        <w:t xml:space="preserve">  </w:t>
      </w:r>
      <w:r w:rsidR="00E61451" w:rsidRPr="00FA53F7">
        <w:t>Subclause 1</w:t>
      </w:r>
      <w:r w:rsidR="002F61D6" w:rsidRPr="00FA53F7">
        <w:t xml:space="preserve">(1) of </w:t>
      </w:r>
      <w:r w:rsidR="00E61451" w:rsidRPr="00FA53F7">
        <w:t>Schedule 1</w:t>
      </w:r>
      <w:r w:rsidR="002F61D6" w:rsidRPr="00FA53F7">
        <w:t xml:space="preserve"> (</w:t>
      </w:r>
      <w:r w:rsidR="00020AB3" w:rsidRPr="00FA53F7">
        <w:t>sub</w:t>
      </w:r>
      <w:r w:rsidR="00A72ABE" w:rsidRPr="00FA53F7">
        <w:t>paragraph (</w:t>
      </w:r>
      <w:r w:rsidR="002F61D6" w:rsidRPr="00FA53F7">
        <w:t xml:space="preserve">a)(i) of the definition of </w:t>
      </w:r>
      <w:r w:rsidR="002F61D6" w:rsidRPr="00FA53F7">
        <w:rPr>
          <w:i/>
        </w:rPr>
        <w:t>census date</w:t>
      </w:r>
      <w:r w:rsidR="002F61D6" w:rsidRPr="00FA53F7">
        <w:t>)</w:t>
      </w:r>
    </w:p>
    <w:p w14:paraId="5FA89ED9" w14:textId="2B049548" w:rsidR="002F61D6" w:rsidRPr="00FA53F7" w:rsidRDefault="002F61D6" w:rsidP="00F71E7D">
      <w:pPr>
        <w:pStyle w:val="Item"/>
      </w:pPr>
      <w:r w:rsidRPr="00FA53F7">
        <w:t xml:space="preserve">Omit </w:t>
      </w:r>
      <w:r w:rsidR="00E6044B" w:rsidRPr="00FA53F7">
        <w:t>“</w:t>
      </w:r>
      <w:r w:rsidR="00EC0844" w:rsidRPr="00FA53F7">
        <w:t>section 1</w:t>
      </w:r>
      <w:r w:rsidRPr="00FA53F7">
        <w:t>69</w:t>
      </w:r>
      <w:r w:rsidR="00F71E7D">
        <w:noBreakHyphen/>
      </w:r>
      <w:r w:rsidRPr="00FA53F7">
        <w:t>25</w:t>
      </w:r>
      <w:r w:rsidR="00E6044B" w:rsidRPr="00FA53F7">
        <w:t>”</w:t>
      </w:r>
      <w:r w:rsidRPr="00FA53F7">
        <w:t xml:space="preserve">, substitute </w:t>
      </w:r>
      <w:r w:rsidR="00E6044B" w:rsidRPr="00FA53F7">
        <w:t>“</w:t>
      </w:r>
      <w:r w:rsidR="00EC0844" w:rsidRPr="00FA53F7">
        <w:t>subsection 1</w:t>
      </w:r>
      <w:r w:rsidRPr="00FA53F7">
        <w:t>69</w:t>
      </w:r>
      <w:r w:rsidR="00F71E7D">
        <w:noBreakHyphen/>
      </w:r>
      <w:r w:rsidRPr="00FA53F7">
        <w:t>25(1)</w:t>
      </w:r>
      <w:r w:rsidR="00E6044B" w:rsidRPr="00FA53F7">
        <w:t>”</w:t>
      </w:r>
      <w:r w:rsidR="006D1EFF" w:rsidRPr="00FA53F7">
        <w:t>.</w:t>
      </w:r>
    </w:p>
    <w:p w14:paraId="62E2CA97" w14:textId="77777777" w:rsidR="002F61D6" w:rsidRPr="00FA53F7" w:rsidRDefault="00BA1608" w:rsidP="00F71E7D">
      <w:pPr>
        <w:pStyle w:val="ItemHead"/>
      </w:pPr>
      <w:r w:rsidRPr="00FA53F7">
        <w:t>68</w:t>
      </w:r>
      <w:r w:rsidR="002F61D6" w:rsidRPr="00FA53F7">
        <w:t xml:space="preserve">  </w:t>
      </w:r>
      <w:r w:rsidR="00E61451" w:rsidRPr="00FA53F7">
        <w:t>Subclause 1</w:t>
      </w:r>
      <w:r w:rsidR="002F61D6" w:rsidRPr="00FA53F7">
        <w:t xml:space="preserve">(1) of </w:t>
      </w:r>
      <w:r w:rsidR="00E61451" w:rsidRPr="00FA53F7">
        <w:t>Schedule 1</w:t>
      </w:r>
      <w:r w:rsidR="002F61D6" w:rsidRPr="00FA53F7">
        <w:t xml:space="preserve"> (after </w:t>
      </w:r>
      <w:r w:rsidR="00A72ABE" w:rsidRPr="00FA53F7">
        <w:t>paragraph (</w:t>
      </w:r>
      <w:r w:rsidR="002F61D6" w:rsidRPr="00FA53F7">
        <w:t xml:space="preserve">a) of the definition of </w:t>
      </w:r>
      <w:r w:rsidR="002F61D6" w:rsidRPr="00FA53F7">
        <w:rPr>
          <w:i/>
        </w:rPr>
        <w:t>census date</w:t>
      </w:r>
      <w:r w:rsidR="002F61D6" w:rsidRPr="00FA53F7">
        <w:t>)</w:t>
      </w:r>
    </w:p>
    <w:p w14:paraId="3182E1F1" w14:textId="77777777" w:rsidR="002F61D6" w:rsidRPr="00FA53F7" w:rsidRDefault="002F61D6" w:rsidP="00F71E7D">
      <w:pPr>
        <w:pStyle w:val="Item"/>
      </w:pPr>
      <w:r w:rsidRPr="00FA53F7">
        <w:t>Insert:</w:t>
      </w:r>
    </w:p>
    <w:p w14:paraId="0522A149" w14:textId="33FEC0D8" w:rsidR="008E0C33" w:rsidRPr="00FA53F7" w:rsidRDefault="008E0C33" w:rsidP="00F71E7D">
      <w:pPr>
        <w:pStyle w:val="paragraph"/>
      </w:pPr>
      <w:r w:rsidRPr="00FA53F7">
        <w:tab/>
        <w:t>(aa)</w:t>
      </w:r>
      <w:r w:rsidRPr="00FA53F7">
        <w:tab/>
        <w:t xml:space="preserve">for an </w:t>
      </w:r>
      <w:r w:rsidR="00F71E7D" w:rsidRPr="00F71E7D">
        <w:rPr>
          <w:position w:val="6"/>
          <w:sz w:val="16"/>
        </w:rPr>
        <w:t>*</w:t>
      </w:r>
      <w:r w:rsidR="003914E4" w:rsidRPr="00FA53F7">
        <w:t>accelerator</w:t>
      </w:r>
      <w:r w:rsidRPr="00FA53F7">
        <w:t xml:space="preserve"> program course for a period ascertained in accordance with the Administration Guidelines</w:t>
      </w:r>
      <w:r w:rsidR="00832F15" w:rsidRPr="00FA53F7">
        <w:t xml:space="preserve">, means </w:t>
      </w:r>
      <w:r w:rsidRPr="00FA53F7">
        <w:t xml:space="preserve">the date determined for that period under </w:t>
      </w:r>
      <w:r w:rsidR="00EC0844" w:rsidRPr="00FA53F7">
        <w:t>subsection 1</w:t>
      </w:r>
      <w:r w:rsidRPr="00FA53F7">
        <w:t>69</w:t>
      </w:r>
      <w:r w:rsidR="00F71E7D">
        <w:noBreakHyphen/>
      </w:r>
      <w:r w:rsidRPr="00FA53F7">
        <w:t>25(1A); and</w:t>
      </w:r>
    </w:p>
    <w:p w14:paraId="1C9232FB" w14:textId="77777777" w:rsidR="002632E9" w:rsidRPr="00FA53F7" w:rsidRDefault="00BA1608" w:rsidP="00F71E7D">
      <w:pPr>
        <w:pStyle w:val="ItemHead"/>
      </w:pPr>
      <w:r w:rsidRPr="00FA53F7">
        <w:t>69</w:t>
      </w:r>
      <w:r w:rsidR="002632E9" w:rsidRPr="00FA53F7">
        <w:t xml:space="preserve">  </w:t>
      </w:r>
      <w:r w:rsidR="00E61451" w:rsidRPr="00FA53F7">
        <w:t>Subclause 1</w:t>
      </w:r>
      <w:r w:rsidR="002632E9" w:rsidRPr="00FA53F7">
        <w:t xml:space="preserve">(1) of </w:t>
      </w:r>
      <w:r w:rsidR="00E61451" w:rsidRPr="00FA53F7">
        <w:t>Schedule 1</w:t>
      </w:r>
      <w:r w:rsidR="002632E9" w:rsidRPr="00FA53F7">
        <w:t xml:space="preserve"> (definition of </w:t>
      </w:r>
      <w:r w:rsidR="002632E9" w:rsidRPr="00FA53F7">
        <w:rPr>
          <w:i/>
        </w:rPr>
        <w:t>EFTSL value</w:t>
      </w:r>
      <w:r w:rsidR="002632E9" w:rsidRPr="00FA53F7">
        <w:t>)</w:t>
      </w:r>
    </w:p>
    <w:p w14:paraId="2FBA8946" w14:textId="77777777" w:rsidR="002632E9" w:rsidRPr="00FA53F7" w:rsidRDefault="002632E9" w:rsidP="00F71E7D">
      <w:pPr>
        <w:pStyle w:val="Item"/>
      </w:pPr>
      <w:r w:rsidRPr="00FA53F7">
        <w:t>Repeal the definition, substitute:</w:t>
      </w:r>
    </w:p>
    <w:p w14:paraId="2230FDDA" w14:textId="77777777" w:rsidR="00D50262" w:rsidRPr="00FA53F7" w:rsidRDefault="00D50262" w:rsidP="00F71E7D">
      <w:pPr>
        <w:pStyle w:val="Definition"/>
      </w:pPr>
      <w:r w:rsidRPr="00FA53F7">
        <w:rPr>
          <w:b/>
          <w:i/>
        </w:rPr>
        <w:t>EFTSL value</w:t>
      </w:r>
      <w:r w:rsidRPr="00FA53F7">
        <w:t>:</w:t>
      </w:r>
    </w:p>
    <w:p w14:paraId="4C87493E" w14:textId="392C7783" w:rsidR="00D50262" w:rsidRPr="00FA53F7" w:rsidRDefault="00D50262" w:rsidP="00F71E7D">
      <w:pPr>
        <w:pStyle w:val="paragraph"/>
      </w:pPr>
      <w:r w:rsidRPr="00FA53F7">
        <w:tab/>
        <w:t>(a)</w:t>
      </w:r>
      <w:r w:rsidRPr="00FA53F7">
        <w:tab/>
        <w:t xml:space="preserve">of a unit of study—has the meaning given by </w:t>
      </w:r>
      <w:r w:rsidR="00EC0844" w:rsidRPr="00FA53F7">
        <w:t>subsection 1</w:t>
      </w:r>
      <w:r w:rsidRPr="00FA53F7">
        <w:t>69</w:t>
      </w:r>
      <w:r w:rsidR="00F71E7D">
        <w:noBreakHyphen/>
      </w:r>
      <w:r w:rsidRPr="00FA53F7">
        <w:t>28(1); or</w:t>
      </w:r>
    </w:p>
    <w:p w14:paraId="7D11C070" w14:textId="532B5374" w:rsidR="002632E9" w:rsidRPr="00FA53F7" w:rsidRDefault="00D50262" w:rsidP="00F71E7D">
      <w:pPr>
        <w:pStyle w:val="paragraph"/>
      </w:pPr>
      <w:r w:rsidRPr="00FA53F7">
        <w:tab/>
        <w:t>(b)</w:t>
      </w:r>
      <w:r w:rsidRPr="00FA53F7">
        <w:tab/>
        <w:t xml:space="preserve">of an </w:t>
      </w:r>
      <w:r w:rsidR="00F71E7D" w:rsidRPr="00F71E7D">
        <w:rPr>
          <w:position w:val="6"/>
          <w:sz w:val="16"/>
        </w:rPr>
        <w:t>*</w:t>
      </w:r>
      <w:r w:rsidRPr="00FA53F7">
        <w:t xml:space="preserve">accelerator program course—has the meaning given by </w:t>
      </w:r>
      <w:r w:rsidR="00EC0844" w:rsidRPr="00FA53F7">
        <w:t>subsection 1</w:t>
      </w:r>
      <w:r w:rsidRPr="00FA53F7">
        <w:t>69</w:t>
      </w:r>
      <w:r w:rsidR="00F71E7D">
        <w:noBreakHyphen/>
      </w:r>
      <w:r w:rsidRPr="00FA53F7">
        <w:t>28(3A)</w:t>
      </w:r>
      <w:r w:rsidR="006D1EFF" w:rsidRPr="00FA53F7">
        <w:t>.</w:t>
      </w:r>
    </w:p>
    <w:p w14:paraId="2D107EA0" w14:textId="77777777" w:rsidR="00027DB0" w:rsidRPr="00FA53F7" w:rsidRDefault="00BA1608" w:rsidP="00F71E7D">
      <w:pPr>
        <w:pStyle w:val="ItemHead"/>
      </w:pPr>
      <w:r w:rsidRPr="00FA53F7">
        <w:t>70</w:t>
      </w:r>
      <w:r w:rsidR="00027DB0" w:rsidRPr="00FA53F7">
        <w:t xml:space="preserve">  </w:t>
      </w:r>
      <w:r w:rsidR="00E61451" w:rsidRPr="00FA53F7">
        <w:t>Subclause 1</w:t>
      </w:r>
      <w:r w:rsidR="00027DB0" w:rsidRPr="00FA53F7">
        <w:t xml:space="preserve">(1) of </w:t>
      </w:r>
      <w:r w:rsidR="00E61451" w:rsidRPr="00FA53F7">
        <w:t>Schedule 1</w:t>
      </w:r>
      <w:r w:rsidR="00027DB0" w:rsidRPr="00FA53F7">
        <w:t xml:space="preserve"> (</w:t>
      </w:r>
      <w:r w:rsidR="007E7883" w:rsidRPr="00FA53F7">
        <w:t xml:space="preserve">after </w:t>
      </w:r>
      <w:r w:rsidR="00A72ABE" w:rsidRPr="00FA53F7">
        <w:t>paragraph (</w:t>
      </w:r>
      <w:r w:rsidR="007E7883" w:rsidRPr="00FA53F7">
        <w:t xml:space="preserve">a) of the </w:t>
      </w:r>
      <w:r w:rsidR="00027DB0" w:rsidRPr="00FA53F7">
        <w:t xml:space="preserve">definition of </w:t>
      </w:r>
      <w:r w:rsidR="00027DB0" w:rsidRPr="00FA53F7">
        <w:rPr>
          <w:i/>
        </w:rPr>
        <w:t>enrolled</w:t>
      </w:r>
      <w:r w:rsidR="00027DB0" w:rsidRPr="00FA53F7">
        <w:t>)</w:t>
      </w:r>
    </w:p>
    <w:p w14:paraId="6CD6965D" w14:textId="77777777" w:rsidR="00027DB0" w:rsidRPr="00FA53F7" w:rsidRDefault="007E7883" w:rsidP="00F71E7D">
      <w:pPr>
        <w:pStyle w:val="Item"/>
      </w:pPr>
      <w:r w:rsidRPr="00FA53F7">
        <w:t>Insert</w:t>
      </w:r>
      <w:r w:rsidR="00027DB0" w:rsidRPr="00FA53F7">
        <w:t>:</w:t>
      </w:r>
    </w:p>
    <w:p w14:paraId="7F53709B" w14:textId="2AA50D0D" w:rsidR="00027DB0" w:rsidRPr="00FA53F7" w:rsidRDefault="007E7883" w:rsidP="00F71E7D">
      <w:pPr>
        <w:pStyle w:val="paragraph"/>
      </w:pPr>
      <w:r w:rsidRPr="00FA53F7">
        <w:tab/>
        <w:t>(aa)</w:t>
      </w:r>
      <w:r w:rsidRPr="00FA53F7">
        <w:tab/>
        <w:t xml:space="preserve">a person </w:t>
      </w:r>
      <w:r w:rsidRPr="00FA53F7">
        <w:rPr>
          <w:b/>
          <w:i/>
        </w:rPr>
        <w:t>enrolled</w:t>
      </w:r>
      <w:r w:rsidRPr="00FA53F7">
        <w:t xml:space="preserve"> in an </w:t>
      </w:r>
      <w:r w:rsidR="00F71E7D" w:rsidRPr="00F71E7D">
        <w:rPr>
          <w:position w:val="6"/>
          <w:sz w:val="16"/>
        </w:rPr>
        <w:t>*</w:t>
      </w:r>
      <w:r w:rsidRPr="00FA53F7">
        <w:t>accelerator program course includes a person undertaking the accelerator program course; and</w:t>
      </w:r>
    </w:p>
    <w:p w14:paraId="3F13F035" w14:textId="77777777" w:rsidR="00533AB0" w:rsidRPr="00FA53F7" w:rsidRDefault="00BA1608" w:rsidP="00F71E7D">
      <w:pPr>
        <w:pStyle w:val="ItemHead"/>
      </w:pPr>
      <w:r w:rsidRPr="00FA53F7">
        <w:t>71</w:t>
      </w:r>
      <w:r w:rsidR="00533AB0" w:rsidRPr="00FA53F7">
        <w:t xml:space="preserve">  Subclause 1(1) of Schedule 1 (</w:t>
      </w:r>
      <w:r w:rsidR="00A72ABE" w:rsidRPr="00FA53F7">
        <w:t>paragraph (</w:t>
      </w:r>
      <w:r w:rsidR="00533AB0" w:rsidRPr="00FA53F7">
        <w:t xml:space="preserve">ba) of the definition of </w:t>
      </w:r>
      <w:r w:rsidR="00533AB0" w:rsidRPr="00FA53F7">
        <w:rPr>
          <w:i/>
        </w:rPr>
        <w:t>request for Commonwealth assistance</w:t>
      </w:r>
      <w:r w:rsidR="00533AB0" w:rsidRPr="00FA53F7">
        <w:t>)</w:t>
      </w:r>
    </w:p>
    <w:p w14:paraId="7AF2EB81" w14:textId="2A5C9E19" w:rsidR="00533AB0" w:rsidRPr="00FA53F7" w:rsidRDefault="00533AB0" w:rsidP="00F71E7D">
      <w:pPr>
        <w:pStyle w:val="Item"/>
      </w:pPr>
      <w:r w:rsidRPr="00FA53F7">
        <w:t xml:space="preserve">After “professionals”, insert “, or an </w:t>
      </w:r>
      <w:r w:rsidR="00F71E7D" w:rsidRPr="00F71E7D">
        <w:rPr>
          <w:position w:val="6"/>
          <w:sz w:val="16"/>
        </w:rPr>
        <w:t>*</w:t>
      </w:r>
      <w:r w:rsidRPr="00FA53F7">
        <w:t>accelerator program course”</w:t>
      </w:r>
      <w:r w:rsidR="006D1EFF" w:rsidRPr="00FA53F7">
        <w:t>.</w:t>
      </w:r>
    </w:p>
    <w:p w14:paraId="5441B44A" w14:textId="77777777" w:rsidR="008C23CE" w:rsidRPr="00FA53F7" w:rsidRDefault="00BA1608" w:rsidP="00F71E7D">
      <w:pPr>
        <w:pStyle w:val="ItemHead"/>
      </w:pPr>
      <w:r w:rsidRPr="00FA53F7">
        <w:t>72</w:t>
      </w:r>
      <w:r w:rsidR="005E7080" w:rsidRPr="00FA53F7">
        <w:t xml:space="preserve">  </w:t>
      </w:r>
      <w:r w:rsidR="00E61451" w:rsidRPr="00FA53F7">
        <w:t>Subclause 1</w:t>
      </w:r>
      <w:r w:rsidR="008C23CE" w:rsidRPr="00FA53F7">
        <w:t xml:space="preserve">(1) of </w:t>
      </w:r>
      <w:r w:rsidR="00E61451" w:rsidRPr="00FA53F7">
        <w:t>Schedule 1</w:t>
      </w:r>
      <w:r w:rsidR="008C23CE" w:rsidRPr="00FA53F7">
        <w:t xml:space="preserve"> (</w:t>
      </w:r>
      <w:r w:rsidR="00B408DB" w:rsidRPr="00FA53F7">
        <w:t xml:space="preserve">after </w:t>
      </w:r>
      <w:r w:rsidR="00A72ABE" w:rsidRPr="00FA53F7">
        <w:t>paragraph (</w:t>
      </w:r>
      <w:r w:rsidR="00B408DB" w:rsidRPr="00FA53F7">
        <w:t xml:space="preserve">ba) of the </w:t>
      </w:r>
      <w:r w:rsidR="008C23CE" w:rsidRPr="00FA53F7">
        <w:t xml:space="preserve">definition of </w:t>
      </w:r>
      <w:r w:rsidR="008C23CE" w:rsidRPr="00FA53F7">
        <w:rPr>
          <w:i/>
        </w:rPr>
        <w:t>request for Commonwealth assistance</w:t>
      </w:r>
      <w:r w:rsidR="008C23CE" w:rsidRPr="00FA53F7">
        <w:t>)</w:t>
      </w:r>
    </w:p>
    <w:p w14:paraId="77AE619B" w14:textId="77777777" w:rsidR="008C23CE" w:rsidRPr="00FA53F7" w:rsidRDefault="00B408DB" w:rsidP="00F71E7D">
      <w:pPr>
        <w:pStyle w:val="Item"/>
      </w:pPr>
      <w:r w:rsidRPr="00FA53F7">
        <w:t>Insert:</w:t>
      </w:r>
    </w:p>
    <w:p w14:paraId="77E378A2" w14:textId="1911041F" w:rsidR="00B408DB" w:rsidRPr="00FA53F7" w:rsidRDefault="00B408DB" w:rsidP="00F71E7D">
      <w:pPr>
        <w:pStyle w:val="paragraph"/>
      </w:pPr>
      <w:bookmarkStart w:id="55" w:name="_Hlk127351161"/>
      <w:r w:rsidRPr="00FA53F7">
        <w:tab/>
        <w:t>(bb)</w:t>
      </w:r>
      <w:r w:rsidRPr="00FA53F7">
        <w:tab/>
        <w:t>in relation to a</w:t>
      </w:r>
      <w:r w:rsidR="00FB569F" w:rsidRPr="00FA53F7">
        <w:t xml:space="preserve"> person enrolling in an </w:t>
      </w:r>
      <w:r w:rsidRPr="00FA53F7">
        <w:t>accelerator program course—has the meaning given</w:t>
      </w:r>
      <w:r w:rsidR="00CD525F" w:rsidRPr="00FA53F7">
        <w:t xml:space="preserve"> by </w:t>
      </w:r>
      <w:r w:rsidR="00EC0844" w:rsidRPr="00FA53F7">
        <w:t>subsection 1</w:t>
      </w:r>
      <w:r w:rsidR="006D1EFF" w:rsidRPr="00FA53F7">
        <w:t>2</w:t>
      </w:r>
      <w:r w:rsidR="00956EE8" w:rsidRPr="00FA53F7">
        <w:t>8B</w:t>
      </w:r>
      <w:r w:rsidR="00F71E7D">
        <w:noBreakHyphen/>
      </w:r>
      <w:r w:rsidR="006D1EFF" w:rsidRPr="00FA53F7">
        <w:t>1</w:t>
      </w:r>
      <w:r w:rsidR="00CD525F" w:rsidRPr="00FA53F7">
        <w:t>(</w:t>
      </w:r>
      <w:r w:rsidR="00CE7502" w:rsidRPr="00FA53F7">
        <w:t>6</w:t>
      </w:r>
      <w:r w:rsidR="00CD525F" w:rsidRPr="00FA53F7">
        <w:t>)</w:t>
      </w:r>
      <w:r w:rsidRPr="00FA53F7">
        <w:t>; and</w:t>
      </w:r>
    </w:p>
    <w:bookmarkEnd w:id="55"/>
    <w:p w14:paraId="6C97CC78" w14:textId="77777777" w:rsidR="00E6044B" w:rsidRPr="00FA53F7" w:rsidRDefault="00BA1608" w:rsidP="00F71E7D">
      <w:pPr>
        <w:pStyle w:val="ItemHead"/>
      </w:pPr>
      <w:r w:rsidRPr="00FA53F7">
        <w:t>73</w:t>
      </w:r>
      <w:r w:rsidR="00E6044B" w:rsidRPr="00FA53F7">
        <w:t xml:space="preserve">  </w:t>
      </w:r>
      <w:r w:rsidR="00E61451" w:rsidRPr="00FA53F7">
        <w:t>Subclause 1</w:t>
      </w:r>
      <w:r w:rsidR="00E6044B" w:rsidRPr="00FA53F7">
        <w:t xml:space="preserve">(1) of </w:t>
      </w:r>
      <w:r w:rsidR="00E61451" w:rsidRPr="00FA53F7">
        <w:t>Schedule 1</w:t>
      </w:r>
    </w:p>
    <w:p w14:paraId="168C0DE9" w14:textId="77777777" w:rsidR="00E6044B" w:rsidRPr="00FA53F7" w:rsidRDefault="00E6044B" w:rsidP="00F71E7D">
      <w:pPr>
        <w:pStyle w:val="Item"/>
      </w:pPr>
      <w:r w:rsidRPr="00FA53F7">
        <w:t>Insert:</w:t>
      </w:r>
    </w:p>
    <w:p w14:paraId="15FE4FEE" w14:textId="59DEFB76" w:rsidR="00E6044B" w:rsidRPr="00FA53F7" w:rsidRDefault="00E6044B" w:rsidP="00F71E7D">
      <w:pPr>
        <w:pStyle w:val="Definition"/>
      </w:pPr>
      <w:r w:rsidRPr="00FA53F7">
        <w:rPr>
          <w:b/>
          <w:i/>
        </w:rPr>
        <w:t>reversed</w:t>
      </w:r>
      <w:r w:rsidRPr="00FA53F7">
        <w:t xml:space="preserve">: see </w:t>
      </w:r>
      <w:r w:rsidR="00D45FA2" w:rsidRPr="00FA53F7">
        <w:t xml:space="preserve">the following provisions for when an amount of </w:t>
      </w:r>
      <w:r w:rsidR="00F71E7D" w:rsidRPr="00F71E7D">
        <w:rPr>
          <w:position w:val="6"/>
          <w:sz w:val="16"/>
        </w:rPr>
        <w:t>*</w:t>
      </w:r>
      <w:r w:rsidR="007C5F4F" w:rsidRPr="00F8106A">
        <w:t>STARTUP</w:t>
      </w:r>
      <w:r w:rsidR="00F71E7D">
        <w:noBreakHyphen/>
      </w:r>
      <w:r w:rsidR="007C5F4F" w:rsidRPr="00F8106A">
        <w:t>HELP</w:t>
      </w:r>
      <w:r w:rsidR="007C5F4F" w:rsidRPr="00FA53F7">
        <w:t xml:space="preserve"> </w:t>
      </w:r>
      <w:r w:rsidR="00D45FA2" w:rsidRPr="00FA53F7">
        <w:t xml:space="preserve">assistance that a person received for an </w:t>
      </w:r>
      <w:r w:rsidR="00F71E7D" w:rsidRPr="00F71E7D">
        <w:rPr>
          <w:position w:val="6"/>
          <w:sz w:val="16"/>
        </w:rPr>
        <w:t>*</w:t>
      </w:r>
      <w:r w:rsidR="00D45FA2" w:rsidRPr="00FA53F7">
        <w:t xml:space="preserve">accelerator program course with a higher education provider is </w:t>
      </w:r>
      <w:r w:rsidR="00D45FA2" w:rsidRPr="00FA53F7">
        <w:rPr>
          <w:b/>
          <w:i/>
        </w:rPr>
        <w:t>reversed</w:t>
      </w:r>
      <w:r w:rsidR="00D45FA2" w:rsidRPr="00FA53F7">
        <w:t>:</w:t>
      </w:r>
    </w:p>
    <w:p w14:paraId="584D1E59" w14:textId="32329087" w:rsidR="00D45FA2" w:rsidRPr="00FA53F7" w:rsidRDefault="00D45FA2" w:rsidP="00F71E7D">
      <w:pPr>
        <w:pStyle w:val="paragraph"/>
      </w:pPr>
      <w:r w:rsidRPr="00FA53F7">
        <w:tab/>
        <w:t>(a)</w:t>
      </w:r>
      <w:r w:rsidRPr="00FA53F7">
        <w:tab/>
      </w:r>
      <w:r w:rsidR="00EC0844" w:rsidRPr="00FA53F7">
        <w:t>subsection 1</w:t>
      </w:r>
      <w:r w:rsidR="006D1EFF" w:rsidRPr="00FA53F7">
        <w:t>2</w:t>
      </w:r>
      <w:r w:rsidR="003673B2" w:rsidRPr="00FA53F7">
        <w:t>8E</w:t>
      </w:r>
      <w:r w:rsidR="00F71E7D">
        <w:noBreakHyphen/>
      </w:r>
      <w:r w:rsidR="006D1EFF" w:rsidRPr="00FA53F7">
        <w:t>1</w:t>
      </w:r>
      <w:r w:rsidRPr="00FA53F7">
        <w:t>(2)</w:t>
      </w:r>
      <w:r w:rsidR="00A05E4A" w:rsidRPr="00FA53F7">
        <w:t xml:space="preserve"> (special circumstances)</w:t>
      </w:r>
      <w:r w:rsidRPr="00FA53F7">
        <w:t>;</w:t>
      </w:r>
    </w:p>
    <w:p w14:paraId="219221B6" w14:textId="08B322E1" w:rsidR="00D45FA2" w:rsidRPr="00FA53F7" w:rsidRDefault="00D45FA2" w:rsidP="00F71E7D">
      <w:pPr>
        <w:pStyle w:val="paragraph"/>
      </w:pPr>
      <w:r w:rsidRPr="00FA53F7">
        <w:tab/>
        <w:t>(b)</w:t>
      </w:r>
      <w:r w:rsidRPr="00FA53F7">
        <w:tab/>
      </w:r>
      <w:r w:rsidR="00EC0844" w:rsidRPr="00FA53F7">
        <w:t>section 1</w:t>
      </w:r>
      <w:r w:rsidR="006D1EFF" w:rsidRPr="00FA53F7">
        <w:t>2</w:t>
      </w:r>
      <w:r w:rsidR="003673B2" w:rsidRPr="00FA53F7">
        <w:t>8E</w:t>
      </w:r>
      <w:r w:rsidR="00F71E7D">
        <w:noBreakHyphen/>
      </w:r>
      <w:r w:rsidR="006D1EFF" w:rsidRPr="00FA53F7">
        <w:t>20</w:t>
      </w:r>
      <w:r w:rsidR="00A05E4A" w:rsidRPr="00FA53F7">
        <w:t xml:space="preserve"> (no tax file number)</w:t>
      </w:r>
      <w:r w:rsidRPr="00FA53F7">
        <w:t>;</w:t>
      </w:r>
    </w:p>
    <w:p w14:paraId="7E2413BD" w14:textId="52E9B143" w:rsidR="00D45FA2" w:rsidRPr="00FA53F7" w:rsidRDefault="00D45FA2" w:rsidP="00F71E7D">
      <w:pPr>
        <w:pStyle w:val="paragraph"/>
      </w:pPr>
      <w:r w:rsidRPr="00FA53F7">
        <w:tab/>
        <w:t>(</w:t>
      </w:r>
      <w:r w:rsidR="00657880" w:rsidRPr="00FA53F7">
        <w:t>c</w:t>
      </w:r>
      <w:r w:rsidRPr="00FA53F7">
        <w:t>)</w:t>
      </w:r>
      <w:r w:rsidRPr="00FA53F7">
        <w:tab/>
      </w:r>
      <w:r w:rsidR="00EC0844" w:rsidRPr="00FA53F7">
        <w:t>section 1</w:t>
      </w:r>
      <w:r w:rsidR="006D1EFF" w:rsidRPr="00FA53F7">
        <w:t>2</w:t>
      </w:r>
      <w:r w:rsidR="003673B2" w:rsidRPr="00FA53F7">
        <w:t>8E</w:t>
      </w:r>
      <w:r w:rsidR="00F71E7D">
        <w:noBreakHyphen/>
      </w:r>
      <w:r w:rsidR="006D1EFF" w:rsidRPr="00FA53F7">
        <w:t>25</w:t>
      </w:r>
      <w:r w:rsidR="00054252" w:rsidRPr="00FA53F7">
        <w:t xml:space="preserve"> (provider completes request for assistance)</w:t>
      </w:r>
      <w:r w:rsidRPr="00FA53F7">
        <w:t>;</w:t>
      </w:r>
    </w:p>
    <w:p w14:paraId="49162495" w14:textId="099355CF" w:rsidR="00D45FA2" w:rsidRPr="00FA53F7" w:rsidRDefault="00D45FA2" w:rsidP="00F71E7D">
      <w:pPr>
        <w:pStyle w:val="paragraph"/>
      </w:pPr>
      <w:r w:rsidRPr="00FA53F7">
        <w:tab/>
        <w:t>(</w:t>
      </w:r>
      <w:r w:rsidR="00657880" w:rsidRPr="00FA53F7">
        <w:t>d</w:t>
      </w:r>
      <w:r w:rsidRPr="00FA53F7">
        <w:t>)</w:t>
      </w:r>
      <w:r w:rsidRPr="00FA53F7">
        <w:tab/>
      </w:r>
      <w:r w:rsidR="00EC0844" w:rsidRPr="00FA53F7">
        <w:t>section 1</w:t>
      </w:r>
      <w:r w:rsidR="006D1EFF" w:rsidRPr="00FA53F7">
        <w:t>2</w:t>
      </w:r>
      <w:r w:rsidR="003673B2" w:rsidRPr="00FA53F7">
        <w:t>8E</w:t>
      </w:r>
      <w:r w:rsidR="00F71E7D">
        <w:noBreakHyphen/>
      </w:r>
      <w:r w:rsidR="006D1EFF" w:rsidRPr="00FA53F7">
        <w:t>30</w:t>
      </w:r>
      <w:r w:rsidR="0002528C" w:rsidRPr="00FA53F7">
        <w:t xml:space="preserve"> (no entitlement)</w:t>
      </w:r>
      <w:r w:rsidRPr="00FA53F7">
        <w:t>;</w:t>
      </w:r>
    </w:p>
    <w:p w14:paraId="718649C2" w14:textId="78869C45" w:rsidR="00D45FA2" w:rsidRPr="00FA53F7" w:rsidRDefault="00D45FA2" w:rsidP="00F71E7D">
      <w:pPr>
        <w:pStyle w:val="paragraph"/>
      </w:pPr>
      <w:r w:rsidRPr="00FA53F7">
        <w:tab/>
        <w:t>(</w:t>
      </w:r>
      <w:r w:rsidR="00657880" w:rsidRPr="00FA53F7">
        <w:t>e</w:t>
      </w:r>
      <w:r w:rsidRPr="00FA53F7">
        <w:t>)</w:t>
      </w:r>
      <w:r w:rsidRPr="00FA53F7">
        <w:tab/>
      </w:r>
      <w:r w:rsidR="00EC0844" w:rsidRPr="00FA53F7">
        <w:t>section 1</w:t>
      </w:r>
      <w:r w:rsidR="006D1EFF" w:rsidRPr="00FA53F7">
        <w:t>2</w:t>
      </w:r>
      <w:r w:rsidR="003673B2" w:rsidRPr="00FA53F7">
        <w:t>8E</w:t>
      </w:r>
      <w:r w:rsidR="00F71E7D">
        <w:noBreakHyphen/>
      </w:r>
      <w:r w:rsidR="006D1EFF" w:rsidRPr="00FA53F7">
        <w:t>35</w:t>
      </w:r>
      <w:r w:rsidR="0002528C" w:rsidRPr="00FA53F7">
        <w:t xml:space="preserve"> (no assessment of whether academically suited)</w:t>
      </w:r>
      <w:r w:rsidR="002F4E01">
        <w:t>;</w:t>
      </w:r>
    </w:p>
    <w:p w14:paraId="0C8E6117" w14:textId="7CC8E82A" w:rsidR="002F4E01" w:rsidRPr="007B785D" w:rsidRDefault="002F4E01" w:rsidP="002F4E01">
      <w:pPr>
        <w:pStyle w:val="paragraph"/>
      </w:pPr>
      <w:r w:rsidRPr="007B785D">
        <w:tab/>
        <w:t>(f)</w:t>
      </w:r>
      <w:r w:rsidRPr="007B785D">
        <w:tab/>
        <w:t>section 128</w:t>
      </w:r>
      <w:r>
        <w:noBreakHyphen/>
      </w:r>
      <w:r w:rsidRPr="007B785D">
        <w:t>40 (provider non</w:t>
      </w:r>
      <w:r>
        <w:noBreakHyphen/>
      </w:r>
      <w:r w:rsidRPr="007B785D">
        <w:t>compliance).</w:t>
      </w:r>
    </w:p>
    <w:p w14:paraId="0E5EB0E1" w14:textId="77777777" w:rsidR="007C5F4F" w:rsidRPr="00F8106A" w:rsidRDefault="007C5F4F" w:rsidP="00F71E7D">
      <w:pPr>
        <w:pStyle w:val="ItemHead"/>
      </w:pPr>
      <w:r w:rsidRPr="00F8106A">
        <w:t xml:space="preserve">73A  Subclause 1(1) of </w:t>
      </w:r>
      <w:r>
        <w:t>Schedule 1</w:t>
      </w:r>
    </w:p>
    <w:p w14:paraId="61B45465" w14:textId="77777777" w:rsidR="007C5F4F" w:rsidRPr="00F8106A" w:rsidRDefault="007C5F4F" w:rsidP="00F71E7D">
      <w:pPr>
        <w:pStyle w:val="Item"/>
      </w:pPr>
      <w:r w:rsidRPr="00F8106A">
        <w:t>Insert:</w:t>
      </w:r>
    </w:p>
    <w:p w14:paraId="5E168A6B" w14:textId="4045A54F" w:rsidR="007C5F4F" w:rsidRPr="00F8106A" w:rsidRDefault="007C5F4F" w:rsidP="00F71E7D">
      <w:pPr>
        <w:pStyle w:val="Definition"/>
      </w:pPr>
      <w:r w:rsidRPr="00F8106A">
        <w:rPr>
          <w:b/>
          <w:i/>
        </w:rPr>
        <w:t>STARTUP</w:t>
      </w:r>
      <w:r w:rsidR="00F71E7D">
        <w:rPr>
          <w:b/>
          <w:i/>
        </w:rPr>
        <w:noBreakHyphen/>
      </w:r>
      <w:r w:rsidRPr="00F8106A">
        <w:rPr>
          <w:b/>
          <w:i/>
        </w:rPr>
        <w:t>HELP assistance</w:t>
      </w:r>
      <w:r w:rsidRPr="00F8106A">
        <w:t xml:space="preserve"> means assistance payable under Part 3</w:t>
      </w:r>
      <w:r w:rsidR="00F71E7D">
        <w:noBreakHyphen/>
      </w:r>
      <w:r w:rsidRPr="00F8106A">
        <w:t>7.</w:t>
      </w:r>
    </w:p>
    <w:p w14:paraId="21C92202" w14:textId="102460A5" w:rsidR="007C5F4F" w:rsidRPr="00F8106A" w:rsidRDefault="007C5F4F" w:rsidP="00F71E7D">
      <w:pPr>
        <w:pStyle w:val="Definition"/>
      </w:pPr>
      <w:r w:rsidRPr="00F8106A">
        <w:rPr>
          <w:b/>
          <w:i/>
        </w:rPr>
        <w:t>STARTUP</w:t>
      </w:r>
      <w:r w:rsidR="00F71E7D">
        <w:rPr>
          <w:b/>
          <w:i/>
        </w:rPr>
        <w:noBreakHyphen/>
      </w:r>
      <w:r w:rsidRPr="00F8106A">
        <w:rPr>
          <w:b/>
          <w:i/>
        </w:rPr>
        <w:t>HELP debt</w:t>
      </w:r>
      <w:r w:rsidRPr="00F8106A">
        <w:t xml:space="preserve"> has the meaning given by section 137</w:t>
      </w:r>
      <w:r w:rsidR="00F71E7D">
        <w:noBreakHyphen/>
      </w:r>
      <w:r w:rsidRPr="00F8106A">
        <w:t>17.</w:t>
      </w:r>
    </w:p>
    <w:p w14:paraId="47C88B51" w14:textId="77777777" w:rsidR="00D44E19" w:rsidRPr="00FA53F7" w:rsidRDefault="00BA1608" w:rsidP="00F71E7D">
      <w:pPr>
        <w:pStyle w:val="ItemHead"/>
      </w:pPr>
      <w:r w:rsidRPr="00FA53F7">
        <w:t>74</w:t>
      </w:r>
      <w:r w:rsidR="00D44E19" w:rsidRPr="00FA53F7">
        <w:t xml:space="preserve">  </w:t>
      </w:r>
      <w:r w:rsidR="00E61451" w:rsidRPr="00FA53F7">
        <w:t>Subclause 1</w:t>
      </w:r>
      <w:r w:rsidR="00D44E19" w:rsidRPr="00FA53F7">
        <w:t xml:space="preserve">(1) of </w:t>
      </w:r>
      <w:r w:rsidR="00E61451" w:rsidRPr="00FA53F7">
        <w:t>Schedule 1</w:t>
      </w:r>
      <w:r w:rsidR="00D44E19" w:rsidRPr="00FA53F7">
        <w:t xml:space="preserve"> (after </w:t>
      </w:r>
      <w:r w:rsidR="00A72ABE" w:rsidRPr="00FA53F7">
        <w:t>paragraph (</w:t>
      </w:r>
      <w:r w:rsidR="00D44E19" w:rsidRPr="00FA53F7">
        <w:t xml:space="preserve">a) of the definition of </w:t>
      </w:r>
      <w:r w:rsidR="00D44E19" w:rsidRPr="00FA53F7">
        <w:rPr>
          <w:i/>
        </w:rPr>
        <w:t>student</w:t>
      </w:r>
      <w:r w:rsidR="00D44E19" w:rsidRPr="00FA53F7">
        <w:t>)</w:t>
      </w:r>
    </w:p>
    <w:p w14:paraId="7395755E" w14:textId="77777777" w:rsidR="00D44E19" w:rsidRPr="00FA53F7" w:rsidRDefault="00D44E19" w:rsidP="00F71E7D">
      <w:pPr>
        <w:pStyle w:val="Item"/>
      </w:pPr>
      <w:r w:rsidRPr="00FA53F7">
        <w:t>Insert:</w:t>
      </w:r>
    </w:p>
    <w:p w14:paraId="47C49A46" w14:textId="74AE6B72" w:rsidR="00D44E19" w:rsidRPr="00FA53F7" w:rsidRDefault="00D44E19" w:rsidP="00F71E7D">
      <w:pPr>
        <w:pStyle w:val="paragraph"/>
      </w:pPr>
      <w:r w:rsidRPr="00FA53F7">
        <w:tab/>
        <w:t>(aa)</w:t>
      </w:r>
      <w:r w:rsidRPr="00FA53F7">
        <w:tab/>
        <w:t xml:space="preserve">a person who is enrolled in an </w:t>
      </w:r>
      <w:r w:rsidR="00F71E7D" w:rsidRPr="00F71E7D">
        <w:rPr>
          <w:position w:val="6"/>
          <w:sz w:val="16"/>
        </w:rPr>
        <w:t>*</w:t>
      </w:r>
      <w:r w:rsidR="003914E4" w:rsidRPr="00FA53F7">
        <w:t>accelerator</w:t>
      </w:r>
      <w:r w:rsidRPr="00FA53F7">
        <w:t xml:space="preserve"> program course; or</w:t>
      </w:r>
    </w:p>
    <w:p w14:paraId="7B840B69" w14:textId="2DC5CE5F" w:rsidR="005076DC" w:rsidRPr="00FA53F7" w:rsidRDefault="00BA1608" w:rsidP="00F71E7D">
      <w:pPr>
        <w:pStyle w:val="ItemHead"/>
      </w:pPr>
      <w:r w:rsidRPr="00FA53F7">
        <w:t>76</w:t>
      </w:r>
      <w:r w:rsidR="005076DC" w:rsidRPr="00FA53F7">
        <w:t xml:space="preserve">  </w:t>
      </w:r>
      <w:r w:rsidR="00E61451" w:rsidRPr="00FA53F7">
        <w:t>Subclause 1</w:t>
      </w:r>
      <w:r w:rsidR="005076DC" w:rsidRPr="00FA53F7">
        <w:t xml:space="preserve">(1) of </w:t>
      </w:r>
      <w:r w:rsidR="00E61451" w:rsidRPr="00FA53F7">
        <w:t>Schedule 1</w:t>
      </w:r>
      <w:r w:rsidR="005076DC" w:rsidRPr="00FA53F7">
        <w:t xml:space="preserve"> (definition of </w:t>
      </w:r>
      <w:r w:rsidR="005076DC" w:rsidRPr="00FA53F7">
        <w:rPr>
          <w:i/>
        </w:rPr>
        <w:t>up</w:t>
      </w:r>
      <w:r w:rsidR="00F71E7D">
        <w:rPr>
          <w:i/>
        </w:rPr>
        <w:noBreakHyphen/>
      </w:r>
      <w:r w:rsidR="005076DC" w:rsidRPr="00FA53F7">
        <w:rPr>
          <w:i/>
        </w:rPr>
        <w:t>front payment</w:t>
      </w:r>
      <w:r w:rsidR="005076DC" w:rsidRPr="00FA53F7">
        <w:t>)</w:t>
      </w:r>
    </w:p>
    <w:p w14:paraId="13B6BBE0" w14:textId="77777777" w:rsidR="005076DC" w:rsidRPr="00FA53F7" w:rsidRDefault="005076DC" w:rsidP="00F71E7D">
      <w:pPr>
        <w:pStyle w:val="Item"/>
      </w:pPr>
      <w:r w:rsidRPr="00FA53F7">
        <w:t>Repeal the definition, substitute:</w:t>
      </w:r>
    </w:p>
    <w:p w14:paraId="6452363F" w14:textId="22D3DECE" w:rsidR="005076DC" w:rsidRPr="00FA53F7" w:rsidRDefault="005076DC" w:rsidP="00F71E7D">
      <w:pPr>
        <w:pStyle w:val="Definition"/>
      </w:pPr>
      <w:r w:rsidRPr="00FA53F7">
        <w:rPr>
          <w:b/>
          <w:i/>
        </w:rPr>
        <w:t>up</w:t>
      </w:r>
      <w:r w:rsidR="00F71E7D">
        <w:rPr>
          <w:b/>
          <w:i/>
        </w:rPr>
        <w:noBreakHyphen/>
      </w:r>
      <w:r w:rsidRPr="00FA53F7">
        <w:rPr>
          <w:b/>
          <w:i/>
        </w:rPr>
        <w:t>front payment</w:t>
      </w:r>
      <w:r w:rsidRPr="00FA53F7">
        <w:t>:</w:t>
      </w:r>
    </w:p>
    <w:p w14:paraId="40F7FFBB" w14:textId="6B99911B" w:rsidR="005076DC" w:rsidRPr="00FA53F7" w:rsidRDefault="005076DC" w:rsidP="00F71E7D">
      <w:pPr>
        <w:pStyle w:val="paragraph"/>
      </w:pPr>
      <w:r w:rsidRPr="00FA53F7">
        <w:tab/>
        <w:t>(a)</w:t>
      </w:r>
      <w:r w:rsidRPr="00FA53F7">
        <w:tab/>
        <w:t>in relation to a unit of study, has the meaning given by section 93</w:t>
      </w:r>
      <w:r w:rsidR="00F71E7D">
        <w:noBreakHyphen/>
      </w:r>
      <w:r w:rsidRPr="00FA53F7">
        <w:t>15 or 107</w:t>
      </w:r>
      <w:r w:rsidR="00F71E7D">
        <w:noBreakHyphen/>
      </w:r>
      <w:r w:rsidRPr="00FA53F7">
        <w:t>5; or</w:t>
      </w:r>
    </w:p>
    <w:p w14:paraId="051A718B" w14:textId="20CE1DD8" w:rsidR="005076DC" w:rsidRPr="00FA53F7" w:rsidRDefault="005076DC" w:rsidP="00F71E7D">
      <w:pPr>
        <w:pStyle w:val="paragraph"/>
      </w:pPr>
      <w:r w:rsidRPr="00FA53F7">
        <w:tab/>
        <w:t>(b)</w:t>
      </w:r>
      <w:r w:rsidRPr="00FA53F7">
        <w:tab/>
        <w:t xml:space="preserve">in relation to an </w:t>
      </w:r>
      <w:r w:rsidR="00F71E7D" w:rsidRPr="00F71E7D">
        <w:rPr>
          <w:position w:val="6"/>
          <w:sz w:val="16"/>
        </w:rPr>
        <w:t>*</w:t>
      </w:r>
      <w:r w:rsidRPr="00FA53F7">
        <w:t xml:space="preserve">accelerator program course, has the meaning given by </w:t>
      </w:r>
      <w:r w:rsidR="00EC0844" w:rsidRPr="00FA53F7">
        <w:t>section 1</w:t>
      </w:r>
      <w:r w:rsidR="006D1EFF" w:rsidRPr="00FA53F7">
        <w:t>2</w:t>
      </w:r>
      <w:r w:rsidR="00956EE8" w:rsidRPr="00FA53F7">
        <w:t>8C</w:t>
      </w:r>
      <w:r w:rsidR="00F71E7D">
        <w:noBreakHyphen/>
      </w:r>
      <w:r w:rsidR="006D1EFF" w:rsidRPr="00FA53F7">
        <w:t>5.</w:t>
      </w:r>
    </w:p>
    <w:p w14:paraId="62829558" w14:textId="77777777" w:rsidR="002F74B1" w:rsidRPr="00FA53F7" w:rsidRDefault="002F74B1" w:rsidP="00F71E7D">
      <w:pPr>
        <w:pStyle w:val="ActHead7"/>
        <w:pageBreakBefore/>
      </w:pPr>
      <w:bookmarkStart w:id="56" w:name="_Toc138950018"/>
      <w:r w:rsidRPr="00F71E7D">
        <w:rPr>
          <w:rStyle w:val="CharAmPartNo"/>
        </w:rPr>
        <w:t>Part 2</w:t>
      </w:r>
      <w:r w:rsidRPr="00FA53F7">
        <w:t>—</w:t>
      </w:r>
      <w:r w:rsidRPr="00F71E7D">
        <w:rPr>
          <w:rStyle w:val="CharAmPartText"/>
        </w:rPr>
        <w:t>Student payments</w:t>
      </w:r>
      <w:bookmarkEnd w:id="56"/>
    </w:p>
    <w:p w14:paraId="46A8457B" w14:textId="77777777" w:rsidR="002F74B1" w:rsidRPr="00FA53F7" w:rsidRDefault="002F74B1" w:rsidP="00F71E7D">
      <w:pPr>
        <w:pStyle w:val="ActHead9"/>
      </w:pPr>
      <w:bookmarkStart w:id="57" w:name="_Toc138950019"/>
      <w:r w:rsidRPr="00FA53F7">
        <w:t>Social Security Act 1991</w:t>
      </w:r>
      <w:bookmarkEnd w:id="57"/>
    </w:p>
    <w:p w14:paraId="407E6AD5" w14:textId="77777777" w:rsidR="002F74B1" w:rsidRPr="00FA53F7" w:rsidRDefault="00BA1608" w:rsidP="00F71E7D">
      <w:pPr>
        <w:pStyle w:val="ItemHead"/>
      </w:pPr>
      <w:r w:rsidRPr="00FA53F7">
        <w:t>77</w:t>
      </w:r>
      <w:r w:rsidR="002F74B1" w:rsidRPr="00FA53F7">
        <w:t xml:space="preserve">  Subsection 23(1)</w:t>
      </w:r>
    </w:p>
    <w:p w14:paraId="4CD53D7A" w14:textId="77777777" w:rsidR="002F74B1" w:rsidRPr="00FA53F7" w:rsidRDefault="002F74B1" w:rsidP="00F71E7D">
      <w:pPr>
        <w:pStyle w:val="Item"/>
      </w:pPr>
      <w:r w:rsidRPr="00FA53F7">
        <w:t>Insert:</w:t>
      </w:r>
    </w:p>
    <w:p w14:paraId="2BA451D4" w14:textId="77777777" w:rsidR="002F74B1" w:rsidRPr="00FA53F7" w:rsidRDefault="002F74B1" w:rsidP="00F71E7D">
      <w:pPr>
        <w:pStyle w:val="Definition"/>
      </w:pPr>
      <w:r w:rsidRPr="00FA53F7">
        <w:rPr>
          <w:b/>
          <w:i/>
        </w:rPr>
        <w:t>accelerator program course</w:t>
      </w:r>
      <w:r w:rsidRPr="00FA53F7">
        <w:t xml:space="preserve"> has the same meaning as in the </w:t>
      </w:r>
      <w:r w:rsidRPr="00FA53F7">
        <w:rPr>
          <w:i/>
        </w:rPr>
        <w:t>Higher Education Support Act 2003</w:t>
      </w:r>
      <w:r w:rsidR="006D1EFF" w:rsidRPr="00FA53F7">
        <w:t>.</w:t>
      </w:r>
    </w:p>
    <w:p w14:paraId="19A03297" w14:textId="68484357" w:rsidR="007C5F4F" w:rsidRDefault="007C5F4F" w:rsidP="00F71E7D">
      <w:pPr>
        <w:pStyle w:val="Definition"/>
      </w:pPr>
      <w:r w:rsidRPr="00F8106A">
        <w:rPr>
          <w:b/>
          <w:i/>
        </w:rPr>
        <w:t>STARTUP</w:t>
      </w:r>
      <w:r w:rsidR="00F71E7D">
        <w:rPr>
          <w:b/>
          <w:i/>
        </w:rPr>
        <w:noBreakHyphen/>
      </w:r>
      <w:r w:rsidRPr="00F8106A">
        <w:rPr>
          <w:b/>
          <w:i/>
        </w:rPr>
        <w:t>HELP assistance</w:t>
      </w:r>
      <w:r w:rsidRPr="00F8106A">
        <w:t xml:space="preserve"> has the same meaning as in the </w:t>
      </w:r>
      <w:r w:rsidRPr="00F8106A">
        <w:rPr>
          <w:i/>
        </w:rPr>
        <w:t>Higher Education Support Act 2003</w:t>
      </w:r>
      <w:r w:rsidRPr="00F8106A">
        <w:t>.</w:t>
      </w:r>
    </w:p>
    <w:p w14:paraId="1C62A556" w14:textId="77777777" w:rsidR="002F74B1" w:rsidRPr="00FA53F7" w:rsidRDefault="00BA1608" w:rsidP="00F71E7D">
      <w:pPr>
        <w:pStyle w:val="ItemHead"/>
      </w:pPr>
      <w:r w:rsidRPr="00FA53F7">
        <w:t>78</w:t>
      </w:r>
      <w:r w:rsidR="002F74B1" w:rsidRPr="00FA53F7">
        <w:t xml:space="preserve">  After paragraph 541B(1)(c)</w:t>
      </w:r>
    </w:p>
    <w:p w14:paraId="0F6D9D73" w14:textId="77777777" w:rsidR="002F74B1" w:rsidRPr="00FA53F7" w:rsidRDefault="002F74B1" w:rsidP="00F71E7D">
      <w:pPr>
        <w:pStyle w:val="Item"/>
      </w:pPr>
      <w:r w:rsidRPr="00FA53F7">
        <w:t>Insert:</w:t>
      </w:r>
    </w:p>
    <w:p w14:paraId="7B3E0A02" w14:textId="065BEBB2" w:rsidR="002F74B1" w:rsidRPr="00FA53F7" w:rsidRDefault="002F74B1" w:rsidP="00F71E7D">
      <w:pPr>
        <w:pStyle w:val="paragraph"/>
      </w:pPr>
      <w:r w:rsidRPr="00FA53F7">
        <w:tab/>
        <w:t>(ca)</w:t>
      </w:r>
      <w:r w:rsidRPr="00FA53F7">
        <w:tab/>
        <w:t xml:space="preserve">if the course is an accelerator program course or a combined course that includes an accelerator program course—the person is entitled to </w:t>
      </w:r>
      <w:r w:rsidR="007C5F4F" w:rsidRPr="00F8106A">
        <w:t>STARTUP</w:t>
      </w:r>
      <w:r w:rsidR="00F71E7D">
        <w:noBreakHyphen/>
      </w:r>
      <w:r w:rsidR="007C5F4F" w:rsidRPr="00F8106A">
        <w:t>HELP</w:t>
      </w:r>
      <w:r w:rsidR="007C5F4F" w:rsidRPr="00FA53F7">
        <w:t xml:space="preserve"> </w:t>
      </w:r>
      <w:r w:rsidRPr="00FA53F7">
        <w:t>assistance for the accelerator program course; and</w:t>
      </w:r>
    </w:p>
    <w:p w14:paraId="1612E8A3" w14:textId="77777777" w:rsidR="002F74B1" w:rsidRPr="00FA53F7" w:rsidRDefault="00BA1608" w:rsidP="00F71E7D">
      <w:pPr>
        <w:pStyle w:val="ItemHead"/>
      </w:pPr>
      <w:r w:rsidRPr="00FA53F7">
        <w:t>79</w:t>
      </w:r>
      <w:r w:rsidR="002F74B1" w:rsidRPr="00FA53F7">
        <w:t xml:space="preserve">  Paragraph 541B(1)(d)</w:t>
      </w:r>
    </w:p>
    <w:p w14:paraId="6E737D12" w14:textId="77777777" w:rsidR="002F74B1" w:rsidRPr="00FA53F7" w:rsidRDefault="002F74B1" w:rsidP="00F71E7D">
      <w:pPr>
        <w:pStyle w:val="Item"/>
      </w:pPr>
      <w:r w:rsidRPr="00FA53F7">
        <w:t>Before “in the Secretary’s opinion”, insert “if the course is a combined course or a course other than an accelerator program course—”</w:t>
      </w:r>
      <w:r w:rsidR="006D1EFF" w:rsidRPr="00FA53F7">
        <w:t>.</w:t>
      </w:r>
    </w:p>
    <w:p w14:paraId="5F91FCCB" w14:textId="77777777" w:rsidR="002F74B1" w:rsidRPr="00FA53F7" w:rsidRDefault="00BA1608" w:rsidP="00F71E7D">
      <w:pPr>
        <w:pStyle w:val="ItemHead"/>
      </w:pPr>
      <w:r w:rsidRPr="00FA53F7">
        <w:t>80</w:t>
      </w:r>
      <w:r w:rsidR="002F74B1" w:rsidRPr="00FA53F7">
        <w:t xml:space="preserve">  Subsection 541B(1) (note)</w:t>
      </w:r>
    </w:p>
    <w:p w14:paraId="7E9BEF41" w14:textId="77777777" w:rsidR="002F74B1" w:rsidRPr="00FA53F7" w:rsidRDefault="002F74B1" w:rsidP="00F71E7D">
      <w:pPr>
        <w:pStyle w:val="Item"/>
      </w:pPr>
      <w:r w:rsidRPr="00FA53F7">
        <w:t>After “Note”, insert “1”</w:t>
      </w:r>
      <w:r w:rsidR="006D1EFF" w:rsidRPr="00FA53F7">
        <w:t>.</w:t>
      </w:r>
    </w:p>
    <w:p w14:paraId="3F3685F4" w14:textId="77777777" w:rsidR="002F74B1" w:rsidRPr="00FA53F7" w:rsidRDefault="00BA1608" w:rsidP="00F71E7D">
      <w:pPr>
        <w:pStyle w:val="ItemHead"/>
      </w:pPr>
      <w:r w:rsidRPr="00FA53F7">
        <w:t>81</w:t>
      </w:r>
      <w:r w:rsidR="002F74B1" w:rsidRPr="00FA53F7">
        <w:t xml:space="preserve">  At the end of subsection 541B(1)</w:t>
      </w:r>
    </w:p>
    <w:p w14:paraId="29BDA680" w14:textId="77777777" w:rsidR="002F74B1" w:rsidRPr="00FA53F7" w:rsidRDefault="002F74B1" w:rsidP="00F71E7D">
      <w:pPr>
        <w:pStyle w:val="Item"/>
      </w:pPr>
      <w:r w:rsidRPr="00FA53F7">
        <w:t>Add:</w:t>
      </w:r>
    </w:p>
    <w:p w14:paraId="6BA95390" w14:textId="77777777" w:rsidR="002F74B1" w:rsidRPr="00FA53F7" w:rsidRDefault="002F74B1" w:rsidP="00F71E7D">
      <w:pPr>
        <w:pStyle w:val="notetext"/>
      </w:pPr>
      <w:r w:rsidRPr="00FA53F7">
        <w:t>Note 2:</w:t>
      </w:r>
      <w:r w:rsidRPr="00FA53F7">
        <w:tab/>
        <w:t xml:space="preserve">For combined courses, see the legislative instrument made under section 5D of the </w:t>
      </w:r>
      <w:r w:rsidRPr="00FA53F7">
        <w:rPr>
          <w:i/>
        </w:rPr>
        <w:t>Student Assistance Act 1973</w:t>
      </w:r>
      <w:r w:rsidR="006D1EFF" w:rsidRPr="00FA53F7">
        <w:t>.</w:t>
      </w:r>
    </w:p>
    <w:p w14:paraId="59F7BE10" w14:textId="77777777" w:rsidR="002F74B1" w:rsidRPr="00FA53F7" w:rsidRDefault="00BA1608" w:rsidP="00F71E7D">
      <w:pPr>
        <w:pStyle w:val="ItemHead"/>
      </w:pPr>
      <w:r w:rsidRPr="00FA53F7">
        <w:t>82</w:t>
      </w:r>
      <w:r w:rsidR="002F74B1" w:rsidRPr="00FA53F7">
        <w:t xml:space="preserve">  After paragraph 569A(b)</w:t>
      </w:r>
    </w:p>
    <w:p w14:paraId="1043444E" w14:textId="77777777" w:rsidR="002F74B1" w:rsidRPr="00FA53F7" w:rsidRDefault="002F74B1" w:rsidP="00F71E7D">
      <w:pPr>
        <w:pStyle w:val="Item"/>
      </w:pPr>
      <w:r w:rsidRPr="00FA53F7">
        <w:t>Insert:</w:t>
      </w:r>
    </w:p>
    <w:p w14:paraId="7FA02BAA" w14:textId="01EB6700" w:rsidR="002F74B1" w:rsidRPr="00FA53F7" w:rsidRDefault="002F74B1" w:rsidP="00F71E7D">
      <w:pPr>
        <w:pStyle w:val="paragraph"/>
      </w:pPr>
      <w:r w:rsidRPr="00FA53F7">
        <w:tab/>
        <w:t>(ba)</w:t>
      </w:r>
      <w:r w:rsidRPr="00FA53F7">
        <w:tab/>
        <w:t xml:space="preserve">if the course is an accelerator program course or a combined course that includes an accelerator program course—the person is entitled to </w:t>
      </w:r>
      <w:r w:rsidR="007C5F4F" w:rsidRPr="00F8106A">
        <w:t>STARTUP</w:t>
      </w:r>
      <w:r w:rsidR="00F71E7D">
        <w:noBreakHyphen/>
      </w:r>
      <w:r w:rsidR="007C5F4F" w:rsidRPr="00F8106A">
        <w:t>HELP</w:t>
      </w:r>
      <w:r w:rsidR="007C5F4F" w:rsidRPr="00FA53F7">
        <w:t xml:space="preserve"> </w:t>
      </w:r>
      <w:r w:rsidRPr="00FA53F7">
        <w:t>assistance for the accelerator program course; and</w:t>
      </w:r>
    </w:p>
    <w:p w14:paraId="3EB815F7" w14:textId="77777777" w:rsidR="002F74B1" w:rsidRPr="00FA53F7" w:rsidRDefault="00BA1608" w:rsidP="00F71E7D">
      <w:pPr>
        <w:pStyle w:val="ItemHead"/>
      </w:pPr>
      <w:r w:rsidRPr="00FA53F7">
        <w:t>83</w:t>
      </w:r>
      <w:r w:rsidR="002F74B1" w:rsidRPr="00FA53F7">
        <w:t xml:space="preserve">  Paragraph 569A(d)</w:t>
      </w:r>
    </w:p>
    <w:p w14:paraId="372F6C4A" w14:textId="77777777" w:rsidR="002F74B1" w:rsidRPr="00FA53F7" w:rsidRDefault="002F74B1" w:rsidP="00F71E7D">
      <w:pPr>
        <w:pStyle w:val="Item"/>
      </w:pPr>
      <w:r w:rsidRPr="00FA53F7">
        <w:t>Before “the person”, insert “if the course is a combined course or a course other than an accelerator program course—”</w:t>
      </w:r>
      <w:r w:rsidR="006D1EFF" w:rsidRPr="00FA53F7">
        <w:t>.</w:t>
      </w:r>
    </w:p>
    <w:p w14:paraId="315A1845" w14:textId="77777777" w:rsidR="002F74B1" w:rsidRPr="00FA53F7" w:rsidRDefault="00BA1608" w:rsidP="00F71E7D">
      <w:pPr>
        <w:pStyle w:val="ItemHead"/>
      </w:pPr>
      <w:r w:rsidRPr="00FA53F7">
        <w:t>84</w:t>
      </w:r>
      <w:r w:rsidR="002F74B1" w:rsidRPr="00FA53F7">
        <w:t xml:space="preserve">  Section 569A (note)</w:t>
      </w:r>
    </w:p>
    <w:p w14:paraId="6861CA2F" w14:textId="77777777" w:rsidR="002F74B1" w:rsidRPr="00FA53F7" w:rsidRDefault="002F74B1" w:rsidP="00F71E7D">
      <w:pPr>
        <w:pStyle w:val="Item"/>
      </w:pPr>
      <w:r w:rsidRPr="00FA53F7">
        <w:t>After “Note”, insert “1”</w:t>
      </w:r>
      <w:r w:rsidR="006D1EFF" w:rsidRPr="00FA53F7">
        <w:t>.</w:t>
      </w:r>
    </w:p>
    <w:p w14:paraId="0A9652FB" w14:textId="77777777" w:rsidR="002F74B1" w:rsidRPr="00FA53F7" w:rsidRDefault="00BA1608" w:rsidP="00F71E7D">
      <w:pPr>
        <w:pStyle w:val="ItemHead"/>
      </w:pPr>
      <w:r w:rsidRPr="00FA53F7">
        <w:t>85</w:t>
      </w:r>
      <w:r w:rsidR="002F74B1" w:rsidRPr="00FA53F7">
        <w:t xml:space="preserve">  At the end of section 569A</w:t>
      </w:r>
    </w:p>
    <w:p w14:paraId="43FA1BDC" w14:textId="77777777" w:rsidR="002F74B1" w:rsidRPr="00FA53F7" w:rsidRDefault="002F74B1" w:rsidP="00F71E7D">
      <w:pPr>
        <w:pStyle w:val="Item"/>
      </w:pPr>
      <w:r w:rsidRPr="00FA53F7">
        <w:t>Add:</w:t>
      </w:r>
    </w:p>
    <w:p w14:paraId="6D0B94FF" w14:textId="77777777" w:rsidR="002F74B1" w:rsidRPr="00FA53F7" w:rsidRDefault="002F74B1" w:rsidP="00F71E7D">
      <w:pPr>
        <w:pStyle w:val="notetext"/>
      </w:pPr>
      <w:r w:rsidRPr="00FA53F7">
        <w:t>Note 2:</w:t>
      </w:r>
      <w:r w:rsidRPr="00FA53F7">
        <w:tab/>
        <w:t xml:space="preserve">For combined courses, see the legislative instrument made under section 5D of the </w:t>
      </w:r>
      <w:r w:rsidRPr="00FA53F7">
        <w:rPr>
          <w:i/>
        </w:rPr>
        <w:t>Student Assistance Act 1973</w:t>
      </w:r>
      <w:r w:rsidR="006D1EFF" w:rsidRPr="00FA53F7">
        <w:t>.</w:t>
      </w:r>
    </w:p>
    <w:p w14:paraId="705FDED0" w14:textId="77777777" w:rsidR="002F74B1" w:rsidRPr="00FA53F7" w:rsidRDefault="00BA1608" w:rsidP="00F71E7D">
      <w:pPr>
        <w:pStyle w:val="ItemHead"/>
      </w:pPr>
      <w:r w:rsidRPr="00FA53F7">
        <w:t>86</w:t>
      </w:r>
      <w:r w:rsidR="002F74B1" w:rsidRPr="00FA53F7">
        <w:t xml:space="preserve">  After subsection 569H(2)</w:t>
      </w:r>
    </w:p>
    <w:p w14:paraId="28F3CC39" w14:textId="77777777" w:rsidR="002F74B1" w:rsidRPr="00FA53F7" w:rsidRDefault="002F74B1" w:rsidP="00F71E7D">
      <w:pPr>
        <w:pStyle w:val="Item"/>
      </w:pPr>
      <w:r w:rsidRPr="00FA53F7">
        <w:t>Insert:</w:t>
      </w:r>
    </w:p>
    <w:p w14:paraId="2BEE6786" w14:textId="77777777" w:rsidR="002F74B1" w:rsidRPr="00FA53F7" w:rsidRDefault="002F74B1" w:rsidP="00F71E7D">
      <w:pPr>
        <w:pStyle w:val="SubsectionHead"/>
      </w:pPr>
      <w:r w:rsidRPr="00FA53F7">
        <w:t>Combined course including accelerator program course</w:t>
      </w:r>
    </w:p>
    <w:p w14:paraId="740637B9" w14:textId="77777777" w:rsidR="002F74B1" w:rsidRPr="00FA53F7" w:rsidRDefault="002F74B1" w:rsidP="00F71E7D">
      <w:pPr>
        <w:pStyle w:val="subsection"/>
      </w:pPr>
      <w:r w:rsidRPr="00FA53F7">
        <w:tab/>
        <w:t>(2A)</w:t>
      </w:r>
      <w:r w:rsidRPr="00FA53F7">
        <w:tab/>
        <w:t>If the tertiary course is a combined course that combines an accelerator program course with a course at a particular level, the references in subsections (1) and (2) to other tertiary courses at the same level is a reference to other tertiary courses at that particular level</w:t>
      </w:r>
      <w:r w:rsidR="006D1EFF" w:rsidRPr="00FA53F7">
        <w:t>.</w:t>
      </w:r>
    </w:p>
    <w:p w14:paraId="2D94AF51" w14:textId="77777777" w:rsidR="002F74B1" w:rsidRPr="00FA53F7" w:rsidRDefault="002F74B1" w:rsidP="00F71E7D">
      <w:pPr>
        <w:pStyle w:val="notetext"/>
      </w:pPr>
      <w:r w:rsidRPr="00FA53F7">
        <w:t>Note 1:</w:t>
      </w:r>
      <w:r w:rsidRPr="00FA53F7">
        <w:tab/>
        <w:t xml:space="preserve">For combined courses, see the legislative instrument made under section 5D of the </w:t>
      </w:r>
      <w:r w:rsidRPr="00FA53F7">
        <w:rPr>
          <w:i/>
        </w:rPr>
        <w:t>Student Assistance Act 1973</w:t>
      </w:r>
      <w:r w:rsidR="006D1EFF" w:rsidRPr="00FA53F7">
        <w:t>.</w:t>
      </w:r>
    </w:p>
    <w:p w14:paraId="3C167AB0" w14:textId="77777777" w:rsidR="002F74B1" w:rsidRPr="00FA53F7" w:rsidRDefault="002F74B1" w:rsidP="00F71E7D">
      <w:pPr>
        <w:pStyle w:val="notetext"/>
      </w:pPr>
      <w:r w:rsidRPr="00FA53F7">
        <w:t>Note 2:</w:t>
      </w:r>
      <w:r w:rsidRPr="00FA53F7">
        <w:tab/>
        <w:t>This section does not apply if the tertiary course is an accelerator program course that is not part of a combined course: see paragraph 569A(d)</w:t>
      </w:r>
      <w:r w:rsidR="006D1EFF" w:rsidRPr="00FA53F7">
        <w:t>.</w:t>
      </w:r>
    </w:p>
    <w:p w14:paraId="456D779F" w14:textId="77777777" w:rsidR="002F74B1" w:rsidRPr="00FA53F7" w:rsidRDefault="00BA1608" w:rsidP="00F71E7D">
      <w:pPr>
        <w:pStyle w:val="ItemHead"/>
      </w:pPr>
      <w:r w:rsidRPr="00FA53F7">
        <w:t>87</w:t>
      </w:r>
      <w:r w:rsidR="002F74B1" w:rsidRPr="00FA53F7">
        <w:t xml:space="preserve">  After subsection 592N(1)</w:t>
      </w:r>
    </w:p>
    <w:p w14:paraId="1392E5C2" w14:textId="77777777" w:rsidR="002F74B1" w:rsidRPr="00FA53F7" w:rsidRDefault="002F74B1" w:rsidP="00F71E7D">
      <w:pPr>
        <w:pStyle w:val="Item"/>
      </w:pPr>
      <w:r w:rsidRPr="00FA53F7">
        <w:t>Insert:</w:t>
      </w:r>
    </w:p>
    <w:p w14:paraId="0584F289" w14:textId="77777777" w:rsidR="002F74B1" w:rsidRPr="00FA53F7" w:rsidRDefault="002F74B1" w:rsidP="00F71E7D">
      <w:pPr>
        <w:pStyle w:val="subsection"/>
      </w:pPr>
      <w:r w:rsidRPr="00FA53F7">
        <w:tab/>
        <w:t>(1A)</w:t>
      </w:r>
      <w:r w:rsidRPr="00FA53F7">
        <w:tab/>
        <w:t>To avoid doubt, a course of study or instruction includes an accelerator program course</w:t>
      </w:r>
      <w:r w:rsidR="006D1EFF" w:rsidRPr="00FA53F7">
        <w:t>.</w:t>
      </w:r>
    </w:p>
    <w:p w14:paraId="585927F1" w14:textId="77777777" w:rsidR="002F74B1" w:rsidRPr="00FA53F7" w:rsidRDefault="00BA1608" w:rsidP="00F71E7D">
      <w:pPr>
        <w:pStyle w:val="ItemHead"/>
      </w:pPr>
      <w:r w:rsidRPr="00FA53F7">
        <w:t>88</w:t>
      </w:r>
      <w:r w:rsidR="002F74B1" w:rsidRPr="00FA53F7">
        <w:t xml:space="preserve">  After </w:t>
      </w:r>
      <w:r w:rsidR="00EC0844" w:rsidRPr="00FA53F7">
        <w:t>paragraph 1</w:t>
      </w:r>
      <w:r w:rsidR="002F74B1" w:rsidRPr="00FA53F7">
        <w:t>061PB(1)(b)</w:t>
      </w:r>
    </w:p>
    <w:p w14:paraId="6F5E2EE6" w14:textId="77777777" w:rsidR="002F74B1" w:rsidRPr="00FA53F7" w:rsidRDefault="002F74B1" w:rsidP="00F71E7D">
      <w:pPr>
        <w:pStyle w:val="Item"/>
      </w:pPr>
      <w:r w:rsidRPr="00FA53F7">
        <w:t>Insert:</w:t>
      </w:r>
    </w:p>
    <w:p w14:paraId="0B3A3268" w14:textId="798B84B4" w:rsidR="002F74B1" w:rsidRPr="00FA53F7" w:rsidRDefault="002F74B1" w:rsidP="00F71E7D">
      <w:pPr>
        <w:pStyle w:val="paragraph"/>
      </w:pPr>
      <w:r w:rsidRPr="00FA53F7">
        <w:tab/>
        <w:t>(ba)</w:t>
      </w:r>
      <w:r w:rsidRPr="00FA53F7">
        <w:tab/>
        <w:t xml:space="preserve">if the course is an accelerator program course or a combined course that includes an accelerator program course—the person is entitled to </w:t>
      </w:r>
      <w:r w:rsidR="007C5F4F" w:rsidRPr="00F8106A">
        <w:t>STARTUP</w:t>
      </w:r>
      <w:r w:rsidR="00F71E7D">
        <w:noBreakHyphen/>
      </w:r>
      <w:r w:rsidR="007C5F4F" w:rsidRPr="00F8106A">
        <w:t>HELP</w:t>
      </w:r>
      <w:r w:rsidR="007C5F4F" w:rsidRPr="00FA53F7">
        <w:t xml:space="preserve"> </w:t>
      </w:r>
      <w:r w:rsidRPr="00FA53F7">
        <w:t>assistance for the accelerator program course; and</w:t>
      </w:r>
    </w:p>
    <w:p w14:paraId="52AC7534" w14:textId="77777777" w:rsidR="002F74B1" w:rsidRPr="00FA53F7" w:rsidRDefault="00BA1608" w:rsidP="00F71E7D">
      <w:pPr>
        <w:pStyle w:val="ItemHead"/>
      </w:pPr>
      <w:r w:rsidRPr="00FA53F7">
        <w:t>89</w:t>
      </w:r>
      <w:r w:rsidR="002F74B1" w:rsidRPr="00FA53F7">
        <w:t xml:space="preserve">  Paragraph 1061PB(1)(d)</w:t>
      </w:r>
    </w:p>
    <w:p w14:paraId="3D193949" w14:textId="77777777" w:rsidR="002F74B1" w:rsidRPr="00FA53F7" w:rsidRDefault="002F74B1" w:rsidP="00F71E7D">
      <w:pPr>
        <w:pStyle w:val="Item"/>
      </w:pPr>
      <w:r w:rsidRPr="00FA53F7">
        <w:t>Before “the person”, insert “if the course is a combined course or a course other than an accelerator program course—”</w:t>
      </w:r>
      <w:r w:rsidR="006D1EFF" w:rsidRPr="00FA53F7">
        <w:t>.</w:t>
      </w:r>
    </w:p>
    <w:p w14:paraId="0BB786DB" w14:textId="77777777" w:rsidR="002F74B1" w:rsidRPr="00FA53F7" w:rsidRDefault="00BA1608" w:rsidP="00F71E7D">
      <w:pPr>
        <w:pStyle w:val="ItemHead"/>
      </w:pPr>
      <w:r w:rsidRPr="00FA53F7">
        <w:t>90</w:t>
      </w:r>
      <w:r w:rsidR="002F74B1" w:rsidRPr="00FA53F7">
        <w:t xml:space="preserve">  At the end of </w:t>
      </w:r>
      <w:r w:rsidR="00EC0844" w:rsidRPr="00FA53F7">
        <w:t>subsection 1</w:t>
      </w:r>
      <w:r w:rsidR="002F74B1" w:rsidRPr="00FA53F7">
        <w:t>061PB(1)</w:t>
      </w:r>
    </w:p>
    <w:p w14:paraId="1ABD312A" w14:textId="77777777" w:rsidR="002F74B1" w:rsidRPr="00FA53F7" w:rsidRDefault="002F74B1" w:rsidP="00F71E7D">
      <w:pPr>
        <w:pStyle w:val="Item"/>
      </w:pPr>
      <w:r w:rsidRPr="00FA53F7">
        <w:t>Add:</w:t>
      </w:r>
    </w:p>
    <w:p w14:paraId="6713D52C" w14:textId="77777777" w:rsidR="002F74B1" w:rsidRPr="00FA53F7" w:rsidRDefault="002F74B1" w:rsidP="00F71E7D">
      <w:pPr>
        <w:pStyle w:val="notetext"/>
      </w:pPr>
      <w:r w:rsidRPr="00FA53F7">
        <w:t>Note:</w:t>
      </w:r>
      <w:r w:rsidRPr="00FA53F7">
        <w:tab/>
        <w:t xml:space="preserve">For combined courses, see the legislative instrument made under section 5D of the </w:t>
      </w:r>
      <w:r w:rsidRPr="00FA53F7">
        <w:rPr>
          <w:i/>
        </w:rPr>
        <w:t>Student Assistance Act 1973</w:t>
      </w:r>
      <w:r w:rsidR="006D1EFF" w:rsidRPr="00FA53F7">
        <w:t>.</w:t>
      </w:r>
    </w:p>
    <w:p w14:paraId="7EE5ECAC" w14:textId="77777777" w:rsidR="002F74B1" w:rsidRPr="00FA53F7" w:rsidRDefault="00BA1608" w:rsidP="00F71E7D">
      <w:pPr>
        <w:pStyle w:val="ItemHead"/>
      </w:pPr>
      <w:r w:rsidRPr="00FA53F7">
        <w:t>91</w:t>
      </w:r>
      <w:r w:rsidR="002F74B1" w:rsidRPr="00FA53F7">
        <w:t xml:space="preserve">  After </w:t>
      </w:r>
      <w:r w:rsidR="00EC0844" w:rsidRPr="00FA53F7">
        <w:t>subsection 1</w:t>
      </w:r>
      <w:r w:rsidR="002F74B1" w:rsidRPr="00FA53F7">
        <w:t>061PI(2)</w:t>
      </w:r>
    </w:p>
    <w:p w14:paraId="55B56DB5" w14:textId="77777777" w:rsidR="002F74B1" w:rsidRPr="00FA53F7" w:rsidRDefault="002F74B1" w:rsidP="00F71E7D">
      <w:pPr>
        <w:pStyle w:val="Item"/>
      </w:pPr>
      <w:r w:rsidRPr="00FA53F7">
        <w:t>Insert:</w:t>
      </w:r>
    </w:p>
    <w:p w14:paraId="2C3E8FE6" w14:textId="77777777" w:rsidR="002F74B1" w:rsidRPr="00FA53F7" w:rsidRDefault="002F74B1" w:rsidP="00F71E7D">
      <w:pPr>
        <w:pStyle w:val="SubsectionHead"/>
      </w:pPr>
      <w:r w:rsidRPr="00FA53F7">
        <w:t>Combined course including accelerator program course</w:t>
      </w:r>
    </w:p>
    <w:p w14:paraId="7723278B" w14:textId="77777777" w:rsidR="002F74B1" w:rsidRPr="00FA53F7" w:rsidRDefault="002F74B1" w:rsidP="00F71E7D">
      <w:pPr>
        <w:pStyle w:val="subsection"/>
      </w:pPr>
      <w:r w:rsidRPr="00FA53F7">
        <w:tab/>
        <w:t>(2A)</w:t>
      </w:r>
      <w:r w:rsidRPr="00FA53F7">
        <w:tab/>
        <w:t>If the tertiary course is a combined course that combines an accelerator program course with a course at a particular level, the references in subsections (1) and (2) to other tertiary courses at the same level is a reference to other tertiary courses at that particular level</w:t>
      </w:r>
      <w:r w:rsidR="006D1EFF" w:rsidRPr="00FA53F7">
        <w:t>.</w:t>
      </w:r>
    </w:p>
    <w:p w14:paraId="1AB0FA28" w14:textId="77777777" w:rsidR="002F74B1" w:rsidRPr="00FA53F7" w:rsidRDefault="002F74B1" w:rsidP="00F71E7D">
      <w:pPr>
        <w:pStyle w:val="notetext"/>
      </w:pPr>
      <w:r w:rsidRPr="00FA53F7">
        <w:t>Note 1:</w:t>
      </w:r>
      <w:r w:rsidRPr="00FA53F7">
        <w:tab/>
        <w:t xml:space="preserve">For combined courses, see the legislative instrument made under section 5D of the </w:t>
      </w:r>
      <w:r w:rsidRPr="00FA53F7">
        <w:rPr>
          <w:i/>
        </w:rPr>
        <w:t>Student Assistance Act 1973</w:t>
      </w:r>
      <w:r w:rsidR="006D1EFF" w:rsidRPr="00FA53F7">
        <w:t>.</w:t>
      </w:r>
    </w:p>
    <w:p w14:paraId="12799159" w14:textId="77777777" w:rsidR="002F74B1" w:rsidRPr="00FA53F7" w:rsidRDefault="002F74B1" w:rsidP="00F71E7D">
      <w:pPr>
        <w:pStyle w:val="notetext"/>
      </w:pPr>
      <w:r w:rsidRPr="00FA53F7">
        <w:t>Note 2:</w:t>
      </w:r>
      <w:r w:rsidRPr="00FA53F7">
        <w:tab/>
        <w:t xml:space="preserve">This section does not apply if the tertiary course is an accelerator program course that is not part of a combined course: see </w:t>
      </w:r>
      <w:r w:rsidR="00EC0844" w:rsidRPr="00FA53F7">
        <w:t>paragraph 1</w:t>
      </w:r>
      <w:r w:rsidRPr="00FA53F7">
        <w:t>061PB(1)(d)</w:t>
      </w:r>
      <w:r w:rsidR="006D1EFF" w:rsidRPr="00FA53F7">
        <w:t>.</w:t>
      </w:r>
    </w:p>
    <w:p w14:paraId="5CC9BB61" w14:textId="77777777" w:rsidR="002F74B1" w:rsidRPr="00FA53F7" w:rsidRDefault="002F74B1" w:rsidP="00F71E7D">
      <w:pPr>
        <w:pStyle w:val="ActHead9"/>
      </w:pPr>
      <w:bookmarkStart w:id="58" w:name="_Toc138950020"/>
      <w:r w:rsidRPr="00FA53F7">
        <w:t>Social Security (Administration) Act 1999</w:t>
      </w:r>
      <w:bookmarkEnd w:id="58"/>
    </w:p>
    <w:p w14:paraId="42264CFB" w14:textId="77777777" w:rsidR="002F74B1" w:rsidRPr="00FA53F7" w:rsidRDefault="00BA1608" w:rsidP="00F71E7D">
      <w:pPr>
        <w:pStyle w:val="ItemHead"/>
      </w:pPr>
      <w:r w:rsidRPr="00FA53F7">
        <w:t>92</w:t>
      </w:r>
      <w:r w:rsidR="002F74B1" w:rsidRPr="00FA53F7">
        <w:t xml:space="preserve">  Paragraph 195(2)(i)</w:t>
      </w:r>
    </w:p>
    <w:p w14:paraId="526423BB" w14:textId="77777777" w:rsidR="002F74B1" w:rsidRPr="00FA53F7" w:rsidRDefault="002F74B1" w:rsidP="00F71E7D">
      <w:pPr>
        <w:pStyle w:val="Item"/>
      </w:pPr>
      <w:r w:rsidRPr="00FA53F7">
        <w:t>After “course of study”, insert “(including an accelerator program course)”</w:t>
      </w:r>
      <w:r w:rsidR="006D1EFF" w:rsidRPr="00FA53F7">
        <w:t>.</w:t>
      </w:r>
    </w:p>
    <w:p w14:paraId="66BBA203" w14:textId="77777777" w:rsidR="002F74B1" w:rsidRPr="00FA53F7" w:rsidRDefault="00BA1608" w:rsidP="00F71E7D">
      <w:pPr>
        <w:pStyle w:val="ItemHead"/>
      </w:pPr>
      <w:r w:rsidRPr="00FA53F7">
        <w:t>93</w:t>
      </w:r>
      <w:r w:rsidR="002F74B1" w:rsidRPr="00FA53F7">
        <w:t xml:space="preserve">  At the end of </w:t>
      </w:r>
      <w:r w:rsidR="00EC0844" w:rsidRPr="00FA53F7">
        <w:t>paragraph 1</w:t>
      </w:r>
      <w:r w:rsidR="002F74B1" w:rsidRPr="00FA53F7">
        <w:t>95(2)(i)</w:t>
      </w:r>
    </w:p>
    <w:p w14:paraId="47432834" w14:textId="77777777" w:rsidR="002F74B1" w:rsidRPr="00FA53F7" w:rsidRDefault="002F74B1" w:rsidP="00F71E7D">
      <w:pPr>
        <w:pStyle w:val="Item"/>
      </w:pPr>
      <w:r w:rsidRPr="00FA53F7">
        <w:t>Add:</w:t>
      </w:r>
    </w:p>
    <w:p w14:paraId="766A27EE" w14:textId="522AB723" w:rsidR="002F74B1" w:rsidRPr="00FA53F7" w:rsidRDefault="002F74B1" w:rsidP="00F71E7D">
      <w:pPr>
        <w:pStyle w:val="paragraphsub"/>
      </w:pPr>
      <w:r w:rsidRPr="00FA53F7">
        <w:tab/>
        <w:t>; and (xix)</w:t>
      </w:r>
      <w:r w:rsidRPr="00FA53F7">
        <w:tab/>
        <w:t xml:space="preserve">if the course is an accelerator program course—whether the person is entitled to </w:t>
      </w:r>
      <w:r w:rsidR="007C5F4F" w:rsidRPr="00F8106A">
        <w:t>STARTUP</w:t>
      </w:r>
      <w:r w:rsidR="00F71E7D">
        <w:noBreakHyphen/>
      </w:r>
      <w:r w:rsidR="007C5F4F" w:rsidRPr="00F8106A">
        <w:t>HELP</w:t>
      </w:r>
      <w:r w:rsidR="007C5F4F" w:rsidRPr="00FA53F7">
        <w:t xml:space="preserve"> </w:t>
      </w:r>
      <w:r w:rsidRPr="00FA53F7">
        <w:t>assistance for the course;</w:t>
      </w:r>
    </w:p>
    <w:p w14:paraId="618ADBE1" w14:textId="77777777" w:rsidR="002F74B1" w:rsidRPr="00FA53F7" w:rsidRDefault="002F74B1" w:rsidP="00F71E7D">
      <w:pPr>
        <w:pStyle w:val="ActHead9"/>
      </w:pPr>
      <w:bookmarkStart w:id="59" w:name="_Toc138950021"/>
      <w:r w:rsidRPr="00FA53F7">
        <w:t>Student Assistance Act 1973</w:t>
      </w:r>
      <w:bookmarkEnd w:id="59"/>
    </w:p>
    <w:p w14:paraId="272241D9" w14:textId="77777777" w:rsidR="002F74B1" w:rsidRPr="00FA53F7" w:rsidRDefault="00BA1608" w:rsidP="00F71E7D">
      <w:pPr>
        <w:pStyle w:val="ItemHead"/>
      </w:pPr>
      <w:r w:rsidRPr="00FA53F7">
        <w:t>94</w:t>
      </w:r>
      <w:r w:rsidR="002F74B1" w:rsidRPr="00FA53F7">
        <w:t xml:space="preserve">  After subsection 5D(1)</w:t>
      </w:r>
    </w:p>
    <w:p w14:paraId="6844E604" w14:textId="77777777" w:rsidR="002F74B1" w:rsidRPr="00FA53F7" w:rsidRDefault="002F74B1" w:rsidP="00F71E7D">
      <w:pPr>
        <w:pStyle w:val="Item"/>
      </w:pPr>
      <w:r w:rsidRPr="00FA53F7">
        <w:t>Insert:</w:t>
      </w:r>
    </w:p>
    <w:p w14:paraId="36390C88" w14:textId="77777777" w:rsidR="002F74B1" w:rsidRPr="00FA53F7" w:rsidRDefault="002F74B1" w:rsidP="00F71E7D">
      <w:pPr>
        <w:pStyle w:val="subsection"/>
      </w:pPr>
      <w:r w:rsidRPr="00FA53F7">
        <w:tab/>
        <w:t>(1A)</w:t>
      </w:r>
      <w:r w:rsidRPr="00FA53F7">
        <w:tab/>
        <w:t xml:space="preserve">To avoid doubt, a course of study or instruction includes an accelerator program course (within the meaning of the </w:t>
      </w:r>
      <w:r w:rsidRPr="00FA53F7">
        <w:rPr>
          <w:i/>
        </w:rPr>
        <w:t>Higher Education Support Act 2003</w:t>
      </w:r>
      <w:r w:rsidRPr="00FA53F7">
        <w:t>)</w:t>
      </w:r>
      <w:r w:rsidR="006D1EFF" w:rsidRPr="00FA53F7">
        <w:t>.</w:t>
      </w:r>
    </w:p>
    <w:p w14:paraId="45A29885" w14:textId="77777777" w:rsidR="002F74B1" w:rsidRPr="00FA53F7" w:rsidRDefault="00BA1608" w:rsidP="00F71E7D">
      <w:pPr>
        <w:pStyle w:val="Transitional"/>
      </w:pPr>
      <w:r w:rsidRPr="00FA53F7">
        <w:t>95</w:t>
      </w:r>
      <w:r w:rsidR="002F74B1" w:rsidRPr="00FA53F7">
        <w:t xml:space="preserve">  Application provision</w:t>
      </w:r>
    </w:p>
    <w:p w14:paraId="09C1FB5D" w14:textId="77777777" w:rsidR="002F74B1" w:rsidRPr="00FA53F7" w:rsidRDefault="002F74B1" w:rsidP="00F71E7D">
      <w:pPr>
        <w:pStyle w:val="Item"/>
      </w:pPr>
      <w:r w:rsidRPr="00FA53F7">
        <w:t>The amendments made by this Part apply in relation to working out if a person is qualified for any allowance, payment, supplement or loan in respect of days occurring on or after the commencement of this Part (whether or not the person first qualified for that allowance, payment, supplement or loan before that commencement)</w:t>
      </w:r>
      <w:r w:rsidR="006D1EFF" w:rsidRPr="00FA53F7">
        <w:t>.</w:t>
      </w:r>
    </w:p>
    <w:p w14:paraId="71D4D87A" w14:textId="77777777" w:rsidR="00F97F87" w:rsidRPr="00FA53F7" w:rsidRDefault="00F97F87" w:rsidP="00F71E7D">
      <w:pPr>
        <w:pStyle w:val="ActHead6"/>
        <w:pageBreakBefore/>
      </w:pPr>
      <w:bookmarkStart w:id="60" w:name="_Toc138950022"/>
      <w:r w:rsidRPr="00F71E7D">
        <w:rPr>
          <w:rStyle w:val="CharAmSchNo"/>
        </w:rPr>
        <w:t>Schedule 2</w:t>
      </w:r>
      <w:r w:rsidRPr="00FA53F7">
        <w:t>—</w:t>
      </w:r>
      <w:bookmarkStart w:id="61" w:name="opcAmSched"/>
      <w:bookmarkStart w:id="62" w:name="opcCurrentFind"/>
      <w:r w:rsidRPr="00F71E7D">
        <w:rPr>
          <w:rStyle w:val="CharAmSchText"/>
        </w:rPr>
        <w:t>Australian Research Council</w:t>
      </w:r>
      <w:bookmarkEnd w:id="60"/>
    </w:p>
    <w:bookmarkEnd w:id="61"/>
    <w:bookmarkEnd w:id="62"/>
    <w:p w14:paraId="0D81BB48" w14:textId="77777777" w:rsidR="00F97F87" w:rsidRPr="00C974EE" w:rsidRDefault="00F97F87" w:rsidP="00F71E7D">
      <w:pPr>
        <w:pStyle w:val="Header"/>
      </w:pPr>
      <w:r w:rsidRPr="00F71E7D">
        <w:rPr>
          <w:rStyle w:val="CharAmPartNo"/>
        </w:rPr>
        <w:t xml:space="preserve"> </w:t>
      </w:r>
      <w:r w:rsidRPr="00F71E7D">
        <w:rPr>
          <w:rStyle w:val="CharAmPartText"/>
        </w:rPr>
        <w:t xml:space="preserve"> </w:t>
      </w:r>
    </w:p>
    <w:p w14:paraId="44FA6F7B" w14:textId="77777777" w:rsidR="00F97F87" w:rsidRPr="00FA53F7" w:rsidRDefault="00F97F87" w:rsidP="00F71E7D">
      <w:pPr>
        <w:pStyle w:val="ActHead9"/>
        <w:rPr>
          <w:i w:val="0"/>
        </w:rPr>
      </w:pPr>
      <w:bookmarkStart w:id="63" w:name="_Toc138950023"/>
      <w:r w:rsidRPr="00FA53F7">
        <w:t>Australian Research Council Act 2001</w:t>
      </w:r>
      <w:bookmarkEnd w:id="63"/>
    </w:p>
    <w:p w14:paraId="56938F9C" w14:textId="77777777" w:rsidR="00F97F87" w:rsidRPr="00FA53F7" w:rsidRDefault="00F97F87" w:rsidP="00F71E7D">
      <w:pPr>
        <w:pStyle w:val="ItemHead"/>
      </w:pPr>
      <w:r w:rsidRPr="00FA53F7">
        <w:t>1  At the end of subsection 48(2)</w:t>
      </w:r>
    </w:p>
    <w:p w14:paraId="75F929E9" w14:textId="77777777" w:rsidR="00F97F87" w:rsidRPr="00FA53F7" w:rsidRDefault="00F97F87" w:rsidP="00F71E7D">
      <w:pPr>
        <w:pStyle w:val="Item"/>
      </w:pPr>
      <w:r w:rsidRPr="00FA53F7">
        <w:t>Add:</w:t>
      </w:r>
    </w:p>
    <w:p w14:paraId="72C9D277" w14:textId="77777777" w:rsidR="00F97F87" w:rsidRPr="00FA53F7" w:rsidRDefault="00F97F87" w:rsidP="00F71E7D">
      <w:pPr>
        <w:pStyle w:val="paragraph"/>
      </w:pPr>
      <w:r w:rsidRPr="00FA53F7">
        <w:tab/>
        <w:t>; (v)</w:t>
      </w:r>
      <w:r w:rsidRPr="00FA53F7">
        <w:tab/>
        <w:t>the financial year starting on 1 July 2025</w:t>
      </w:r>
      <w:r w:rsidR="006D1EFF" w:rsidRPr="00FA53F7">
        <w:t>.</w:t>
      </w:r>
    </w:p>
    <w:p w14:paraId="439C2521" w14:textId="77777777" w:rsidR="00F97F87" w:rsidRPr="00FA53F7" w:rsidRDefault="00F97F87" w:rsidP="00F71E7D">
      <w:pPr>
        <w:pStyle w:val="ItemHead"/>
      </w:pPr>
      <w:r w:rsidRPr="00FA53F7">
        <w:t>2  Paragraph 49(w)</w:t>
      </w:r>
    </w:p>
    <w:p w14:paraId="58492D3E" w14:textId="77777777" w:rsidR="00F97F87" w:rsidRPr="00FA53F7" w:rsidRDefault="00F97F87" w:rsidP="00F71E7D">
      <w:pPr>
        <w:pStyle w:val="Item"/>
      </w:pPr>
      <w:r w:rsidRPr="00FA53F7">
        <w:t xml:space="preserve">Omit </w:t>
      </w:r>
      <w:r w:rsidR="00E6044B" w:rsidRPr="00FA53F7">
        <w:t>“</w:t>
      </w:r>
      <w:r w:rsidRPr="00FA53F7">
        <w:t>$815,288,000</w:t>
      </w:r>
      <w:r w:rsidR="00E6044B" w:rsidRPr="00FA53F7">
        <w:t>”</w:t>
      </w:r>
      <w:r w:rsidRPr="00FA53F7">
        <w:t xml:space="preserve">, substitute </w:t>
      </w:r>
      <w:r w:rsidR="00E6044B" w:rsidRPr="00FA53F7">
        <w:t>“</w:t>
      </w:r>
      <w:r w:rsidRPr="00FA53F7">
        <w:t>$831,594,000</w:t>
      </w:r>
      <w:r w:rsidR="00E6044B" w:rsidRPr="00FA53F7">
        <w:t>”</w:t>
      </w:r>
      <w:r w:rsidR="006D1EFF" w:rsidRPr="00FA53F7">
        <w:t>.</w:t>
      </w:r>
    </w:p>
    <w:p w14:paraId="0A597D97" w14:textId="77777777" w:rsidR="00F97F87" w:rsidRPr="00FA53F7" w:rsidRDefault="00F97F87" w:rsidP="00F71E7D">
      <w:pPr>
        <w:pStyle w:val="ItemHead"/>
      </w:pPr>
      <w:r w:rsidRPr="00FA53F7">
        <w:t>3  Paragraph 49(x)</w:t>
      </w:r>
    </w:p>
    <w:p w14:paraId="2633CA12" w14:textId="77777777" w:rsidR="00F97F87" w:rsidRPr="00FA53F7" w:rsidRDefault="00F97F87" w:rsidP="00F71E7D">
      <w:pPr>
        <w:pStyle w:val="Item"/>
      </w:pPr>
      <w:r w:rsidRPr="00FA53F7">
        <w:t xml:space="preserve">Omit </w:t>
      </w:r>
      <w:r w:rsidR="00E6044B" w:rsidRPr="00FA53F7">
        <w:t>“</w:t>
      </w:r>
      <w:r w:rsidRPr="00FA53F7">
        <w:t>$812,207,000</w:t>
      </w:r>
      <w:r w:rsidR="00E6044B" w:rsidRPr="00FA53F7">
        <w:t>”</w:t>
      </w:r>
      <w:r w:rsidRPr="00FA53F7">
        <w:t xml:space="preserve">, substitute </w:t>
      </w:r>
      <w:r w:rsidR="00E6044B" w:rsidRPr="00FA53F7">
        <w:t>“</w:t>
      </w:r>
      <w:r w:rsidRPr="00FA53F7">
        <w:t>$851,414,000</w:t>
      </w:r>
      <w:r w:rsidR="00E6044B" w:rsidRPr="00FA53F7">
        <w:t>”</w:t>
      </w:r>
      <w:r w:rsidR="006D1EFF" w:rsidRPr="00FA53F7">
        <w:t>.</w:t>
      </w:r>
    </w:p>
    <w:p w14:paraId="2BDBE191" w14:textId="77777777" w:rsidR="00F97F87" w:rsidRPr="00FA53F7" w:rsidRDefault="00F97F87" w:rsidP="00F71E7D">
      <w:pPr>
        <w:pStyle w:val="ItemHead"/>
      </w:pPr>
      <w:r w:rsidRPr="00FA53F7">
        <w:t>4  Paragraph 49(y)</w:t>
      </w:r>
    </w:p>
    <w:p w14:paraId="2D694707" w14:textId="77777777" w:rsidR="00F97F87" w:rsidRPr="00FA53F7" w:rsidRDefault="00F97F87" w:rsidP="00F71E7D">
      <w:pPr>
        <w:pStyle w:val="Item"/>
      </w:pPr>
      <w:r w:rsidRPr="00FA53F7">
        <w:t xml:space="preserve">Omit </w:t>
      </w:r>
      <w:r w:rsidR="00E6044B" w:rsidRPr="00FA53F7">
        <w:t>“</w:t>
      </w:r>
      <w:r w:rsidRPr="00FA53F7">
        <w:t>$811,169,000</w:t>
      </w:r>
      <w:r w:rsidR="00E6044B" w:rsidRPr="00FA53F7">
        <w:t>”</w:t>
      </w:r>
      <w:r w:rsidRPr="00FA53F7">
        <w:t xml:space="preserve">, substitute </w:t>
      </w:r>
      <w:r w:rsidR="00E6044B" w:rsidRPr="00FA53F7">
        <w:t>“</w:t>
      </w:r>
      <w:r w:rsidRPr="00FA53F7">
        <w:t>$871,694,000</w:t>
      </w:r>
      <w:r w:rsidR="00E6044B" w:rsidRPr="00FA53F7">
        <w:t>”</w:t>
      </w:r>
      <w:r w:rsidR="006D1EFF" w:rsidRPr="00FA53F7">
        <w:t>.</w:t>
      </w:r>
    </w:p>
    <w:p w14:paraId="3AD698BB" w14:textId="77777777" w:rsidR="00F97F87" w:rsidRPr="00FA53F7" w:rsidRDefault="00F97F87" w:rsidP="00F71E7D">
      <w:pPr>
        <w:pStyle w:val="ItemHead"/>
      </w:pPr>
      <w:r w:rsidRPr="00FA53F7">
        <w:t>5  At the end of section 49</w:t>
      </w:r>
    </w:p>
    <w:p w14:paraId="55AE18D2" w14:textId="77777777" w:rsidR="00F97F87" w:rsidRPr="00FA53F7" w:rsidRDefault="00F97F87" w:rsidP="00F71E7D">
      <w:pPr>
        <w:pStyle w:val="Item"/>
      </w:pPr>
      <w:r w:rsidRPr="00FA53F7">
        <w:t>Add:</w:t>
      </w:r>
    </w:p>
    <w:p w14:paraId="12FB16CB" w14:textId="77777777" w:rsidR="00F97F87" w:rsidRPr="00FA53F7" w:rsidRDefault="00F97F87" w:rsidP="00F71E7D">
      <w:pPr>
        <w:pStyle w:val="paragraph"/>
      </w:pPr>
      <w:r w:rsidRPr="00FA53F7">
        <w:tab/>
        <w:t>; and (z)</w:t>
      </w:r>
      <w:r w:rsidRPr="00FA53F7">
        <w:tab/>
        <w:t>for the financial year starting on 1 July 2025—$893,036,000</w:t>
      </w:r>
      <w:r w:rsidR="006D1EFF" w:rsidRPr="00FA53F7">
        <w:t>.</w:t>
      </w:r>
    </w:p>
    <w:p w14:paraId="45A62FCE" w14:textId="77777777" w:rsidR="00F97F87" w:rsidRPr="00FA53F7" w:rsidRDefault="00F97F87" w:rsidP="00F71E7D">
      <w:pPr>
        <w:pStyle w:val="ActHead6"/>
        <w:pageBreakBefore/>
      </w:pPr>
      <w:bookmarkStart w:id="64" w:name="_Toc138950024"/>
      <w:r w:rsidRPr="00F71E7D">
        <w:rPr>
          <w:rStyle w:val="CharAmSchNo"/>
        </w:rPr>
        <w:t>Schedule 3</w:t>
      </w:r>
      <w:r w:rsidRPr="00FA53F7">
        <w:t>—</w:t>
      </w:r>
      <w:r w:rsidRPr="00F71E7D">
        <w:rPr>
          <w:rStyle w:val="CharAmSchText"/>
        </w:rPr>
        <w:t>Avondale University</w:t>
      </w:r>
      <w:bookmarkEnd w:id="64"/>
    </w:p>
    <w:p w14:paraId="1384C54F" w14:textId="77777777" w:rsidR="00F97F87" w:rsidRPr="00C974EE" w:rsidRDefault="00F97F87" w:rsidP="00F71E7D">
      <w:pPr>
        <w:pStyle w:val="Header"/>
      </w:pPr>
      <w:r w:rsidRPr="00F71E7D">
        <w:rPr>
          <w:rStyle w:val="CharAmPartNo"/>
        </w:rPr>
        <w:t xml:space="preserve"> </w:t>
      </w:r>
      <w:r w:rsidRPr="00F71E7D">
        <w:rPr>
          <w:rStyle w:val="CharAmPartText"/>
        </w:rPr>
        <w:t xml:space="preserve"> </w:t>
      </w:r>
    </w:p>
    <w:p w14:paraId="67922883" w14:textId="77777777" w:rsidR="00F97F87" w:rsidRPr="00FA53F7" w:rsidRDefault="00F97F87" w:rsidP="00F71E7D">
      <w:pPr>
        <w:pStyle w:val="ActHead9"/>
        <w:rPr>
          <w:i w:val="0"/>
        </w:rPr>
      </w:pPr>
      <w:bookmarkStart w:id="65" w:name="_Toc138950025"/>
      <w:r w:rsidRPr="00FA53F7">
        <w:t>Higher Education Support Act 2003</w:t>
      </w:r>
      <w:bookmarkEnd w:id="65"/>
    </w:p>
    <w:p w14:paraId="6D2907FF" w14:textId="389B6138" w:rsidR="00F97F87" w:rsidRPr="00FA53F7" w:rsidRDefault="00F97F87" w:rsidP="00F71E7D">
      <w:pPr>
        <w:pStyle w:val="ItemHead"/>
      </w:pPr>
      <w:r w:rsidRPr="00FA53F7">
        <w:t xml:space="preserve">1  </w:t>
      </w:r>
      <w:r w:rsidR="00A738D8" w:rsidRPr="00FA53F7">
        <w:t>Sub</w:t>
      </w:r>
      <w:r w:rsidR="00EC0844" w:rsidRPr="00FA53F7">
        <w:t>section 1</w:t>
      </w:r>
      <w:r w:rsidRPr="00FA53F7">
        <w:t>6</w:t>
      </w:r>
      <w:r w:rsidR="00F71E7D">
        <w:noBreakHyphen/>
      </w:r>
      <w:r w:rsidRPr="00FA53F7">
        <w:t>20(1) (table)</w:t>
      </w:r>
    </w:p>
    <w:p w14:paraId="5A24BCBE" w14:textId="77777777" w:rsidR="00F97F87" w:rsidRPr="00FA53F7" w:rsidRDefault="00F97F87" w:rsidP="00F71E7D">
      <w:pPr>
        <w:pStyle w:val="Item"/>
      </w:pPr>
      <w:r w:rsidRPr="00FA53F7">
        <w:t>Before:</w:t>
      </w:r>
    </w:p>
    <w:p w14:paraId="4E69AFA5" w14:textId="77777777" w:rsidR="00F97F87" w:rsidRPr="00FA53F7" w:rsidRDefault="00F97F87" w:rsidP="00F71E7D">
      <w:pPr>
        <w:pStyle w:val="Tabletext"/>
      </w:pPr>
    </w:p>
    <w:tbl>
      <w:tblPr>
        <w:tblW w:w="0" w:type="auto"/>
        <w:tblInd w:w="1208" w:type="dxa"/>
        <w:tblLayout w:type="fixed"/>
        <w:tblLook w:val="0000" w:firstRow="0" w:lastRow="0" w:firstColumn="0" w:lastColumn="0" w:noHBand="0" w:noVBand="0"/>
      </w:tblPr>
      <w:tblGrid>
        <w:gridCol w:w="4840"/>
      </w:tblGrid>
      <w:tr w:rsidR="002B472C" w:rsidRPr="00FA53F7" w14:paraId="368B18E7" w14:textId="77777777" w:rsidTr="00785125">
        <w:tc>
          <w:tcPr>
            <w:tcW w:w="4840" w:type="dxa"/>
            <w:shd w:val="clear" w:color="auto" w:fill="auto"/>
          </w:tcPr>
          <w:p w14:paraId="478438FD" w14:textId="77777777" w:rsidR="002B472C" w:rsidRPr="00FA53F7" w:rsidRDefault="002B472C" w:rsidP="00F71E7D">
            <w:pPr>
              <w:pStyle w:val="Tabletext"/>
            </w:pPr>
            <w:r w:rsidRPr="00FA53F7">
              <w:t>Bond University Limited</w:t>
            </w:r>
          </w:p>
        </w:tc>
      </w:tr>
    </w:tbl>
    <w:p w14:paraId="11472B57" w14:textId="77777777" w:rsidR="00F97F87" w:rsidRPr="00FA53F7" w:rsidRDefault="00F97F87" w:rsidP="00F71E7D">
      <w:pPr>
        <w:pStyle w:val="Item"/>
      </w:pPr>
      <w:r w:rsidRPr="00FA53F7">
        <w:t>insert:</w:t>
      </w:r>
    </w:p>
    <w:p w14:paraId="72565EC7" w14:textId="77777777" w:rsidR="00F97F87" w:rsidRPr="00FA53F7" w:rsidRDefault="00F97F87" w:rsidP="00F71E7D">
      <w:pPr>
        <w:pStyle w:val="Tabletext"/>
      </w:pPr>
    </w:p>
    <w:tbl>
      <w:tblPr>
        <w:tblW w:w="0" w:type="auto"/>
        <w:tblInd w:w="1208" w:type="dxa"/>
        <w:tblLayout w:type="fixed"/>
        <w:tblLook w:val="0000" w:firstRow="0" w:lastRow="0" w:firstColumn="0" w:lastColumn="0" w:noHBand="0" w:noVBand="0"/>
      </w:tblPr>
      <w:tblGrid>
        <w:gridCol w:w="4840"/>
      </w:tblGrid>
      <w:tr w:rsidR="002B472C" w:rsidRPr="00FA53F7" w14:paraId="7C303E93" w14:textId="77777777" w:rsidTr="00785125">
        <w:tc>
          <w:tcPr>
            <w:tcW w:w="4840" w:type="dxa"/>
            <w:shd w:val="clear" w:color="auto" w:fill="auto"/>
          </w:tcPr>
          <w:p w14:paraId="767EDEA4" w14:textId="77777777" w:rsidR="002B472C" w:rsidRPr="00FA53F7" w:rsidRDefault="002B472C" w:rsidP="00F71E7D">
            <w:pPr>
              <w:pStyle w:val="Tabletext"/>
            </w:pPr>
            <w:r w:rsidRPr="00FA53F7">
              <w:t>Avondale University</w:t>
            </w:r>
          </w:p>
        </w:tc>
      </w:tr>
    </w:tbl>
    <w:p w14:paraId="61DD7720" w14:textId="77777777" w:rsidR="00AE5C73" w:rsidRPr="00FA53F7" w:rsidRDefault="00AE5C73" w:rsidP="00F71E7D">
      <w:pPr>
        <w:pStyle w:val="Transitional"/>
      </w:pPr>
      <w:r w:rsidRPr="00FA53F7">
        <w:t>2  Application provision</w:t>
      </w:r>
    </w:p>
    <w:p w14:paraId="082FEBDB" w14:textId="77777777" w:rsidR="001F3B8A" w:rsidRPr="00FA53F7" w:rsidRDefault="002206FE" w:rsidP="00F71E7D">
      <w:pPr>
        <w:pStyle w:val="Item"/>
      </w:pPr>
      <w:r w:rsidRPr="00FA53F7">
        <w:t>T</w:t>
      </w:r>
      <w:r w:rsidR="00AE5C73" w:rsidRPr="00FA53F7">
        <w:t xml:space="preserve">he amendment </w:t>
      </w:r>
      <w:r w:rsidR="002101C0" w:rsidRPr="00FA53F7">
        <w:t xml:space="preserve">made </w:t>
      </w:r>
      <w:r w:rsidR="00AE5C73" w:rsidRPr="00FA53F7">
        <w:t>by this Schedule</w:t>
      </w:r>
      <w:r w:rsidRPr="00FA53F7">
        <w:t xml:space="preserve"> </w:t>
      </w:r>
      <w:r w:rsidR="00850D82" w:rsidRPr="00FA53F7">
        <w:t>has effect</w:t>
      </w:r>
      <w:r w:rsidR="001F3B8A" w:rsidRPr="00FA53F7">
        <w:t>:</w:t>
      </w:r>
    </w:p>
    <w:p w14:paraId="3177F33F" w14:textId="77777777" w:rsidR="001F3B8A" w:rsidRPr="00FA53F7" w:rsidRDefault="001F3B8A" w:rsidP="00F71E7D">
      <w:pPr>
        <w:pStyle w:val="paragraph"/>
      </w:pPr>
      <w:r w:rsidRPr="00FA53F7">
        <w:tab/>
        <w:t>(a)</w:t>
      </w:r>
      <w:r w:rsidRPr="00FA53F7">
        <w:tab/>
        <w:t xml:space="preserve">in relation to the making of grants—on and after </w:t>
      </w:r>
      <w:r w:rsidR="003F0EFE" w:rsidRPr="00FA53F7">
        <w:t>1 January</w:t>
      </w:r>
      <w:r w:rsidRPr="00FA53F7">
        <w:t xml:space="preserve"> 2024; and</w:t>
      </w:r>
    </w:p>
    <w:p w14:paraId="61BB84B0" w14:textId="4E63C0A6" w:rsidR="001F3B8A" w:rsidRDefault="001F3B8A" w:rsidP="00F71E7D">
      <w:pPr>
        <w:pStyle w:val="paragraph"/>
      </w:pPr>
      <w:r w:rsidRPr="00FA53F7">
        <w:tab/>
        <w:t>(b)</w:t>
      </w:r>
      <w:r w:rsidRPr="00FA53F7">
        <w:tab/>
        <w:t>otherwise—on and after the day the amendment commences</w:t>
      </w:r>
      <w:r w:rsidR="006D1EFF" w:rsidRPr="00FA53F7">
        <w:t>.</w:t>
      </w:r>
    </w:p>
    <w:p w14:paraId="704A25E3" w14:textId="77777777" w:rsidR="00AA40BB" w:rsidRPr="00186ACB" w:rsidRDefault="00AA40BB" w:rsidP="00AA40BB">
      <w:pPr>
        <w:pStyle w:val="ActHead6"/>
        <w:pageBreakBefore/>
      </w:pPr>
      <w:bookmarkStart w:id="66" w:name="_Toc138950026"/>
      <w:r w:rsidRPr="00186ACB">
        <w:rPr>
          <w:rStyle w:val="CharAmSchNo"/>
        </w:rPr>
        <w:t>Schedule 4</w:t>
      </w:r>
      <w:r w:rsidRPr="00186ACB">
        <w:t>—</w:t>
      </w:r>
      <w:r w:rsidRPr="00186ACB">
        <w:rPr>
          <w:rStyle w:val="CharAmSchText"/>
        </w:rPr>
        <w:t>HELP assistance for New Zealand citizens who are permanent residents</w:t>
      </w:r>
      <w:bookmarkEnd w:id="66"/>
    </w:p>
    <w:p w14:paraId="679C6D6C" w14:textId="77777777" w:rsidR="00AA40BB" w:rsidRPr="00186ACB" w:rsidRDefault="00AA40BB" w:rsidP="00AA40BB">
      <w:pPr>
        <w:pStyle w:val="Header"/>
      </w:pPr>
      <w:r w:rsidRPr="00186ACB">
        <w:rPr>
          <w:rStyle w:val="CharAmPartNo"/>
        </w:rPr>
        <w:t xml:space="preserve"> </w:t>
      </w:r>
      <w:r w:rsidRPr="00186ACB">
        <w:rPr>
          <w:rStyle w:val="CharAmPartText"/>
        </w:rPr>
        <w:t xml:space="preserve"> </w:t>
      </w:r>
    </w:p>
    <w:p w14:paraId="771EC117" w14:textId="77777777" w:rsidR="00AA40BB" w:rsidRPr="00186ACB" w:rsidRDefault="00AA40BB" w:rsidP="00AA40BB">
      <w:pPr>
        <w:pStyle w:val="ActHead9"/>
      </w:pPr>
      <w:bookmarkStart w:id="67" w:name="_Toc138950027"/>
      <w:r w:rsidRPr="00186ACB">
        <w:t>Higher Education Support Act 2003</w:t>
      </w:r>
      <w:bookmarkEnd w:id="67"/>
    </w:p>
    <w:p w14:paraId="71E28F08" w14:textId="77777777" w:rsidR="00AA40BB" w:rsidRPr="00186ACB" w:rsidRDefault="00AA40BB" w:rsidP="00AA40BB">
      <w:pPr>
        <w:pStyle w:val="ItemHead"/>
      </w:pPr>
      <w:r w:rsidRPr="00186ACB">
        <w:t>1  Paragraph 90</w:t>
      </w:r>
      <w:r>
        <w:noBreakHyphen/>
      </w:r>
      <w:r w:rsidRPr="00186ACB">
        <w:t>5(2A)(b)</w:t>
      </w:r>
    </w:p>
    <w:p w14:paraId="1B961387" w14:textId="77777777" w:rsidR="00AA40BB" w:rsidRPr="00186ACB" w:rsidRDefault="00AA40BB" w:rsidP="00AA40BB">
      <w:pPr>
        <w:pStyle w:val="Item"/>
      </w:pPr>
      <w:r w:rsidRPr="00186ACB">
        <w:t>Repeal the paragraph, substitute:</w:t>
      </w:r>
    </w:p>
    <w:p w14:paraId="6777F1FD" w14:textId="77777777" w:rsidR="00AA40BB" w:rsidRPr="00186ACB" w:rsidRDefault="00AA40BB" w:rsidP="00AA40BB">
      <w:pPr>
        <w:pStyle w:val="paragraph"/>
      </w:pPr>
      <w:r w:rsidRPr="00186ACB">
        <w:tab/>
        <w:t>(b)</w:t>
      </w:r>
      <w:r w:rsidRPr="00186ACB">
        <w:tab/>
        <w:t>either:</w:t>
      </w:r>
    </w:p>
    <w:p w14:paraId="7F8B6FD7" w14:textId="77777777" w:rsidR="00AA40BB" w:rsidRPr="00186ACB" w:rsidRDefault="00AA40BB" w:rsidP="00AA40BB">
      <w:pPr>
        <w:pStyle w:val="paragraphsub"/>
      </w:pPr>
      <w:r w:rsidRPr="00186ACB">
        <w:tab/>
        <w:t>(i)</w:t>
      </w:r>
      <w:r w:rsidRPr="00186ACB">
        <w:tab/>
        <w:t xml:space="preserve">holds a special category visa under the </w:t>
      </w:r>
      <w:r w:rsidRPr="00186ACB">
        <w:rPr>
          <w:i/>
        </w:rPr>
        <w:t>Migration Act 1958</w:t>
      </w:r>
      <w:r w:rsidRPr="00186ACB">
        <w:t>; or</w:t>
      </w:r>
    </w:p>
    <w:p w14:paraId="234E91C1" w14:textId="77777777" w:rsidR="00AA40BB" w:rsidRPr="00186ACB" w:rsidRDefault="00AA40BB" w:rsidP="00AA40BB">
      <w:pPr>
        <w:pStyle w:val="paragraphsub"/>
      </w:pPr>
      <w:r w:rsidRPr="00186ACB">
        <w:tab/>
        <w:t>(ii)</w:t>
      </w:r>
      <w:r w:rsidRPr="00186ACB">
        <w:tab/>
        <w:t xml:space="preserve">is a </w:t>
      </w:r>
      <w:r w:rsidRPr="00186ACB">
        <w:rPr>
          <w:position w:val="6"/>
          <w:sz w:val="16"/>
        </w:rPr>
        <w:t>*</w:t>
      </w:r>
      <w:r w:rsidRPr="00186ACB">
        <w:t xml:space="preserve">permanent visa holder who, immediately before becoming a permanent visa holder, held a special category visa under the </w:t>
      </w:r>
      <w:r w:rsidRPr="00186ACB">
        <w:rPr>
          <w:i/>
        </w:rPr>
        <w:t>Migration Act 1958</w:t>
      </w:r>
      <w:r w:rsidRPr="00186ACB">
        <w:t>; and</w:t>
      </w:r>
    </w:p>
    <w:p w14:paraId="183A5C54" w14:textId="77777777" w:rsidR="00AA40BB" w:rsidRPr="00186ACB" w:rsidRDefault="00AA40BB" w:rsidP="00AA40BB">
      <w:pPr>
        <w:pStyle w:val="ItemHead"/>
      </w:pPr>
      <w:r w:rsidRPr="00186ACB">
        <w:t>2  Paragraph 104</w:t>
      </w:r>
      <w:r>
        <w:noBreakHyphen/>
      </w:r>
      <w:r w:rsidRPr="00186ACB">
        <w:t>5(2A)(b)</w:t>
      </w:r>
    </w:p>
    <w:p w14:paraId="11F4B35F" w14:textId="77777777" w:rsidR="00AA40BB" w:rsidRPr="00186ACB" w:rsidRDefault="00AA40BB" w:rsidP="00AA40BB">
      <w:pPr>
        <w:pStyle w:val="Item"/>
      </w:pPr>
      <w:r w:rsidRPr="00186ACB">
        <w:t>Repeal the paragraph, substitute:</w:t>
      </w:r>
    </w:p>
    <w:p w14:paraId="73920778" w14:textId="77777777" w:rsidR="00AA40BB" w:rsidRPr="00186ACB" w:rsidRDefault="00AA40BB" w:rsidP="00AA40BB">
      <w:pPr>
        <w:pStyle w:val="paragraph"/>
      </w:pPr>
      <w:r w:rsidRPr="00186ACB">
        <w:tab/>
        <w:t>(b)</w:t>
      </w:r>
      <w:r w:rsidRPr="00186ACB">
        <w:tab/>
        <w:t>either:</w:t>
      </w:r>
    </w:p>
    <w:p w14:paraId="44357D21" w14:textId="77777777" w:rsidR="00AA40BB" w:rsidRPr="00186ACB" w:rsidRDefault="00AA40BB" w:rsidP="00AA40BB">
      <w:pPr>
        <w:pStyle w:val="paragraphsub"/>
      </w:pPr>
      <w:r w:rsidRPr="00186ACB">
        <w:tab/>
        <w:t>(i)</w:t>
      </w:r>
      <w:r w:rsidRPr="00186ACB">
        <w:tab/>
        <w:t xml:space="preserve">holds a special category visa under the </w:t>
      </w:r>
      <w:r w:rsidRPr="00186ACB">
        <w:rPr>
          <w:i/>
        </w:rPr>
        <w:t>Migration Act 1958</w:t>
      </w:r>
      <w:r w:rsidRPr="00186ACB">
        <w:t>; or</w:t>
      </w:r>
    </w:p>
    <w:p w14:paraId="530E429D" w14:textId="77777777" w:rsidR="00AA40BB" w:rsidRPr="00186ACB" w:rsidRDefault="00AA40BB" w:rsidP="00AA40BB">
      <w:pPr>
        <w:pStyle w:val="paragraphsub"/>
      </w:pPr>
      <w:r w:rsidRPr="00186ACB">
        <w:tab/>
        <w:t>(ii)</w:t>
      </w:r>
      <w:r w:rsidRPr="00186ACB">
        <w:tab/>
        <w:t xml:space="preserve">is a </w:t>
      </w:r>
      <w:r w:rsidRPr="00186ACB">
        <w:rPr>
          <w:position w:val="6"/>
          <w:sz w:val="16"/>
        </w:rPr>
        <w:t>*</w:t>
      </w:r>
      <w:r w:rsidRPr="00186ACB">
        <w:t xml:space="preserve">permanent visa holder who, immediately before becoming a permanent visa holder, held a special category visa under the </w:t>
      </w:r>
      <w:r w:rsidRPr="00186ACB">
        <w:rPr>
          <w:i/>
        </w:rPr>
        <w:t>Migration Act 1958</w:t>
      </w:r>
      <w:r w:rsidRPr="00186ACB">
        <w:t>; and</w:t>
      </w:r>
    </w:p>
    <w:p w14:paraId="651E62E4" w14:textId="77777777" w:rsidR="00AA40BB" w:rsidRPr="00186ACB" w:rsidRDefault="00AA40BB" w:rsidP="00AA40BB">
      <w:pPr>
        <w:pStyle w:val="ItemHead"/>
      </w:pPr>
      <w:r w:rsidRPr="00186ACB">
        <w:t>3  Paragraph 118</w:t>
      </w:r>
      <w:r>
        <w:noBreakHyphen/>
      </w:r>
      <w:r w:rsidRPr="00186ACB">
        <w:t>5(2)(b)</w:t>
      </w:r>
    </w:p>
    <w:p w14:paraId="59C4A735" w14:textId="77777777" w:rsidR="00AA40BB" w:rsidRPr="00186ACB" w:rsidRDefault="00AA40BB" w:rsidP="00AA40BB">
      <w:pPr>
        <w:pStyle w:val="Item"/>
      </w:pPr>
      <w:r w:rsidRPr="00186ACB">
        <w:t>Repeal the paragraph, substitute:</w:t>
      </w:r>
    </w:p>
    <w:p w14:paraId="684F890C" w14:textId="77777777" w:rsidR="00AA40BB" w:rsidRPr="00186ACB" w:rsidRDefault="00AA40BB" w:rsidP="00AA40BB">
      <w:pPr>
        <w:pStyle w:val="paragraph"/>
      </w:pPr>
      <w:r w:rsidRPr="00186ACB">
        <w:tab/>
        <w:t>(b)</w:t>
      </w:r>
      <w:r w:rsidRPr="00186ACB">
        <w:tab/>
        <w:t>either:</w:t>
      </w:r>
    </w:p>
    <w:p w14:paraId="4E4987AC" w14:textId="77777777" w:rsidR="00AA40BB" w:rsidRPr="00186ACB" w:rsidRDefault="00AA40BB" w:rsidP="00AA40BB">
      <w:pPr>
        <w:pStyle w:val="paragraphsub"/>
      </w:pPr>
      <w:r w:rsidRPr="00186ACB">
        <w:tab/>
        <w:t>(i)</w:t>
      </w:r>
      <w:r w:rsidRPr="00186ACB">
        <w:tab/>
        <w:t xml:space="preserve">holds a special category visa under the </w:t>
      </w:r>
      <w:r w:rsidRPr="00186ACB">
        <w:rPr>
          <w:i/>
        </w:rPr>
        <w:t>Migration Act 1958</w:t>
      </w:r>
      <w:r w:rsidRPr="00186ACB">
        <w:t>; or</w:t>
      </w:r>
    </w:p>
    <w:p w14:paraId="75E6A40D" w14:textId="77777777" w:rsidR="00AA40BB" w:rsidRPr="00186ACB" w:rsidRDefault="00AA40BB" w:rsidP="00AA40BB">
      <w:pPr>
        <w:pStyle w:val="paragraphsub"/>
      </w:pPr>
      <w:r w:rsidRPr="00186ACB">
        <w:tab/>
        <w:t>(ii)</w:t>
      </w:r>
      <w:r w:rsidRPr="00186ACB">
        <w:tab/>
        <w:t xml:space="preserve">is a </w:t>
      </w:r>
      <w:r w:rsidRPr="00186ACB">
        <w:rPr>
          <w:position w:val="6"/>
          <w:sz w:val="16"/>
        </w:rPr>
        <w:t>*</w:t>
      </w:r>
      <w:r w:rsidRPr="00186ACB">
        <w:t xml:space="preserve">permanent visa holder who, immediately before becoming a permanent visa holder, held a special category visa under the </w:t>
      </w:r>
      <w:r w:rsidRPr="00186ACB">
        <w:rPr>
          <w:i/>
        </w:rPr>
        <w:t>Migration Act 1958</w:t>
      </w:r>
      <w:r w:rsidRPr="00186ACB">
        <w:t>; and</w:t>
      </w:r>
    </w:p>
    <w:p w14:paraId="2C308D5F" w14:textId="77777777" w:rsidR="00AA40BB" w:rsidRPr="00186ACB" w:rsidRDefault="00AA40BB" w:rsidP="00AA40BB">
      <w:pPr>
        <w:pStyle w:val="ItemHead"/>
      </w:pPr>
      <w:r w:rsidRPr="00186ACB">
        <w:t>4  Paragraph 126</w:t>
      </w:r>
      <w:r>
        <w:noBreakHyphen/>
      </w:r>
      <w:r w:rsidRPr="00186ACB">
        <w:t>5(1A)(b)</w:t>
      </w:r>
    </w:p>
    <w:p w14:paraId="5DAC38B9" w14:textId="77777777" w:rsidR="00AA40BB" w:rsidRPr="00186ACB" w:rsidRDefault="00AA40BB" w:rsidP="00AA40BB">
      <w:pPr>
        <w:pStyle w:val="Item"/>
      </w:pPr>
      <w:r w:rsidRPr="00186ACB">
        <w:t>Repeal the paragraph, substitute:</w:t>
      </w:r>
    </w:p>
    <w:p w14:paraId="3308E86D" w14:textId="77777777" w:rsidR="00AA40BB" w:rsidRPr="00186ACB" w:rsidRDefault="00AA40BB" w:rsidP="00AA40BB">
      <w:pPr>
        <w:pStyle w:val="paragraph"/>
      </w:pPr>
      <w:r w:rsidRPr="00186ACB">
        <w:tab/>
        <w:t>(b)</w:t>
      </w:r>
      <w:r w:rsidRPr="00186ACB">
        <w:tab/>
        <w:t>on the day the fee is payable, either:</w:t>
      </w:r>
    </w:p>
    <w:p w14:paraId="77C9618E" w14:textId="77777777" w:rsidR="00AA40BB" w:rsidRPr="00186ACB" w:rsidRDefault="00AA40BB" w:rsidP="00AA40BB">
      <w:pPr>
        <w:pStyle w:val="paragraphsub"/>
      </w:pPr>
      <w:r w:rsidRPr="00186ACB">
        <w:tab/>
        <w:t>(i)</w:t>
      </w:r>
      <w:r w:rsidRPr="00186ACB">
        <w:tab/>
        <w:t xml:space="preserve">holds a special category visa under the </w:t>
      </w:r>
      <w:r w:rsidRPr="00186ACB">
        <w:rPr>
          <w:i/>
        </w:rPr>
        <w:t>Migration Act 1958</w:t>
      </w:r>
      <w:r w:rsidRPr="00186ACB">
        <w:t>; or</w:t>
      </w:r>
    </w:p>
    <w:p w14:paraId="03B07B20" w14:textId="77777777" w:rsidR="00AA40BB" w:rsidRPr="00186ACB" w:rsidRDefault="00AA40BB" w:rsidP="00AA40BB">
      <w:pPr>
        <w:pStyle w:val="paragraphsub"/>
      </w:pPr>
      <w:r w:rsidRPr="00186ACB">
        <w:tab/>
        <w:t>(ii)</w:t>
      </w:r>
      <w:r w:rsidRPr="00186ACB">
        <w:tab/>
        <w:t xml:space="preserve">is a </w:t>
      </w:r>
      <w:r w:rsidRPr="00186ACB">
        <w:rPr>
          <w:position w:val="6"/>
          <w:sz w:val="16"/>
        </w:rPr>
        <w:t>*</w:t>
      </w:r>
      <w:r w:rsidRPr="00186ACB">
        <w:t xml:space="preserve">permanent visa holder who, immediately before becoming a permanent visa holder, held a special category visa under the </w:t>
      </w:r>
      <w:r w:rsidRPr="00186ACB">
        <w:rPr>
          <w:i/>
        </w:rPr>
        <w:t>Migration Act 1958</w:t>
      </w:r>
      <w:r w:rsidRPr="00186ACB">
        <w:t>; and</w:t>
      </w:r>
    </w:p>
    <w:p w14:paraId="24703BE4" w14:textId="77777777" w:rsidR="00AA40BB" w:rsidRPr="00186ACB" w:rsidRDefault="00AA40BB" w:rsidP="00AA40BB">
      <w:pPr>
        <w:pStyle w:val="ItemHead"/>
      </w:pPr>
      <w:r w:rsidRPr="00186ACB">
        <w:t>5  Paragraph 128B</w:t>
      </w:r>
      <w:r>
        <w:noBreakHyphen/>
      </w:r>
      <w:r w:rsidRPr="00186ACB">
        <w:t>30(3)(b)</w:t>
      </w:r>
    </w:p>
    <w:p w14:paraId="00B65553" w14:textId="77777777" w:rsidR="00AA40BB" w:rsidRPr="00186ACB" w:rsidRDefault="00AA40BB" w:rsidP="00AA40BB">
      <w:pPr>
        <w:pStyle w:val="Item"/>
      </w:pPr>
      <w:r w:rsidRPr="00186ACB">
        <w:t>Repeal the paragraph, substitute:</w:t>
      </w:r>
    </w:p>
    <w:p w14:paraId="6DF40D2B" w14:textId="77777777" w:rsidR="00AA40BB" w:rsidRPr="00186ACB" w:rsidRDefault="00AA40BB" w:rsidP="00AA40BB">
      <w:pPr>
        <w:pStyle w:val="paragraph"/>
      </w:pPr>
      <w:r w:rsidRPr="00186ACB">
        <w:tab/>
        <w:t>(b)</w:t>
      </w:r>
      <w:r w:rsidRPr="00186ACB">
        <w:tab/>
        <w:t>either:</w:t>
      </w:r>
    </w:p>
    <w:p w14:paraId="46AA176B" w14:textId="77777777" w:rsidR="00AA40BB" w:rsidRPr="00186ACB" w:rsidRDefault="00AA40BB" w:rsidP="00AA40BB">
      <w:pPr>
        <w:pStyle w:val="paragraphsub"/>
      </w:pPr>
      <w:r w:rsidRPr="00186ACB">
        <w:tab/>
        <w:t>(i)</w:t>
      </w:r>
      <w:r w:rsidRPr="00186ACB">
        <w:tab/>
        <w:t xml:space="preserve">holds a special category visa under the </w:t>
      </w:r>
      <w:r w:rsidRPr="00186ACB">
        <w:rPr>
          <w:i/>
        </w:rPr>
        <w:t>Migration Act 1958</w:t>
      </w:r>
      <w:r w:rsidRPr="00186ACB">
        <w:t>; or</w:t>
      </w:r>
    </w:p>
    <w:p w14:paraId="06513F5D" w14:textId="77777777" w:rsidR="00AA40BB" w:rsidRPr="00186ACB" w:rsidRDefault="00AA40BB" w:rsidP="00AA40BB">
      <w:pPr>
        <w:pStyle w:val="paragraphsub"/>
      </w:pPr>
      <w:r w:rsidRPr="00186ACB">
        <w:tab/>
        <w:t>(ii)</w:t>
      </w:r>
      <w:r w:rsidRPr="00186ACB">
        <w:tab/>
        <w:t xml:space="preserve">is a </w:t>
      </w:r>
      <w:r w:rsidRPr="00186ACB">
        <w:rPr>
          <w:position w:val="6"/>
          <w:sz w:val="16"/>
        </w:rPr>
        <w:t>*</w:t>
      </w:r>
      <w:r w:rsidRPr="00186ACB">
        <w:t xml:space="preserve">permanent visa holder who, immediately before becoming a permanent visa holder, held a special category visa under the </w:t>
      </w:r>
      <w:r w:rsidRPr="00186ACB">
        <w:rPr>
          <w:i/>
        </w:rPr>
        <w:t>Migration Act 1958</w:t>
      </w:r>
      <w:r w:rsidRPr="00186ACB">
        <w:t>; and</w:t>
      </w:r>
    </w:p>
    <w:p w14:paraId="75F87DF1" w14:textId="77777777" w:rsidR="00AA40BB" w:rsidRPr="00186ACB" w:rsidRDefault="00AA40BB" w:rsidP="00AA40BB">
      <w:pPr>
        <w:pStyle w:val="Transitional"/>
      </w:pPr>
      <w:r w:rsidRPr="00186ACB">
        <w:t>6  Application of amendments</w:t>
      </w:r>
    </w:p>
    <w:p w14:paraId="5904785E" w14:textId="77777777" w:rsidR="00AA40BB" w:rsidRPr="00186ACB" w:rsidRDefault="00AA40BB" w:rsidP="00AA40BB">
      <w:pPr>
        <w:pStyle w:val="Subitem"/>
      </w:pPr>
      <w:r w:rsidRPr="00186ACB">
        <w:t>(1)</w:t>
      </w:r>
      <w:r w:rsidRPr="00186ACB">
        <w:tab/>
        <w:t>The amendment of section 90</w:t>
      </w:r>
      <w:r>
        <w:noBreakHyphen/>
      </w:r>
      <w:r w:rsidRPr="00186ACB">
        <w:t xml:space="preserve">5 of the </w:t>
      </w:r>
      <w:r w:rsidRPr="00186ACB">
        <w:rPr>
          <w:i/>
        </w:rPr>
        <w:t>Higher Education Support Act 2003</w:t>
      </w:r>
      <w:r w:rsidRPr="00186ACB">
        <w:t xml:space="preserve"> made by this Schedule applies in relation to determining entitlement to HECS</w:t>
      </w:r>
      <w:r>
        <w:noBreakHyphen/>
      </w:r>
      <w:r w:rsidRPr="00186ACB">
        <w:t>HELP assistance for units of study with a census date that is on or after the day this Schedule commences.</w:t>
      </w:r>
    </w:p>
    <w:p w14:paraId="1B8A84B1" w14:textId="77777777" w:rsidR="00AA40BB" w:rsidRPr="00186ACB" w:rsidRDefault="00AA40BB" w:rsidP="00AA40BB">
      <w:pPr>
        <w:pStyle w:val="Subitem"/>
      </w:pPr>
      <w:r w:rsidRPr="00186ACB">
        <w:t>(2)</w:t>
      </w:r>
      <w:r w:rsidRPr="00186ACB">
        <w:tab/>
        <w:t>The amendment of section 104</w:t>
      </w:r>
      <w:r>
        <w:noBreakHyphen/>
      </w:r>
      <w:r w:rsidRPr="00186ACB">
        <w:t xml:space="preserve">5 of the </w:t>
      </w:r>
      <w:r w:rsidRPr="00186ACB">
        <w:rPr>
          <w:i/>
        </w:rPr>
        <w:t>Higher Education Support Act 2003</w:t>
      </w:r>
      <w:r w:rsidRPr="00186ACB">
        <w:t xml:space="preserve"> made by this Schedule applies in relation to determining entitlement to FEE</w:t>
      </w:r>
      <w:r>
        <w:noBreakHyphen/>
      </w:r>
      <w:r w:rsidRPr="00186ACB">
        <w:t>HELP assistance for units of study with a census date that is on or after the day this Schedule commences.</w:t>
      </w:r>
    </w:p>
    <w:p w14:paraId="2C114C46" w14:textId="77777777" w:rsidR="00AA40BB" w:rsidRPr="00186ACB" w:rsidRDefault="00AA40BB" w:rsidP="00AA40BB">
      <w:pPr>
        <w:pStyle w:val="Subitem"/>
      </w:pPr>
      <w:r w:rsidRPr="00186ACB">
        <w:t>(3)</w:t>
      </w:r>
      <w:r w:rsidRPr="00186ACB">
        <w:tab/>
        <w:t>The amendment of section 118</w:t>
      </w:r>
      <w:r>
        <w:noBreakHyphen/>
      </w:r>
      <w:r w:rsidRPr="00186ACB">
        <w:t xml:space="preserve">5 of the </w:t>
      </w:r>
      <w:r w:rsidRPr="00186ACB">
        <w:rPr>
          <w:i/>
        </w:rPr>
        <w:t>Higher Education Support Act 2003</w:t>
      </w:r>
      <w:r w:rsidRPr="00186ACB">
        <w:t xml:space="preserve"> made by this Schedule applies in relation to applications for receipt of OS</w:t>
      </w:r>
      <w:r>
        <w:noBreakHyphen/>
      </w:r>
      <w:r w:rsidRPr="00186ACB">
        <w:t>HELP assistance that are made on or after the day this Schedule commences.</w:t>
      </w:r>
    </w:p>
    <w:p w14:paraId="4BEF720A" w14:textId="44385714" w:rsidR="00550900" w:rsidRDefault="00AA40BB" w:rsidP="00D45A1C">
      <w:pPr>
        <w:pStyle w:val="Subitem"/>
      </w:pPr>
      <w:r w:rsidRPr="00186ACB">
        <w:t>(4)</w:t>
      </w:r>
      <w:r w:rsidRPr="00186ACB">
        <w:tab/>
        <w:t>The amendment of section 126</w:t>
      </w:r>
      <w:r>
        <w:noBreakHyphen/>
      </w:r>
      <w:r w:rsidRPr="00186ACB">
        <w:t xml:space="preserve">5 of the </w:t>
      </w:r>
      <w:r w:rsidRPr="00186ACB">
        <w:rPr>
          <w:i/>
        </w:rPr>
        <w:t>Higher Education Support Act 2003</w:t>
      </w:r>
      <w:r w:rsidRPr="00186ACB">
        <w:t xml:space="preserve"> made by this Schedule applies in relation to requests for Commonwealth assistance in relation to a student services and amenities fee that are made on or after the day this Schedule commences.</w:t>
      </w:r>
    </w:p>
    <w:p w14:paraId="48139717" w14:textId="77777777" w:rsidR="004D004E" w:rsidRDefault="004D004E" w:rsidP="004D004E">
      <w:pPr>
        <w:pBdr>
          <w:bottom w:val="single" w:sz="4" w:space="1" w:color="auto"/>
        </w:pBdr>
        <w:sectPr w:rsidR="004D004E" w:rsidSect="004D004E">
          <w:headerReference w:type="even" r:id="rId24"/>
          <w:headerReference w:type="default" r:id="rId25"/>
          <w:footerReference w:type="even" r:id="rId26"/>
          <w:footerReference w:type="default" r:id="rId27"/>
          <w:headerReference w:type="first" r:id="rId28"/>
          <w:footerReference w:type="first" r:id="rId29"/>
          <w:pgSz w:w="11907" w:h="16839"/>
          <w:pgMar w:top="1871" w:right="2410" w:bottom="4537" w:left="2410" w:header="720" w:footer="3402" w:gutter="0"/>
          <w:pgNumType w:start="1"/>
          <w:cols w:space="708"/>
          <w:titlePg/>
          <w:docGrid w:linePitch="360"/>
        </w:sectPr>
      </w:pPr>
    </w:p>
    <w:p w14:paraId="20686CEF" w14:textId="77777777" w:rsidR="00B13BAA" w:rsidRDefault="00B13BAA" w:rsidP="00B13BAA">
      <w:pPr>
        <w:pStyle w:val="2ndRd"/>
        <w:keepNext/>
        <w:spacing w:line="260" w:lineRule="atLeast"/>
        <w:rPr>
          <w:i/>
        </w:rPr>
      </w:pPr>
      <w:r>
        <w:t>[</w:t>
      </w:r>
      <w:r>
        <w:rPr>
          <w:i/>
        </w:rPr>
        <w:t>Minister’s second reading speech made in—</w:t>
      </w:r>
    </w:p>
    <w:p w14:paraId="6127CC36" w14:textId="3FEB63B9" w:rsidR="00B13BAA" w:rsidRDefault="00B13BAA" w:rsidP="00B13BAA">
      <w:pPr>
        <w:pStyle w:val="2ndRd"/>
        <w:keepNext/>
        <w:spacing w:line="260" w:lineRule="atLeast"/>
        <w:rPr>
          <w:i/>
        </w:rPr>
      </w:pPr>
      <w:r>
        <w:rPr>
          <w:i/>
        </w:rPr>
        <w:t>House of Representatives on 9 March 2023</w:t>
      </w:r>
    </w:p>
    <w:p w14:paraId="4ED22715" w14:textId="50A48175" w:rsidR="00B13BAA" w:rsidRDefault="00B13BAA" w:rsidP="00B13BAA">
      <w:pPr>
        <w:pStyle w:val="2ndRd"/>
        <w:keepNext/>
        <w:spacing w:line="260" w:lineRule="atLeast"/>
        <w:rPr>
          <w:i/>
        </w:rPr>
      </w:pPr>
      <w:r>
        <w:rPr>
          <w:i/>
        </w:rPr>
        <w:t>Senate on 27 March 2023</w:t>
      </w:r>
      <w:r>
        <w:t>]</w:t>
      </w:r>
    </w:p>
    <w:p w14:paraId="6F3226F2" w14:textId="63B92E2A" w:rsidR="00B13BAA" w:rsidRDefault="00B13BAA" w:rsidP="006D6121">
      <w:pPr>
        <w:framePr w:hSpace="180" w:wrap="around" w:vAnchor="text" w:hAnchor="page" w:x="2386" w:y="8750"/>
      </w:pPr>
      <w:bookmarkStart w:id="68" w:name="_GoBack"/>
      <w:r>
        <w:t>(24/23)</w:t>
      </w:r>
    </w:p>
    <w:bookmarkEnd w:id="68"/>
    <w:p w14:paraId="209DE078" w14:textId="77777777" w:rsidR="00B13BAA" w:rsidRDefault="00B13BAA"/>
    <w:sectPr w:rsidR="00B13BAA" w:rsidSect="004D004E">
      <w:headerReference w:type="even" r:id="rId30"/>
      <w:headerReference w:type="default" r:id="rId31"/>
      <w:headerReference w:type="first" r:id="rId32"/>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1269D" w14:textId="77777777" w:rsidR="00B13BAA" w:rsidRDefault="00B13BAA" w:rsidP="0048364F">
      <w:pPr>
        <w:spacing w:line="240" w:lineRule="auto"/>
      </w:pPr>
      <w:r>
        <w:separator/>
      </w:r>
    </w:p>
  </w:endnote>
  <w:endnote w:type="continuationSeparator" w:id="0">
    <w:p w14:paraId="21CEF4EA" w14:textId="77777777" w:rsidR="00B13BAA" w:rsidRDefault="00B13BA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088E" w14:textId="77777777" w:rsidR="00B13BAA" w:rsidRPr="005F1388" w:rsidRDefault="00B13BAA" w:rsidP="00F71E7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BD81" w14:textId="76990768" w:rsidR="00B13BAA" w:rsidRDefault="00B13BAA" w:rsidP="00B13BAA">
    <w:pPr>
      <w:pStyle w:val="ScalePlusRef"/>
    </w:pPr>
    <w:r>
      <w:t>Note: An electronic version of this Act is available on the Federal Register of Legislation (</w:t>
    </w:r>
    <w:hyperlink r:id="rId1" w:history="1">
      <w:r>
        <w:t>https://www.legislation.gov.au/</w:t>
      </w:r>
    </w:hyperlink>
    <w:r>
      <w:t>)</w:t>
    </w:r>
  </w:p>
  <w:p w14:paraId="7032B888" w14:textId="77777777" w:rsidR="00B13BAA" w:rsidRDefault="00B13BAA" w:rsidP="00B13BAA"/>
  <w:p w14:paraId="45F296BF" w14:textId="06D0B51D" w:rsidR="00B13BAA" w:rsidRDefault="00B13BAA" w:rsidP="00F71E7D">
    <w:pPr>
      <w:pStyle w:val="Footer"/>
      <w:spacing w:before="120"/>
    </w:pPr>
  </w:p>
  <w:p w14:paraId="068DEB51" w14:textId="77777777" w:rsidR="00B13BAA" w:rsidRPr="005F1388" w:rsidRDefault="00B13BA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DB760" w14:textId="77777777" w:rsidR="00B13BAA" w:rsidRPr="00ED79B6" w:rsidRDefault="00B13BAA" w:rsidP="00F71E7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5EF6" w14:textId="77777777" w:rsidR="00B13BAA" w:rsidRDefault="00B13BAA" w:rsidP="00F71E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13BAA" w14:paraId="2CE7B68F" w14:textId="77777777" w:rsidTr="00675D49">
      <w:tc>
        <w:tcPr>
          <w:tcW w:w="646" w:type="dxa"/>
        </w:tcPr>
        <w:p w14:paraId="1C2FE959" w14:textId="77777777" w:rsidR="00B13BAA" w:rsidRDefault="00B13BAA" w:rsidP="00675D4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517B6F9" w14:textId="051B08AE" w:rsidR="00B13BAA" w:rsidRDefault="00B13BAA" w:rsidP="00675D4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A07F2">
            <w:rPr>
              <w:i/>
              <w:sz w:val="18"/>
            </w:rPr>
            <w:t>Education Legislation Amendment (Startup Year and Other Measures) Act 2023</w:t>
          </w:r>
          <w:r w:rsidRPr="00ED79B6">
            <w:rPr>
              <w:i/>
              <w:sz w:val="18"/>
            </w:rPr>
            <w:fldChar w:fldCharType="end"/>
          </w:r>
        </w:p>
      </w:tc>
      <w:tc>
        <w:tcPr>
          <w:tcW w:w="1270" w:type="dxa"/>
        </w:tcPr>
        <w:p w14:paraId="29D35EC7" w14:textId="26472431" w:rsidR="00B13BAA" w:rsidRDefault="00B13BAA" w:rsidP="00675D4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A07F2">
            <w:rPr>
              <w:i/>
              <w:sz w:val="18"/>
            </w:rPr>
            <w:t>No. 36, 2023</w:t>
          </w:r>
          <w:r w:rsidRPr="00ED79B6">
            <w:rPr>
              <w:i/>
              <w:sz w:val="18"/>
            </w:rPr>
            <w:fldChar w:fldCharType="end"/>
          </w:r>
        </w:p>
      </w:tc>
    </w:tr>
  </w:tbl>
  <w:p w14:paraId="5053639D" w14:textId="77777777" w:rsidR="00B13BAA" w:rsidRDefault="00B13BA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19BA5" w14:textId="77777777" w:rsidR="00B13BAA" w:rsidRDefault="00B13BAA" w:rsidP="00F71E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13BAA" w14:paraId="2F44547F" w14:textId="77777777" w:rsidTr="00675D49">
      <w:tc>
        <w:tcPr>
          <w:tcW w:w="1247" w:type="dxa"/>
        </w:tcPr>
        <w:p w14:paraId="0D2CF2AB" w14:textId="5EA3C818" w:rsidR="00B13BAA" w:rsidRDefault="00B13BAA" w:rsidP="00675D4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A07F2">
            <w:rPr>
              <w:i/>
              <w:sz w:val="18"/>
            </w:rPr>
            <w:t>No. 36, 2023</w:t>
          </w:r>
          <w:r w:rsidRPr="00ED79B6">
            <w:rPr>
              <w:i/>
              <w:sz w:val="18"/>
            </w:rPr>
            <w:fldChar w:fldCharType="end"/>
          </w:r>
        </w:p>
      </w:tc>
      <w:tc>
        <w:tcPr>
          <w:tcW w:w="5387" w:type="dxa"/>
        </w:tcPr>
        <w:p w14:paraId="106648EA" w14:textId="56F37BD2" w:rsidR="00B13BAA" w:rsidRDefault="00B13BAA" w:rsidP="00675D4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A07F2">
            <w:rPr>
              <w:i/>
              <w:sz w:val="18"/>
            </w:rPr>
            <w:t>Education Legislation Amendment (Startup Year and Other Measures) Act 2023</w:t>
          </w:r>
          <w:r w:rsidRPr="00ED79B6">
            <w:rPr>
              <w:i/>
              <w:sz w:val="18"/>
            </w:rPr>
            <w:fldChar w:fldCharType="end"/>
          </w:r>
        </w:p>
      </w:tc>
      <w:tc>
        <w:tcPr>
          <w:tcW w:w="669" w:type="dxa"/>
        </w:tcPr>
        <w:p w14:paraId="3F07F4BA" w14:textId="77777777" w:rsidR="00B13BAA" w:rsidRDefault="00B13BAA" w:rsidP="00675D4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B6A4634" w14:textId="77777777" w:rsidR="00B13BAA" w:rsidRPr="00ED79B6" w:rsidRDefault="00B13BA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D209" w14:textId="77777777" w:rsidR="00B13BAA" w:rsidRPr="00A961C4" w:rsidRDefault="00B13BAA" w:rsidP="00F71E7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13BAA" w14:paraId="2D032F2F" w14:textId="77777777" w:rsidTr="00C974EE">
      <w:tc>
        <w:tcPr>
          <w:tcW w:w="646" w:type="dxa"/>
        </w:tcPr>
        <w:p w14:paraId="14AB80C9" w14:textId="77777777" w:rsidR="00B13BAA" w:rsidRDefault="00B13BAA" w:rsidP="00675D4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2785426" w14:textId="0ACD553E" w:rsidR="00B13BAA" w:rsidRDefault="00B13BAA" w:rsidP="00675D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7F2">
            <w:rPr>
              <w:i/>
              <w:sz w:val="18"/>
            </w:rPr>
            <w:t>Education Legislation Amendment (Startup Year and Other Measures) Act 2023</w:t>
          </w:r>
          <w:r w:rsidRPr="007A1328">
            <w:rPr>
              <w:i/>
              <w:sz w:val="18"/>
            </w:rPr>
            <w:fldChar w:fldCharType="end"/>
          </w:r>
        </w:p>
      </w:tc>
      <w:tc>
        <w:tcPr>
          <w:tcW w:w="1270" w:type="dxa"/>
        </w:tcPr>
        <w:p w14:paraId="2D40E0F7" w14:textId="350A056A" w:rsidR="00B13BAA" w:rsidRDefault="00B13BAA" w:rsidP="00675D4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07F2">
            <w:rPr>
              <w:i/>
              <w:sz w:val="18"/>
            </w:rPr>
            <w:t>No. 36, 2023</w:t>
          </w:r>
          <w:r w:rsidRPr="007A1328">
            <w:rPr>
              <w:i/>
              <w:sz w:val="18"/>
            </w:rPr>
            <w:fldChar w:fldCharType="end"/>
          </w:r>
        </w:p>
      </w:tc>
    </w:tr>
  </w:tbl>
  <w:p w14:paraId="6E35F48A" w14:textId="77777777" w:rsidR="00B13BAA" w:rsidRPr="00A961C4" w:rsidRDefault="00B13BA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5898" w14:textId="77777777" w:rsidR="00B13BAA" w:rsidRPr="00A961C4" w:rsidRDefault="00B13BAA" w:rsidP="00F71E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13BAA" w14:paraId="71136EAA" w14:textId="77777777" w:rsidTr="00C974EE">
      <w:tc>
        <w:tcPr>
          <w:tcW w:w="1247" w:type="dxa"/>
        </w:tcPr>
        <w:p w14:paraId="6060A9EA" w14:textId="7A0DA587" w:rsidR="00B13BAA" w:rsidRDefault="00B13BAA" w:rsidP="00675D4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07F2">
            <w:rPr>
              <w:i/>
              <w:sz w:val="18"/>
            </w:rPr>
            <w:t>No. 36, 2023</w:t>
          </w:r>
          <w:r w:rsidRPr="007A1328">
            <w:rPr>
              <w:i/>
              <w:sz w:val="18"/>
            </w:rPr>
            <w:fldChar w:fldCharType="end"/>
          </w:r>
        </w:p>
      </w:tc>
      <w:tc>
        <w:tcPr>
          <w:tcW w:w="5387" w:type="dxa"/>
        </w:tcPr>
        <w:p w14:paraId="77636905" w14:textId="64F13B65" w:rsidR="00B13BAA" w:rsidRDefault="00B13BAA" w:rsidP="00675D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7F2">
            <w:rPr>
              <w:i/>
              <w:sz w:val="18"/>
            </w:rPr>
            <w:t>Education Legislation Amendment (Startup Year and Other Measures) Act 2023</w:t>
          </w:r>
          <w:r w:rsidRPr="007A1328">
            <w:rPr>
              <w:i/>
              <w:sz w:val="18"/>
            </w:rPr>
            <w:fldChar w:fldCharType="end"/>
          </w:r>
        </w:p>
      </w:tc>
      <w:tc>
        <w:tcPr>
          <w:tcW w:w="669" w:type="dxa"/>
        </w:tcPr>
        <w:p w14:paraId="3BC0DE0D" w14:textId="77777777" w:rsidR="00B13BAA" w:rsidRDefault="00B13BAA" w:rsidP="00675D4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18956B6" w14:textId="77777777" w:rsidR="00B13BAA" w:rsidRPr="00055B5C" w:rsidRDefault="00B13BA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CD97" w14:textId="77777777" w:rsidR="00B13BAA" w:rsidRPr="00A961C4" w:rsidRDefault="00B13BAA" w:rsidP="00F71E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13BAA" w14:paraId="264C961D" w14:textId="77777777" w:rsidTr="00C974EE">
      <w:tc>
        <w:tcPr>
          <w:tcW w:w="1247" w:type="dxa"/>
        </w:tcPr>
        <w:p w14:paraId="55A8DF03" w14:textId="0019537D" w:rsidR="00B13BAA" w:rsidRDefault="00B13BAA" w:rsidP="00675D4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07F2">
            <w:rPr>
              <w:i/>
              <w:sz w:val="18"/>
            </w:rPr>
            <w:t>No. 36, 2023</w:t>
          </w:r>
          <w:r w:rsidRPr="007A1328">
            <w:rPr>
              <w:i/>
              <w:sz w:val="18"/>
            </w:rPr>
            <w:fldChar w:fldCharType="end"/>
          </w:r>
        </w:p>
      </w:tc>
      <w:tc>
        <w:tcPr>
          <w:tcW w:w="5387" w:type="dxa"/>
        </w:tcPr>
        <w:p w14:paraId="4A806908" w14:textId="53113765" w:rsidR="00B13BAA" w:rsidRDefault="00B13BAA" w:rsidP="00675D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7F2">
            <w:rPr>
              <w:i/>
              <w:sz w:val="18"/>
            </w:rPr>
            <w:t>Education Legislation Amendment (Startup Year and Other Measures) Act 2023</w:t>
          </w:r>
          <w:r w:rsidRPr="007A1328">
            <w:rPr>
              <w:i/>
              <w:sz w:val="18"/>
            </w:rPr>
            <w:fldChar w:fldCharType="end"/>
          </w:r>
        </w:p>
      </w:tc>
      <w:tc>
        <w:tcPr>
          <w:tcW w:w="669" w:type="dxa"/>
        </w:tcPr>
        <w:p w14:paraId="3B4A23CF" w14:textId="77777777" w:rsidR="00B13BAA" w:rsidRDefault="00B13BAA" w:rsidP="00675D4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327AF2C" w14:textId="77777777" w:rsidR="00B13BAA" w:rsidRPr="00A961C4" w:rsidRDefault="00B13BA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FE106" w14:textId="77777777" w:rsidR="00B13BAA" w:rsidRDefault="00B13BAA" w:rsidP="0048364F">
      <w:pPr>
        <w:spacing w:line="240" w:lineRule="auto"/>
      </w:pPr>
      <w:r>
        <w:separator/>
      </w:r>
    </w:p>
  </w:footnote>
  <w:footnote w:type="continuationSeparator" w:id="0">
    <w:p w14:paraId="163A463E" w14:textId="77777777" w:rsidR="00B13BAA" w:rsidRDefault="00B13BA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48A3" w14:textId="77777777" w:rsidR="00B13BAA" w:rsidRPr="005F1388" w:rsidRDefault="00B13BAA"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AD8D4" w14:textId="0C8BEB40" w:rsidR="00B13BAA" w:rsidRPr="00A961C4" w:rsidRDefault="00B13BAA" w:rsidP="0048364F">
    <w:pPr>
      <w:rPr>
        <w:b/>
        <w:sz w:val="20"/>
      </w:rPr>
    </w:pPr>
    <w:r>
      <w:rPr>
        <w:b/>
        <w:sz w:val="20"/>
      </w:rPr>
      <w:fldChar w:fldCharType="begin"/>
    </w:r>
    <w:r>
      <w:rPr>
        <w:b/>
        <w:sz w:val="20"/>
      </w:rPr>
      <w:instrText xml:space="preserve"> STYLEREF CharAmSchNo </w:instrText>
    </w:r>
    <w:r>
      <w:rPr>
        <w:b/>
        <w:sz w:val="20"/>
      </w:rPr>
      <w:fldChar w:fldCharType="separate"/>
    </w:r>
    <w:r w:rsidR="00EA07F2">
      <w:rPr>
        <w:b/>
        <w:noProof/>
        <w:sz w:val="20"/>
      </w:rPr>
      <w:t>Schedule 4</w:t>
    </w:r>
    <w:r>
      <w:rPr>
        <w:b/>
        <w:sz w:val="20"/>
      </w:rPr>
      <w:fldChar w:fldCharType="end"/>
    </w:r>
    <w:r>
      <w:rPr>
        <w:sz w:val="20"/>
      </w:rPr>
      <w:fldChar w:fldCharType="begin"/>
    </w:r>
    <w:r>
      <w:rPr>
        <w:sz w:val="20"/>
      </w:rPr>
      <w:instrText xml:space="preserve"> STYLEREF CharAmSchText </w:instrText>
    </w:r>
    <w:r>
      <w:rPr>
        <w:sz w:val="20"/>
      </w:rPr>
      <w:fldChar w:fldCharType="separate"/>
    </w:r>
    <w:r w:rsidR="00EA07F2">
      <w:rPr>
        <w:noProof/>
        <w:sz w:val="20"/>
      </w:rPr>
      <w:t>HELP assistance for New Zealand citizens who are permanent residents</w:t>
    </w:r>
    <w:r>
      <w:rPr>
        <w:sz w:val="20"/>
      </w:rPr>
      <w:fldChar w:fldCharType="end"/>
    </w:r>
  </w:p>
  <w:p w14:paraId="294CF151" w14:textId="078703B8" w:rsidR="00B13BAA" w:rsidRPr="00A961C4" w:rsidRDefault="00B13BAA"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07D28207" w14:textId="77777777" w:rsidR="00B13BAA" w:rsidRPr="00A961C4" w:rsidRDefault="00B13BAA"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2001" w14:textId="0088F96F" w:rsidR="00B13BAA" w:rsidRPr="00A961C4" w:rsidRDefault="00B13BAA" w:rsidP="0048364F">
    <w:pPr>
      <w:jc w:val="right"/>
      <w:rPr>
        <w:sz w:val="20"/>
      </w:rPr>
    </w:pPr>
  </w:p>
  <w:p w14:paraId="6A006A8D" w14:textId="7004D056" w:rsidR="00B13BAA" w:rsidRPr="00A961C4" w:rsidRDefault="00B13BA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2D04992A" w14:textId="77777777" w:rsidR="00B13BAA" w:rsidRPr="00A961C4" w:rsidRDefault="00B13BAA"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9727" w14:textId="77777777" w:rsidR="00B13BAA" w:rsidRPr="00A961C4" w:rsidRDefault="00B13BAA"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DF8D" w14:textId="77777777" w:rsidR="00B13BAA" w:rsidRPr="005F1388" w:rsidRDefault="00B13BA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B6CC" w14:textId="77777777" w:rsidR="00B13BAA" w:rsidRPr="005F1388" w:rsidRDefault="00B13BA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F46D" w14:textId="77777777" w:rsidR="00B13BAA" w:rsidRPr="00ED79B6" w:rsidRDefault="00B13BA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BFCF" w14:textId="77777777" w:rsidR="00B13BAA" w:rsidRPr="00ED79B6" w:rsidRDefault="00B13BA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ECEAD" w14:textId="77777777" w:rsidR="00B13BAA" w:rsidRPr="00ED79B6" w:rsidRDefault="00B13BA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14521" w14:textId="752F21A3" w:rsidR="00B13BAA" w:rsidRPr="00A961C4" w:rsidRDefault="00B13BAA" w:rsidP="0048364F">
    <w:pPr>
      <w:rPr>
        <w:b/>
        <w:sz w:val="20"/>
      </w:rPr>
    </w:pPr>
    <w:r>
      <w:rPr>
        <w:b/>
        <w:sz w:val="20"/>
      </w:rPr>
      <w:fldChar w:fldCharType="begin"/>
    </w:r>
    <w:r>
      <w:rPr>
        <w:b/>
        <w:sz w:val="20"/>
      </w:rPr>
      <w:instrText xml:space="preserve"> STYLEREF CharAmSchNo </w:instrText>
    </w:r>
    <w:r w:rsidR="00EA07F2">
      <w:rPr>
        <w:b/>
        <w:sz w:val="20"/>
      </w:rPr>
      <w:fldChar w:fldCharType="separate"/>
    </w:r>
    <w:r w:rsidR="00EA07F2">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A07F2">
      <w:rPr>
        <w:sz w:val="20"/>
      </w:rPr>
      <w:fldChar w:fldCharType="separate"/>
    </w:r>
    <w:r w:rsidR="00EA07F2">
      <w:rPr>
        <w:noProof/>
        <w:sz w:val="20"/>
      </w:rPr>
      <w:t>HELP assistance for New Zealand citizens who are permanent residents</w:t>
    </w:r>
    <w:r>
      <w:rPr>
        <w:sz w:val="20"/>
      </w:rPr>
      <w:fldChar w:fldCharType="end"/>
    </w:r>
  </w:p>
  <w:p w14:paraId="58E5C586" w14:textId="3A50668F" w:rsidR="00B13BAA" w:rsidRPr="00A961C4" w:rsidRDefault="00B13BA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1D78AE9" w14:textId="77777777" w:rsidR="00B13BAA" w:rsidRPr="00A961C4" w:rsidRDefault="00B13BA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6BCAF" w14:textId="04AFF9D0" w:rsidR="00B13BAA" w:rsidRPr="00A961C4" w:rsidRDefault="00B13BAA" w:rsidP="0048364F">
    <w:pPr>
      <w:jc w:val="right"/>
      <w:rPr>
        <w:sz w:val="20"/>
      </w:rPr>
    </w:pPr>
    <w:r w:rsidRPr="00A961C4">
      <w:rPr>
        <w:sz w:val="20"/>
      </w:rPr>
      <w:fldChar w:fldCharType="begin"/>
    </w:r>
    <w:r w:rsidRPr="00A961C4">
      <w:rPr>
        <w:sz w:val="20"/>
      </w:rPr>
      <w:instrText xml:space="preserve"> STYLEREF CharAmSchText </w:instrText>
    </w:r>
    <w:r w:rsidR="00EA07F2">
      <w:rPr>
        <w:sz w:val="20"/>
      </w:rPr>
      <w:fldChar w:fldCharType="separate"/>
    </w:r>
    <w:r w:rsidR="00EA07F2">
      <w:rPr>
        <w:noProof/>
        <w:sz w:val="20"/>
      </w:rPr>
      <w:t>HELP assistance for New Zealand citizens who are permanent residents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A07F2">
      <w:rPr>
        <w:b/>
        <w:sz w:val="20"/>
      </w:rPr>
      <w:fldChar w:fldCharType="separate"/>
    </w:r>
    <w:r w:rsidR="00EA07F2">
      <w:rPr>
        <w:b/>
        <w:noProof/>
        <w:sz w:val="20"/>
      </w:rPr>
      <w:t>Schedule 4</w:t>
    </w:r>
    <w:r>
      <w:rPr>
        <w:b/>
        <w:sz w:val="20"/>
      </w:rPr>
      <w:fldChar w:fldCharType="end"/>
    </w:r>
  </w:p>
  <w:p w14:paraId="06F15706" w14:textId="53D2B0F0" w:rsidR="00B13BAA" w:rsidRPr="00A961C4" w:rsidRDefault="00B13BA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3A445A9" w14:textId="77777777" w:rsidR="00B13BAA" w:rsidRPr="00A961C4" w:rsidRDefault="00B13BA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6D9C" w14:textId="77777777" w:rsidR="00B13BAA" w:rsidRPr="00A961C4" w:rsidRDefault="00B13BA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B5257"/>
    <w:rsid w:val="00000682"/>
    <w:rsid w:val="00000CB3"/>
    <w:rsid w:val="00000E3E"/>
    <w:rsid w:val="00003B9D"/>
    <w:rsid w:val="000040D9"/>
    <w:rsid w:val="000113BC"/>
    <w:rsid w:val="00011641"/>
    <w:rsid w:val="000136AF"/>
    <w:rsid w:val="00013B1D"/>
    <w:rsid w:val="0001428F"/>
    <w:rsid w:val="00014FA6"/>
    <w:rsid w:val="00015DD6"/>
    <w:rsid w:val="000163B2"/>
    <w:rsid w:val="00017164"/>
    <w:rsid w:val="00017A7C"/>
    <w:rsid w:val="000203FC"/>
    <w:rsid w:val="00020AB3"/>
    <w:rsid w:val="000239D0"/>
    <w:rsid w:val="0002511D"/>
    <w:rsid w:val="0002528C"/>
    <w:rsid w:val="00026A18"/>
    <w:rsid w:val="000275B6"/>
    <w:rsid w:val="00027DB0"/>
    <w:rsid w:val="00031E6A"/>
    <w:rsid w:val="00034253"/>
    <w:rsid w:val="000357BB"/>
    <w:rsid w:val="000359CE"/>
    <w:rsid w:val="000359E1"/>
    <w:rsid w:val="00036C37"/>
    <w:rsid w:val="0004022F"/>
    <w:rsid w:val="00041063"/>
    <w:rsid w:val="000417C9"/>
    <w:rsid w:val="00041C0F"/>
    <w:rsid w:val="00042059"/>
    <w:rsid w:val="00043A20"/>
    <w:rsid w:val="00043A55"/>
    <w:rsid w:val="00044D1C"/>
    <w:rsid w:val="00046C7F"/>
    <w:rsid w:val="00047091"/>
    <w:rsid w:val="00050E23"/>
    <w:rsid w:val="00051CE5"/>
    <w:rsid w:val="00051D5F"/>
    <w:rsid w:val="00051D7B"/>
    <w:rsid w:val="00054252"/>
    <w:rsid w:val="000543DD"/>
    <w:rsid w:val="00054AD0"/>
    <w:rsid w:val="00055B5C"/>
    <w:rsid w:val="00056046"/>
    <w:rsid w:val="00056391"/>
    <w:rsid w:val="000565DA"/>
    <w:rsid w:val="00060FF9"/>
    <w:rsid w:val="000614BF"/>
    <w:rsid w:val="00061E6B"/>
    <w:rsid w:val="00067945"/>
    <w:rsid w:val="000724DE"/>
    <w:rsid w:val="0007296F"/>
    <w:rsid w:val="00074019"/>
    <w:rsid w:val="000751D4"/>
    <w:rsid w:val="00076243"/>
    <w:rsid w:val="00077686"/>
    <w:rsid w:val="00080423"/>
    <w:rsid w:val="00081740"/>
    <w:rsid w:val="000821D7"/>
    <w:rsid w:val="00083554"/>
    <w:rsid w:val="000840DD"/>
    <w:rsid w:val="00085EF9"/>
    <w:rsid w:val="000873AD"/>
    <w:rsid w:val="0008798A"/>
    <w:rsid w:val="00087CF4"/>
    <w:rsid w:val="000908B7"/>
    <w:rsid w:val="00092DD2"/>
    <w:rsid w:val="00094F7B"/>
    <w:rsid w:val="00096DBC"/>
    <w:rsid w:val="00096EE2"/>
    <w:rsid w:val="00096FA0"/>
    <w:rsid w:val="00097AB4"/>
    <w:rsid w:val="000A0543"/>
    <w:rsid w:val="000A12DC"/>
    <w:rsid w:val="000A17E4"/>
    <w:rsid w:val="000A33F5"/>
    <w:rsid w:val="000A642B"/>
    <w:rsid w:val="000A668D"/>
    <w:rsid w:val="000A6AFD"/>
    <w:rsid w:val="000B026B"/>
    <w:rsid w:val="000B1FD2"/>
    <w:rsid w:val="000B42DA"/>
    <w:rsid w:val="000B6A3F"/>
    <w:rsid w:val="000B74FF"/>
    <w:rsid w:val="000C0176"/>
    <w:rsid w:val="000C043D"/>
    <w:rsid w:val="000C0B5F"/>
    <w:rsid w:val="000C34EC"/>
    <w:rsid w:val="000C4333"/>
    <w:rsid w:val="000C4738"/>
    <w:rsid w:val="000C582D"/>
    <w:rsid w:val="000D05EF"/>
    <w:rsid w:val="000D0CF2"/>
    <w:rsid w:val="000D4160"/>
    <w:rsid w:val="000D6B4A"/>
    <w:rsid w:val="000D7408"/>
    <w:rsid w:val="000E00D7"/>
    <w:rsid w:val="000E03B9"/>
    <w:rsid w:val="000E0F80"/>
    <w:rsid w:val="000E2BC1"/>
    <w:rsid w:val="000E4371"/>
    <w:rsid w:val="000E7B14"/>
    <w:rsid w:val="000F08E0"/>
    <w:rsid w:val="000F0FD3"/>
    <w:rsid w:val="000F1354"/>
    <w:rsid w:val="000F2054"/>
    <w:rsid w:val="000F21C1"/>
    <w:rsid w:val="000F2B53"/>
    <w:rsid w:val="000F3097"/>
    <w:rsid w:val="000F312A"/>
    <w:rsid w:val="000F316E"/>
    <w:rsid w:val="000F6C7D"/>
    <w:rsid w:val="00101161"/>
    <w:rsid w:val="00101D90"/>
    <w:rsid w:val="00106901"/>
    <w:rsid w:val="00106EBD"/>
    <w:rsid w:val="0010745C"/>
    <w:rsid w:val="00107F06"/>
    <w:rsid w:val="001105BA"/>
    <w:rsid w:val="001115CC"/>
    <w:rsid w:val="00111F3F"/>
    <w:rsid w:val="001135B5"/>
    <w:rsid w:val="00113BD1"/>
    <w:rsid w:val="001142E7"/>
    <w:rsid w:val="00115D47"/>
    <w:rsid w:val="0011712E"/>
    <w:rsid w:val="00121904"/>
    <w:rsid w:val="00122206"/>
    <w:rsid w:val="00123F6D"/>
    <w:rsid w:val="00125358"/>
    <w:rsid w:val="001258B7"/>
    <w:rsid w:val="00125EB2"/>
    <w:rsid w:val="001266D8"/>
    <w:rsid w:val="001268B8"/>
    <w:rsid w:val="0013007C"/>
    <w:rsid w:val="001307DF"/>
    <w:rsid w:val="00132EAF"/>
    <w:rsid w:val="001344FD"/>
    <w:rsid w:val="001376CB"/>
    <w:rsid w:val="00150095"/>
    <w:rsid w:val="0015047E"/>
    <w:rsid w:val="0015391B"/>
    <w:rsid w:val="00155B71"/>
    <w:rsid w:val="00155C4E"/>
    <w:rsid w:val="00155D21"/>
    <w:rsid w:val="0015640F"/>
    <w:rsid w:val="0015646E"/>
    <w:rsid w:val="00157CCF"/>
    <w:rsid w:val="00160491"/>
    <w:rsid w:val="00161C08"/>
    <w:rsid w:val="00164330"/>
    <w:rsid w:val="001643C9"/>
    <w:rsid w:val="0016501E"/>
    <w:rsid w:val="00165568"/>
    <w:rsid w:val="001655FD"/>
    <w:rsid w:val="0016560D"/>
    <w:rsid w:val="00166C2F"/>
    <w:rsid w:val="00167864"/>
    <w:rsid w:val="00170969"/>
    <w:rsid w:val="001716C9"/>
    <w:rsid w:val="00171DB0"/>
    <w:rsid w:val="00173363"/>
    <w:rsid w:val="00173B8D"/>
    <w:rsid w:val="00173B94"/>
    <w:rsid w:val="00175089"/>
    <w:rsid w:val="0018028B"/>
    <w:rsid w:val="001805CD"/>
    <w:rsid w:val="00180717"/>
    <w:rsid w:val="00181FDB"/>
    <w:rsid w:val="001842F0"/>
    <w:rsid w:val="001854B4"/>
    <w:rsid w:val="0018634E"/>
    <w:rsid w:val="0018659B"/>
    <w:rsid w:val="0019044B"/>
    <w:rsid w:val="001939E1"/>
    <w:rsid w:val="00194E55"/>
    <w:rsid w:val="00195382"/>
    <w:rsid w:val="00195683"/>
    <w:rsid w:val="00195BBB"/>
    <w:rsid w:val="00196CB3"/>
    <w:rsid w:val="001971E2"/>
    <w:rsid w:val="001976E5"/>
    <w:rsid w:val="001A120E"/>
    <w:rsid w:val="001A3658"/>
    <w:rsid w:val="001A44FA"/>
    <w:rsid w:val="001A54E4"/>
    <w:rsid w:val="001A64E3"/>
    <w:rsid w:val="001A759A"/>
    <w:rsid w:val="001A7A38"/>
    <w:rsid w:val="001B00D9"/>
    <w:rsid w:val="001B26EE"/>
    <w:rsid w:val="001B3AC9"/>
    <w:rsid w:val="001B5A01"/>
    <w:rsid w:val="001B61F5"/>
    <w:rsid w:val="001B633C"/>
    <w:rsid w:val="001B685E"/>
    <w:rsid w:val="001B7A5D"/>
    <w:rsid w:val="001C0437"/>
    <w:rsid w:val="001C1847"/>
    <w:rsid w:val="001C2418"/>
    <w:rsid w:val="001C2920"/>
    <w:rsid w:val="001C69C4"/>
    <w:rsid w:val="001C6E44"/>
    <w:rsid w:val="001C73D8"/>
    <w:rsid w:val="001D0774"/>
    <w:rsid w:val="001D18AA"/>
    <w:rsid w:val="001D2CD2"/>
    <w:rsid w:val="001E0512"/>
    <w:rsid w:val="001E186A"/>
    <w:rsid w:val="001E238C"/>
    <w:rsid w:val="001E3590"/>
    <w:rsid w:val="001E4205"/>
    <w:rsid w:val="001E51D9"/>
    <w:rsid w:val="001E6BD1"/>
    <w:rsid w:val="001E7407"/>
    <w:rsid w:val="001E78B2"/>
    <w:rsid w:val="001F13A2"/>
    <w:rsid w:val="001F3B8A"/>
    <w:rsid w:val="001F4906"/>
    <w:rsid w:val="001F5BD6"/>
    <w:rsid w:val="001F6BAD"/>
    <w:rsid w:val="001F7C1C"/>
    <w:rsid w:val="00201D27"/>
    <w:rsid w:val="00202618"/>
    <w:rsid w:val="00202E58"/>
    <w:rsid w:val="00204E83"/>
    <w:rsid w:val="002101C0"/>
    <w:rsid w:val="00210F6A"/>
    <w:rsid w:val="00211D37"/>
    <w:rsid w:val="00212E09"/>
    <w:rsid w:val="00213EBD"/>
    <w:rsid w:val="00213F48"/>
    <w:rsid w:val="002153C5"/>
    <w:rsid w:val="00215455"/>
    <w:rsid w:val="00215F00"/>
    <w:rsid w:val="00217775"/>
    <w:rsid w:val="00217EEF"/>
    <w:rsid w:val="0022031A"/>
    <w:rsid w:val="002206FE"/>
    <w:rsid w:val="00226547"/>
    <w:rsid w:val="00227AB9"/>
    <w:rsid w:val="00232C86"/>
    <w:rsid w:val="0023533C"/>
    <w:rsid w:val="002355F1"/>
    <w:rsid w:val="00240749"/>
    <w:rsid w:val="002407FB"/>
    <w:rsid w:val="0024119D"/>
    <w:rsid w:val="00242C9E"/>
    <w:rsid w:val="00244601"/>
    <w:rsid w:val="00245967"/>
    <w:rsid w:val="00246170"/>
    <w:rsid w:val="002463FE"/>
    <w:rsid w:val="00247D9F"/>
    <w:rsid w:val="00252459"/>
    <w:rsid w:val="002525AC"/>
    <w:rsid w:val="00253535"/>
    <w:rsid w:val="002537A8"/>
    <w:rsid w:val="00253E1F"/>
    <w:rsid w:val="00253F05"/>
    <w:rsid w:val="00254038"/>
    <w:rsid w:val="00254ED8"/>
    <w:rsid w:val="00254F20"/>
    <w:rsid w:val="00256235"/>
    <w:rsid w:val="00256660"/>
    <w:rsid w:val="0025680B"/>
    <w:rsid w:val="002602E8"/>
    <w:rsid w:val="002632E9"/>
    <w:rsid w:val="00263820"/>
    <w:rsid w:val="00267AB0"/>
    <w:rsid w:val="00273648"/>
    <w:rsid w:val="00274AEC"/>
    <w:rsid w:val="00275197"/>
    <w:rsid w:val="00276F03"/>
    <w:rsid w:val="00276FEF"/>
    <w:rsid w:val="00280658"/>
    <w:rsid w:val="00281DC1"/>
    <w:rsid w:val="002842D2"/>
    <w:rsid w:val="00285931"/>
    <w:rsid w:val="00287C50"/>
    <w:rsid w:val="00287C5B"/>
    <w:rsid w:val="00290D5D"/>
    <w:rsid w:val="00291ED0"/>
    <w:rsid w:val="00292BDD"/>
    <w:rsid w:val="00293B89"/>
    <w:rsid w:val="002940A6"/>
    <w:rsid w:val="00297ECB"/>
    <w:rsid w:val="00297F78"/>
    <w:rsid w:val="002A0D3E"/>
    <w:rsid w:val="002A0F36"/>
    <w:rsid w:val="002A1667"/>
    <w:rsid w:val="002A2240"/>
    <w:rsid w:val="002A3E17"/>
    <w:rsid w:val="002A4799"/>
    <w:rsid w:val="002A4F72"/>
    <w:rsid w:val="002A655D"/>
    <w:rsid w:val="002B0A0D"/>
    <w:rsid w:val="002B1747"/>
    <w:rsid w:val="002B26DA"/>
    <w:rsid w:val="002B398F"/>
    <w:rsid w:val="002B472C"/>
    <w:rsid w:val="002B5A30"/>
    <w:rsid w:val="002B663E"/>
    <w:rsid w:val="002C0FB3"/>
    <w:rsid w:val="002C1FD5"/>
    <w:rsid w:val="002C28D4"/>
    <w:rsid w:val="002C2B68"/>
    <w:rsid w:val="002C30A1"/>
    <w:rsid w:val="002C377F"/>
    <w:rsid w:val="002C382E"/>
    <w:rsid w:val="002C4034"/>
    <w:rsid w:val="002C57BA"/>
    <w:rsid w:val="002C5E35"/>
    <w:rsid w:val="002C646B"/>
    <w:rsid w:val="002C67DF"/>
    <w:rsid w:val="002D043A"/>
    <w:rsid w:val="002D395A"/>
    <w:rsid w:val="002D40C8"/>
    <w:rsid w:val="002D434C"/>
    <w:rsid w:val="002D4F29"/>
    <w:rsid w:val="002D5158"/>
    <w:rsid w:val="002D6419"/>
    <w:rsid w:val="002D6F67"/>
    <w:rsid w:val="002E1ED8"/>
    <w:rsid w:val="002E3121"/>
    <w:rsid w:val="002E3190"/>
    <w:rsid w:val="002E4163"/>
    <w:rsid w:val="002E56E8"/>
    <w:rsid w:val="002E7E14"/>
    <w:rsid w:val="002E7E2A"/>
    <w:rsid w:val="002F3118"/>
    <w:rsid w:val="002F3622"/>
    <w:rsid w:val="002F4E01"/>
    <w:rsid w:val="002F4FC9"/>
    <w:rsid w:val="002F5437"/>
    <w:rsid w:val="002F5A80"/>
    <w:rsid w:val="002F61D6"/>
    <w:rsid w:val="002F6D1B"/>
    <w:rsid w:val="002F6E1B"/>
    <w:rsid w:val="002F7281"/>
    <w:rsid w:val="002F74B1"/>
    <w:rsid w:val="002F7BFC"/>
    <w:rsid w:val="003000DB"/>
    <w:rsid w:val="003010BE"/>
    <w:rsid w:val="003016D6"/>
    <w:rsid w:val="00301CFD"/>
    <w:rsid w:val="00302D83"/>
    <w:rsid w:val="003032E2"/>
    <w:rsid w:val="003037A2"/>
    <w:rsid w:val="0030437A"/>
    <w:rsid w:val="003102C4"/>
    <w:rsid w:val="003155DE"/>
    <w:rsid w:val="00316486"/>
    <w:rsid w:val="00316764"/>
    <w:rsid w:val="00316B3F"/>
    <w:rsid w:val="00317F3F"/>
    <w:rsid w:val="00321A87"/>
    <w:rsid w:val="003220BD"/>
    <w:rsid w:val="0032356C"/>
    <w:rsid w:val="003241E7"/>
    <w:rsid w:val="0032519A"/>
    <w:rsid w:val="0032770C"/>
    <w:rsid w:val="00327D06"/>
    <w:rsid w:val="003311BC"/>
    <w:rsid w:val="003312AA"/>
    <w:rsid w:val="003322FB"/>
    <w:rsid w:val="003323E6"/>
    <w:rsid w:val="00334819"/>
    <w:rsid w:val="00334C72"/>
    <w:rsid w:val="003356D5"/>
    <w:rsid w:val="0033594D"/>
    <w:rsid w:val="003413B4"/>
    <w:rsid w:val="003415D3"/>
    <w:rsid w:val="0034276C"/>
    <w:rsid w:val="00342D72"/>
    <w:rsid w:val="00343F87"/>
    <w:rsid w:val="00344FF0"/>
    <w:rsid w:val="00345BBD"/>
    <w:rsid w:val="00345BCC"/>
    <w:rsid w:val="00345F82"/>
    <w:rsid w:val="00347E68"/>
    <w:rsid w:val="00350417"/>
    <w:rsid w:val="00350FA8"/>
    <w:rsid w:val="0035212A"/>
    <w:rsid w:val="00352B0F"/>
    <w:rsid w:val="00353D9A"/>
    <w:rsid w:val="0035442C"/>
    <w:rsid w:val="003565C9"/>
    <w:rsid w:val="00360343"/>
    <w:rsid w:val="0036374A"/>
    <w:rsid w:val="00365A48"/>
    <w:rsid w:val="00365B06"/>
    <w:rsid w:val="00366E4C"/>
    <w:rsid w:val="003673B2"/>
    <w:rsid w:val="003712E4"/>
    <w:rsid w:val="00373874"/>
    <w:rsid w:val="00375C6C"/>
    <w:rsid w:val="003767D8"/>
    <w:rsid w:val="00376944"/>
    <w:rsid w:val="00377661"/>
    <w:rsid w:val="003800DA"/>
    <w:rsid w:val="00380711"/>
    <w:rsid w:val="0038175F"/>
    <w:rsid w:val="003818EE"/>
    <w:rsid w:val="00382208"/>
    <w:rsid w:val="003822F0"/>
    <w:rsid w:val="00382676"/>
    <w:rsid w:val="00385747"/>
    <w:rsid w:val="00385BD5"/>
    <w:rsid w:val="0038675B"/>
    <w:rsid w:val="00386AE7"/>
    <w:rsid w:val="003879F0"/>
    <w:rsid w:val="00387AC7"/>
    <w:rsid w:val="0039062E"/>
    <w:rsid w:val="003914E4"/>
    <w:rsid w:val="00391AAF"/>
    <w:rsid w:val="00392007"/>
    <w:rsid w:val="00392538"/>
    <w:rsid w:val="003929CA"/>
    <w:rsid w:val="00394272"/>
    <w:rsid w:val="003944C7"/>
    <w:rsid w:val="00394574"/>
    <w:rsid w:val="00396BED"/>
    <w:rsid w:val="003A00ED"/>
    <w:rsid w:val="003A0663"/>
    <w:rsid w:val="003A355E"/>
    <w:rsid w:val="003A4ADB"/>
    <w:rsid w:val="003A5E69"/>
    <w:rsid w:val="003A7441"/>
    <w:rsid w:val="003A7B3C"/>
    <w:rsid w:val="003B4941"/>
    <w:rsid w:val="003B4E3D"/>
    <w:rsid w:val="003B5374"/>
    <w:rsid w:val="003C0313"/>
    <w:rsid w:val="003C11A0"/>
    <w:rsid w:val="003C1940"/>
    <w:rsid w:val="003C1C3E"/>
    <w:rsid w:val="003C2E26"/>
    <w:rsid w:val="003C35D0"/>
    <w:rsid w:val="003C4A67"/>
    <w:rsid w:val="003C4C67"/>
    <w:rsid w:val="003C4E60"/>
    <w:rsid w:val="003C5F2B"/>
    <w:rsid w:val="003D0BFE"/>
    <w:rsid w:val="003D37E3"/>
    <w:rsid w:val="003D5700"/>
    <w:rsid w:val="003D7CA0"/>
    <w:rsid w:val="003E14CF"/>
    <w:rsid w:val="003E3867"/>
    <w:rsid w:val="003E5E4E"/>
    <w:rsid w:val="003E7B1D"/>
    <w:rsid w:val="003E7DD9"/>
    <w:rsid w:val="003F0408"/>
    <w:rsid w:val="003F0EFE"/>
    <w:rsid w:val="003F28DC"/>
    <w:rsid w:val="00402A36"/>
    <w:rsid w:val="00403DBA"/>
    <w:rsid w:val="00405579"/>
    <w:rsid w:val="004061BE"/>
    <w:rsid w:val="00406BE3"/>
    <w:rsid w:val="004107E8"/>
    <w:rsid w:val="00410B8E"/>
    <w:rsid w:val="004116CD"/>
    <w:rsid w:val="00411DE8"/>
    <w:rsid w:val="00412079"/>
    <w:rsid w:val="004129E3"/>
    <w:rsid w:val="00413ED7"/>
    <w:rsid w:val="00414A8B"/>
    <w:rsid w:val="00414B49"/>
    <w:rsid w:val="0041581D"/>
    <w:rsid w:val="004167A5"/>
    <w:rsid w:val="00416C71"/>
    <w:rsid w:val="004171FC"/>
    <w:rsid w:val="00420131"/>
    <w:rsid w:val="00421958"/>
    <w:rsid w:val="00421FC1"/>
    <w:rsid w:val="004229C7"/>
    <w:rsid w:val="00423B81"/>
    <w:rsid w:val="00424CA9"/>
    <w:rsid w:val="004259F9"/>
    <w:rsid w:val="004262B0"/>
    <w:rsid w:val="004334B2"/>
    <w:rsid w:val="00436785"/>
    <w:rsid w:val="00436BD5"/>
    <w:rsid w:val="004376F1"/>
    <w:rsid w:val="0043776A"/>
    <w:rsid w:val="00437E4B"/>
    <w:rsid w:val="0044291A"/>
    <w:rsid w:val="004435BA"/>
    <w:rsid w:val="00444BD5"/>
    <w:rsid w:val="0044501C"/>
    <w:rsid w:val="004466F1"/>
    <w:rsid w:val="004501F9"/>
    <w:rsid w:val="00450A9D"/>
    <w:rsid w:val="004519AC"/>
    <w:rsid w:val="00454CD3"/>
    <w:rsid w:val="004555C8"/>
    <w:rsid w:val="00455AB1"/>
    <w:rsid w:val="00455F1D"/>
    <w:rsid w:val="004619BD"/>
    <w:rsid w:val="00462E80"/>
    <w:rsid w:val="00464203"/>
    <w:rsid w:val="00465496"/>
    <w:rsid w:val="00466A94"/>
    <w:rsid w:val="00466B39"/>
    <w:rsid w:val="0046729A"/>
    <w:rsid w:val="0046796A"/>
    <w:rsid w:val="00471828"/>
    <w:rsid w:val="004779B4"/>
    <w:rsid w:val="00480002"/>
    <w:rsid w:val="00480AC9"/>
    <w:rsid w:val="004815E8"/>
    <w:rsid w:val="0048196B"/>
    <w:rsid w:val="004830BF"/>
    <w:rsid w:val="0048364F"/>
    <w:rsid w:val="00486D05"/>
    <w:rsid w:val="004876FA"/>
    <w:rsid w:val="0049353F"/>
    <w:rsid w:val="00493A94"/>
    <w:rsid w:val="00495309"/>
    <w:rsid w:val="004957CA"/>
    <w:rsid w:val="00495B33"/>
    <w:rsid w:val="004963BA"/>
    <w:rsid w:val="00496A34"/>
    <w:rsid w:val="00496F97"/>
    <w:rsid w:val="004A020F"/>
    <w:rsid w:val="004A5EEF"/>
    <w:rsid w:val="004A69B1"/>
    <w:rsid w:val="004A6E64"/>
    <w:rsid w:val="004A764F"/>
    <w:rsid w:val="004A7D5A"/>
    <w:rsid w:val="004B04E0"/>
    <w:rsid w:val="004B09D7"/>
    <w:rsid w:val="004B26F6"/>
    <w:rsid w:val="004B3876"/>
    <w:rsid w:val="004B45C9"/>
    <w:rsid w:val="004B7638"/>
    <w:rsid w:val="004C049C"/>
    <w:rsid w:val="004C37A4"/>
    <w:rsid w:val="004C37CD"/>
    <w:rsid w:val="004C630E"/>
    <w:rsid w:val="004C6928"/>
    <w:rsid w:val="004C70AD"/>
    <w:rsid w:val="004C7C8C"/>
    <w:rsid w:val="004C7DC4"/>
    <w:rsid w:val="004D004E"/>
    <w:rsid w:val="004D0981"/>
    <w:rsid w:val="004D0D90"/>
    <w:rsid w:val="004D18C1"/>
    <w:rsid w:val="004D3B2A"/>
    <w:rsid w:val="004D48E5"/>
    <w:rsid w:val="004D5503"/>
    <w:rsid w:val="004E0619"/>
    <w:rsid w:val="004E067E"/>
    <w:rsid w:val="004E1E28"/>
    <w:rsid w:val="004E2A4A"/>
    <w:rsid w:val="004E34C5"/>
    <w:rsid w:val="004E3DA2"/>
    <w:rsid w:val="004E4315"/>
    <w:rsid w:val="004E4AD5"/>
    <w:rsid w:val="004E5418"/>
    <w:rsid w:val="004E58FD"/>
    <w:rsid w:val="004E59A9"/>
    <w:rsid w:val="004E6BAB"/>
    <w:rsid w:val="004F0D23"/>
    <w:rsid w:val="004F1FAC"/>
    <w:rsid w:val="004F27AB"/>
    <w:rsid w:val="004F4DDA"/>
    <w:rsid w:val="00500D78"/>
    <w:rsid w:val="0050192B"/>
    <w:rsid w:val="00503699"/>
    <w:rsid w:val="005037E1"/>
    <w:rsid w:val="0050563B"/>
    <w:rsid w:val="0050729D"/>
    <w:rsid w:val="005076DC"/>
    <w:rsid w:val="00510612"/>
    <w:rsid w:val="0051098C"/>
    <w:rsid w:val="00511B32"/>
    <w:rsid w:val="005123E6"/>
    <w:rsid w:val="005129EF"/>
    <w:rsid w:val="005157FF"/>
    <w:rsid w:val="00516B3C"/>
    <w:rsid w:val="00516B8D"/>
    <w:rsid w:val="00517CF9"/>
    <w:rsid w:val="00523EB8"/>
    <w:rsid w:val="00525F3F"/>
    <w:rsid w:val="00526677"/>
    <w:rsid w:val="00527514"/>
    <w:rsid w:val="00527C26"/>
    <w:rsid w:val="0053270F"/>
    <w:rsid w:val="00532713"/>
    <w:rsid w:val="00532DA7"/>
    <w:rsid w:val="005331B7"/>
    <w:rsid w:val="00533AB0"/>
    <w:rsid w:val="005343B3"/>
    <w:rsid w:val="00534442"/>
    <w:rsid w:val="0053488D"/>
    <w:rsid w:val="00535159"/>
    <w:rsid w:val="00535461"/>
    <w:rsid w:val="00535932"/>
    <w:rsid w:val="00537FBC"/>
    <w:rsid w:val="00540202"/>
    <w:rsid w:val="0054153B"/>
    <w:rsid w:val="00541BE6"/>
    <w:rsid w:val="0054279A"/>
    <w:rsid w:val="00542F40"/>
    <w:rsid w:val="00543469"/>
    <w:rsid w:val="00544880"/>
    <w:rsid w:val="00544EC5"/>
    <w:rsid w:val="00545D52"/>
    <w:rsid w:val="00546034"/>
    <w:rsid w:val="0054746F"/>
    <w:rsid w:val="0055029C"/>
    <w:rsid w:val="00550900"/>
    <w:rsid w:val="00550A04"/>
    <w:rsid w:val="005512C9"/>
    <w:rsid w:val="00551B54"/>
    <w:rsid w:val="00552D5F"/>
    <w:rsid w:val="00552E85"/>
    <w:rsid w:val="0055340F"/>
    <w:rsid w:val="0055429D"/>
    <w:rsid w:val="005554F5"/>
    <w:rsid w:val="00555707"/>
    <w:rsid w:val="00555A17"/>
    <w:rsid w:val="005579CD"/>
    <w:rsid w:val="005600C4"/>
    <w:rsid w:val="005603C5"/>
    <w:rsid w:val="00564FF5"/>
    <w:rsid w:val="005662F2"/>
    <w:rsid w:val="00567B25"/>
    <w:rsid w:val="00567FC5"/>
    <w:rsid w:val="00574AD6"/>
    <w:rsid w:val="0057709F"/>
    <w:rsid w:val="00577790"/>
    <w:rsid w:val="00577798"/>
    <w:rsid w:val="00577DB3"/>
    <w:rsid w:val="00580FF3"/>
    <w:rsid w:val="0058234B"/>
    <w:rsid w:val="0058394E"/>
    <w:rsid w:val="00583AF3"/>
    <w:rsid w:val="00583F87"/>
    <w:rsid w:val="00584811"/>
    <w:rsid w:val="00586432"/>
    <w:rsid w:val="00586D71"/>
    <w:rsid w:val="00587700"/>
    <w:rsid w:val="00590528"/>
    <w:rsid w:val="00593AA6"/>
    <w:rsid w:val="00594161"/>
    <w:rsid w:val="00594749"/>
    <w:rsid w:val="00595585"/>
    <w:rsid w:val="00596D5A"/>
    <w:rsid w:val="005970D0"/>
    <w:rsid w:val="00597D42"/>
    <w:rsid w:val="005A0B73"/>
    <w:rsid w:val="005A0D92"/>
    <w:rsid w:val="005A1C7B"/>
    <w:rsid w:val="005A3AC3"/>
    <w:rsid w:val="005A6DDD"/>
    <w:rsid w:val="005B09C4"/>
    <w:rsid w:val="005B2AD0"/>
    <w:rsid w:val="005B2C39"/>
    <w:rsid w:val="005B4067"/>
    <w:rsid w:val="005B4B84"/>
    <w:rsid w:val="005B512B"/>
    <w:rsid w:val="005B54B9"/>
    <w:rsid w:val="005B6695"/>
    <w:rsid w:val="005C027F"/>
    <w:rsid w:val="005C11CF"/>
    <w:rsid w:val="005C3F41"/>
    <w:rsid w:val="005C474F"/>
    <w:rsid w:val="005C5DCD"/>
    <w:rsid w:val="005C6B60"/>
    <w:rsid w:val="005C7150"/>
    <w:rsid w:val="005C7312"/>
    <w:rsid w:val="005D2F39"/>
    <w:rsid w:val="005D5445"/>
    <w:rsid w:val="005D7544"/>
    <w:rsid w:val="005E087A"/>
    <w:rsid w:val="005E0950"/>
    <w:rsid w:val="005E0AB3"/>
    <w:rsid w:val="005E152A"/>
    <w:rsid w:val="005E200C"/>
    <w:rsid w:val="005E6688"/>
    <w:rsid w:val="005E6D6F"/>
    <w:rsid w:val="005E7080"/>
    <w:rsid w:val="005F1033"/>
    <w:rsid w:val="005F11B1"/>
    <w:rsid w:val="005F46DA"/>
    <w:rsid w:val="005F5BC9"/>
    <w:rsid w:val="005F5DFB"/>
    <w:rsid w:val="005F637B"/>
    <w:rsid w:val="005F6627"/>
    <w:rsid w:val="005F6D5A"/>
    <w:rsid w:val="005F7DFA"/>
    <w:rsid w:val="00600219"/>
    <w:rsid w:val="00601C95"/>
    <w:rsid w:val="006021C6"/>
    <w:rsid w:val="00602C3C"/>
    <w:rsid w:val="00605EC6"/>
    <w:rsid w:val="00605F0C"/>
    <w:rsid w:val="00606006"/>
    <w:rsid w:val="00607CA1"/>
    <w:rsid w:val="006101E2"/>
    <w:rsid w:val="00610ACD"/>
    <w:rsid w:val="00610AFF"/>
    <w:rsid w:val="0061164C"/>
    <w:rsid w:val="00612C97"/>
    <w:rsid w:val="00612DF3"/>
    <w:rsid w:val="0061521F"/>
    <w:rsid w:val="006157B7"/>
    <w:rsid w:val="00615DB9"/>
    <w:rsid w:val="006162C8"/>
    <w:rsid w:val="006167FD"/>
    <w:rsid w:val="006218C1"/>
    <w:rsid w:val="00621D96"/>
    <w:rsid w:val="006233F2"/>
    <w:rsid w:val="006236D2"/>
    <w:rsid w:val="00624D12"/>
    <w:rsid w:val="00626B10"/>
    <w:rsid w:val="00632918"/>
    <w:rsid w:val="00633096"/>
    <w:rsid w:val="00633DD2"/>
    <w:rsid w:val="00636627"/>
    <w:rsid w:val="0063781B"/>
    <w:rsid w:val="00640F7F"/>
    <w:rsid w:val="00641C48"/>
    <w:rsid w:val="00641DE5"/>
    <w:rsid w:val="00643BFC"/>
    <w:rsid w:val="006441C7"/>
    <w:rsid w:val="0064444D"/>
    <w:rsid w:val="00645428"/>
    <w:rsid w:val="006459FA"/>
    <w:rsid w:val="00647175"/>
    <w:rsid w:val="006514EA"/>
    <w:rsid w:val="006515C7"/>
    <w:rsid w:val="00651A15"/>
    <w:rsid w:val="00652213"/>
    <w:rsid w:val="0065389A"/>
    <w:rsid w:val="0065588D"/>
    <w:rsid w:val="00656F0C"/>
    <w:rsid w:val="00657880"/>
    <w:rsid w:val="006618BE"/>
    <w:rsid w:val="00661D59"/>
    <w:rsid w:val="00662B8B"/>
    <w:rsid w:val="00662EB7"/>
    <w:rsid w:val="00663381"/>
    <w:rsid w:val="006643F9"/>
    <w:rsid w:val="00665A1A"/>
    <w:rsid w:val="00672892"/>
    <w:rsid w:val="00675D49"/>
    <w:rsid w:val="00677CC2"/>
    <w:rsid w:val="00680423"/>
    <w:rsid w:val="00681465"/>
    <w:rsid w:val="00681F92"/>
    <w:rsid w:val="00683554"/>
    <w:rsid w:val="006842C2"/>
    <w:rsid w:val="00685F42"/>
    <w:rsid w:val="00686981"/>
    <w:rsid w:val="0068734A"/>
    <w:rsid w:val="0069069A"/>
    <w:rsid w:val="00691983"/>
    <w:rsid w:val="0069207B"/>
    <w:rsid w:val="00692FF6"/>
    <w:rsid w:val="00696825"/>
    <w:rsid w:val="006A3E4C"/>
    <w:rsid w:val="006A4B23"/>
    <w:rsid w:val="006A4FE5"/>
    <w:rsid w:val="006A5BE2"/>
    <w:rsid w:val="006A5FD5"/>
    <w:rsid w:val="006A6B2F"/>
    <w:rsid w:val="006A7211"/>
    <w:rsid w:val="006B1664"/>
    <w:rsid w:val="006B271C"/>
    <w:rsid w:val="006B31F6"/>
    <w:rsid w:val="006B3362"/>
    <w:rsid w:val="006B41D6"/>
    <w:rsid w:val="006B61EF"/>
    <w:rsid w:val="006B636C"/>
    <w:rsid w:val="006B734E"/>
    <w:rsid w:val="006C2874"/>
    <w:rsid w:val="006C34D1"/>
    <w:rsid w:val="006C4423"/>
    <w:rsid w:val="006C4B7F"/>
    <w:rsid w:val="006C59E2"/>
    <w:rsid w:val="006C76A6"/>
    <w:rsid w:val="006C7F8C"/>
    <w:rsid w:val="006D05E6"/>
    <w:rsid w:val="006D0D65"/>
    <w:rsid w:val="006D1D8E"/>
    <w:rsid w:val="006D1EFF"/>
    <w:rsid w:val="006D21C5"/>
    <w:rsid w:val="006D380D"/>
    <w:rsid w:val="006D3F8E"/>
    <w:rsid w:val="006D528A"/>
    <w:rsid w:val="006D6121"/>
    <w:rsid w:val="006D650A"/>
    <w:rsid w:val="006D755E"/>
    <w:rsid w:val="006E0135"/>
    <w:rsid w:val="006E303A"/>
    <w:rsid w:val="006E5E10"/>
    <w:rsid w:val="006E7354"/>
    <w:rsid w:val="006F0CEC"/>
    <w:rsid w:val="006F2F59"/>
    <w:rsid w:val="006F30CF"/>
    <w:rsid w:val="006F39C1"/>
    <w:rsid w:val="006F58D9"/>
    <w:rsid w:val="006F5B87"/>
    <w:rsid w:val="006F7E19"/>
    <w:rsid w:val="007004AF"/>
    <w:rsid w:val="00700B2C"/>
    <w:rsid w:val="00700E87"/>
    <w:rsid w:val="00700F2D"/>
    <w:rsid w:val="00703527"/>
    <w:rsid w:val="00704000"/>
    <w:rsid w:val="00705231"/>
    <w:rsid w:val="00705913"/>
    <w:rsid w:val="00705B66"/>
    <w:rsid w:val="007067CF"/>
    <w:rsid w:val="007077B1"/>
    <w:rsid w:val="00707D0F"/>
    <w:rsid w:val="007103C1"/>
    <w:rsid w:val="00710731"/>
    <w:rsid w:val="00712411"/>
    <w:rsid w:val="00712D8D"/>
    <w:rsid w:val="00713084"/>
    <w:rsid w:val="007138DF"/>
    <w:rsid w:val="00714B26"/>
    <w:rsid w:val="00714C23"/>
    <w:rsid w:val="00715AE8"/>
    <w:rsid w:val="00720347"/>
    <w:rsid w:val="00721FF2"/>
    <w:rsid w:val="007237D1"/>
    <w:rsid w:val="00723969"/>
    <w:rsid w:val="00725712"/>
    <w:rsid w:val="00726E34"/>
    <w:rsid w:val="00726F4B"/>
    <w:rsid w:val="00731CCC"/>
    <w:rsid w:val="00731E00"/>
    <w:rsid w:val="00732011"/>
    <w:rsid w:val="0073203F"/>
    <w:rsid w:val="00733B86"/>
    <w:rsid w:val="007360CD"/>
    <w:rsid w:val="00737184"/>
    <w:rsid w:val="00742F6F"/>
    <w:rsid w:val="00742FD5"/>
    <w:rsid w:val="007440B7"/>
    <w:rsid w:val="00745936"/>
    <w:rsid w:val="007459E6"/>
    <w:rsid w:val="00747C75"/>
    <w:rsid w:val="007510FE"/>
    <w:rsid w:val="007530A9"/>
    <w:rsid w:val="00753DAF"/>
    <w:rsid w:val="00754B68"/>
    <w:rsid w:val="007551B1"/>
    <w:rsid w:val="007552AF"/>
    <w:rsid w:val="00757216"/>
    <w:rsid w:val="0076227C"/>
    <w:rsid w:val="007634AD"/>
    <w:rsid w:val="00764850"/>
    <w:rsid w:val="00767728"/>
    <w:rsid w:val="007715C9"/>
    <w:rsid w:val="00772E4F"/>
    <w:rsid w:val="007732C2"/>
    <w:rsid w:val="00773D27"/>
    <w:rsid w:val="0077423A"/>
    <w:rsid w:val="00774BF5"/>
    <w:rsid w:val="00774EDD"/>
    <w:rsid w:val="007757EC"/>
    <w:rsid w:val="007779E9"/>
    <w:rsid w:val="007808E3"/>
    <w:rsid w:val="007833F1"/>
    <w:rsid w:val="00783616"/>
    <w:rsid w:val="00783DBD"/>
    <w:rsid w:val="007847DC"/>
    <w:rsid w:val="00785125"/>
    <w:rsid w:val="00790769"/>
    <w:rsid w:val="00790C20"/>
    <w:rsid w:val="00790E8C"/>
    <w:rsid w:val="0079110C"/>
    <w:rsid w:val="00792A38"/>
    <w:rsid w:val="00794141"/>
    <w:rsid w:val="007958C8"/>
    <w:rsid w:val="00797122"/>
    <w:rsid w:val="007A1F91"/>
    <w:rsid w:val="007A22B0"/>
    <w:rsid w:val="007A630B"/>
    <w:rsid w:val="007B162C"/>
    <w:rsid w:val="007B1C64"/>
    <w:rsid w:val="007B30AA"/>
    <w:rsid w:val="007B765D"/>
    <w:rsid w:val="007C473A"/>
    <w:rsid w:val="007C5F4F"/>
    <w:rsid w:val="007D2579"/>
    <w:rsid w:val="007D2F3D"/>
    <w:rsid w:val="007D37BD"/>
    <w:rsid w:val="007D5BDF"/>
    <w:rsid w:val="007D730F"/>
    <w:rsid w:val="007D7E06"/>
    <w:rsid w:val="007E08AE"/>
    <w:rsid w:val="007E123F"/>
    <w:rsid w:val="007E4DEB"/>
    <w:rsid w:val="007E7263"/>
    <w:rsid w:val="007E7883"/>
    <w:rsid w:val="007E7D4A"/>
    <w:rsid w:val="007F0020"/>
    <w:rsid w:val="007F01E2"/>
    <w:rsid w:val="007F03B2"/>
    <w:rsid w:val="007F1237"/>
    <w:rsid w:val="007F4617"/>
    <w:rsid w:val="007F4FC9"/>
    <w:rsid w:val="007F58D7"/>
    <w:rsid w:val="007F5920"/>
    <w:rsid w:val="007F6FE0"/>
    <w:rsid w:val="007F7947"/>
    <w:rsid w:val="008006CC"/>
    <w:rsid w:val="00800B0A"/>
    <w:rsid w:val="00802FBC"/>
    <w:rsid w:val="0080505D"/>
    <w:rsid w:val="00805123"/>
    <w:rsid w:val="008068B3"/>
    <w:rsid w:val="00807F18"/>
    <w:rsid w:val="008105DB"/>
    <w:rsid w:val="0081266F"/>
    <w:rsid w:val="0081536B"/>
    <w:rsid w:val="00816DBD"/>
    <w:rsid w:val="00817B02"/>
    <w:rsid w:val="0082115E"/>
    <w:rsid w:val="00822AA2"/>
    <w:rsid w:val="008242A4"/>
    <w:rsid w:val="008249C3"/>
    <w:rsid w:val="008266FE"/>
    <w:rsid w:val="0083074A"/>
    <w:rsid w:val="008318D3"/>
    <w:rsid w:val="00831E8D"/>
    <w:rsid w:val="00832629"/>
    <w:rsid w:val="00832F15"/>
    <w:rsid w:val="00833386"/>
    <w:rsid w:val="008334E6"/>
    <w:rsid w:val="0083416B"/>
    <w:rsid w:val="00834D61"/>
    <w:rsid w:val="0083541A"/>
    <w:rsid w:val="00840AA2"/>
    <w:rsid w:val="00840C3A"/>
    <w:rsid w:val="00841C28"/>
    <w:rsid w:val="00843618"/>
    <w:rsid w:val="008444AF"/>
    <w:rsid w:val="00846FB9"/>
    <w:rsid w:val="0084708B"/>
    <w:rsid w:val="00850D82"/>
    <w:rsid w:val="00850FAA"/>
    <w:rsid w:val="00854CA2"/>
    <w:rsid w:val="00856A31"/>
    <w:rsid w:val="00857D6B"/>
    <w:rsid w:val="00863223"/>
    <w:rsid w:val="00863F9D"/>
    <w:rsid w:val="008648A2"/>
    <w:rsid w:val="008669A4"/>
    <w:rsid w:val="00866F87"/>
    <w:rsid w:val="0086727A"/>
    <w:rsid w:val="00873229"/>
    <w:rsid w:val="008736F8"/>
    <w:rsid w:val="00873F38"/>
    <w:rsid w:val="008754D0"/>
    <w:rsid w:val="00876322"/>
    <w:rsid w:val="0087718C"/>
    <w:rsid w:val="0087784F"/>
    <w:rsid w:val="00877D48"/>
    <w:rsid w:val="00880818"/>
    <w:rsid w:val="00880B77"/>
    <w:rsid w:val="00883781"/>
    <w:rsid w:val="00884A3C"/>
    <w:rsid w:val="00884EBB"/>
    <w:rsid w:val="00885570"/>
    <w:rsid w:val="008859A9"/>
    <w:rsid w:val="00887796"/>
    <w:rsid w:val="00887A88"/>
    <w:rsid w:val="00890592"/>
    <w:rsid w:val="0089060E"/>
    <w:rsid w:val="00890C15"/>
    <w:rsid w:val="00891E41"/>
    <w:rsid w:val="00892AF3"/>
    <w:rsid w:val="00892FCA"/>
    <w:rsid w:val="008931AC"/>
    <w:rsid w:val="00893958"/>
    <w:rsid w:val="008948AC"/>
    <w:rsid w:val="008959EA"/>
    <w:rsid w:val="0089709B"/>
    <w:rsid w:val="008A0483"/>
    <w:rsid w:val="008A0A85"/>
    <w:rsid w:val="008A102C"/>
    <w:rsid w:val="008A2330"/>
    <w:rsid w:val="008A2E77"/>
    <w:rsid w:val="008A6DDA"/>
    <w:rsid w:val="008B0BD1"/>
    <w:rsid w:val="008B168A"/>
    <w:rsid w:val="008B1A52"/>
    <w:rsid w:val="008B22A7"/>
    <w:rsid w:val="008B3201"/>
    <w:rsid w:val="008B4812"/>
    <w:rsid w:val="008B5E73"/>
    <w:rsid w:val="008B6756"/>
    <w:rsid w:val="008B68D0"/>
    <w:rsid w:val="008B73E1"/>
    <w:rsid w:val="008B78D9"/>
    <w:rsid w:val="008B7E25"/>
    <w:rsid w:val="008B7F10"/>
    <w:rsid w:val="008C08B3"/>
    <w:rsid w:val="008C12F7"/>
    <w:rsid w:val="008C23CE"/>
    <w:rsid w:val="008C41CA"/>
    <w:rsid w:val="008C46D0"/>
    <w:rsid w:val="008C4CAA"/>
    <w:rsid w:val="008C5240"/>
    <w:rsid w:val="008C5526"/>
    <w:rsid w:val="008C5AE4"/>
    <w:rsid w:val="008C611C"/>
    <w:rsid w:val="008C6A19"/>
    <w:rsid w:val="008C6B2F"/>
    <w:rsid w:val="008C6F6F"/>
    <w:rsid w:val="008C7FC2"/>
    <w:rsid w:val="008D015A"/>
    <w:rsid w:val="008D026E"/>
    <w:rsid w:val="008D0EE0"/>
    <w:rsid w:val="008D13ED"/>
    <w:rsid w:val="008D3E94"/>
    <w:rsid w:val="008D6BA9"/>
    <w:rsid w:val="008D7ECC"/>
    <w:rsid w:val="008E0242"/>
    <w:rsid w:val="008E092D"/>
    <w:rsid w:val="008E0C33"/>
    <w:rsid w:val="008E504B"/>
    <w:rsid w:val="008F1178"/>
    <w:rsid w:val="008F2DF8"/>
    <w:rsid w:val="008F4B2D"/>
    <w:rsid w:val="008F4D63"/>
    <w:rsid w:val="008F4F1C"/>
    <w:rsid w:val="008F6640"/>
    <w:rsid w:val="008F77C4"/>
    <w:rsid w:val="0090002B"/>
    <w:rsid w:val="00904850"/>
    <w:rsid w:val="00906002"/>
    <w:rsid w:val="00906DC5"/>
    <w:rsid w:val="00906F6F"/>
    <w:rsid w:val="009103F3"/>
    <w:rsid w:val="00911380"/>
    <w:rsid w:val="009144B1"/>
    <w:rsid w:val="00916A5B"/>
    <w:rsid w:val="00917569"/>
    <w:rsid w:val="009201E6"/>
    <w:rsid w:val="00921617"/>
    <w:rsid w:val="00924715"/>
    <w:rsid w:val="00924C86"/>
    <w:rsid w:val="00931E8D"/>
    <w:rsid w:val="00932377"/>
    <w:rsid w:val="00935BCC"/>
    <w:rsid w:val="00937B16"/>
    <w:rsid w:val="00943221"/>
    <w:rsid w:val="00944735"/>
    <w:rsid w:val="00946D67"/>
    <w:rsid w:val="00947C19"/>
    <w:rsid w:val="00951D77"/>
    <w:rsid w:val="00954407"/>
    <w:rsid w:val="00954554"/>
    <w:rsid w:val="00954909"/>
    <w:rsid w:val="0095610C"/>
    <w:rsid w:val="00956EE8"/>
    <w:rsid w:val="00960014"/>
    <w:rsid w:val="0096178C"/>
    <w:rsid w:val="00961B6C"/>
    <w:rsid w:val="0096426E"/>
    <w:rsid w:val="0096460E"/>
    <w:rsid w:val="009662D3"/>
    <w:rsid w:val="009665FC"/>
    <w:rsid w:val="00966F02"/>
    <w:rsid w:val="00967042"/>
    <w:rsid w:val="00972168"/>
    <w:rsid w:val="00973D18"/>
    <w:rsid w:val="00976254"/>
    <w:rsid w:val="00976451"/>
    <w:rsid w:val="00980221"/>
    <w:rsid w:val="00981F25"/>
    <w:rsid w:val="0098255A"/>
    <w:rsid w:val="0098280E"/>
    <w:rsid w:val="0098348D"/>
    <w:rsid w:val="00983603"/>
    <w:rsid w:val="00983728"/>
    <w:rsid w:val="009845BE"/>
    <w:rsid w:val="00986512"/>
    <w:rsid w:val="009873C2"/>
    <w:rsid w:val="00990D2F"/>
    <w:rsid w:val="0099284D"/>
    <w:rsid w:val="00992C6B"/>
    <w:rsid w:val="00993D36"/>
    <w:rsid w:val="0099407A"/>
    <w:rsid w:val="00994348"/>
    <w:rsid w:val="00995406"/>
    <w:rsid w:val="00995414"/>
    <w:rsid w:val="009966D3"/>
    <w:rsid w:val="009969C9"/>
    <w:rsid w:val="009A1838"/>
    <w:rsid w:val="009A1E02"/>
    <w:rsid w:val="009A6A5D"/>
    <w:rsid w:val="009A6AB1"/>
    <w:rsid w:val="009A7762"/>
    <w:rsid w:val="009A780B"/>
    <w:rsid w:val="009B021A"/>
    <w:rsid w:val="009B270B"/>
    <w:rsid w:val="009B271A"/>
    <w:rsid w:val="009B347E"/>
    <w:rsid w:val="009B44F6"/>
    <w:rsid w:val="009B4EFC"/>
    <w:rsid w:val="009B504C"/>
    <w:rsid w:val="009B5A9F"/>
    <w:rsid w:val="009B650E"/>
    <w:rsid w:val="009B6910"/>
    <w:rsid w:val="009B7121"/>
    <w:rsid w:val="009C1127"/>
    <w:rsid w:val="009C2FEF"/>
    <w:rsid w:val="009C3496"/>
    <w:rsid w:val="009C394E"/>
    <w:rsid w:val="009C3F53"/>
    <w:rsid w:val="009C4AB3"/>
    <w:rsid w:val="009D1156"/>
    <w:rsid w:val="009D18DB"/>
    <w:rsid w:val="009D2910"/>
    <w:rsid w:val="009D2A36"/>
    <w:rsid w:val="009D2FCF"/>
    <w:rsid w:val="009D3962"/>
    <w:rsid w:val="009D4951"/>
    <w:rsid w:val="009D4E38"/>
    <w:rsid w:val="009D62BE"/>
    <w:rsid w:val="009D6F84"/>
    <w:rsid w:val="009D75B0"/>
    <w:rsid w:val="009E0A50"/>
    <w:rsid w:val="009E186E"/>
    <w:rsid w:val="009E29F4"/>
    <w:rsid w:val="009E3EF7"/>
    <w:rsid w:val="009E550C"/>
    <w:rsid w:val="009E7182"/>
    <w:rsid w:val="009F0C40"/>
    <w:rsid w:val="009F1638"/>
    <w:rsid w:val="009F2D17"/>
    <w:rsid w:val="009F32A5"/>
    <w:rsid w:val="009F45DB"/>
    <w:rsid w:val="009F5956"/>
    <w:rsid w:val="009F669E"/>
    <w:rsid w:val="009F7945"/>
    <w:rsid w:val="009F7BD0"/>
    <w:rsid w:val="00A0016F"/>
    <w:rsid w:val="00A004D7"/>
    <w:rsid w:val="00A00C97"/>
    <w:rsid w:val="00A048FF"/>
    <w:rsid w:val="00A05331"/>
    <w:rsid w:val="00A056AA"/>
    <w:rsid w:val="00A05E4A"/>
    <w:rsid w:val="00A07493"/>
    <w:rsid w:val="00A07F73"/>
    <w:rsid w:val="00A106A7"/>
    <w:rsid w:val="00A10775"/>
    <w:rsid w:val="00A118D1"/>
    <w:rsid w:val="00A12602"/>
    <w:rsid w:val="00A158F9"/>
    <w:rsid w:val="00A15FFE"/>
    <w:rsid w:val="00A162D5"/>
    <w:rsid w:val="00A17F06"/>
    <w:rsid w:val="00A21903"/>
    <w:rsid w:val="00A22539"/>
    <w:rsid w:val="00A22BC1"/>
    <w:rsid w:val="00A22FA0"/>
    <w:rsid w:val="00A231E2"/>
    <w:rsid w:val="00A241A5"/>
    <w:rsid w:val="00A24694"/>
    <w:rsid w:val="00A24C26"/>
    <w:rsid w:val="00A24DB1"/>
    <w:rsid w:val="00A2787B"/>
    <w:rsid w:val="00A27E8B"/>
    <w:rsid w:val="00A30FE3"/>
    <w:rsid w:val="00A3255E"/>
    <w:rsid w:val="00A33F95"/>
    <w:rsid w:val="00A3588E"/>
    <w:rsid w:val="00A35A12"/>
    <w:rsid w:val="00A36C48"/>
    <w:rsid w:val="00A400FF"/>
    <w:rsid w:val="00A4054A"/>
    <w:rsid w:val="00A40913"/>
    <w:rsid w:val="00A40B9C"/>
    <w:rsid w:val="00A40FD6"/>
    <w:rsid w:val="00A41E0B"/>
    <w:rsid w:val="00A42331"/>
    <w:rsid w:val="00A4314E"/>
    <w:rsid w:val="00A45E9F"/>
    <w:rsid w:val="00A46F97"/>
    <w:rsid w:val="00A47895"/>
    <w:rsid w:val="00A50462"/>
    <w:rsid w:val="00A51C11"/>
    <w:rsid w:val="00A52A14"/>
    <w:rsid w:val="00A544F0"/>
    <w:rsid w:val="00A54C27"/>
    <w:rsid w:val="00A55631"/>
    <w:rsid w:val="00A56EFE"/>
    <w:rsid w:val="00A6454C"/>
    <w:rsid w:val="00A64912"/>
    <w:rsid w:val="00A649A7"/>
    <w:rsid w:val="00A649C6"/>
    <w:rsid w:val="00A664FB"/>
    <w:rsid w:val="00A7037F"/>
    <w:rsid w:val="00A70A74"/>
    <w:rsid w:val="00A717DF"/>
    <w:rsid w:val="00A72ABE"/>
    <w:rsid w:val="00A7334A"/>
    <w:rsid w:val="00A738D8"/>
    <w:rsid w:val="00A757F7"/>
    <w:rsid w:val="00A761C3"/>
    <w:rsid w:val="00A80501"/>
    <w:rsid w:val="00A808B0"/>
    <w:rsid w:val="00A8275B"/>
    <w:rsid w:val="00A830EF"/>
    <w:rsid w:val="00A83F87"/>
    <w:rsid w:val="00A84E5A"/>
    <w:rsid w:val="00A8514F"/>
    <w:rsid w:val="00A85514"/>
    <w:rsid w:val="00A85E3F"/>
    <w:rsid w:val="00A871D4"/>
    <w:rsid w:val="00A878CC"/>
    <w:rsid w:val="00A87B54"/>
    <w:rsid w:val="00A9039A"/>
    <w:rsid w:val="00A9752D"/>
    <w:rsid w:val="00AA0331"/>
    <w:rsid w:val="00AA0E8A"/>
    <w:rsid w:val="00AA3795"/>
    <w:rsid w:val="00AA40BB"/>
    <w:rsid w:val="00AA51A4"/>
    <w:rsid w:val="00AA5C12"/>
    <w:rsid w:val="00AA6236"/>
    <w:rsid w:val="00AB0598"/>
    <w:rsid w:val="00AB06CB"/>
    <w:rsid w:val="00AB1F6C"/>
    <w:rsid w:val="00AB47FB"/>
    <w:rsid w:val="00AB560D"/>
    <w:rsid w:val="00AB582A"/>
    <w:rsid w:val="00AB5A8B"/>
    <w:rsid w:val="00AB7E01"/>
    <w:rsid w:val="00AC1E75"/>
    <w:rsid w:val="00AC2130"/>
    <w:rsid w:val="00AC4F15"/>
    <w:rsid w:val="00AC6E99"/>
    <w:rsid w:val="00AD18E5"/>
    <w:rsid w:val="00AD262D"/>
    <w:rsid w:val="00AD2C18"/>
    <w:rsid w:val="00AD2C5B"/>
    <w:rsid w:val="00AD3C57"/>
    <w:rsid w:val="00AD40CF"/>
    <w:rsid w:val="00AD5641"/>
    <w:rsid w:val="00AD6331"/>
    <w:rsid w:val="00AD6B53"/>
    <w:rsid w:val="00AD7995"/>
    <w:rsid w:val="00AD7D79"/>
    <w:rsid w:val="00AE1088"/>
    <w:rsid w:val="00AE10F2"/>
    <w:rsid w:val="00AE1465"/>
    <w:rsid w:val="00AE2EBF"/>
    <w:rsid w:val="00AE3568"/>
    <w:rsid w:val="00AE3FB9"/>
    <w:rsid w:val="00AE4D37"/>
    <w:rsid w:val="00AE5C73"/>
    <w:rsid w:val="00AE63D4"/>
    <w:rsid w:val="00AE7B89"/>
    <w:rsid w:val="00AF0B7F"/>
    <w:rsid w:val="00AF1385"/>
    <w:rsid w:val="00AF1BA4"/>
    <w:rsid w:val="00AF2149"/>
    <w:rsid w:val="00AF390C"/>
    <w:rsid w:val="00AF7827"/>
    <w:rsid w:val="00B01D93"/>
    <w:rsid w:val="00B02366"/>
    <w:rsid w:val="00B02CDE"/>
    <w:rsid w:val="00B032D8"/>
    <w:rsid w:val="00B03537"/>
    <w:rsid w:val="00B0453B"/>
    <w:rsid w:val="00B06717"/>
    <w:rsid w:val="00B117B5"/>
    <w:rsid w:val="00B11904"/>
    <w:rsid w:val="00B13674"/>
    <w:rsid w:val="00B13BAA"/>
    <w:rsid w:val="00B163F5"/>
    <w:rsid w:val="00B20E1A"/>
    <w:rsid w:val="00B2164F"/>
    <w:rsid w:val="00B224E4"/>
    <w:rsid w:val="00B23E9C"/>
    <w:rsid w:val="00B2587D"/>
    <w:rsid w:val="00B2588A"/>
    <w:rsid w:val="00B267B4"/>
    <w:rsid w:val="00B30437"/>
    <w:rsid w:val="00B30612"/>
    <w:rsid w:val="00B32BE2"/>
    <w:rsid w:val="00B32EE6"/>
    <w:rsid w:val="00B33B3C"/>
    <w:rsid w:val="00B33F21"/>
    <w:rsid w:val="00B34839"/>
    <w:rsid w:val="00B3625C"/>
    <w:rsid w:val="00B3702B"/>
    <w:rsid w:val="00B408DB"/>
    <w:rsid w:val="00B4117B"/>
    <w:rsid w:val="00B42F5B"/>
    <w:rsid w:val="00B43301"/>
    <w:rsid w:val="00B4384B"/>
    <w:rsid w:val="00B44981"/>
    <w:rsid w:val="00B452CC"/>
    <w:rsid w:val="00B4636C"/>
    <w:rsid w:val="00B5012D"/>
    <w:rsid w:val="00B521DE"/>
    <w:rsid w:val="00B52404"/>
    <w:rsid w:val="00B52EA9"/>
    <w:rsid w:val="00B5312B"/>
    <w:rsid w:val="00B5354E"/>
    <w:rsid w:val="00B55B99"/>
    <w:rsid w:val="00B5628C"/>
    <w:rsid w:val="00B56D89"/>
    <w:rsid w:val="00B6011E"/>
    <w:rsid w:val="00B60B45"/>
    <w:rsid w:val="00B6162E"/>
    <w:rsid w:val="00B61ECD"/>
    <w:rsid w:val="00B621A0"/>
    <w:rsid w:val="00B6257F"/>
    <w:rsid w:val="00B62954"/>
    <w:rsid w:val="00B6382D"/>
    <w:rsid w:val="00B63D50"/>
    <w:rsid w:val="00B63E74"/>
    <w:rsid w:val="00B6413B"/>
    <w:rsid w:val="00B64262"/>
    <w:rsid w:val="00B65D1F"/>
    <w:rsid w:val="00B66257"/>
    <w:rsid w:val="00B708DA"/>
    <w:rsid w:val="00B7162A"/>
    <w:rsid w:val="00B71D24"/>
    <w:rsid w:val="00B72F10"/>
    <w:rsid w:val="00B74BC7"/>
    <w:rsid w:val="00B76AFD"/>
    <w:rsid w:val="00B7755A"/>
    <w:rsid w:val="00B81CA8"/>
    <w:rsid w:val="00B81FA3"/>
    <w:rsid w:val="00B82CB3"/>
    <w:rsid w:val="00B84157"/>
    <w:rsid w:val="00B84531"/>
    <w:rsid w:val="00B84ED1"/>
    <w:rsid w:val="00B854ED"/>
    <w:rsid w:val="00B85592"/>
    <w:rsid w:val="00B85D5D"/>
    <w:rsid w:val="00B85F8D"/>
    <w:rsid w:val="00B8794A"/>
    <w:rsid w:val="00B90514"/>
    <w:rsid w:val="00B91E6C"/>
    <w:rsid w:val="00B92AEA"/>
    <w:rsid w:val="00B94023"/>
    <w:rsid w:val="00B9471E"/>
    <w:rsid w:val="00B94FD4"/>
    <w:rsid w:val="00B95735"/>
    <w:rsid w:val="00B96268"/>
    <w:rsid w:val="00B97602"/>
    <w:rsid w:val="00BA15B7"/>
    <w:rsid w:val="00BA1608"/>
    <w:rsid w:val="00BA398E"/>
    <w:rsid w:val="00BA5026"/>
    <w:rsid w:val="00BA5776"/>
    <w:rsid w:val="00BB0383"/>
    <w:rsid w:val="00BB1115"/>
    <w:rsid w:val="00BB347E"/>
    <w:rsid w:val="00BB40BF"/>
    <w:rsid w:val="00BB5257"/>
    <w:rsid w:val="00BB6241"/>
    <w:rsid w:val="00BB6DF8"/>
    <w:rsid w:val="00BC0C94"/>
    <w:rsid w:val="00BC0CD1"/>
    <w:rsid w:val="00BC1A9A"/>
    <w:rsid w:val="00BC1C51"/>
    <w:rsid w:val="00BC2208"/>
    <w:rsid w:val="00BC294E"/>
    <w:rsid w:val="00BC2ECA"/>
    <w:rsid w:val="00BC4ABC"/>
    <w:rsid w:val="00BC5978"/>
    <w:rsid w:val="00BC5EAD"/>
    <w:rsid w:val="00BD0341"/>
    <w:rsid w:val="00BD3712"/>
    <w:rsid w:val="00BD3738"/>
    <w:rsid w:val="00BD3DA9"/>
    <w:rsid w:val="00BD5375"/>
    <w:rsid w:val="00BD540C"/>
    <w:rsid w:val="00BD54DD"/>
    <w:rsid w:val="00BD5A69"/>
    <w:rsid w:val="00BE03F7"/>
    <w:rsid w:val="00BE3384"/>
    <w:rsid w:val="00BE40F2"/>
    <w:rsid w:val="00BE568E"/>
    <w:rsid w:val="00BE60CA"/>
    <w:rsid w:val="00BE6BFF"/>
    <w:rsid w:val="00BE719A"/>
    <w:rsid w:val="00BE720A"/>
    <w:rsid w:val="00BF0461"/>
    <w:rsid w:val="00BF2B88"/>
    <w:rsid w:val="00BF3A62"/>
    <w:rsid w:val="00BF479E"/>
    <w:rsid w:val="00BF4944"/>
    <w:rsid w:val="00BF56D4"/>
    <w:rsid w:val="00C01B51"/>
    <w:rsid w:val="00C031F8"/>
    <w:rsid w:val="00C03A9B"/>
    <w:rsid w:val="00C04409"/>
    <w:rsid w:val="00C050E1"/>
    <w:rsid w:val="00C0565D"/>
    <w:rsid w:val="00C05F12"/>
    <w:rsid w:val="00C067E5"/>
    <w:rsid w:val="00C146B0"/>
    <w:rsid w:val="00C164CA"/>
    <w:rsid w:val="00C173DB"/>
    <w:rsid w:val="00C176CF"/>
    <w:rsid w:val="00C20EA5"/>
    <w:rsid w:val="00C21DB3"/>
    <w:rsid w:val="00C225AA"/>
    <w:rsid w:val="00C23C2D"/>
    <w:rsid w:val="00C24EE9"/>
    <w:rsid w:val="00C25652"/>
    <w:rsid w:val="00C265BD"/>
    <w:rsid w:val="00C32093"/>
    <w:rsid w:val="00C32A48"/>
    <w:rsid w:val="00C3407B"/>
    <w:rsid w:val="00C34CA3"/>
    <w:rsid w:val="00C355EC"/>
    <w:rsid w:val="00C36956"/>
    <w:rsid w:val="00C40809"/>
    <w:rsid w:val="00C40BAD"/>
    <w:rsid w:val="00C42BF8"/>
    <w:rsid w:val="00C43109"/>
    <w:rsid w:val="00C4480A"/>
    <w:rsid w:val="00C460AE"/>
    <w:rsid w:val="00C46A17"/>
    <w:rsid w:val="00C50043"/>
    <w:rsid w:val="00C51146"/>
    <w:rsid w:val="00C5164F"/>
    <w:rsid w:val="00C542C0"/>
    <w:rsid w:val="00C54BA5"/>
    <w:rsid w:val="00C54E84"/>
    <w:rsid w:val="00C5581F"/>
    <w:rsid w:val="00C56CE6"/>
    <w:rsid w:val="00C628F1"/>
    <w:rsid w:val="00C62DCD"/>
    <w:rsid w:val="00C654BE"/>
    <w:rsid w:val="00C65533"/>
    <w:rsid w:val="00C658FF"/>
    <w:rsid w:val="00C65D55"/>
    <w:rsid w:val="00C6658B"/>
    <w:rsid w:val="00C66D09"/>
    <w:rsid w:val="00C66FA2"/>
    <w:rsid w:val="00C70894"/>
    <w:rsid w:val="00C7283B"/>
    <w:rsid w:val="00C7351E"/>
    <w:rsid w:val="00C7573B"/>
    <w:rsid w:val="00C767AB"/>
    <w:rsid w:val="00C76CF3"/>
    <w:rsid w:val="00C76D53"/>
    <w:rsid w:val="00C809BE"/>
    <w:rsid w:val="00C80B78"/>
    <w:rsid w:val="00C80EFA"/>
    <w:rsid w:val="00C824A2"/>
    <w:rsid w:val="00C831B1"/>
    <w:rsid w:val="00C87095"/>
    <w:rsid w:val="00C87158"/>
    <w:rsid w:val="00C8732C"/>
    <w:rsid w:val="00C9026D"/>
    <w:rsid w:val="00C907F1"/>
    <w:rsid w:val="00C909B7"/>
    <w:rsid w:val="00C915A5"/>
    <w:rsid w:val="00C91D32"/>
    <w:rsid w:val="00C95F4E"/>
    <w:rsid w:val="00C96564"/>
    <w:rsid w:val="00C974EE"/>
    <w:rsid w:val="00C97744"/>
    <w:rsid w:val="00CA1560"/>
    <w:rsid w:val="00CA2473"/>
    <w:rsid w:val="00CA2503"/>
    <w:rsid w:val="00CB08E7"/>
    <w:rsid w:val="00CB2DD4"/>
    <w:rsid w:val="00CB6CAD"/>
    <w:rsid w:val="00CB70EB"/>
    <w:rsid w:val="00CB78BF"/>
    <w:rsid w:val="00CC2AFF"/>
    <w:rsid w:val="00CC32A4"/>
    <w:rsid w:val="00CC46DF"/>
    <w:rsid w:val="00CC48B1"/>
    <w:rsid w:val="00CC49A1"/>
    <w:rsid w:val="00CC5CBF"/>
    <w:rsid w:val="00CD0097"/>
    <w:rsid w:val="00CD1A4A"/>
    <w:rsid w:val="00CD3F73"/>
    <w:rsid w:val="00CD513F"/>
    <w:rsid w:val="00CD525F"/>
    <w:rsid w:val="00CD549E"/>
    <w:rsid w:val="00CD6C0D"/>
    <w:rsid w:val="00CD76C2"/>
    <w:rsid w:val="00CE0096"/>
    <w:rsid w:val="00CE0F5E"/>
    <w:rsid w:val="00CE1E31"/>
    <w:rsid w:val="00CE4FEB"/>
    <w:rsid w:val="00CE5095"/>
    <w:rsid w:val="00CE6DD5"/>
    <w:rsid w:val="00CE732A"/>
    <w:rsid w:val="00CE7502"/>
    <w:rsid w:val="00CE7C26"/>
    <w:rsid w:val="00CE7D0E"/>
    <w:rsid w:val="00CF0BB2"/>
    <w:rsid w:val="00D00EAA"/>
    <w:rsid w:val="00D02CB3"/>
    <w:rsid w:val="00D05235"/>
    <w:rsid w:val="00D05C35"/>
    <w:rsid w:val="00D05E31"/>
    <w:rsid w:val="00D06ACA"/>
    <w:rsid w:val="00D1255F"/>
    <w:rsid w:val="00D13441"/>
    <w:rsid w:val="00D15238"/>
    <w:rsid w:val="00D154B8"/>
    <w:rsid w:val="00D174C9"/>
    <w:rsid w:val="00D175FB"/>
    <w:rsid w:val="00D17AE6"/>
    <w:rsid w:val="00D20FF3"/>
    <w:rsid w:val="00D21826"/>
    <w:rsid w:val="00D23DD0"/>
    <w:rsid w:val="00D243A3"/>
    <w:rsid w:val="00D251B6"/>
    <w:rsid w:val="00D25BCC"/>
    <w:rsid w:val="00D25E63"/>
    <w:rsid w:val="00D2607C"/>
    <w:rsid w:val="00D278FF"/>
    <w:rsid w:val="00D30E4F"/>
    <w:rsid w:val="00D3146E"/>
    <w:rsid w:val="00D319F6"/>
    <w:rsid w:val="00D34CE2"/>
    <w:rsid w:val="00D35640"/>
    <w:rsid w:val="00D358A8"/>
    <w:rsid w:val="00D35F4E"/>
    <w:rsid w:val="00D3621C"/>
    <w:rsid w:val="00D368FB"/>
    <w:rsid w:val="00D36EF5"/>
    <w:rsid w:val="00D403F7"/>
    <w:rsid w:val="00D42225"/>
    <w:rsid w:val="00D4230C"/>
    <w:rsid w:val="00D43A1C"/>
    <w:rsid w:val="00D44029"/>
    <w:rsid w:val="00D44B9A"/>
    <w:rsid w:val="00D44E19"/>
    <w:rsid w:val="00D45A1C"/>
    <w:rsid w:val="00D45B40"/>
    <w:rsid w:val="00D45F04"/>
    <w:rsid w:val="00D45FA2"/>
    <w:rsid w:val="00D462BE"/>
    <w:rsid w:val="00D46387"/>
    <w:rsid w:val="00D463A3"/>
    <w:rsid w:val="00D467E9"/>
    <w:rsid w:val="00D46F3A"/>
    <w:rsid w:val="00D477C3"/>
    <w:rsid w:val="00D47932"/>
    <w:rsid w:val="00D50262"/>
    <w:rsid w:val="00D50A93"/>
    <w:rsid w:val="00D50FC6"/>
    <w:rsid w:val="00D510ED"/>
    <w:rsid w:val="00D511D6"/>
    <w:rsid w:val="00D5128A"/>
    <w:rsid w:val="00D516AE"/>
    <w:rsid w:val="00D5216F"/>
    <w:rsid w:val="00D52EFE"/>
    <w:rsid w:val="00D53DAD"/>
    <w:rsid w:val="00D5634A"/>
    <w:rsid w:val="00D57BCF"/>
    <w:rsid w:val="00D628CB"/>
    <w:rsid w:val="00D63EF6"/>
    <w:rsid w:val="00D652B6"/>
    <w:rsid w:val="00D65A09"/>
    <w:rsid w:val="00D65B1B"/>
    <w:rsid w:val="00D662B3"/>
    <w:rsid w:val="00D66998"/>
    <w:rsid w:val="00D67B93"/>
    <w:rsid w:val="00D70109"/>
    <w:rsid w:val="00D70825"/>
    <w:rsid w:val="00D709E1"/>
    <w:rsid w:val="00D70DFB"/>
    <w:rsid w:val="00D73029"/>
    <w:rsid w:val="00D73133"/>
    <w:rsid w:val="00D731D8"/>
    <w:rsid w:val="00D766DF"/>
    <w:rsid w:val="00D7693E"/>
    <w:rsid w:val="00D76D46"/>
    <w:rsid w:val="00D77F21"/>
    <w:rsid w:val="00D818B5"/>
    <w:rsid w:val="00D82BA1"/>
    <w:rsid w:val="00D831A7"/>
    <w:rsid w:val="00D84F4E"/>
    <w:rsid w:val="00D86BB2"/>
    <w:rsid w:val="00D86EF2"/>
    <w:rsid w:val="00D9124E"/>
    <w:rsid w:val="00D9353C"/>
    <w:rsid w:val="00D935D7"/>
    <w:rsid w:val="00D946AA"/>
    <w:rsid w:val="00D948E5"/>
    <w:rsid w:val="00D96DE4"/>
    <w:rsid w:val="00DA0E51"/>
    <w:rsid w:val="00DA2142"/>
    <w:rsid w:val="00DA2146"/>
    <w:rsid w:val="00DA23E8"/>
    <w:rsid w:val="00DA2F49"/>
    <w:rsid w:val="00DA2FB8"/>
    <w:rsid w:val="00DA4BFF"/>
    <w:rsid w:val="00DA724B"/>
    <w:rsid w:val="00DB0775"/>
    <w:rsid w:val="00DB1C40"/>
    <w:rsid w:val="00DB2116"/>
    <w:rsid w:val="00DB22BE"/>
    <w:rsid w:val="00DB2400"/>
    <w:rsid w:val="00DB2678"/>
    <w:rsid w:val="00DB405E"/>
    <w:rsid w:val="00DB4A91"/>
    <w:rsid w:val="00DB5764"/>
    <w:rsid w:val="00DB582C"/>
    <w:rsid w:val="00DB78BE"/>
    <w:rsid w:val="00DC3ECC"/>
    <w:rsid w:val="00DC4F5C"/>
    <w:rsid w:val="00DC559F"/>
    <w:rsid w:val="00DC5D17"/>
    <w:rsid w:val="00DC7028"/>
    <w:rsid w:val="00DD27A5"/>
    <w:rsid w:val="00DD3905"/>
    <w:rsid w:val="00DD4983"/>
    <w:rsid w:val="00DD4FB0"/>
    <w:rsid w:val="00DD53F4"/>
    <w:rsid w:val="00DD5820"/>
    <w:rsid w:val="00DD6711"/>
    <w:rsid w:val="00DD7136"/>
    <w:rsid w:val="00DD7564"/>
    <w:rsid w:val="00DE0610"/>
    <w:rsid w:val="00DE1A12"/>
    <w:rsid w:val="00DE2002"/>
    <w:rsid w:val="00DE236E"/>
    <w:rsid w:val="00DE38AA"/>
    <w:rsid w:val="00DE3C6C"/>
    <w:rsid w:val="00DF0883"/>
    <w:rsid w:val="00DF107B"/>
    <w:rsid w:val="00DF16CA"/>
    <w:rsid w:val="00DF4D53"/>
    <w:rsid w:val="00DF7472"/>
    <w:rsid w:val="00DF7AE9"/>
    <w:rsid w:val="00E0279D"/>
    <w:rsid w:val="00E031CA"/>
    <w:rsid w:val="00E03BA4"/>
    <w:rsid w:val="00E0442C"/>
    <w:rsid w:val="00E05699"/>
    <w:rsid w:val="00E05704"/>
    <w:rsid w:val="00E061D3"/>
    <w:rsid w:val="00E10AC0"/>
    <w:rsid w:val="00E10F2C"/>
    <w:rsid w:val="00E11013"/>
    <w:rsid w:val="00E12E76"/>
    <w:rsid w:val="00E12E99"/>
    <w:rsid w:val="00E145A2"/>
    <w:rsid w:val="00E1713E"/>
    <w:rsid w:val="00E2016F"/>
    <w:rsid w:val="00E202F5"/>
    <w:rsid w:val="00E21649"/>
    <w:rsid w:val="00E21FBD"/>
    <w:rsid w:val="00E224F2"/>
    <w:rsid w:val="00E225C2"/>
    <w:rsid w:val="00E23630"/>
    <w:rsid w:val="00E237BE"/>
    <w:rsid w:val="00E24137"/>
    <w:rsid w:val="00E24D66"/>
    <w:rsid w:val="00E27626"/>
    <w:rsid w:val="00E2765D"/>
    <w:rsid w:val="00E2781F"/>
    <w:rsid w:val="00E3224A"/>
    <w:rsid w:val="00E32B42"/>
    <w:rsid w:val="00E34298"/>
    <w:rsid w:val="00E352D9"/>
    <w:rsid w:val="00E35B76"/>
    <w:rsid w:val="00E36591"/>
    <w:rsid w:val="00E3732E"/>
    <w:rsid w:val="00E374E0"/>
    <w:rsid w:val="00E37760"/>
    <w:rsid w:val="00E42354"/>
    <w:rsid w:val="00E42A45"/>
    <w:rsid w:val="00E43188"/>
    <w:rsid w:val="00E43C3A"/>
    <w:rsid w:val="00E44BB6"/>
    <w:rsid w:val="00E452B0"/>
    <w:rsid w:val="00E461E3"/>
    <w:rsid w:val="00E47552"/>
    <w:rsid w:val="00E47E99"/>
    <w:rsid w:val="00E50B5F"/>
    <w:rsid w:val="00E50CAE"/>
    <w:rsid w:val="00E50E10"/>
    <w:rsid w:val="00E51D0B"/>
    <w:rsid w:val="00E526A5"/>
    <w:rsid w:val="00E532B6"/>
    <w:rsid w:val="00E54292"/>
    <w:rsid w:val="00E5584C"/>
    <w:rsid w:val="00E56B65"/>
    <w:rsid w:val="00E6044B"/>
    <w:rsid w:val="00E60ADF"/>
    <w:rsid w:val="00E61451"/>
    <w:rsid w:val="00E61F07"/>
    <w:rsid w:val="00E6223D"/>
    <w:rsid w:val="00E623CA"/>
    <w:rsid w:val="00E628A7"/>
    <w:rsid w:val="00E62FA8"/>
    <w:rsid w:val="00E64E50"/>
    <w:rsid w:val="00E657FD"/>
    <w:rsid w:val="00E672D7"/>
    <w:rsid w:val="00E678BB"/>
    <w:rsid w:val="00E73B4B"/>
    <w:rsid w:val="00E7432E"/>
    <w:rsid w:val="00E74DC7"/>
    <w:rsid w:val="00E75E46"/>
    <w:rsid w:val="00E7614E"/>
    <w:rsid w:val="00E77DBC"/>
    <w:rsid w:val="00E8104C"/>
    <w:rsid w:val="00E82FAE"/>
    <w:rsid w:val="00E84ECA"/>
    <w:rsid w:val="00E84FF7"/>
    <w:rsid w:val="00E8587B"/>
    <w:rsid w:val="00E85DE3"/>
    <w:rsid w:val="00E87699"/>
    <w:rsid w:val="00E87F24"/>
    <w:rsid w:val="00E90064"/>
    <w:rsid w:val="00E922BB"/>
    <w:rsid w:val="00E947C6"/>
    <w:rsid w:val="00E96A49"/>
    <w:rsid w:val="00EA07F2"/>
    <w:rsid w:val="00EA3B32"/>
    <w:rsid w:val="00EA6A15"/>
    <w:rsid w:val="00EB0FF2"/>
    <w:rsid w:val="00EB1377"/>
    <w:rsid w:val="00EB13B8"/>
    <w:rsid w:val="00EB1DF1"/>
    <w:rsid w:val="00EB3645"/>
    <w:rsid w:val="00EB3F9C"/>
    <w:rsid w:val="00EB4BEA"/>
    <w:rsid w:val="00EB510C"/>
    <w:rsid w:val="00EB54F4"/>
    <w:rsid w:val="00EB56F7"/>
    <w:rsid w:val="00EB70C8"/>
    <w:rsid w:val="00EC0558"/>
    <w:rsid w:val="00EC0844"/>
    <w:rsid w:val="00EC3F75"/>
    <w:rsid w:val="00EC66EC"/>
    <w:rsid w:val="00EC6849"/>
    <w:rsid w:val="00EC6C68"/>
    <w:rsid w:val="00EC787C"/>
    <w:rsid w:val="00EC7CAE"/>
    <w:rsid w:val="00ED000E"/>
    <w:rsid w:val="00ED31C3"/>
    <w:rsid w:val="00ED3803"/>
    <w:rsid w:val="00ED3B8C"/>
    <w:rsid w:val="00ED3C38"/>
    <w:rsid w:val="00ED492F"/>
    <w:rsid w:val="00ED4E1D"/>
    <w:rsid w:val="00ED605C"/>
    <w:rsid w:val="00ED6A25"/>
    <w:rsid w:val="00EE0D77"/>
    <w:rsid w:val="00EE3E36"/>
    <w:rsid w:val="00EE41A1"/>
    <w:rsid w:val="00EE46FF"/>
    <w:rsid w:val="00EE5C6D"/>
    <w:rsid w:val="00EF2E3A"/>
    <w:rsid w:val="00EF3E5B"/>
    <w:rsid w:val="00EF456F"/>
    <w:rsid w:val="00EF4E07"/>
    <w:rsid w:val="00EF5F35"/>
    <w:rsid w:val="00EF7F01"/>
    <w:rsid w:val="00F00E70"/>
    <w:rsid w:val="00F01213"/>
    <w:rsid w:val="00F013C3"/>
    <w:rsid w:val="00F02108"/>
    <w:rsid w:val="00F02461"/>
    <w:rsid w:val="00F03B3A"/>
    <w:rsid w:val="00F04231"/>
    <w:rsid w:val="00F047E2"/>
    <w:rsid w:val="00F054E8"/>
    <w:rsid w:val="00F06865"/>
    <w:rsid w:val="00F078DC"/>
    <w:rsid w:val="00F07E51"/>
    <w:rsid w:val="00F10985"/>
    <w:rsid w:val="00F1184E"/>
    <w:rsid w:val="00F12558"/>
    <w:rsid w:val="00F128A8"/>
    <w:rsid w:val="00F13E86"/>
    <w:rsid w:val="00F14B22"/>
    <w:rsid w:val="00F17B00"/>
    <w:rsid w:val="00F2062D"/>
    <w:rsid w:val="00F20719"/>
    <w:rsid w:val="00F21290"/>
    <w:rsid w:val="00F23439"/>
    <w:rsid w:val="00F25080"/>
    <w:rsid w:val="00F252D7"/>
    <w:rsid w:val="00F2595E"/>
    <w:rsid w:val="00F2606B"/>
    <w:rsid w:val="00F27CF5"/>
    <w:rsid w:val="00F33090"/>
    <w:rsid w:val="00F334FB"/>
    <w:rsid w:val="00F33D43"/>
    <w:rsid w:val="00F348D7"/>
    <w:rsid w:val="00F34A7F"/>
    <w:rsid w:val="00F372F6"/>
    <w:rsid w:val="00F4146D"/>
    <w:rsid w:val="00F42DC6"/>
    <w:rsid w:val="00F4368A"/>
    <w:rsid w:val="00F43FFA"/>
    <w:rsid w:val="00F44A9B"/>
    <w:rsid w:val="00F44E58"/>
    <w:rsid w:val="00F45392"/>
    <w:rsid w:val="00F456D2"/>
    <w:rsid w:val="00F45C04"/>
    <w:rsid w:val="00F5260F"/>
    <w:rsid w:val="00F5314A"/>
    <w:rsid w:val="00F532D2"/>
    <w:rsid w:val="00F5383C"/>
    <w:rsid w:val="00F5412F"/>
    <w:rsid w:val="00F550EB"/>
    <w:rsid w:val="00F55959"/>
    <w:rsid w:val="00F56966"/>
    <w:rsid w:val="00F56B8C"/>
    <w:rsid w:val="00F56E93"/>
    <w:rsid w:val="00F57827"/>
    <w:rsid w:val="00F611AD"/>
    <w:rsid w:val="00F6189F"/>
    <w:rsid w:val="00F618A6"/>
    <w:rsid w:val="00F62AF0"/>
    <w:rsid w:val="00F631B2"/>
    <w:rsid w:val="00F66057"/>
    <w:rsid w:val="00F66608"/>
    <w:rsid w:val="00F677A9"/>
    <w:rsid w:val="00F71E7D"/>
    <w:rsid w:val="00F73559"/>
    <w:rsid w:val="00F74B77"/>
    <w:rsid w:val="00F82F3D"/>
    <w:rsid w:val="00F83A8B"/>
    <w:rsid w:val="00F84451"/>
    <w:rsid w:val="00F847B0"/>
    <w:rsid w:val="00F84CF5"/>
    <w:rsid w:val="00F87E55"/>
    <w:rsid w:val="00F91A92"/>
    <w:rsid w:val="00F91DFF"/>
    <w:rsid w:val="00F92D35"/>
    <w:rsid w:val="00F93D59"/>
    <w:rsid w:val="00F93F6E"/>
    <w:rsid w:val="00F948B6"/>
    <w:rsid w:val="00F97F87"/>
    <w:rsid w:val="00FA0C82"/>
    <w:rsid w:val="00FA0E4B"/>
    <w:rsid w:val="00FA0E6D"/>
    <w:rsid w:val="00FA1387"/>
    <w:rsid w:val="00FA3033"/>
    <w:rsid w:val="00FA420B"/>
    <w:rsid w:val="00FA449A"/>
    <w:rsid w:val="00FA4BFF"/>
    <w:rsid w:val="00FA5398"/>
    <w:rsid w:val="00FA53F7"/>
    <w:rsid w:val="00FA5809"/>
    <w:rsid w:val="00FA7548"/>
    <w:rsid w:val="00FA7731"/>
    <w:rsid w:val="00FA7ABA"/>
    <w:rsid w:val="00FA7AE1"/>
    <w:rsid w:val="00FB27B3"/>
    <w:rsid w:val="00FB2C61"/>
    <w:rsid w:val="00FB3505"/>
    <w:rsid w:val="00FB4652"/>
    <w:rsid w:val="00FB4711"/>
    <w:rsid w:val="00FB48E9"/>
    <w:rsid w:val="00FB4AC8"/>
    <w:rsid w:val="00FB5068"/>
    <w:rsid w:val="00FB509B"/>
    <w:rsid w:val="00FB512F"/>
    <w:rsid w:val="00FB569F"/>
    <w:rsid w:val="00FB65CA"/>
    <w:rsid w:val="00FC00EC"/>
    <w:rsid w:val="00FC042B"/>
    <w:rsid w:val="00FC095C"/>
    <w:rsid w:val="00FC18AC"/>
    <w:rsid w:val="00FC1EA7"/>
    <w:rsid w:val="00FC4C99"/>
    <w:rsid w:val="00FC4F00"/>
    <w:rsid w:val="00FD0519"/>
    <w:rsid w:val="00FD1A70"/>
    <w:rsid w:val="00FD1E13"/>
    <w:rsid w:val="00FD2437"/>
    <w:rsid w:val="00FD50C5"/>
    <w:rsid w:val="00FD5B2F"/>
    <w:rsid w:val="00FD68AC"/>
    <w:rsid w:val="00FD705B"/>
    <w:rsid w:val="00FD7EB1"/>
    <w:rsid w:val="00FE08FF"/>
    <w:rsid w:val="00FE41C9"/>
    <w:rsid w:val="00FE67D8"/>
    <w:rsid w:val="00FE7728"/>
    <w:rsid w:val="00FE7F93"/>
    <w:rsid w:val="00FF164A"/>
    <w:rsid w:val="00FF386B"/>
    <w:rsid w:val="00FF532D"/>
    <w:rsid w:val="00FF5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65BC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71E7D"/>
    <w:pPr>
      <w:spacing w:line="260" w:lineRule="atLeast"/>
    </w:pPr>
    <w:rPr>
      <w:sz w:val="22"/>
    </w:rPr>
  </w:style>
  <w:style w:type="paragraph" w:styleId="Heading1">
    <w:name w:val="heading 1"/>
    <w:basedOn w:val="Normal"/>
    <w:next w:val="Normal"/>
    <w:link w:val="Heading1Char"/>
    <w:uiPriority w:val="9"/>
    <w:qFormat/>
    <w:rsid w:val="00E278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278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278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2781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E2781F"/>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E2781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2781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78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78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71E7D"/>
  </w:style>
  <w:style w:type="paragraph" w:customStyle="1" w:styleId="OPCParaBase">
    <w:name w:val="OPCParaBase"/>
    <w:qFormat/>
    <w:rsid w:val="00F71E7D"/>
    <w:pPr>
      <w:spacing w:line="260" w:lineRule="atLeast"/>
    </w:pPr>
    <w:rPr>
      <w:rFonts w:eastAsia="Times New Roman" w:cs="Times New Roman"/>
      <w:sz w:val="22"/>
      <w:lang w:eastAsia="en-AU"/>
    </w:rPr>
  </w:style>
  <w:style w:type="paragraph" w:customStyle="1" w:styleId="ShortT">
    <w:name w:val="ShortT"/>
    <w:basedOn w:val="OPCParaBase"/>
    <w:next w:val="Normal"/>
    <w:qFormat/>
    <w:rsid w:val="00F71E7D"/>
    <w:pPr>
      <w:spacing w:line="240" w:lineRule="auto"/>
    </w:pPr>
    <w:rPr>
      <w:b/>
      <w:sz w:val="40"/>
    </w:rPr>
  </w:style>
  <w:style w:type="paragraph" w:customStyle="1" w:styleId="ActHead1">
    <w:name w:val="ActHead 1"/>
    <w:aliases w:val="c"/>
    <w:basedOn w:val="OPCParaBase"/>
    <w:next w:val="Normal"/>
    <w:qFormat/>
    <w:rsid w:val="00F71E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71E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1E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1E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71E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1E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71E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1E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1E7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71E7D"/>
  </w:style>
  <w:style w:type="paragraph" w:customStyle="1" w:styleId="Blocks">
    <w:name w:val="Blocks"/>
    <w:aliases w:val="bb"/>
    <w:basedOn w:val="OPCParaBase"/>
    <w:qFormat/>
    <w:rsid w:val="00F71E7D"/>
    <w:pPr>
      <w:spacing w:line="240" w:lineRule="auto"/>
    </w:pPr>
    <w:rPr>
      <w:sz w:val="24"/>
    </w:rPr>
  </w:style>
  <w:style w:type="paragraph" w:customStyle="1" w:styleId="BoxText">
    <w:name w:val="BoxText"/>
    <w:aliases w:val="bt"/>
    <w:basedOn w:val="OPCParaBase"/>
    <w:qFormat/>
    <w:rsid w:val="00F71E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1E7D"/>
    <w:rPr>
      <w:b/>
    </w:rPr>
  </w:style>
  <w:style w:type="paragraph" w:customStyle="1" w:styleId="BoxHeadItalic">
    <w:name w:val="BoxHeadItalic"/>
    <w:aliases w:val="bhi"/>
    <w:basedOn w:val="BoxText"/>
    <w:next w:val="BoxStep"/>
    <w:qFormat/>
    <w:rsid w:val="00F71E7D"/>
    <w:rPr>
      <w:i/>
    </w:rPr>
  </w:style>
  <w:style w:type="paragraph" w:customStyle="1" w:styleId="BoxList">
    <w:name w:val="BoxList"/>
    <w:aliases w:val="bl"/>
    <w:basedOn w:val="BoxText"/>
    <w:qFormat/>
    <w:rsid w:val="00F71E7D"/>
    <w:pPr>
      <w:ind w:left="1559" w:hanging="425"/>
    </w:pPr>
  </w:style>
  <w:style w:type="paragraph" w:customStyle="1" w:styleId="BoxNote">
    <w:name w:val="BoxNote"/>
    <w:aliases w:val="bn"/>
    <w:basedOn w:val="BoxText"/>
    <w:qFormat/>
    <w:rsid w:val="00F71E7D"/>
    <w:pPr>
      <w:tabs>
        <w:tab w:val="left" w:pos="1985"/>
      </w:tabs>
      <w:spacing w:before="122" w:line="198" w:lineRule="exact"/>
      <w:ind w:left="2948" w:hanging="1814"/>
    </w:pPr>
    <w:rPr>
      <w:sz w:val="18"/>
    </w:rPr>
  </w:style>
  <w:style w:type="paragraph" w:customStyle="1" w:styleId="BoxPara">
    <w:name w:val="BoxPara"/>
    <w:aliases w:val="bp"/>
    <w:basedOn w:val="BoxText"/>
    <w:qFormat/>
    <w:rsid w:val="00F71E7D"/>
    <w:pPr>
      <w:tabs>
        <w:tab w:val="right" w:pos="2268"/>
      </w:tabs>
      <w:ind w:left="2552" w:hanging="1418"/>
    </w:pPr>
  </w:style>
  <w:style w:type="paragraph" w:customStyle="1" w:styleId="BoxStep">
    <w:name w:val="BoxStep"/>
    <w:aliases w:val="bs"/>
    <w:basedOn w:val="BoxText"/>
    <w:qFormat/>
    <w:rsid w:val="00F71E7D"/>
    <w:pPr>
      <w:ind w:left="1985" w:hanging="851"/>
    </w:pPr>
  </w:style>
  <w:style w:type="character" w:customStyle="1" w:styleId="CharAmPartNo">
    <w:name w:val="CharAmPartNo"/>
    <w:basedOn w:val="OPCCharBase"/>
    <w:qFormat/>
    <w:rsid w:val="00F71E7D"/>
  </w:style>
  <w:style w:type="character" w:customStyle="1" w:styleId="CharAmPartText">
    <w:name w:val="CharAmPartText"/>
    <w:basedOn w:val="OPCCharBase"/>
    <w:qFormat/>
    <w:rsid w:val="00F71E7D"/>
  </w:style>
  <w:style w:type="character" w:customStyle="1" w:styleId="CharAmSchNo">
    <w:name w:val="CharAmSchNo"/>
    <w:basedOn w:val="OPCCharBase"/>
    <w:qFormat/>
    <w:rsid w:val="00F71E7D"/>
  </w:style>
  <w:style w:type="character" w:customStyle="1" w:styleId="CharAmSchText">
    <w:name w:val="CharAmSchText"/>
    <w:basedOn w:val="OPCCharBase"/>
    <w:qFormat/>
    <w:rsid w:val="00F71E7D"/>
  </w:style>
  <w:style w:type="character" w:customStyle="1" w:styleId="CharBoldItalic">
    <w:name w:val="CharBoldItalic"/>
    <w:basedOn w:val="OPCCharBase"/>
    <w:uiPriority w:val="1"/>
    <w:qFormat/>
    <w:rsid w:val="00F71E7D"/>
    <w:rPr>
      <w:b/>
      <w:i/>
    </w:rPr>
  </w:style>
  <w:style w:type="character" w:customStyle="1" w:styleId="CharChapNo">
    <w:name w:val="CharChapNo"/>
    <w:basedOn w:val="OPCCharBase"/>
    <w:uiPriority w:val="1"/>
    <w:qFormat/>
    <w:rsid w:val="00F71E7D"/>
  </w:style>
  <w:style w:type="character" w:customStyle="1" w:styleId="CharChapText">
    <w:name w:val="CharChapText"/>
    <w:basedOn w:val="OPCCharBase"/>
    <w:uiPriority w:val="1"/>
    <w:qFormat/>
    <w:rsid w:val="00F71E7D"/>
  </w:style>
  <w:style w:type="character" w:customStyle="1" w:styleId="CharDivNo">
    <w:name w:val="CharDivNo"/>
    <w:basedOn w:val="OPCCharBase"/>
    <w:uiPriority w:val="1"/>
    <w:qFormat/>
    <w:rsid w:val="00F71E7D"/>
  </w:style>
  <w:style w:type="character" w:customStyle="1" w:styleId="CharDivText">
    <w:name w:val="CharDivText"/>
    <w:basedOn w:val="OPCCharBase"/>
    <w:uiPriority w:val="1"/>
    <w:qFormat/>
    <w:rsid w:val="00F71E7D"/>
  </w:style>
  <w:style w:type="character" w:customStyle="1" w:styleId="CharItalic">
    <w:name w:val="CharItalic"/>
    <w:basedOn w:val="OPCCharBase"/>
    <w:uiPriority w:val="1"/>
    <w:qFormat/>
    <w:rsid w:val="00F71E7D"/>
    <w:rPr>
      <w:i/>
    </w:rPr>
  </w:style>
  <w:style w:type="character" w:customStyle="1" w:styleId="CharPartNo">
    <w:name w:val="CharPartNo"/>
    <w:basedOn w:val="OPCCharBase"/>
    <w:uiPriority w:val="1"/>
    <w:qFormat/>
    <w:rsid w:val="00F71E7D"/>
  </w:style>
  <w:style w:type="character" w:customStyle="1" w:styleId="CharPartText">
    <w:name w:val="CharPartText"/>
    <w:basedOn w:val="OPCCharBase"/>
    <w:uiPriority w:val="1"/>
    <w:qFormat/>
    <w:rsid w:val="00F71E7D"/>
  </w:style>
  <w:style w:type="character" w:customStyle="1" w:styleId="CharSectno">
    <w:name w:val="CharSectno"/>
    <w:basedOn w:val="OPCCharBase"/>
    <w:qFormat/>
    <w:rsid w:val="00F71E7D"/>
  </w:style>
  <w:style w:type="character" w:customStyle="1" w:styleId="CharSubdNo">
    <w:name w:val="CharSubdNo"/>
    <w:basedOn w:val="OPCCharBase"/>
    <w:uiPriority w:val="1"/>
    <w:qFormat/>
    <w:rsid w:val="00F71E7D"/>
  </w:style>
  <w:style w:type="character" w:customStyle="1" w:styleId="CharSubdText">
    <w:name w:val="CharSubdText"/>
    <w:basedOn w:val="OPCCharBase"/>
    <w:uiPriority w:val="1"/>
    <w:qFormat/>
    <w:rsid w:val="00F71E7D"/>
  </w:style>
  <w:style w:type="paragraph" w:customStyle="1" w:styleId="CTA--">
    <w:name w:val="CTA --"/>
    <w:basedOn w:val="OPCParaBase"/>
    <w:next w:val="Normal"/>
    <w:rsid w:val="00F71E7D"/>
    <w:pPr>
      <w:spacing w:before="60" w:line="240" w:lineRule="atLeast"/>
      <w:ind w:left="142" w:hanging="142"/>
    </w:pPr>
    <w:rPr>
      <w:sz w:val="20"/>
    </w:rPr>
  </w:style>
  <w:style w:type="paragraph" w:customStyle="1" w:styleId="CTA-">
    <w:name w:val="CTA -"/>
    <w:basedOn w:val="OPCParaBase"/>
    <w:rsid w:val="00F71E7D"/>
    <w:pPr>
      <w:spacing w:before="60" w:line="240" w:lineRule="atLeast"/>
      <w:ind w:left="85" w:hanging="85"/>
    </w:pPr>
    <w:rPr>
      <w:sz w:val="20"/>
    </w:rPr>
  </w:style>
  <w:style w:type="paragraph" w:customStyle="1" w:styleId="CTA---">
    <w:name w:val="CTA ---"/>
    <w:basedOn w:val="OPCParaBase"/>
    <w:next w:val="Normal"/>
    <w:rsid w:val="00F71E7D"/>
    <w:pPr>
      <w:spacing w:before="60" w:line="240" w:lineRule="atLeast"/>
      <w:ind w:left="198" w:hanging="198"/>
    </w:pPr>
    <w:rPr>
      <w:sz w:val="20"/>
    </w:rPr>
  </w:style>
  <w:style w:type="paragraph" w:customStyle="1" w:styleId="CTA----">
    <w:name w:val="CTA ----"/>
    <w:basedOn w:val="OPCParaBase"/>
    <w:next w:val="Normal"/>
    <w:rsid w:val="00F71E7D"/>
    <w:pPr>
      <w:spacing w:before="60" w:line="240" w:lineRule="atLeast"/>
      <w:ind w:left="255" w:hanging="255"/>
    </w:pPr>
    <w:rPr>
      <w:sz w:val="20"/>
    </w:rPr>
  </w:style>
  <w:style w:type="paragraph" w:customStyle="1" w:styleId="CTA1a">
    <w:name w:val="CTA 1(a)"/>
    <w:basedOn w:val="OPCParaBase"/>
    <w:rsid w:val="00F71E7D"/>
    <w:pPr>
      <w:tabs>
        <w:tab w:val="right" w:pos="414"/>
      </w:tabs>
      <w:spacing w:before="40" w:line="240" w:lineRule="atLeast"/>
      <w:ind w:left="675" w:hanging="675"/>
    </w:pPr>
    <w:rPr>
      <w:sz w:val="20"/>
    </w:rPr>
  </w:style>
  <w:style w:type="paragraph" w:customStyle="1" w:styleId="CTA1ai">
    <w:name w:val="CTA 1(a)(i)"/>
    <w:basedOn w:val="OPCParaBase"/>
    <w:rsid w:val="00F71E7D"/>
    <w:pPr>
      <w:tabs>
        <w:tab w:val="right" w:pos="1004"/>
      </w:tabs>
      <w:spacing w:before="40" w:line="240" w:lineRule="atLeast"/>
      <w:ind w:left="1253" w:hanging="1253"/>
    </w:pPr>
    <w:rPr>
      <w:sz w:val="20"/>
    </w:rPr>
  </w:style>
  <w:style w:type="paragraph" w:customStyle="1" w:styleId="CTA2a">
    <w:name w:val="CTA 2(a)"/>
    <w:basedOn w:val="OPCParaBase"/>
    <w:rsid w:val="00F71E7D"/>
    <w:pPr>
      <w:tabs>
        <w:tab w:val="right" w:pos="482"/>
      </w:tabs>
      <w:spacing w:before="40" w:line="240" w:lineRule="atLeast"/>
      <w:ind w:left="748" w:hanging="748"/>
    </w:pPr>
    <w:rPr>
      <w:sz w:val="20"/>
    </w:rPr>
  </w:style>
  <w:style w:type="paragraph" w:customStyle="1" w:styleId="CTA2ai">
    <w:name w:val="CTA 2(a)(i)"/>
    <w:basedOn w:val="OPCParaBase"/>
    <w:rsid w:val="00F71E7D"/>
    <w:pPr>
      <w:tabs>
        <w:tab w:val="right" w:pos="1089"/>
      </w:tabs>
      <w:spacing w:before="40" w:line="240" w:lineRule="atLeast"/>
      <w:ind w:left="1327" w:hanging="1327"/>
    </w:pPr>
    <w:rPr>
      <w:sz w:val="20"/>
    </w:rPr>
  </w:style>
  <w:style w:type="paragraph" w:customStyle="1" w:styleId="CTA3a">
    <w:name w:val="CTA 3(a)"/>
    <w:basedOn w:val="OPCParaBase"/>
    <w:rsid w:val="00F71E7D"/>
    <w:pPr>
      <w:tabs>
        <w:tab w:val="right" w:pos="556"/>
      </w:tabs>
      <w:spacing w:before="40" w:line="240" w:lineRule="atLeast"/>
      <w:ind w:left="805" w:hanging="805"/>
    </w:pPr>
    <w:rPr>
      <w:sz w:val="20"/>
    </w:rPr>
  </w:style>
  <w:style w:type="paragraph" w:customStyle="1" w:styleId="CTA3ai">
    <w:name w:val="CTA 3(a)(i)"/>
    <w:basedOn w:val="OPCParaBase"/>
    <w:rsid w:val="00F71E7D"/>
    <w:pPr>
      <w:tabs>
        <w:tab w:val="right" w:pos="1140"/>
      </w:tabs>
      <w:spacing w:before="40" w:line="240" w:lineRule="atLeast"/>
      <w:ind w:left="1361" w:hanging="1361"/>
    </w:pPr>
    <w:rPr>
      <w:sz w:val="20"/>
    </w:rPr>
  </w:style>
  <w:style w:type="paragraph" w:customStyle="1" w:styleId="CTA4a">
    <w:name w:val="CTA 4(a)"/>
    <w:basedOn w:val="OPCParaBase"/>
    <w:rsid w:val="00F71E7D"/>
    <w:pPr>
      <w:tabs>
        <w:tab w:val="right" w:pos="624"/>
      </w:tabs>
      <w:spacing w:before="40" w:line="240" w:lineRule="atLeast"/>
      <w:ind w:left="873" w:hanging="873"/>
    </w:pPr>
    <w:rPr>
      <w:sz w:val="20"/>
    </w:rPr>
  </w:style>
  <w:style w:type="paragraph" w:customStyle="1" w:styleId="CTA4ai">
    <w:name w:val="CTA 4(a)(i)"/>
    <w:basedOn w:val="OPCParaBase"/>
    <w:rsid w:val="00F71E7D"/>
    <w:pPr>
      <w:tabs>
        <w:tab w:val="right" w:pos="1213"/>
      </w:tabs>
      <w:spacing w:before="40" w:line="240" w:lineRule="atLeast"/>
      <w:ind w:left="1452" w:hanging="1452"/>
    </w:pPr>
    <w:rPr>
      <w:sz w:val="20"/>
    </w:rPr>
  </w:style>
  <w:style w:type="paragraph" w:customStyle="1" w:styleId="CTACAPS">
    <w:name w:val="CTA CAPS"/>
    <w:basedOn w:val="OPCParaBase"/>
    <w:rsid w:val="00F71E7D"/>
    <w:pPr>
      <w:spacing w:before="60" w:line="240" w:lineRule="atLeast"/>
    </w:pPr>
    <w:rPr>
      <w:sz w:val="20"/>
    </w:rPr>
  </w:style>
  <w:style w:type="paragraph" w:customStyle="1" w:styleId="CTAright">
    <w:name w:val="CTA right"/>
    <w:basedOn w:val="OPCParaBase"/>
    <w:rsid w:val="00F71E7D"/>
    <w:pPr>
      <w:spacing w:before="60" w:line="240" w:lineRule="auto"/>
      <w:jc w:val="right"/>
    </w:pPr>
    <w:rPr>
      <w:sz w:val="20"/>
    </w:rPr>
  </w:style>
  <w:style w:type="paragraph" w:customStyle="1" w:styleId="subsection">
    <w:name w:val="subsection"/>
    <w:aliases w:val="ss,Subsection"/>
    <w:basedOn w:val="OPCParaBase"/>
    <w:link w:val="subsectionChar"/>
    <w:rsid w:val="00F71E7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71E7D"/>
    <w:pPr>
      <w:spacing w:before="180" w:line="240" w:lineRule="auto"/>
      <w:ind w:left="1134"/>
    </w:pPr>
  </w:style>
  <w:style w:type="paragraph" w:customStyle="1" w:styleId="ETAsubitem">
    <w:name w:val="ETA(subitem)"/>
    <w:basedOn w:val="OPCParaBase"/>
    <w:rsid w:val="00F71E7D"/>
    <w:pPr>
      <w:tabs>
        <w:tab w:val="right" w:pos="340"/>
      </w:tabs>
      <w:spacing w:before="60" w:line="240" w:lineRule="auto"/>
      <w:ind w:left="454" w:hanging="454"/>
    </w:pPr>
    <w:rPr>
      <w:sz w:val="20"/>
    </w:rPr>
  </w:style>
  <w:style w:type="paragraph" w:customStyle="1" w:styleId="ETApara">
    <w:name w:val="ETA(para)"/>
    <w:basedOn w:val="OPCParaBase"/>
    <w:rsid w:val="00F71E7D"/>
    <w:pPr>
      <w:tabs>
        <w:tab w:val="right" w:pos="754"/>
      </w:tabs>
      <w:spacing w:before="60" w:line="240" w:lineRule="auto"/>
      <w:ind w:left="828" w:hanging="828"/>
    </w:pPr>
    <w:rPr>
      <w:sz w:val="20"/>
    </w:rPr>
  </w:style>
  <w:style w:type="paragraph" w:customStyle="1" w:styleId="ETAsubpara">
    <w:name w:val="ETA(subpara)"/>
    <w:basedOn w:val="OPCParaBase"/>
    <w:rsid w:val="00F71E7D"/>
    <w:pPr>
      <w:tabs>
        <w:tab w:val="right" w:pos="1083"/>
      </w:tabs>
      <w:spacing w:before="60" w:line="240" w:lineRule="auto"/>
      <w:ind w:left="1191" w:hanging="1191"/>
    </w:pPr>
    <w:rPr>
      <w:sz w:val="20"/>
    </w:rPr>
  </w:style>
  <w:style w:type="paragraph" w:customStyle="1" w:styleId="ETAsub-subpara">
    <w:name w:val="ETA(sub-subpara)"/>
    <w:basedOn w:val="OPCParaBase"/>
    <w:rsid w:val="00F71E7D"/>
    <w:pPr>
      <w:tabs>
        <w:tab w:val="right" w:pos="1412"/>
      </w:tabs>
      <w:spacing w:before="60" w:line="240" w:lineRule="auto"/>
      <w:ind w:left="1525" w:hanging="1525"/>
    </w:pPr>
    <w:rPr>
      <w:sz w:val="20"/>
    </w:rPr>
  </w:style>
  <w:style w:type="paragraph" w:customStyle="1" w:styleId="Formula">
    <w:name w:val="Formula"/>
    <w:basedOn w:val="OPCParaBase"/>
    <w:rsid w:val="00F71E7D"/>
    <w:pPr>
      <w:spacing w:line="240" w:lineRule="auto"/>
      <w:ind w:left="1134"/>
    </w:pPr>
    <w:rPr>
      <w:sz w:val="20"/>
    </w:rPr>
  </w:style>
  <w:style w:type="paragraph" w:styleId="Header">
    <w:name w:val="header"/>
    <w:basedOn w:val="OPCParaBase"/>
    <w:link w:val="HeaderChar"/>
    <w:unhideWhenUsed/>
    <w:rsid w:val="00F71E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71E7D"/>
    <w:rPr>
      <w:rFonts w:eastAsia="Times New Roman" w:cs="Times New Roman"/>
      <w:sz w:val="16"/>
      <w:lang w:eastAsia="en-AU"/>
    </w:rPr>
  </w:style>
  <w:style w:type="paragraph" w:customStyle="1" w:styleId="House">
    <w:name w:val="House"/>
    <w:basedOn w:val="OPCParaBase"/>
    <w:rsid w:val="00F71E7D"/>
    <w:pPr>
      <w:spacing w:line="240" w:lineRule="auto"/>
    </w:pPr>
    <w:rPr>
      <w:sz w:val="28"/>
    </w:rPr>
  </w:style>
  <w:style w:type="paragraph" w:customStyle="1" w:styleId="Item">
    <w:name w:val="Item"/>
    <w:aliases w:val="i"/>
    <w:basedOn w:val="OPCParaBase"/>
    <w:next w:val="ItemHead"/>
    <w:rsid w:val="00F71E7D"/>
    <w:pPr>
      <w:keepLines/>
      <w:spacing w:before="80" w:line="240" w:lineRule="auto"/>
      <w:ind w:left="709"/>
    </w:pPr>
  </w:style>
  <w:style w:type="paragraph" w:customStyle="1" w:styleId="ItemHead">
    <w:name w:val="ItemHead"/>
    <w:aliases w:val="ih"/>
    <w:basedOn w:val="OPCParaBase"/>
    <w:next w:val="Item"/>
    <w:rsid w:val="00F71E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1E7D"/>
    <w:pPr>
      <w:spacing w:line="240" w:lineRule="auto"/>
    </w:pPr>
    <w:rPr>
      <w:b/>
      <w:sz w:val="32"/>
    </w:rPr>
  </w:style>
  <w:style w:type="paragraph" w:customStyle="1" w:styleId="notedraft">
    <w:name w:val="note(draft)"/>
    <w:aliases w:val="nd"/>
    <w:basedOn w:val="OPCParaBase"/>
    <w:rsid w:val="00F71E7D"/>
    <w:pPr>
      <w:spacing w:before="240" w:line="240" w:lineRule="auto"/>
      <w:ind w:left="284" w:hanging="284"/>
    </w:pPr>
    <w:rPr>
      <w:i/>
      <w:sz w:val="24"/>
    </w:rPr>
  </w:style>
  <w:style w:type="paragraph" w:customStyle="1" w:styleId="notemargin">
    <w:name w:val="note(margin)"/>
    <w:aliases w:val="nm"/>
    <w:basedOn w:val="OPCParaBase"/>
    <w:rsid w:val="00F71E7D"/>
    <w:pPr>
      <w:tabs>
        <w:tab w:val="left" w:pos="709"/>
      </w:tabs>
      <w:spacing w:before="122" w:line="198" w:lineRule="exact"/>
      <w:ind w:left="709" w:hanging="709"/>
    </w:pPr>
    <w:rPr>
      <w:sz w:val="18"/>
    </w:rPr>
  </w:style>
  <w:style w:type="paragraph" w:customStyle="1" w:styleId="noteToPara">
    <w:name w:val="noteToPara"/>
    <w:aliases w:val="ntp"/>
    <w:basedOn w:val="OPCParaBase"/>
    <w:rsid w:val="00F71E7D"/>
    <w:pPr>
      <w:spacing w:before="122" w:line="198" w:lineRule="exact"/>
      <w:ind w:left="2353" w:hanging="709"/>
    </w:pPr>
    <w:rPr>
      <w:sz w:val="18"/>
    </w:rPr>
  </w:style>
  <w:style w:type="paragraph" w:customStyle="1" w:styleId="noteParlAmend">
    <w:name w:val="note(ParlAmend)"/>
    <w:aliases w:val="npp"/>
    <w:basedOn w:val="OPCParaBase"/>
    <w:next w:val="ParlAmend"/>
    <w:rsid w:val="00F71E7D"/>
    <w:pPr>
      <w:spacing w:line="240" w:lineRule="auto"/>
      <w:jc w:val="right"/>
    </w:pPr>
    <w:rPr>
      <w:rFonts w:ascii="Arial" w:hAnsi="Arial"/>
      <w:b/>
      <w:i/>
    </w:rPr>
  </w:style>
  <w:style w:type="paragraph" w:customStyle="1" w:styleId="Page1">
    <w:name w:val="Page1"/>
    <w:basedOn w:val="OPCParaBase"/>
    <w:rsid w:val="00F71E7D"/>
    <w:pPr>
      <w:spacing w:before="5600" w:line="240" w:lineRule="auto"/>
    </w:pPr>
    <w:rPr>
      <w:b/>
      <w:sz w:val="32"/>
    </w:rPr>
  </w:style>
  <w:style w:type="paragraph" w:customStyle="1" w:styleId="PageBreak">
    <w:name w:val="PageBreak"/>
    <w:aliases w:val="pb"/>
    <w:basedOn w:val="OPCParaBase"/>
    <w:rsid w:val="00F71E7D"/>
    <w:pPr>
      <w:spacing w:line="240" w:lineRule="auto"/>
    </w:pPr>
    <w:rPr>
      <w:sz w:val="20"/>
    </w:rPr>
  </w:style>
  <w:style w:type="paragraph" w:customStyle="1" w:styleId="paragraphsub">
    <w:name w:val="paragraph(sub)"/>
    <w:aliases w:val="aa"/>
    <w:basedOn w:val="OPCParaBase"/>
    <w:link w:val="paragraphsubChar"/>
    <w:rsid w:val="00F71E7D"/>
    <w:pPr>
      <w:tabs>
        <w:tab w:val="right" w:pos="1985"/>
      </w:tabs>
      <w:spacing w:before="40" w:line="240" w:lineRule="auto"/>
      <w:ind w:left="2098" w:hanging="2098"/>
    </w:pPr>
  </w:style>
  <w:style w:type="paragraph" w:customStyle="1" w:styleId="paragraphsub-sub">
    <w:name w:val="paragraph(sub-sub)"/>
    <w:aliases w:val="aaa"/>
    <w:basedOn w:val="OPCParaBase"/>
    <w:rsid w:val="00F71E7D"/>
    <w:pPr>
      <w:tabs>
        <w:tab w:val="right" w:pos="2722"/>
      </w:tabs>
      <w:spacing w:before="40" w:line="240" w:lineRule="auto"/>
      <w:ind w:left="2835" w:hanging="2835"/>
    </w:pPr>
  </w:style>
  <w:style w:type="paragraph" w:customStyle="1" w:styleId="paragraph">
    <w:name w:val="paragraph"/>
    <w:aliases w:val="a"/>
    <w:basedOn w:val="OPCParaBase"/>
    <w:link w:val="paragraphChar"/>
    <w:rsid w:val="00F71E7D"/>
    <w:pPr>
      <w:tabs>
        <w:tab w:val="right" w:pos="1531"/>
      </w:tabs>
      <w:spacing w:before="40" w:line="240" w:lineRule="auto"/>
      <w:ind w:left="1644" w:hanging="1644"/>
    </w:pPr>
  </w:style>
  <w:style w:type="paragraph" w:customStyle="1" w:styleId="ParlAmend">
    <w:name w:val="ParlAmend"/>
    <w:aliases w:val="pp"/>
    <w:basedOn w:val="OPCParaBase"/>
    <w:rsid w:val="00F71E7D"/>
    <w:pPr>
      <w:spacing w:before="240" w:line="240" w:lineRule="atLeast"/>
      <w:ind w:hanging="567"/>
    </w:pPr>
    <w:rPr>
      <w:sz w:val="24"/>
    </w:rPr>
  </w:style>
  <w:style w:type="paragraph" w:customStyle="1" w:styleId="Penalty">
    <w:name w:val="Penalty"/>
    <w:basedOn w:val="OPCParaBase"/>
    <w:rsid w:val="00F71E7D"/>
    <w:pPr>
      <w:tabs>
        <w:tab w:val="left" w:pos="2977"/>
      </w:tabs>
      <w:spacing w:before="180" w:line="240" w:lineRule="auto"/>
      <w:ind w:left="1985" w:hanging="851"/>
    </w:pPr>
  </w:style>
  <w:style w:type="paragraph" w:customStyle="1" w:styleId="Portfolio">
    <w:name w:val="Portfolio"/>
    <w:basedOn w:val="OPCParaBase"/>
    <w:rsid w:val="00F71E7D"/>
    <w:pPr>
      <w:spacing w:line="240" w:lineRule="auto"/>
    </w:pPr>
    <w:rPr>
      <w:i/>
      <w:sz w:val="20"/>
    </w:rPr>
  </w:style>
  <w:style w:type="paragraph" w:customStyle="1" w:styleId="Preamble">
    <w:name w:val="Preamble"/>
    <w:basedOn w:val="OPCParaBase"/>
    <w:next w:val="Normal"/>
    <w:rsid w:val="00F71E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1E7D"/>
    <w:pPr>
      <w:spacing w:line="240" w:lineRule="auto"/>
    </w:pPr>
    <w:rPr>
      <w:i/>
      <w:sz w:val="20"/>
    </w:rPr>
  </w:style>
  <w:style w:type="paragraph" w:customStyle="1" w:styleId="Session">
    <w:name w:val="Session"/>
    <w:basedOn w:val="OPCParaBase"/>
    <w:rsid w:val="00F71E7D"/>
    <w:pPr>
      <w:spacing w:line="240" w:lineRule="auto"/>
    </w:pPr>
    <w:rPr>
      <w:sz w:val="28"/>
    </w:rPr>
  </w:style>
  <w:style w:type="paragraph" w:customStyle="1" w:styleId="Sponsor">
    <w:name w:val="Sponsor"/>
    <w:basedOn w:val="OPCParaBase"/>
    <w:rsid w:val="00F71E7D"/>
    <w:pPr>
      <w:spacing w:line="240" w:lineRule="auto"/>
    </w:pPr>
    <w:rPr>
      <w:i/>
    </w:rPr>
  </w:style>
  <w:style w:type="paragraph" w:customStyle="1" w:styleId="Subitem">
    <w:name w:val="Subitem"/>
    <w:aliases w:val="iss"/>
    <w:basedOn w:val="OPCParaBase"/>
    <w:rsid w:val="00F71E7D"/>
    <w:pPr>
      <w:spacing w:before="180" w:line="240" w:lineRule="auto"/>
      <w:ind w:left="709" w:hanging="709"/>
    </w:pPr>
  </w:style>
  <w:style w:type="paragraph" w:customStyle="1" w:styleId="SubitemHead">
    <w:name w:val="SubitemHead"/>
    <w:aliases w:val="issh"/>
    <w:basedOn w:val="OPCParaBase"/>
    <w:rsid w:val="00F71E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71E7D"/>
    <w:pPr>
      <w:spacing w:before="40" w:line="240" w:lineRule="auto"/>
      <w:ind w:left="1134"/>
    </w:pPr>
  </w:style>
  <w:style w:type="paragraph" w:customStyle="1" w:styleId="SubsectionHead">
    <w:name w:val="SubsectionHead"/>
    <w:aliases w:val="ssh"/>
    <w:basedOn w:val="OPCParaBase"/>
    <w:next w:val="subsection"/>
    <w:link w:val="SubsectionHeadChar"/>
    <w:rsid w:val="00F71E7D"/>
    <w:pPr>
      <w:keepNext/>
      <w:keepLines/>
      <w:spacing w:before="240" w:line="240" w:lineRule="auto"/>
      <w:ind w:left="1134"/>
    </w:pPr>
    <w:rPr>
      <w:i/>
    </w:rPr>
  </w:style>
  <w:style w:type="paragraph" w:customStyle="1" w:styleId="Tablea">
    <w:name w:val="Table(a)"/>
    <w:aliases w:val="ta"/>
    <w:basedOn w:val="OPCParaBase"/>
    <w:rsid w:val="00F71E7D"/>
    <w:pPr>
      <w:spacing w:before="60" w:line="240" w:lineRule="auto"/>
      <w:ind w:left="284" w:hanging="284"/>
    </w:pPr>
    <w:rPr>
      <w:sz w:val="20"/>
    </w:rPr>
  </w:style>
  <w:style w:type="paragraph" w:customStyle="1" w:styleId="TableAA">
    <w:name w:val="Table(AA)"/>
    <w:aliases w:val="taaa"/>
    <w:basedOn w:val="OPCParaBase"/>
    <w:rsid w:val="00F71E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1E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71E7D"/>
    <w:pPr>
      <w:spacing w:before="60" w:line="240" w:lineRule="atLeast"/>
    </w:pPr>
    <w:rPr>
      <w:sz w:val="20"/>
    </w:rPr>
  </w:style>
  <w:style w:type="paragraph" w:customStyle="1" w:styleId="TLPBoxTextnote">
    <w:name w:val="TLPBoxText(note"/>
    <w:aliases w:val="right)"/>
    <w:basedOn w:val="OPCParaBase"/>
    <w:rsid w:val="00F71E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1E7D"/>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1E7D"/>
    <w:pPr>
      <w:spacing w:before="122" w:line="198" w:lineRule="exact"/>
      <w:ind w:left="1985" w:hanging="851"/>
      <w:jc w:val="right"/>
    </w:pPr>
    <w:rPr>
      <w:sz w:val="18"/>
    </w:rPr>
  </w:style>
  <w:style w:type="paragraph" w:customStyle="1" w:styleId="TLPTableBullet">
    <w:name w:val="TLPTableBullet"/>
    <w:aliases w:val="ttb"/>
    <w:basedOn w:val="OPCParaBase"/>
    <w:rsid w:val="00F71E7D"/>
    <w:pPr>
      <w:spacing w:line="240" w:lineRule="exact"/>
      <w:ind w:left="284" w:hanging="284"/>
    </w:pPr>
    <w:rPr>
      <w:sz w:val="20"/>
    </w:rPr>
  </w:style>
  <w:style w:type="paragraph" w:styleId="TOC1">
    <w:name w:val="toc 1"/>
    <w:basedOn w:val="OPCParaBase"/>
    <w:next w:val="Normal"/>
    <w:uiPriority w:val="39"/>
    <w:semiHidden/>
    <w:unhideWhenUsed/>
    <w:rsid w:val="00F71E7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71E7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71E7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71E7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71E7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71E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71E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71E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71E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71E7D"/>
    <w:pPr>
      <w:keepLines/>
      <w:spacing w:before="240" w:after="120" w:line="240" w:lineRule="auto"/>
      <w:ind w:left="794"/>
    </w:pPr>
    <w:rPr>
      <w:b/>
      <w:kern w:val="28"/>
      <w:sz w:val="20"/>
    </w:rPr>
  </w:style>
  <w:style w:type="paragraph" w:customStyle="1" w:styleId="TofSectsHeading">
    <w:name w:val="TofSects(Heading)"/>
    <w:basedOn w:val="OPCParaBase"/>
    <w:rsid w:val="00F71E7D"/>
    <w:pPr>
      <w:spacing w:before="240" w:after="120" w:line="240" w:lineRule="auto"/>
    </w:pPr>
    <w:rPr>
      <w:b/>
      <w:sz w:val="24"/>
    </w:rPr>
  </w:style>
  <w:style w:type="paragraph" w:customStyle="1" w:styleId="TofSectsSection">
    <w:name w:val="TofSects(Section)"/>
    <w:basedOn w:val="OPCParaBase"/>
    <w:rsid w:val="00F71E7D"/>
    <w:pPr>
      <w:keepLines/>
      <w:spacing w:before="40" w:line="240" w:lineRule="auto"/>
      <w:ind w:left="1588" w:hanging="794"/>
    </w:pPr>
    <w:rPr>
      <w:kern w:val="28"/>
      <w:sz w:val="18"/>
    </w:rPr>
  </w:style>
  <w:style w:type="paragraph" w:customStyle="1" w:styleId="TofSectsSubdiv">
    <w:name w:val="TofSects(Subdiv)"/>
    <w:basedOn w:val="OPCParaBase"/>
    <w:rsid w:val="00F71E7D"/>
    <w:pPr>
      <w:keepLines/>
      <w:spacing w:before="80" w:line="240" w:lineRule="auto"/>
      <w:ind w:left="1588" w:hanging="794"/>
    </w:pPr>
    <w:rPr>
      <w:kern w:val="28"/>
    </w:rPr>
  </w:style>
  <w:style w:type="paragraph" w:customStyle="1" w:styleId="WRStyle">
    <w:name w:val="WR Style"/>
    <w:aliases w:val="WR"/>
    <w:basedOn w:val="OPCParaBase"/>
    <w:rsid w:val="00F71E7D"/>
    <w:pPr>
      <w:spacing w:before="240" w:line="240" w:lineRule="auto"/>
      <w:ind w:left="284" w:hanging="284"/>
    </w:pPr>
    <w:rPr>
      <w:b/>
      <w:i/>
      <w:kern w:val="28"/>
      <w:sz w:val="24"/>
    </w:rPr>
  </w:style>
  <w:style w:type="paragraph" w:customStyle="1" w:styleId="notepara">
    <w:name w:val="note(para)"/>
    <w:aliases w:val="na"/>
    <w:basedOn w:val="OPCParaBase"/>
    <w:rsid w:val="00F71E7D"/>
    <w:pPr>
      <w:spacing w:before="40" w:line="198" w:lineRule="exact"/>
      <w:ind w:left="2354" w:hanging="369"/>
    </w:pPr>
    <w:rPr>
      <w:sz w:val="18"/>
    </w:rPr>
  </w:style>
  <w:style w:type="paragraph" w:styleId="Footer">
    <w:name w:val="footer"/>
    <w:link w:val="FooterChar"/>
    <w:rsid w:val="00F71E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71E7D"/>
    <w:rPr>
      <w:rFonts w:eastAsia="Times New Roman" w:cs="Times New Roman"/>
      <w:sz w:val="22"/>
      <w:szCs w:val="24"/>
      <w:lang w:eastAsia="en-AU"/>
    </w:rPr>
  </w:style>
  <w:style w:type="character" w:styleId="LineNumber">
    <w:name w:val="line number"/>
    <w:basedOn w:val="OPCCharBase"/>
    <w:uiPriority w:val="99"/>
    <w:semiHidden/>
    <w:unhideWhenUsed/>
    <w:rsid w:val="00F71E7D"/>
    <w:rPr>
      <w:sz w:val="16"/>
    </w:rPr>
  </w:style>
  <w:style w:type="table" w:customStyle="1" w:styleId="CFlag">
    <w:name w:val="CFlag"/>
    <w:basedOn w:val="TableNormal"/>
    <w:uiPriority w:val="99"/>
    <w:rsid w:val="00F71E7D"/>
    <w:rPr>
      <w:rFonts w:eastAsia="Times New Roman" w:cs="Times New Roman"/>
      <w:lang w:eastAsia="en-AU"/>
    </w:rPr>
    <w:tblPr/>
  </w:style>
  <w:style w:type="paragraph" w:customStyle="1" w:styleId="NotesHeading1">
    <w:name w:val="NotesHeading 1"/>
    <w:basedOn w:val="OPCParaBase"/>
    <w:next w:val="Normal"/>
    <w:rsid w:val="00F71E7D"/>
    <w:rPr>
      <w:b/>
      <w:sz w:val="28"/>
      <w:szCs w:val="28"/>
    </w:rPr>
  </w:style>
  <w:style w:type="paragraph" w:customStyle="1" w:styleId="NotesHeading2">
    <w:name w:val="NotesHeading 2"/>
    <w:basedOn w:val="OPCParaBase"/>
    <w:next w:val="Normal"/>
    <w:rsid w:val="00F71E7D"/>
    <w:rPr>
      <w:b/>
      <w:sz w:val="28"/>
      <w:szCs w:val="28"/>
    </w:rPr>
  </w:style>
  <w:style w:type="paragraph" w:customStyle="1" w:styleId="SignCoverPageEnd">
    <w:name w:val="SignCoverPageEnd"/>
    <w:basedOn w:val="OPCParaBase"/>
    <w:next w:val="Normal"/>
    <w:rsid w:val="00F71E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1E7D"/>
    <w:pPr>
      <w:pBdr>
        <w:top w:val="single" w:sz="4" w:space="1" w:color="auto"/>
      </w:pBdr>
      <w:spacing w:before="360"/>
      <w:ind w:right="397"/>
      <w:jc w:val="both"/>
    </w:pPr>
  </w:style>
  <w:style w:type="paragraph" w:customStyle="1" w:styleId="Paragraphsub-sub-sub">
    <w:name w:val="Paragraph(sub-sub-sub)"/>
    <w:aliases w:val="aaaa"/>
    <w:basedOn w:val="OPCParaBase"/>
    <w:rsid w:val="00F71E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71E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1E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1E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1E7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71E7D"/>
    <w:pPr>
      <w:spacing w:before="120"/>
    </w:pPr>
  </w:style>
  <w:style w:type="paragraph" w:customStyle="1" w:styleId="TableTextEndNotes">
    <w:name w:val="TableTextEndNotes"/>
    <w:aliases w:val="Tten"/>
    <w:basedOn w:val="Normal"/>
    <w:rsid w:val="00F71E7D"/>
    <w:pPr>
      <w:spacing w:before="60" w:line="240" w:lineRule="auto"/>
    </w:pPr>
    <w:rPr>
      <w:rFonts w:cs="Arial"/>
      <w:sz w:val="20"/>
      <w:szCs w:val="22"/>
    </w:rPr>
  </w:style>
  <w:style w:type="paragraph" w:customStyle="1" w:styleId="TableHeading">
    <w:name w:val="TableHeading"/>
    <w:aliases w:val="th"/>
    <w:basedOn w:val="OPCParaBase"/>
    <w:next w:val="Tabletext"/>
    <w:rsid w:val="00F71E7D"/>
    <w:pPr>
      <w:keepNext/>
      <w:spacing w:before="60" w:line="240" w:lineRule="atLeast"/>
    </w:pPr>
    <w:rPr>
      <w:b/>
      <w:sz w:val="20"/>
    </w:rPr>
  </w:style>
  <w:style w:type="paragraph" w:customStyle="1" w:styleId="NoteToSubpara">
    <w:name w:val="NoteToSubpara"/>
    <w:aliases w:val="nts"/>
    <w:basedOn w:val="OPCParaBase"/>
    <w:rsid w:val="00F71E7D"/>
    <w:pPr>
      <w:spacing w:before="40" w:line="198" w:lineRule="exact"/>
      <w:ind w:left="2835" w:hanging="709"/>
    </w:pPr>
    <w:rPr>
      <w:sz w:val="18"/>
    </w:rPr>
  </w:style>
  <w:style w:type="paragraph" w:customStyle="1" w:styleId="ENoteTableHeading">
    <w:name w:val="ENoteTableHeading"/>
    <w:aliases w:val="enth"/>
    <w:basedOn w:val="OPCParaBase"/>
    <w:rsid w:val="00F71E7D"/>
    <w:pPr>
      <w:keepNext/>
      <w:spacing w:before="60" w:line="240" w:lineRule="atLeast"/>
    </w:pPr>
    <w:rPr>
      <w:rFonts w:ascii="Arial" w:hAnsi="Arial"/>
      <w:b/>
      <w:sz w:val="16"/>
    </w:rPr>
  </w:style>
  <w:style w:type="paragraph" w:customStyle="1" w:styleId="ENoteTTi">
    <w:name w:val="ENoteTTi"/>
    <w:aliases w:val="entti"/>
    <w:basedOn w:val="OPCParaBase"/>
    <w:rsid w:val="00F71E7D"/>
    <w:pPr>
      <w:keepNext/>
      <w:spacing w:before="60" w:line="240" w:lineRule="atLeast"/>
      <w:ind w:left="170"/>
    </w:pPr>
    <w:rPr>
      <w:sz w:val="16"/>
    </w:rPr>
  </w:style>
  <w:style w:type="paragraph" w:customStyle="1" w:styleId="ENotesHeading1">
    <w:name w:val="ENotesHeading 1"/>
    <w:aliases w:val="Enh1"/>
    <w:basedOn w:val="OPCParaBase"/>
    <w:next w:val="Normal"/>
    <w:rsid w:val="00F71E7D"/>
    <w:pPr>
      <w:spacing w:before="120"/>
      <w:outlineLvl w:val="1"/>
    </w:pPr>
    <w:rPr>
      <w:b/>
      <w:sz w:val="28"/>
      <w:szCs w:val="28"/>
    </w:rPr>
  </w:style>
  <w:style w:type="paragraph" w:customStyle="1" w:styleId="ENotesHeading2">
    <w:name w:val="ENotesHeading 2"/>
    <w:aliases w:val="Enh2"/>
    <w:basedOn w:val="OPCParaBase"/>
    <w:next w:val="Normal"/>
    <w:rsid w:val="00F71E7D"/>
    <w:pPr>
      <w:spacing w:before="120" w:after="120"/>
      <w:outlineLvl w:val="2"/>
    </w:pPr>
    <w:rPr>
      <w:b/>
      <w:sz w:val="24"/>
      <w:szCs w:val="28"/>
    </w:rPr>
  </w:style>
  <w:style w:type="paragraph" w:customStyle="1" w:styleId="ENoteTTIndentHeading">
    <w:name w:val="ENoteTTIndentHeading"/>
    <w:aliases w:val="enTTHi"/>
    <w:basedOn w:val="OPCParaBase"/>
    <w:rsid w:val="00F71E7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1E7D"/>
    <w:pPr>
      <w:spacing w:before="60" w:line="240" w:lineRule="atLeast"/>
    </w:pPr>
    <w:rPr>
      <w:sz w:val="16"/>
    </w:rPr>
  </w:style>
  <w:style w:type="paragraph" w:customStyle="1" w:styleId="MadeunderText">
    <w:name w:val="MadeunderText"/>
    <w:basedOn w:val="OPCParaBase"/>
    <w:next w:val="Normal"/>
    <w:rsid w:val="00F71E7D"/>
    <w:pPr>
      <w:spacing w:before="240"/>
    </w:pPr>
    <w:rPr>
      <w:sz w:val="24"/>
      <w:szCs w:val="24"/>
    </w:rPr>
  </w:style>
  <w:style w:type="paragraph" w:customStyle="1" w:styleId="ENotesHeading3">
    <w:name w:val="ENotesHeading 3"/>
    <w:aliases w:val="Enh3"/>
    <w:basedOn w:val="OPCParaBase"/>
    <w:next w:val="Normal"/>
    <w:rsid w:val="00F71E7D"/>
    <w:pPr>
      <w:keepNext/>
      <w:spacing w:before="120" w:line="240" w:lineRule="auto"/>
      <w:outlineLvl w:val="4"/>
    </w:pPr>
    <w:rPr>
      <w:b/>
      <w:szCs w:val="24"/>
    </w:rPr>
  </w:style>
  <w:style w:type="paragraph" w:customStyle="1" w:styleId="SubPartCASA">
    <w:name w:val="SubPart(CASA)"/>
    <w:aliases w:val="csp"/>
    <w:basedOn w:val="OPCParaBase"/>
    <w:next w:val="ActHead3"/>
    <w:rsid w:val="00F71E7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71E7D"/>
  </w:style>
  <w:style w:type="character" w:customStyle="1" w:styleId="CharSubPartNoCASA">
    <w:name w:val="CharSubPartNo(CASA)"/>
    <w:basedOn w:val="OPCCharBase"/>
    <w:uiPriority w:val="1"/>
    <w:rsid w:val="00F71E7D"/>
  </w:style>
  <w:style w:type="paragraph" w:customStyle="1" w:styleId="ENoteTTIndentHeadingSub">
    <w:name w:val="ENoteTTIndentHeadingSub"/>
    <w:aliases w:val="enTTHis"/>
    <w:basedOn w:val="OPCParaBase"/>
    <w:rsid w:val="00F71E7D"/>
    <w:pPr>
      <w:keepNext/>
      <w:spacing w:before="60" w:line="240" w:lineRule="atLeast"/>
      <w:ind w:left="340"/>
    </w:pPr>
    <w:rPr>
      <w:b/>
      <w:sz w:val="16"/>
    </w:rPr>
  </w:style>
  <w:style w:type="paragraph" w:customStyle="1" w:styleId="ENoteTTiSub">
    <w:name w:val="ENoteTTiSub"/>
    <w:aliases w:val="enttis"/>
    <w:basedOn w:val="OPCParaBase"/>
    <w:rsid w:val="00F71E7D"/>
    <w:pPr>
      <w:keepNext/>
      <w:spacing w:before="60" w:line="240" w:lineRule="atLeast"/>
      <w:ind w:left="340"/>
    </w:pPr>
    <w:rPr>
      <w:sz w:val="16"/>
    </w:rPr>
  </w:style>
  <w:style w:type="paragraph" w:customStyle="1" w:styleId="SubDivisionMigration">
    <w:name w:val="SubDivisionMigration"/>
    <w:aliases w:val="sdm"/>
    <w:basedOn w:val="OPCParaBase"/>
    <w:rsid w:val="00F71E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1E7D"/>
    <w:pPr>
      <w:keepNext/>
      <w:keepLines/>
      <w:spacing w:before="240" w:line="240" w:lineRule="auto"/>
      <w:ind w:left="1134" w:hanging="1134"/>
    </w:pPr>
    <w:rPr>
      <w:b/>
      <w:sz w:val="28"/>
    </w:rPr>
  </w:style>
  <w:style w:type="table" w:styleId="TableGrid">
    <w:name w:val="Table Grid"/>
    <w:basedOn w:val="TableNormal"/>
    <w:uiPriority w:val="59"/>
    <w:rsid w:val="00F71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71E7D"/>
    <w:pPr>
      <w:spacing w:before="122" w:line="240" w:lineRule="auto"/>
      <w:ind w:left="1985" w:hanging="851"/>
    </w:pPr>
    <w:rPr>
      <w:sz w:val="18"/>
    </w:rPr>
  </w:style>
  <w:style w:type="paragraph" w:customStyle="1" w:styleId="FreeForm">
    <w:name w:val="FreeForm"/>
    <w:rsid w:val="00F71E7D"/>
    <w:rPr>
      <w:rFonts w:ascii="Arial" w:hAnsi="Arial"/>
      <w:sz w:val="22"/>
    </w:rPr>
  </w:style>
  <w:style w:type="paragraph" w:customStyle="1" w:styleId="SOText">
    <w:name w:val="SO Text"/>
    <w:aliases w:val="sot"/>
    <w:link w:val="SOTextChar"/>
    <w:rsid w:val="00F71E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71E7D"/>
    <w:rPr>
      <w:sz w:val="22"/>
    </w:rPr>
  </w:style>
  <w:style w:type="paragraph" w:customStyle="1" w:styleId="SOTextNote">
    <w:name w:val="SO TextNote"/>
    <w:aliases w:val="sont"/>
    <w:basedOn w:val="SOText"/>
    <w:qFormat/>
    <w:rsid w:val="00F71E7D"/>
    <w:pPr>
      <w:spacing w:before="122" w:line="198" w:lineRule="exact"/>
      <w:ind w:left="1843" w:hanging="709"/>
    </w:pPr>
    <w:rPr>
      <w:sz w:val="18"/>
    </w:rPr>
  </w:style>
  <w:style w:type="paragraph" w:customStyle="1" w:styleId="SOPara">
    <w:name w:val="SO Para"/>
    <w:aliases w:val="soa"/>
    <w:basedOn w:val="SOText"/>
    <w:link w:val="SOParaChar"/>
    <w:qFormat/>
    <w:rsid w:val="00F71E7D"/>
    <w:pPr>
      <w:tabs>
        <w:tab w:val="right" w:pos="1786"/>
      </w:tabs>
      <w:spacing w:before="40"/>
      <w:ind w:left="2070" w:hanging="936"/>
    </w:pPr>
  </w:style>
  <w:style w:type="character" w:customStyle="1" w:styleId="SOParaChar">
    <w:name w:val="SO Para Char"/>
    <w:aliases w:val="soa Char"/>
    <w:basedOn w:val="DefaultParagraphFont"/>
    <w:link w:val="SOPara"/>
    <w:rsid w:val="00F71E7D"/>
    <w:rPr>
      <w:sz w:val="22"/>
    </w:rPr>
  </w:style>
  <w:style w:type="paragraph" w:customStyle="1" w:styleId="FileName">
    <w:name w:val="FileName"/>
    <w:basedOn w:val="Normal"/>
    <w:rsid w:val="00F71E7D"/>
  </w:style>
  <w:style w:type="paragraph" w:customStyle="1" w:styleId="SOHeadBold">
    <w:name w:val="SO HeadBold"/>
    <w:aliases w:val="sohb"/>
    <w:basedOn w:val="SOText"/>
    <w:next w:val="SOText"/>
    <w:link w:val="SOHeadBoldChar"/>
    <w:qFormat/>
    <w:rsid w:val="00F71E7D"/>
    <w:rPr>
      <w:b/>
    </w:rPr>
  </w:style>
  <w:style w:type="character" w:customStyle="1" w:styleId="SOHeadBoldChar">
    <w:name w:val="SO HeadBold Char"/>
    <w:aliases w:val="sohb Char"/>
    <w:basedOn w:val="DefaultParagraphFont"/>
    <w:link w:val="SOHeadBold"/>
    <w:rsid w:val="00F71E7D"/>
    <w:rPr>
      <w:b/>
      <w:sz w:val="22"/>
    </w:rPr>
  </w:style>
  <w:style w:type="paragraph" w:customStyle="1" w:styleId="SOHeadItalic">
    <w:name w:val="SO HeadItalic"/>
    <w:aliases w:val="sohi"/>
    <w:basedOn w:val="SOText"/>
    <w:next w:val="SOText"/>
    <w:link w:val="SOHeadItalicChar"/>
    <w:qFormat/>
    <w:rsid w:val="00F71E7D"/>
    <w:rPr>
      <w:i/>
    </w:rPr>
  </w:style>
  <w:style w:type="character" w:customStyle="1" w:styleId="SOHeadItalicChar">
    <w:name w:val="SO HeadItalic Char"/>
    <w:aliases w:val="sohi Char"/>
    <w:basedOn w:val="DefaultParagraphFont"/>
    <w:link w:val="SOHeadItalic"/>
    <w:rsid w:val="00F71E7D"/>
    <w:rPr>
      <w:i/>
      <w:sz w:val="22"/>
    </w:rPr>
  </w:style>
  <w:style w:type="paragraph" w:customStyle="1" w:styleId="SOBullet">
    <w:name w:val="SO Bullet"/>
    <w:aliases w:val="sotb"/>
    <w:basedOn w:val="SOText"/>
    <w:link w:val="SOBulletChar"/>
    <w:qFormat/>
    <w:rsid w:val="00F71E7D"/>
    <w:pPr>
      <w:ind w:left="1559" w:hanging="425"/>
    </w:pPr>
  </w:style>
  <w:style w:type="character" w:customStyle="1" w:styleId="SOBulletChar">
    <w:name w:val="SO Bullet Char"/>
    <w:aliases w:val="sotb Char"/>
    <w:basedOn w:val="DefaultParagraphFont"/>
    <w:link w:val="SOBullet"/>
    <w:rsid w:val="00F71E7D"/>
    <w:rPr>
      <w:sz w:val="22"/>
    </w:rPr>
  </w:style>
  <w:style w:type="paragraph" w:customStyle="1" w:styleId="SOBulletNote">
    <w:name w:val="SO BulletNote"/>
    <w:aliases w:val="sonb"/>
    <w:basedOn w:val="SOTextNote"/>
    <w:link w:val="SOBulletNoteChar"/>
    <w:qFormat/>
    <w:rsid w:val="00F71E7D"/>
    <w:pPr>
      <w:tabs>
        <w:tab w:val="left" w:pos="1560"/>
      </w:tabs>
      <w:ind w:left="2268" w:hanging="1134"/>
    </w:pPr>
  </w:style>
  <w:style w:type="character" w:customStyle="1" w:styleId="SOBulletNoteChar">
    <w:name w:val="SO BulletNote Char"/>
    <w:aliases w:val="sonb Char"/>
    <w:basedOn w:val="DefaultParagraphFont"/>
    <w:link w:val="SOBulletNote"/>
    <w:rsid w:val="00F71E7D"/>
    <w:rPr>
      <w:sz w:val="18"/>
    </w:rPr>
  </w:style>
  <w:style w:type="paragraph" w:customStyle="1" w:styleId="SOText2">
    <w:name w:val="SO Text2"/>
    <w:aliases w:val="sot2"/>
    <w:basedOn w:val="Normal"/>
    <w:next w:val="SOText"/>
    <w:link w:val="SOText2Char"/>
    <w:rsid w:val="00F71E7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71E7D"/>
    <w:rPr>
      <w:sz w:val="22"/>
    </w:rPr>
  </w:style>
  <w:style w:type="paragraph" w:customStyle="1" w:styleId="Transitional">
    <w:name w:val="Transitional"/>
    <w:aliases w:val="tr"/>
    <w:basedOn w:val="ItemHead"/>
    <w:next w:val="Item"/>
    <w:rsid w:val="00F71E7D"/>
  </w:style>
  <w:style w:type="character" w:customStyle="1" w:styleId="Heading5Char">
    <w:name w:val="Heading 5 Char"/>
    <w:basedOn w:val="DefaultParagraphFont"/>
    <w:link w:val="Heading5"/>
    <w:rsid w:val="00E2781F"/>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E2781F"/>
    <w:rPr>
      <w:rFonts w:eastAsia="Times New Roman" w:cs="Times New Roman"/>
      <w:sz w:val="22"/>
      <w:lang w:eastAsia="en-AU"/>
    </w:rPr>
  </w:style>
  <w:style w:type="character" w:customStyle="1" w:styleId="notetextChar">
    <w:name w:val="note(text) Char"/>
    <w:aliases w:val="n Char"/>
    <w:basedOn w:val="DefaultParagraphFont"/>
    <w:link w:val="notetext"/>
    <w:rsid w:val="00E2781F"/>
    <w:rPr>
      <w:rFonts w:eastAsia="Times New Roman" w:cs="Times New Roman"/>
      <w:sz w:val="18"/>
      <w:lang w:eastAsia="en-AU"/>
    </w:rPr>
  </w:style>
  <w:style w:type="character" w:customStyle="1" w:styleId="Heading1Char">
    <w:name w:val="Heading 1 Char"/>
    <w:basedOn w:val="DefaultParagraphFont"/>
    <w:link w:val="Heading1"/>
    <w:uiPriority w:val="9"/>
    <w:rsid w:val="00E2781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2781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278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2781F"/>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E2781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2781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278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781F"/>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9F2D17"/>
    <w:rPr>
      <w:rFonts w:eastAsia="Times New Roman" w:cs="Times New Roman"/>
      <w:sz w:val="22"/>
      <w:lang w:eastAsia="en-AU"/>
    </w:rPr>
  </w:style>
  <w:style w:type="character" w:customStyle="1" w:styleId="subsection2Char">
    <w:name w:val="subsection2 Char"/>
    <w:aliases w:val="ss2 Char"/>
    <w:link w:val="subsection2"/>
    <w:rsid w:val="009F2D17"/>
    <w:rPr>
      <w:rFonts w:eastAsia="Times New Roman" w:cs="Times New Roman"/>
      <w:sz w:val="22"/>
      <w:lang w:eastAsia="en-AU"/>
    </w:rPr>
  </w:style>
  <w:style w:type="paragraph" w:styleId="BalloonText">
    <w:name w:val="Balloon Text"/>
    <w:basedOn w:val="Normal"/>
    <w:link w:val="BalloonTextChar"/>
    <w:uiPriority w:val="99"/>
    <w:semiHidden/>
    <w:unhideWhenUsed/>
    <w:rsid w:val="00C320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093"/>
    <w:rPr>
      <w:rFonts w:ascii="Segoe UI" w:hAnsi="Segoe UI" w:cs="Segoe UI"/>
      <w:sz w:val="18"/>
      <w:szCs w:val="18"/>
    </w:rPr>
  </w:style>
  <w:style w:type="character" w:customStyle="1" w:styleId="ActHead5Char">
    <w:name w:val="ActHead 5 Char"/>
    <w:aliases w:val="s Char"/>
    <w:link w:val="ActHead5"/>
    <w:rsid w:val="00B81FA3"/>
    <w:rPr>
      <w:rFonts w:eastAsia="Times New Roman" w:cs="Times New Roman"/>
      <w:b/>
      <w:kern w:val="28"/>
      <w:sz w:val="24"/>
      <w:lang w:eastAsia="en-AU"/>
    </w:rPr>
  </w:style>
  <w:style w:type="character" w:customStyle="1" w:styleId="DefinitionChar">
    <w:name w:val="Definition Char"/>
    <w:aliases w:val="dd Char"/>
    <w:link w:val="Definition"/>
    <w:rsid w:val="005076DC"/>
    <w:rPr>
      <w:rFonts w:eastAsia="Times New Roman" w:cs="Times New Roman"/>
      <w:sz w:val="22"/>
      <w:lang w:eastAsia="en-AU"/>
    </w:rPr>
  </w:style>
  <w:style w:type="character" w:customStyle="1" w:styleId="paragraphsubChar">
    <w:name w:val="paragraph(sub) Char"/>
    <w:aliases w:val="aa Char"/>
    <w:link w:val="paragraphsub"/>
    <w:rsid w:val="0084708B"/>
    <w:rPr>
      <w:rFonts w:eastAsia="Times New Roman" w:cs="Times New Roman"/>
      <w:sz w:val="22"/>
      <w:lang w:eastAsia="en-AU"/>
    </w:rPr>
  </w:style>
  <w:style w:type="character" w:customStyle="1" w:styleId="SubsectionHeadChar">
    <w:name w:val="SubsectionHead Char"/>
    <w:aliases w:val="ssh Char"/>
    <w:link w:val="SubsectionHead"/>
    <w:rsid w:val="0084708B"/>
    <w:rPr>
      <w:rFonts w:eastAsia="Times New Roman" w:cs="Times New Roman"/>
      <w:i/>
      <w:sz w:val="22"/>
      <w:lang w:eastAsia="en-AU"/>
    </w:rPr>
  </w:style>
  <w:style w:type="character" w:styleId="Hyperlink">
    <w:name w:val="Hyperlink"/>
    <w:basedOn w:val="DefaultParagraphFont"/>
    <w:uiPriority w:val="99"/>
    <w:semiHidden/>
    <w:unhideWhenUsed/>
    <w:rsid w:val="002E1ED8"/>
    <w:rPr>
      <w:color w:val="0000FF" w:themeColor="hyperlink"/>
      <w:u w:val="single"/>
    </w:rPr>
  </w:style>
  <w:style w:type="character" w:styleId="FollowedHyperlink">
    <w:name w:val="FollowedHyperlink"/>
    <w:basedOn w:val="DefaultParagraphFont"/>
    <w:uiPriority w:val="99"/>
    <w:semiHidden/>
    <w:unhideWhenUsed/>
    <w:rsid w:val="002E1ED8"/>
    <w:rPr>
      <w:color w:val="0000FF" w:themeColor="hyperlink"/>
      <w:u w:val="single"/>
    </w:rPr>
  </w:style>
  <w:style w:type="paragraph" w:customStyle="1" w:styleId="ClerkBlock">
    <w:name w:val="ClerkBlock"/>
    <w:basedOn w:val="Normal"/>
    <w:rsid w:val="006B41D6"/>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4D004E"/>
    <w:pPr>
      <w:spacing w:before="800"/>
    </w:pPr>
  </w:style>
  <w:style w:type="character" w:customStyle="1" w:styleId="ShortTP1Char">
    <w:name w:val="ShortTP1 Char"/>
    <w:basedOn w:val="DefaultParagraphFont"/>
    <w:link w:val="ShortTP1"/>
    <w:rsid w:val="004D004E"/>
    <w:rPr>
      <w:rFonts w:eastAsia="Times New Roman" w:cs="Times New Roman"/>
      <w:b/>
      <w:sz w:val="40"/>
      <w:lang w:eastAsia="en-AU"/>
    </w:rPr>
  </w:style>
  <w:style w:type="paragraph" w:customStyle="1" w:styleId="ActNoP1">
    <w:name w:val="ActNoP1"/>
    <w:basedOn w:val="Actno"/>
    <w:link w:val="ActNoP1Char"/>
    <w:rsid w:val="004D004E"/>
    <w:pPr>
      <w:spacing w:before="800"/>
    </w:pPr>
    <w:rPr>
      <w:sz w:val="28"/>
    </w:rPr>
  </w:style>
  <w:style w:type="character" w:customStyle="1" w:styleId="ActNoP1Char">
    <w:name w:val="ActNoP1 Char"/>
    <w:basedOn w:val="DefaultParagraphFont"/>
    <w:link w:val="ActNoP1"/>
    <w:rsid w:val="004D004E"/>
    <w:rPr>
      <w:rFonts w:eastAsia="Times New Roman" w:cs="Times New Roman"/>
      <w:b/>
      <w:sz w:val="28"/>
      <w:lang w:eastAsia="en-AU"/>
    </w:rPr>
  </w:style>
  <w:style w:type="paragraph" w:customStyle="1" w:styleId="AssentBk">
    <w:name w:val="AssentBk"/>
    <w:basedOn w:val="Normal"/>
    <w:rsid w:val="004D004E"/>
    <w:pPr>
      <w:spacing w:line="240" w:lineRule="auto"/>
    </w:pPr>
    <w:rPr>
      <w:rFonts w:eastAsia="Times New Roman" w:cs="Times New Roman"/>
      <w:sz w:val="20"/>
      <w:lang w:eastAsia="en-AU"/>
    </w:rPr>
  </w:style>
  <w:style w:type="paragraph" w:customStyle="1" w:styleId="AssentDt">
    <w:name w:val="AssentDt"/>
    <w:basedOn w:val="Normal"/>
    <w:rsid w:val="00B13BAA"/>
    <w:pPr>
      <w:spacing w:line="240" w:lineRule="auto"/>
    </w:pPr>
    <w:rPr>
      <w:rFonts w:eastAsia="Times New Roman" w:cs="Times New Roman"/>
      <w:sz w:val="20"/>
      <w:lang w:eastAsia="en-AU"/>
    </w:rPr>
  </w:style>
  <w:style w:type="paragraph" w:customStyle="1" w:styleId="2ndRd">
    <w:name w:val="2ndRd"/>
    <w:basedOn w:val="Normal"/>
    <w:rsid w:val="00B13BAA"/>
    <w:pPr>
      <w:spacing w:line="240" w:lineRule="auto"/>
    </w:pPr>
    <w:rPr>
      <w:rFonts w:eastAsia="Times New Roman" w:cs="Times New Roman"/>
      <w:sz w:val="20"/>
      <w:lang w:eastAsia="en-AU"/>
    </w:rPr>
  </w:style>
  <w:style w:type="paragraph" w:customStyle="1" w:styleId="ScalePlusRef">
    <w:name w:val="ScalePlusRef"/>
    <w:basedOn w:val="Normal"/>
    <w:rsid w:val="00B13BA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171541">
      <w:bodyDiv w:val="1"/>
      <w:marLeft w:val="0"/>
      <w:marRight w:val="0"/>
      <w:marTop w:val="0"/>
      <w:marBottom w:val="0"/>
      <w:divBdr>
        <w:top w:val="none" w:sz="0" w:space="0" w:color="auto"/>
        <w:left w:val="none" w:sz="0" w:space="0" w:color="auto"/>
        <w:bottom w:val="none" w:sz="0" w:space="0" w:color="auto"/>
        <w:right w:val="none" w:sz="0" w:space="0" w:color="auto"/>
      </w:divBdr>
    </w:div>
    <w:div w:id="9137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header" Target="header10.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6E810-D1C9-4C44-8B12-2CAFFD80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49</Pages>
  <Words>9912</Words>
  <Characters>50256</Characters>
  <Application>Microsoft Office Word</Application>
  <DocSecurity>0</DocSecurity>
  <PresentationFormat/>
  <Lines>1522</Lines>
  <Paragraphs>1157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2023-06-28T05:19:00Z</dcterms:created>
  <dcterms:modified xsi:type="dcterms:W3CDTF">2023-06-29T06:54:00Z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Education Legislation Amendment (Startup Year and Other Measures) Act 2023</vt:lpwstr>
  </property>
  <property fmtid="{D5CDD505-2E9C-101B-9397-08002B2CF9AE}" pid="3" name="ActNo">
    <vt:lpwstr>No. 36,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OPC8053</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2023-03-22T08:11:32Z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dd29f873-878d-4752-ab43-8148d212ce76</vt:lpwstr>
  </property>
  <property fmtid="{D5CDD505-2E9C-101B-9397-08002B2CF9AE}" pid="18" name="MSIP_Label_234ea0fa-41da-4eb0-b95e-07c328641c0b_ContentBits">
    <vt:lpwstr>0</vt:lpwstr>
  </property>
</Properties>
</file>