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049646"/>
    <w:p w14:paraId="56D346AD" w14:textId="125D9451" w:rsidR="004332FE" w:rsidRDefault="004332FE" w:rsidP="004332FE">
      <w:r>
        <w:object w:dxaOrig="2146" w:dyaOrig="1561" w14:anchorId="11B79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777784453" r:id="rId8"/>
        </w:object>
      </w:r>
    </w:p>
    <w:p w14:paraId="2C98DE6E" w14:textId="77777777" w:rsidR="004332FE" w:rsidRDefault="004332FE" w:rsidP="004332FE"/>
    <w:p w14:paraId="4EB70E20" w14:textId="77777777" w:rsidR="004332FE" w:rsidRDefault="004332FE" w:rsidP="004332FE"/>
    <w:p w14:paraId="14EEE0CB" w14:textId="77777777" w:rsidR="004332FE" w:rsidRDefault="004332FE" w:rsidP="004332FE"/>
    <w:p w14:paraId="60451729" w14:textId="77777777" w:rsidR="004332FE" w:rsidRDefault="004332FE" w:rsidP="004332FE"/>
    <w:p w14:paraId="26E8098B" w14:textId="77777777" w:rsidR="004332FE" w:rsidRDefault="004332FE" w:rsidP="004332FE"/>
    <w:p w14:paraId="70324462" w14:textId="77777777" w:rsidR="004332FE" w:rsidRDefault="004332FE" w:rsidP="004332FE"/>
    <w:p w14:paraId="3D943C55" w14:textId="549329B8" w:rsidR="0048364F" w:rsidRPr="00AE5169" w:rsidRDefault="004332FE" w:rsidP="0048364F">
      <w:pPr>
        <w:pStyle w:val="ShortT"/>
      </w:pPr>
      <w:r>
        <w:t>Intellectual Property Laws Amendment (Regulator Performance) Act 2023</w:t>
      </w:r>
    </w:p>
    <w:bookmarkEnd w:id="0"/>
    <w:p w14:paraId="7ADB5D65" w14:textId="77777777" w:rsidR="0048364F" w:rsidRPr="00AE5169" w:rsidRDefault="0048364F" w:rsidP="0048364F"/>
    <w:p w14:paraId="4C9AE7B3" w14:textId="450AC1B0" w:rsidR="0048364F" w:rsidRPr="00AE5169" w:rsidRDefault="00C164CA" w:rsidP="004332FE">
      <w:pPr>
        <w:pStyle w:val="Actno"/>
        <w:spacing w:before="400"/>
      </w:pPr>
      <w:r w:rsidRPr="00AE5169">
        <w:t>No.</w:t>
      </w:r>
      <w:r w:rsidR="00AF4C36">
        <w:t xml:space="preserve"> 91</w:t>
      </w:r>
      <w:r w:rsidRPr="00AE5169">
        <w:t xml:space="preserve">, </w:t>
      </w:r>
      <w:r w:rsidR="00005D25" w:rsidRPr="00AE5169">
        <w:t>2023</w:t>
      </w:r>
    </w:p>
    <w:p w14:paraId="6DB7892E" w14:textId="77777777" w:rsidR="0048364F" w:rsidRPr="00AE5169" w:rsidRDefault="0048364F" w:rsidP="0048364F"/>
    <w:p w14:paraId="59140903" w14:textId="77777777" w:rsidR="009E1D5D" w:rsidRDefault="009E1D5D" w:rsidP="009E1D5D">
      <w:pPr>
        <w:rPr>
          <w:lang w:eastAsia="en-AU"/>
        </w:rPr>
      </w:pPr>
    </w:p>
    <w:p w14:paraId="3CD29DC2" w14:textId="26D51F07" w:rsidR="0048364F" w:rsidRPr="00AE5169" w:rsidRDefault="0048364F" w:rsidP="0048364F"/>
    <w:p w14:paraId="76FAFAEF" w14:textId="77777777" w:rsidR="0048364F" w:rsidRPr="00AE5169" w:rsidRDefault="0048364F" w:rsidP="0048364F"/>
    <w:p w14:paraId="15798C67" w14:textId="77777777" w:rsidR="0048364F" w:rsidRPr="00AE5169" w:rsidRDefault="0048364F" w:rsidP="0048364F"/>
    <w:p w14:paraId="60E3CE74" w14:textId="77777777" w:rsidR="004332FE" w:rsidRDefault="004332FE" w:rsidP="004332FE">
      <w:pPr>
        <w:pStyle w:val="LongT"/>
      </w:pPr>
      <w:r>
        <w:t>An Act to amend legislation relating to intellectual property, and for related purposes</w:t>
      </w:r>
    </w:p>
    <w:p w14:paraId="2DDCAD43" w14:textId="7DDEA16D" w:rsidR="0048364F" w:rsidRPr="00F26C6B" w:rsidRDefault="0048364F" w:rsidP="0048364F">
      <w:pPr>
        <w:pStyle w:val="Header"/>
        <w:tabs>
          <w:tab w:val="clear" w:pos="4150"/>
          <w:tab w:val="clear" w:pos="8307"/>
        </w:tabs>
      </w:pPr>
      <w:r w:rsidRPr="00F26C6B">
        <w:rPr>
          <w:rStyle w:val="CharAmSchNo"/>
        </w:rPr>
        <w:t xml:space="preserve"> </w:t>
      </w:r>
      <w:r w:rsidRPr="00F26C6B">
        <w:rPr>
          <w:rStyle w:val="CharAmSchText"/>
        </w:rPr>
        <w:t xml:space="preserve"> </w:t>
      </w:r>
    </w:p>
    <w:p w14:paraId="05EFAF65" w14:textId="77777777" w:rsidR="0048364F" w:rsidRPr="00F26C6B" w:rsidRDefault="0048364F" w:rsidP="0048364F">
      <w:pPr>
        <w:pStyle w:val="Header"/>
        <w:tabs>
          <w:tab w:val="clear" w:pos="4150"/>
          <w:tab w:val="clear" w:pos="8307"/>
        </w:tabs>
      </w:pPr>
      <w:r w:rsidRPr="00F26C6B">
        <w:rPr>
          <w:rStyle w:val="CharAmPartNo"/>
        </w:rPr>
        <w:t xml:space="preserve"> </w:t>
      </w:r>
      <w:r w:rsidRPr="00F26C6B">
        <w:rPr>
          <w:rStyle w:val="CharAmPartText"/>
        </w:rPr>
        <w:t xml:space="preserve"> </w:t>
      </w:r>
    </w:p>
    <w:p w14:paraId="5728772D" w14:textId="77777777" w:rsidR="0048364F" w:rsidRPr="00AE5169" w:rsidRDefault="0048364F" w:rsidP="0048364F">
      <w:pPr>
        <w:sectPr w:rsidR="0048364F" w:rsidRPr="00AE5169" w:rsidSect="004332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670F01C" w14:textId="77777777" w:rsidR="0048364F" w:rsidRPr="00AE5169" w:rsidRDefault="0048364F" w:rsidP="0048364F">
      <w:pPr>
        <w:outlineLvl w:val="0"/>
        <w:rPr>
          <w:sz w:val="36"/>
        </w:rPr>
      </w:pPr>
      <w:r w:rsidRPr="00AE5169">
        <w:rPr>
          <w:sz w:val="36"/>
        </w:rPr>
        <w:lastRenderedPageBreak/>
        <w:t>Contents</w:t>
      </w:r>
    </w:p>
    <w:p w14:paraId="4243FAE4" w14:textId="0E9D8A27" w:rsidR="00F46108" w:rsidRDefault="00F461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46108">
        <w:rPr>
          <w:noProof/>
        </w:rPr>
        <w:tab/>
      </w:r>
      <w:r w:rsidRPr="00F46108">
        <w:rPr>
          <w:noProof/>
        </w:rPr>
        <w:fldChar w:fldCharType="begin"/>
      </w:r>
      <w:r w:rsidRPr="00F46108">
        <w:rPr>
          <w:noProof/>
        </w:rPr>
        <w:instrText xml:space="preserve"> PAGEREF _Toc151467306 \h </w:instrText>
      </w:r>
      <w:r w:rsidRPr="00F46108">
        <w:rPr>
          <w:noProof/>
        </w:rPr>
      </w:r>
      <w:r w:rsidRPr="00F46108">
        <w:rPr>
          <w:noProof/>
        </w:rPr>
        <w:fldChar w:fldCharType="separate"/>
      </w:r>
      <w:r w:rsidR="00BF2560">
        <w:rPr>
          <w:noProof/>
        </w:rPr>
        <w:t>1</w:t>
      </w:r>
      <w:r w:rsidRPr="00F46108">
        <w:rPr>
          <w:noProof/>
        </w:rPr>
        <w:fldChar w:fldCharType="end"/>
      </w:r>
    </w:p>
    <w:p w14:paraId="44FCC49C" w14:textId="702B9AB5" w:rsidR="00F46108" w:rsidRDefault="00F461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46108">
        <w:rPr>
          <w:noProof/>
        </w:rPr>
        <w:tab/>
      </w:r>
      <w:r w:rsidRPr="00F46108">
        <w:rPr>
          <w:noProof/>
        </w:rPr>
        <w:fldChar w:fldCharType="begin"/>
      </w:r>
      <w:r w:rsidRPr="00F46108">
        <w:rPr>
          <w:noProof/>
        </w:rPr>
        <w:instrText xml:space="preserve"> PAGEREF _Toc151467307 \h </w:instrText>
      </w:r>
      <w:r w:rsidRPr="00F46108">
        <w:rPr>
          <w:noProof/>
        </w:rPr>
      </w:r>
      <w:r w:rsidRPr="00F46108">
        <w:rPr>
          <w:noProof/>
        </w:rPr>
        <w:fldChar w:fldCharType="separate"/>
      </w:r>
      <w:r w:rsidR="00BF2560">
        <w:rPr>
          <w:noProof/>
        </w:rPr>
        <w:t>2</w:t>
      </w:r>
      <w:r w:rsidRPr="00F46108">
        <w:rPr>
          <w:noProof/>
        </w:rPr>
        <w:fldChar w:fldCharType="end"/>
      </w:r>
    </w:p>
    <w:p w14:paraId="300F6EF6" w14:textId="164CB5C1" w:rsidR="00F46108" w:rsidRDefault="00F461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46108">
        <w:rPr>
          <w:noProof/>
        </w:rPr>
        <w:tab/>
      </w:r>
      <w:r w:rsidRPr="00F46108">
        <w:rPr>
          <w:noProof/>
        </w:rPr>
        <w:fldChar w:fldCharType="begin"/>
      </w:r>
      <w:r w:rsidRPr="00F46108">
        <w:rPr>
          <w:noProof/>
        </w:rPr>
        <w:instrText xml:space="preserve"> PAGEREF _Toc151467308 \h </w:instrText>
      </w:r>
      <w:r w:rsidRPr="00F46108">
        <w:rPr>
          <w:noProof/>
        </w:rPr>
      </w:r>
      <w:r w:rsidRPr="00F46108">
        <w:rPr>
          <w:noProof/>
        </w:rPr>
        <w:fldChar w:fldCharType="separate"/>
      </w:r>
      <w:r w:rsidR="00BF2560">
        <w:rPr>
          <w:noProof/>
        </w:rPr>
        <w:t>3</w:t>
      </w:r>
      <w:r w:rsidRPr="00F46108">
        <w:rPr>
          <w:noProof/>
        </w:rPr>
        <w:fldChar w:fldCharType="end"/>
      </w:r>
    </w:p>
    <w:p w14:paraId="5B20A87C" w14:textId="56B16746" w:rsidR="00F46108" w:rsidRDefault="00F461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bookmarkStart w:id="1" w:name="_GoBack"/>
      <w:bookmarkEnd w:id="1"/>
      <w:r w:rsidRPr="00F46108">
        <w:rPr>
          <w:b w:val="0"/>
          <w:noProof/>
          <w:sz w:val="18"/>
        </w:rPr>
        <w:tab/>
      </w:r>
      <w:r w:rsidRPr="00F46108">
        <w:rPr>
          <w:b w:val="0"/>
          <w:noProof/>
          <w:sz w:val="18"/>
        </w:rPr>
        <w:fldChar w:fldCharType="begin"/>
      </w:r>
      <w:r w:rsidRPr="00F46108">
        <w:rPr>
          <w:b w:val="0"/>
          <w:noProof/>
          <w:sz w:val="18"/>
        </w:rPr>
        <w:instrText xml:space="preserve"> PAGEREF _Toc151467309 \h </w:instrText>
      </w:r>
      <w:r w:rsidRPr="00F46108">
        <w:rPr>
          <w:b w:val="0"/>
          <w:noProof/>
          <w:sz w:val="18"/>
        </w:rPr>
      </w:r>
      <w:r w:rsidRPr="00F46108">
        <w:rPr>
          <w:b w:val="0"/>
          <w:noProof/>
          <w:sz w:val="18"/>
        </w:rPr>
        <w:fldChar w:fldCharType="separate"/>
      </w:r>
      <w:r w:rsidR="00BF2560">
        <w:rPr>
          <w:b w:val="0"/>
          <w:noProof/>
          <w:sz w:val="18"/>
        </w:rPr>
        <w:t>4</w:t>
      </w:r>
      <w:r w:rsidRPr="00F46108">
        <w:rPr>
          <w:b w:val="0"/>
          <w:noProof/>
          <w:sz w:val="18"/>
        </w:rPr>
        <w:fldChar w:fldCharType="end"/>
      </w:r>
    </w:p>
    <w:p w14:paraId="0EEC8414" w14:textId="50825830" w:rsidR="00F46108" w:rsidRDefault="00F461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1—Trade marks that contain, or consist of, olympic motto etc.</w:t>
      </w:r>
      <w:r w:rsidRPr="00F46108">
        <w:rPr>
          <w:noProof/>
          <w:sz w:val="18"/>
        </w:rPr>
        <w:tab/>
      </w:r>
      <w:r w:rsidRPr="00F46108">
        <w:rPr>
          <w:noProof/>
          <w:sz w:val="18"/>
        </w:rPr>
        <w:fldChar w:fldCharType="begin"/>
      </w:r>
      <w:r w:rsidRPr="00F46108">
        <w:rPr>
          <w:noProof/>
          <w:sz w:val="18"/>
        </w:rPr>
        <w:instrText xml:space="preserve"> PAGEREF _Toc151467310 \h </w:instrText>
      </w:r>
      <w:r w:rsidRPr="00F46108">
        <w:rPr>
          <w:noProof/>
          <w:sz w:val="18"/>
        </w:rPr>
      </w:r>
      <w:r w:rsidRPr="00F46108">
        <w:rPr>
          <w:noProof/>
          <w:sz w:val="18"/>
        </w:rPr>
        <w:fldChar w:fldCharType="separate"/>
      </w:r>
      <w:r w:rsidR="00BF2560">
        <w:rPr>
          <w:noProof/>
          <w:sz w:val="18"/>
        </w:rPr>
        <w:t>4</w:t>
      </w:r>
      <w:r w:rsidRPr="00F46108">
        <w:rPr>
          <w:noProof/>
          <w:sz w:val="18"/>
        </w:rPr>
        <w:fldChar w:fldCharType="end"/>
      </w:r>
    </w:p>
    <w:p w14:paraId="22939D61" w14:textId="080AE188" w:rsidR="00F46108" w:rsidRDefault="00F461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Olympic Insignia Protection Act 1987</w:t>
      </w:r>
      <w:r w:rsidRPr="00F46108">
        <w:rPr>
          <w:i w:val="0"/>
          <w:noProof/>
          <w:sz w:val="18"/>
        </w:rPr>
        <w:tab/>
      </w:r>
      <w:r w:rsidRPr="00F46108">
        <w:rPr>
          <w:i w:val="0"/>
          <w:noProof/>
          <w:sz w:val="18"/>
        </w:rPr>
        <w:fldChar w:fldCharType="begin"/>
      </w:r>
      <w:r w:rsidRPr="00F46108">
        <w:rPr>
          <w:i w:val="0"/>
          <w:noProof/>
          <w:sz w:val="18"/>
        </w:rPr>
        <w:instrText xml:space="preserve"> PAGEREF _Toc151467311 \h </w:instrText>
      </w:r>
      <w:r w:rsidRPr="00F46108">
        <w:rPr>
          <w:i w:val="0"/>
          <w:noProof/>
          <w:sz w:val="18"/>
        </w:rPr>
      </w:r>
      <w:r w:rsidRPr="00F46108">
        <w:rPr>
          <w:i w:val="0"/>
          <w:noProof/>
          <w:sz w:val="18"/>
        </w:rPr>
        <w:fldChar w:fldCharType="separate"/>
      </w:r>
      <w:r w:rsidR="00BF2560">
        <w:rPr>
          <w:i w:val="0"/>
          <w:noProof/>
          <w:sz w:val="18"/>
        </w:rPr>
        <w:t>4</w:t>
      </w:r>
      <w:r w:rsidRPr="00F46108">
        <w:rPr>
          <w:i w:val="0"/>
          <w:noProof/>
          <w:sz w:val="18"/>
        </w:rPr>
        <w:fldChar w:fldCharType="end"/>
      </w:r>
    </w:p>
    <w:p w14:paraId="433D09B9" w14:textId="18AFC74F" w:rsidR="00F46108" w:rsidRDefault="00F461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2—Renewal of registration</w:t>
      </w:r>
      <w:r w:rsidRPr="00F46108">
        <w:rPr>
          <w:noProof/>
          <w:sz w:val="18"/>
        </w:rPr>
        <w:tab/>
      </w:r>
      <w:r w:rsidRPr="00F46108">
        <w:rPr>
          <w:noProof/>
          <w:sz w:val="18"/>
        </w:rPr>
        <w:fldChar w:fldCharType="begin"/>
      </w:r>
      <w:r w:rsidRPr="00F46108">
        <w:rPr>
          <w:noProof/>
          <w:sz w:val="18"/>
        </w:rPr>
        <w:instrText xml:space="preserve"> PAGEREF _Toc151467313 \h </w:instrText>
      </w:r>
      <w:r w:rsidRPr="00F46108">
        <w:rPr>
          <w:noProof/>
          <w:sz w:val="18"/>
        </w:rPr>
      </w:r>
      <w:r w:rsidRPr="00F46108">
        <w:rPr>
          <w:noProof/>
          <w:sz w:val="18"/>
        </w:rPr>
        <w:fldChar w:fldCharType="separate"/>
      </w:r>
      <w:r w:rsidR="00BF2560">
        <w:rPr>
          <w:noProof/>
          <w:sz w:val="18"/>
        </w:rPr>
        <w:t>6</w:t>
      </w:r>
      <w:r w:rsidRPr="00F46108">
        <w:rPr>
          <w:noProof/>
          <w:sz w:val="18"/>
        </w:rPr>
        <w:fldChar w:fldCharType="end"/>
      </w:r>
    </w:p>
    <w:p w14:paraId="17AAC3F8" w14:textId="394DE6AD" w:rsidR="00F46108" w:rsidRDefault="00F461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Act 1995</w:t>
      </w:r>
      <w:r w:rsidRPr="00F46108">
        <w:rPr>
          <w:i w:val="0"/>
          <w:noProof/>
          <w:sz w:val="18"/>
        </w:rPr>
        <w:tab/>
      </w:r>
      <w:r w:rsidRPr="00F46108">
        <w:rPr>
          <w:i w:val="0"/>
          <w:noProof/>
          <w:sz w:val="18"/>
        </w:rPr>
        <w:fldChar w:fldCharType="begin"/>
      </w:r>
      <w:r w:rsidRPr="00F46108">
        <w:rPr>
          <w:i w:val="0"/>
          <w:noProof/>
          <w:sz w:val="18"/>
        </w:rPr>
        <w:instrText xml:space="preserve"> PAGEREF _Toc151467314 \h </w:instrText>
      </w:r>
      <w:r w:rsidRPr="00F46108">
        <w:rPr>
          <w:i w:val="0"/>
          <w:noProof/>
          <w:sz w:val="18"/>
        </w:rPr>
      </w:r>
      <w:r w:rsidRPr="00F46108">
        <w:rPr>
          <w:i w:val="0"/>
          <w:noProof/>
          <w:sz w:val="18"/>
        </w:rPr>
        <w:fldChar w:fldCharType="separate"/>
      </w:r>
      <w:r w:rsidR="00BF2560">
        <w:rPr>
          <w:i w:val="0"/>
          <w:noProof/>
          <w:sz w:val="18"/>
        </w:rPr>
        <w:t>6</w:t>
      </w:r>
      <w:r w:rsidRPr="00F46108">
        <w:rPr>
          <w:i w:val="0"/>
          <w:noProof/>
          <w:sz w:val="18"/>
        </w:rPr>
        <w:fldChar w:fldCharType="end"/>
      </w:r>
    </w:p>
    <w:p w14:paraId="0D2CB8B2" w14:textId="511D9DB3" w:rsidR="00F46108" w:rsidRDefault="00F461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3—Revocation of registration</w:t>
      </w:r>
      <w:r w:rsidRPr="00F46108">
        <w:rPr>
          <w:noProof/>
          <w:sz w:val="18"/>
        </w:rPr>
        <w:tab/>
      </w:r>
      <w:r w:rsidRPr="00F46108">
        <w:rPr>
          <w:noProof/>
          <w:sz w:val="18"/>
        </w:rPr>
        <w:fldChar w:fldCharType="begin"/>
      </w:r>
      <w:r w:rsidRPr="00F46108">
        <w:rPr>
          <w:noProof/>
          <w:sz w:val="18"/>
        </w:rPr>
        <w:instrText xml:space="preserve"> PAGEREF _Toc151467315 \h </w:instrText>
      </w:r>
      <w:r w:rsidRPr="00F46108">
        <w:rPr>
          <w:noProof/>
          <w:sz w:val="18"/>
        </w:rPr>
      </w:r>
      <w:r w:rsidRPr="00F46108">
        <w:rPr>
          <w:noProof/>
          <w:sz w:val="18"/>
        </w:rPr>
        <w:fldChar w:fldCharType="separate"/>
      </w:r>
      <w:r w:rsidR="00BF2560">
        <w:rPr>
          <w:noProof/>
          <w:sz w:val="18"/>
        </w:rPr>
        <w:t>7</w:t>
      </w:r>
      <w:r w:rsidRPr="00F46108">
        <w:rPr>
          <w:noProof/>
          <w:sz w:val="18"/>
        </w:rPr>
        <w:fldChar w:fldCharType="end"/>
      </w:r>
    </w:p>
    <w:p w14:paraId="07B62F9A" w14:textId="0DF2442F" w:rsidR="00F46108" w:rsidRDefault="00F461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Act 1995</w:t>
      </w:r>
      <w:r w:rsidRPr="00F46108">
        <w:rPr>
          <w:i w:val="0"/>
          <w:noProof/>
          <w:sz w:val="18"/>
        </w:rPr>
        <w:tab/>
      </w:r>
      <w:r w:rsidRPr="00F46108">
        <w:rPr>
          <w:i w:val="0"/>
          <w:noProof/>
          <w:sz w:val="18"/>
        </w:rPr>
        <w:fldChar w:fldCharType="begin"/>
      </w:r>
      <w:r w:rsidRPr="00F46108">
        <w:rPr>
          <w:i w:val="0"/>
          <w:noProof/>
          <w:sz w:val="18"/>
        </w:rPr>
        <w:instrText xml:space="preserve"> PAGEREF _Toc151467316 \h </w:instrText>
      </w:r>
      <w:r w:rsidRPr="00F46108">
        <w:rPr>
          <w:i w:val="0"/>
          <w:noProof/>
          <w:sz w:val="18"/>
        </w:rPr>
      </w:r>
      <w:r w:rsidRPr="00F46108">
        <w:rPr>
          <w:i w:val="0"/>
          <w:noProof/>
          <w:sz w:val="18"/>
        </w:rPr>
        <w:fldChar w:fldCharType="separate"/>
      </w:r>
      <w:r w:rsidR="00BF2560">
        <w:rPr>
          <w:i w:val="0"/>
          <w:noProof/>
          <w:sz w:val="18"/>
        </w:rPr>
        <w:t>7</w:t>
      </w:r>
      <w:r w:rsidRPr="00F46108">
        <w:rPr>
          <w:i w:val="0"/>
          <w:noProof/>
          <w:sz w:val="18"/>
        </w:rPr>
        <w:fldChar w:fldCharType="end"/>
      </w:r>
    </w:p>
    <w:p w14:paraId="734CDD7E" w14:textId="6B7756AF" w:rsidR="00F46108" w:rsidRDefault="00F461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4—Restoration of trade mark to the Register</w:t>
      </w:r>
      <w:r w:rsidRPr="00F46108">
        <w:rPr>
          <w:noProof/>
          <w:sz w:val="18"/>
        </w:rPr>
        <w:tab/>
      </w:r>
      <w:r w:rsidRPr="00F46108">
        <w:rPr>
          <w:noProof/>
          <w:sz w:val="18"/>
        </w:rPr>
        <w:fldChar w:fldCharType="begin"/>
      </w:r>
      <w:r w:rsidRPr="00F46108">
        <w:rPr>
          <w:noProof/>
          <w:sz w:val="18"/>
        </w:rPr>
        <w:instrText xml:space="preserve"> PAGEREF _Toc151467317 \h </w:instrText>
      </w:r>
      <w:r w:rsidRPr="00F46108">
        <w:rPr>
          <w:noProof/>
          <w:sz w:val="18"/>
        </w:rPr>
      </w:r>
      <w:r w:rsidRPr="00F46108">
        <w:rPr>
          <w:noProof/>
          <w:sz w:val="18"/>
        </w:rPr>
        <w:fldChar w:fldCharType="separate"/>
      </w:r>
      <w:r w:rsidR="00BF2560">
        <w:rPr>
          <w:noProof/>
          <w:sz w:val="18"/>
        </w:rPr>
        <w:t>8</w:t>
      </w:r>
      <w:r w:rsidRPr="00F46108">
        <w:rPr>
          <w:noProof/>
          <w:sz w:val="18"/>
        </w:rPr>
        <w:fldChar w:fldCharType="end"/>
      </w:r>
    </w:p>
    <w:p w14:paraId="66DA0D9A" w14:textId="6F19AA29" w:rsidR="00F46108" w:rsidRDefault="00F461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Act 1995</w:t>
      </w:r>
      <w:r w:rsidRPr="00F46108">
        <w:rPr>
          <w:i w:val="0"/>
          <w:noProof/>
          <w:sz w:val="18"/>
        </w:rPr>
        <w:tab/>
      </w:r>
      <w:r w:rsidRPr="00F46108">
        <w:rPr>
          <w:i w:val="0"/>
          <w:noProof/>
          <w:sz w:val="18"/>
        </w:rPr>
        <w:fldChar w:fldCharType="begin"/>
      </w:r>
      <w:r w:rsidRPr="00F46108">
        <w:rPr>
          <w:i w:val="0"/>
          <w:noProof/>
          <w:sz w:val="18"/>
        </w:rPr>
        <w:instrText xml:space="preserve"> PAGEREF _Toc151467318 \h </w:instrText>
      </w:r>
      <w:r w:rsidRPr="00F46108">
        <w:rPr>
          <w:i w:val="0"/>
          <w:noProof/>
          <w:sz w:val="18"/>
        </w:rPr>
      </w:r>
      <w:r w:rsidRPr="00F46108">
        <w:rPr>
          <w:i w:val="0"/>
          <w:noProof/>
          <w:sz w:val="18"/>
        </w:rPr>
        <w:fldChar w:fldCharType="separate"/>
      </w:r>
      <w:r w:rsidR="00BF2560">
        <w:rPr>
          <w:i w:val="0"/>
          <w:noProof/>
          <w:sz w:val="18"/>
        </w:rPr>
        <w:t>8</w:t>
      </w:r>
      <w:r w:rsidRPr="00F46108">
        <w:rPr>
          <w:i w:val="0"/>
          <w:noProof/>
          <w:sz w:val="18"/>
        </w:rPr>
        <w:fldChar w:fldCharType="end"/>
      </w:r>
    </w:p>
    <w:p w14:paraId="5648BD43" w14:textId="48C482F0" w:rsidR="00F46108" w:rsidRDefault="00F461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5—Official Journal etc.</w:t>
      </w:r>
      <w:r w:rsidRPr="00F46108">
        <w:rPr>
          <w:noProof/>
          <w:sz w:val="18"/>
        </w:rPr>
        <w:tab/>
      </w:r>
      <w:r w:rsidRPr="00F46108">
        <w:rPr>
          <w:noProof/>
          <w:sz w:val="18"/>
        </w:rPr>
        <w:fldChar w:fldCharType="begin"/>
      </w:r>
      <w:r w:rsidRPr="00F46108">
        <w:rPr>
          <w:noProof/>
          <w:sz w:val="18"/>
        </w:rPr>
        <w:instrText xml:space="preserve"> PAGEREF _Toc151467319 \h </w:instrText>
      </w:r>
      <w:r w:rsidRPr="00F46108">
        <w:rPr>
          <w:noProof/>
          <w:sz w:val="18"/>
        </w:rPr>
      </w:r>
      <w:r w:rsidRPr="00F46108">
        <w:rPr>
          <w:noProof/>
          <w:sz w:val="18"/>
        </w:rPr>
        <w:fldChar w:fldCharType="separate"/>
      </w:r>
      <w:r w:rsidR="00BF2560">
        <w:rPr>
          <w:noProof/>
          <w:sz w:val="18"/>
        </w:rPr>
        <w:t>10</w:t>
      </w:r>
      <w:r w:rsidRPr="00F46108">
        <w:rPr>
          <w:noProof/>
          <w:sz w:val="18"/>
        </w:rPr>
        <w:fldChar w:fldCharType="end"/>
      </w:r>
    </w:p>
    <w:p w14:paraId="3F9197E5" w14:textId="722A59A6" w:rsidR="00F46108" w:rsidRDefault="00F461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Act 1995</w:t>
      </w:r>
      <w:r w:rsidRPr="00F46108">
        <w:rPr>
          <w:i w:val="0"/>
          <w:noProof/>
          <w:sz w:val="18"/>
        </w:rPr>
        <w:tab/>
      </w:r>
      <w:r w:rsidRPr="00F46108">
        <w:rPr>
          <w:i w:val="0"/>
          <w:noProof/>
          <w:sz w:val="18"/>
        </w:rPr>
        <w:fldChar w:fldCharType="begin"/>
      </w:r>
      <w:r w:rsidRPr="00F46108">
        <w:rPr>
          <w:i w:val="0"/>
          <w:noProof/>
          <w:sz w:val="18"/>
        </w:rPr>
        <w:instrText xml:space="preserve"> PAGEREF _Toc151467320 \h </w:instrText>
      </w:r>
      <w:r w:rsidRPr="00F46108">
        <w:rPr>
          <w:i w:val="0"/>
          <w:noProof/>
          <w:sz w:val="18"/>
        </w:rPr>
      </w:r>
      <w:r w:rsidRPr="00F46108">
        <w:rPr>
          <w:i w:val="0"/>
          <w:noProof/>
          <w:sz w:val="18"/>
        </w:rPr>
        <w:fldChar w:fldCharType="separate"/>
      </w:r>
      <w:r w:rsidR="00BF2560">
        <w:rPr>
          <w:i w:val="0"/>
          <w:noProof/>
          <w:sz w:val="18"/>
        </w:rPr>
        <w:t>10</w:t>
      </w:r>
      <w:r w:rsidRPr="00F46108">
        <w:rPr>
          <w:i w:val="0"/>
          <w:noProof/>
          <w:sz w:val="18"/>
        </w:rPr>
        <w:fldChar w:fldCharType="end"/>
      </w:r>
    </w:p>
    <w:p w14:paraId="08FE825C" w14:textId="61EA127F" w:rsidR="00F46108" w:rsidRDefault="00F461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6—Spent provisions</w:t>
      </w:r>
      <w:r w:rsidRPr="00F46108">
        <w:rPr>
          <w:noProof/>
          <w:sz w:val="18"/>
        </w:rPr>
        <w:tab/>
      </w:r>
      <w:r w:rsidRPr="00F46108">
        <w:rPr>
          <w:noProof/>
          <w:sz w:val="18"/>
        </w:rPr>
        <w:fldChar w:fldCharType="begin"/>
      </w:r>
      <w:r w:rsidRPr="00F46108">
        <w:rPr>
          <w:noProof/>
          <w:sz w:val="18"/>
        </w:rPr>
        <w:instrText xml:space="preserve"> PAGEREF _Toc151467322 \h </w:instrText>
      </w:r>
      <w:r w:rsidRPr="00F46108">
        <w:rPr>
          <w:noProof/>
          <w:sz w:val="18"/>
        </w:rPr>
      </w:r>
      <w:r w:rsidRPr="00F46108">
        <w:rPr>
          <w:noProof/>
          <w:sz w:val="18"/>
        </w:rPr>
        <w:fldChar w:fldCharType="separate"/>
      </w:r>
      <w:r w:rsidR="00BF2560">
        <w:rPr>
          <w:noProof/>
          <w:sz w:val="18"/>
        </w:rPr>
        <w:t>14</w:t>
      </w:r>
      <w:r w:rsidRPr="00F46108">
        <w:rPr>
          <w:noProof/>
          <w:sz w:val="18"/>
        </w:rPr>
        <w:fldChar w:fldCharType="end"/>
      </w:r>
    </w:p>
    <w:p w14:paraId="26DBBA7F" w14:textId="517B2DC1" w:rsidR="00F46108" w:rsidRDefault="00F461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Patents Act 1990</w:t>
      </w:r>
      <w:r w:rsidRPr="00F46108">
        <w:rPr>
          <w:i w:val="0"/>
          <w:noProof/>
          <w:sz w:val="18"/>
        </w:rPr>
        <w:tab/>
      </w:r>
      <w:r w:rsidRPr="00F46108">
        <w:rPr>
          <w:i w:val="0"/>
          <w:noProof/>
          <w:sz w:val="18"/>
        </w:rPr>
        <w:fldChar w:fldCharType="begin"/>
      </w:r>
      <w:r w:rsidRPr="00F46108">
        <w:rPr>
          <w:i w:val="0"/>
          <w:noProof/>
          <w:sz w:val="18"/>
        </w:rPr>
        <w:instrText xml:space="preserve"> PAGEREF _Toc151467323 \h </w:instrText>
      </w:r>
      <w:r w:rsidRPr="00F46108">
        <w:rPr>
          <w:i w:val="0"/>
          <w:noProof/>
          <w:sz w:val="18"/>
        </w:rPr>
      </w:r>
      <w:r w:rsidRPr="00F46108">
        <w:rPr>
          <w:i w:val="0"/>
          <w:noProof/>
          <w:sz w:val="18"/>
        </w:rPr>
        <w:fldChar w:fldCharType="separate"/>
      </w:r>
      <w:r w:rsidR="00BF2560">
        <w:rPr>
          <w:i w:val="0"/>
          <w:noProof/>
          <w:sz w:val="18"/>
        </w:rPr>
        <w:t>14</w:t>
      </w:r>
      <w:r w:rsidRPr="00F46108">
        <w:rPr>
          <w:i w:val="0"/>
          <w:noProof/>
          <w:sz w:val="18"/>
        </w:rPr>
        <w:fldChar w:fldCharType="end"/>
      </w:r>
    </w:p>
    <w:p w14:paraId="258AF2AE" w14:textId="2E838346" w:rsidR="00055B5C" w:rsidRPr="00AE5169" w:rsidRDefault="00F46108" w:rsidP="0048364F">
      <w:r>
        <w:fldChar w:fldCharType="end"/>
      </w:r>
    </w:p>
    <w:p w14:paraId="5E8CC058" w14:textId="77777777" w:rsidR="00FE7F93" w:rsidRPr="00AE5169" w:rsidRDefault="00FE7F93" w:rsidP="0048364F">
      <w:pPr>
        <w:sectPr w:rsidR="00FE7F93" w:rsidRPr="00AE5169" w:rsidSect="004332F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4E31AC0" w14:textId="77777777" w:rsidR="004332FE" w:rsidRDefault="004332FE">
      <w:r>
        <w:object w:dxaOrig="2146" w:dyaOrig="1561" w14:anchorId="31A1BD2C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777784454" r:id="rId20"/>
        </w:object>
      </w:r>
    </w:p>
    <w:p w14:paraId="37860274" w14:textId="77777777" w:rsidR="004332FE" w:rsidRDefault="004332FE"/>
    <w:p w14:paraId="2B18F9A7" w14:textId="77777777" w:rsidR="004332FE" w:rsidRDefault="004332FE" w:rsidP="000178F8">
      <w:pPr>
        <w:spacing w:line="240" w:lineRule="auto"/>
      </w:pPr>
    </w:p>
    <w:p w14:paraId="782E4984" w14:textId="3ABAF8F4" w:rsidR="004332FE" w:rsidRDefault="00532293" w:rsidP="000178F8">
      <w:pPr>
        <w:pStyle w:val="ShortTP1"/>
      </w:pPr>
      <w:fldSimple w:instr=" STYLEREF ShortT ">
        <w:r w:rsidR="00AB6D43">
          <w:rPr>
            <w:noProof/>
          </w:rPr>
          <w:t>Intellectual Property Laws Amendment (Regulator Performance) Act 2023</w:t>
        </w:r>
      </w:fldSimple>
    </w:p>
    <w:p w14:paraId="22C74298" w14:textId="7FEFD7A3" w:rsidR="004332FE" w:rsidRDefault="00532293" w:rsidP="000178F8">
      <w:pPr>
        <w:pStyle w:val="ActNoP1"/>
      </w:pPr>
      <w:fldSimple w:instr=" STYLEREF Actno ">
        <w:r w:rsidR="00AB6D43">
          <w:rPr>
            <w:noProof/>
          </w:rPr>
          <w:t>No. 91, 2023</w:t>
        </w:r>
      </w:fldSimple>
    </w:p>
    <w:p w14:paraId="51527B96" w14:textId="77777777" w:rsidR="004332FE" w:rsidRPr="009A0728" w:rsidRDefault="004332F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45C1670" w14:textId="77777777" w:rsidR="004332FE" w:rsidRPr="009A0728" w:rsidRDefault="004332FE" w:rsidP="009A0728">
      <w:pPr>
        <w:spacing w:line="40" w:lineRule="exact"/>
        <w:rPr>
          <w:rFonts w:eastAsia="Calibri"/>
          <w:b/>
          <w:sz w:val="28"/>
        </w:rPr>
      </w:pPr>
    </w:p>
    <w:p w14:paraId="3BD5A493" w14:textId="77777777" w:rsidR="004332FE" w:rsidRPr="009A0728" w:rsidRDefault="004332F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0FE31B0A" w14:textId="77777777" w:rsidR="004332FE" w:rsidRDefault="004332FE" w:rsidP="004332FE">
      <w:pPr>
        <w:pStyle w:val="Page1"/>
        <w:spacing w:before="400"/>
      </w:pPr>
      <w:r>
        <w:t>An Act to amend legislation relating to intellectual property, and for related purposes</w:t>
      </w:r>
    </w:p>
    <w:p w14:paraId="620996AF" w14:textId="34F2148E" w:rsidR="00AF4C36" w:rsidRDefault="00AF4C3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November 2023</w:t>
      </w:r>
      <w:r>
        <w:rPr>
          <w:sz w:val="24"/>
        </w:rPr>
        <w:t>]</w:t>
      </w:r>
    </w:p>
    <w:p w14:paraId="3B89AA36" w14:textId="09F6F45F" w:rsidR="0048364F" w:rsidRPr="00AE5169" w:rsidRDefault="0048364F" w:rsidP="00AE5169">
      <w:pPr>
        <w:spacing w:before="240" w:line="240" w:lineRule="auto"/>
        <w:rPr>
          <w:sz w:val="32"/>
        </w:rPr>
      </w:pPr>
      <w:r w:rsidRPr="00AE5169">
        <w:rPr>
          <w:sz w:val="32"/>
        </w:rPr>
        <w:t>The Parliament of Australia enacts:</w:t>
      </w:r>
    </w:p>
    <w:p w14:paraId="2B53A96B" w14:textId="77777777" w:rsidR="0048364F" w:rsidRPr="00AE5169" w:rsidRDefault="0048364F" w:rsidP="00AE5169">
      <w:pPr>
        <w:pStyle w:val="ActHead5"/>
      </w:pPr>
      <w:bookmarkStart w:id="2" w:name="_Toc151467306"/>
      <w:r w:rsidRPr="00F26C6B">
        <w:rPr>
          <w:rStyle w:val="CharSectno"/>
        </w:rPr>
        <w:t>1</w:t>
      </w:r>
      <w:r w:rsidRPr="00AE5169">
        <w:t xml:space="preserve">  Short title</w:t>
      </w:r>
      <w:bookmarkEnd w:id="2"/>
    </w:p>
    <w:p w14:paraId="43973281" w14:textId="77777777" w:rsidR="0048364F" w:rsidRPr="00AE5169" w:rsidRDefault="0048364F" w:rsidP="00AE5169">
      <w:pPr>
        <w:pStyle w:val="subsection"/>
      </w:pPr>
      <w:r w:rsidRPr="00AE5169">
        <w:tab/>
      </w:r>
      <w:r w:rsidRPr="00AE5169">
        <w:tab/>
        <w:t xml:space="preserve">This Act </w:t>
      </w:r>
      <w:r w:rsidR="00275197" w:rsidRPr="00AE5169">
        <w:t xml:space="preserve">is </w:t>
      </w:r>
      <w:r w:rsidRPr="00AE5169">
        <w:t xml:space="preserve">the </w:t>
      </w:r>
      <w:r w:rsidR="00B85151" w:rsidRPr="00AE5169">
        <w:rPr>
          <w:i/>
        </w:rPr>
        <w:t>Intellectual Property Laws Amendment (Regulator Performance)</w:t>
      </w:r>
      <w:r w:rsidR="00EE3E36" w:rsidRPr="00AE5169">
        <w:rPr>
          <w:i/>
        </w:rPr>
        <w:t xml:space="preserve"> Act </w:t>
      </w:r>
      <w:r w:rsidR="00005D25" w:rsidRPr="00AE5169">
        <w:rPr>
          <w:i/>
        </w:rPr>
        <w:t>2023</w:t>
      </w:r>
      <w:r w:rsidRPr="00AE5169">
        <w:t>.</w:t>
      </w:r>
    </w:p>
    <w:p w14:paraId="1A796764" w14:textId="77777777" w:rsidR="0048364F" w:rsidRPr="00AE5169" w:rsidRDefault="0048364F" w:rsidP="00AE5169">
      <w:pPr>
        <w:pStyle w:val="ActHead5"/>
      </w:pPr>
      <w:bookmarkStart w:id="3" w:name="_Toc151467307"/>
      <w:r w:rsidRPr="00F26C6B">
        <w:rPr>
          <w:rStyle w:val="CharSectno"/>
        </w:rPr>
        <w:lastRenderedPageBreak/>
        <w:t>2</w:t>
      </w:r>
      <w:r w:rsidRPr="00AE5169">
        <w:t xml:space="preserve">  Commencement</w:t>
      </w:r>
      <w:bookmarkEnd w:id="3"/>
    </w:p>
    <w:p w14:paraId="3E8029B7" w14:textId="77777777" w:rsidR="0048364F" w:rsidRPr="00AE5169" w:rsidRDefault="0048364F" w:rsidP="00AE5169">
      <w:pPr>
        <w:pStyle w:val="subsection"/>
      </w:pPr>
      <w:r w:rsidRPr="00AE5169">
        <w:tab/>
        <w:t>(1)</w:t>
      </w:r>
      <w:r w:rsidRPr="00AE516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55CD28C5" w14:textId="77777777" w:rsidR="0048364F" w:rsidRPr="00AE5169" w:rsidRDefault="0048364F" w:rsidP="00AE516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E5169" w14:paraId="73BB09F9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A1FEDC" w14:textId="77777777" w:rsidR="0048364F" w:rsidRPr="00AE5169" w:rsidRDefault="0048364F" w:rsidP="00AE5169">
            <w:pPr>
              <w:pStyle w:val="TableHeading"/>
            </w:pPr>
            <w:r w:rsidRPr="00AE5169">
              <w:t>Commencement information</w:t>
            </w:r>
          </w:p>
        </w:tc>
      </w:tr>
      <w:tr w:rsidR="0048364F" w:rsidRPr="00AE5169" w14:paraId="1D7431C9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A7D4E" w14:textId="77777777" w:rsidR="0048364F" w:rsidRPr="00AE5169" w:rsidRDefault="0048364F" w:rsidP="00AE5169">
            <w:pPr>
              <w:pStyle w:val="TableHeading"/>
            </w:pPr>
            <w:r w:rsidRPr="00AE516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61040" w14:textId="77777777" w:rsidR="0048364F" w:rsidRPr="00AE5169" w:rsidRDefault="0048364F" w:rsidP="00AE5169">
            <w:pPr>
              <w:pStyle w:val="TableHeading"/>
            </w:pPr>
            <w:r w:rsidRPr="00AE516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A24D8" w14:textId="77777777" w:rsidR="0048364F" w:rsidRPr="00AE5169" w:rsidRDefault="0048364F" w:rsidP="00AE5169">
            <w:pPr>
              <w:pStyle w:val="TableHeading"/>
            </w:pPr>
            <w:r w:rsidRPr="00AE5169">
              <w:t>Column 3</w:t>
            </w:r>
          </w:p>
        </w:tc>
      </w:tr>
      <w:tr w:rsidR="0048364F" w:rsidRPr="00AE5169" w14:paraId="65F09391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6B228" w14:textId="77777777" w:rsidR="0048364F" w:rsidRPr="00AE5169" w:rsidRDefault="0048364F" w:rsidP="00AE5169">
            <w:pPr>
              <w:pStyle w:val="TableHeading"/>
            </w:pPr>
            <w:r w:rsidRPr="00AE516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0D5C9B" w14:textId="77777777" w:rsidR="0048364F" w:rsidRPr="00AE5169" w:rsidRDefault="0048364F" w:rsidP="00AE5169">
            <w:pPr>
              <w:pStyle w:val="TableHeading"/>
            </w:pPr>
            <w:r w:rsidRPr="00AE516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A6895D" w14:textId="77777777" w:rsidR="0048364F" w:rsidRPr="00AE5169" w:rsidRDefault="0048364F" w:rsidP="00AE5169">
            <w:pPr>
              <w:pStyle w:val="TableHeading"/>
            </w:pPr>
            <w:r w:rsidRPr="00AE5169">
              <w:t>Date/Details</w:t>
            </w:r>
          </w:p>
        </w:tc>
      </w:tr>
      <w:tr w:rsidR="0048364F" w:rsidRPr="00AE5169" w14:paraId="7C92A5D3" w14:textId="77777777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95A1943" w14:textId="77777777" w:rsidR="0048364F" w:rsidRPr="00AE5169" w:rsidRDefault="0048364F" w:rsidP="00AE5169">
            <w:pPr>
              <w:pStyle w:val="Tabletext"/>
            </w:pPr>
            <w:r w:rsidRPr="00AE5169">
              <w:t xml:space="preserve">1.  </w:t>
            </w:r>
            <w:r w:rsidR="009B01EA" w:rsidRPr="00AE5169">
              <w:t>Sections 1</w:t>
            </w:r>
            <w:r w:rsidRPr="00AE5169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7087F548" w14:textId="77777777" w:rsidR="0048364F" w:rsidRPr="00AE5169" w:rsidRDefault="0048364F" w:rsidP="00AE5169">
            <w:pPr>
              <w:pStyle w:val="Tabletext"/>
            </w:pPr>
            <w:r w:rsidRPr="00AE5169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2AD9B21C" w14:textId="726DCC86" w:rsidR="0048364F" w:rsidRPr="00AE5169" w:rsidRDefault="002D1D31" w:rsidP="00AE5169">
            <w:pPr>
              <w:pStyle w:val="Tabletext"/>
            </w:pPr>
            <w:r>
              <w:t>17 November 2023</w:t>
            </w:r>
          </w:p>
        </w:tc>
      </w:tr>
      <w:tr w:rsidR="00B85151" w:rsidRPr="00AE5169" w14:paraId="2A0D383A" w14:textId="77777777" w:rsidTr="004C7C8C">
        <w:tc>
          <w:tcPr>
            <w:tcW w:w="1701" w:type="dxa"/>
            <w:shd w:val="clear" w:color="auto" w:fill="auto"/>
          </w:tcPr>
          <w:p w14:paraId="20F07EB3" w14:textId="77777777" w:rsidR="00B85151" w:rsidRPr="00AE5169" w:rsidRDefault="009B01EA" w:rsidP="00AE5169">
            <w:pPr>
              <w:pStyle w:val="Tabletext"/>
            </w:pPr>
            <w:r w:rsidRPr="00AE5169">
              <w:t>2</w:t>
            </w:r>
            <w:r w:rsidR="00B85151" w:rsidRPr="00AE5169">
              <w:t xml:space="preserve">.  </w:t>
            </w:r>
            <w:r w:rsidR="00AA2030" w:rsidRPr="00AE5169">
              <w:t>Schedule 1</w:t>
            </w:r>
            <w:r w:rsidR="00393EF3" w:rsidRPr="00AE5169">
              <w:t xml:space="preserve">, </w:t>
            </w:r>
            <w:r w:rsidR="0016661C" w:rsidRPr="00AE5169">
              <w:t>Part 1</w:t>
            </w:r>
          </w:p>
        </w:tc>
        <w:tc>
          <w:tcPr>
            <w:tcW w:w="3828" w:type="dxa"/>
            <w:shd w:val="clear" w:color="auto" w:fill="auto"/>
          </w:tcPr>
          <w:p w14:paraId="453953FF" w14:textId="77777777" w:rsidR="00B85151" w:rsidRPr="00AE5169" w:rsidRDefault="00B85151" w:rsidP="00AE5169">
            <w:pPr>
              <w:pStyle w:val="Tabletext"/>
            </w:pPr>
            <w:r w:rsidRPr="00AE5169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4358359A" w14:textId="0C358666" w:rsidR="00B85151" w:rsidRPr="00AE5169" w:rsidRDefault="002D1D31" w:rsidP="00AE5169">
            <w:pPr>
              <w:pStyle w:val="Tabletext"/>
            </w:pPr>
            <w:r>
              <w:t>18 November 2023</w:t>
            </w:r>
          </w:p>
        </w:tc>
      </w:tr>
      <w:tr w:rsidR="00B85151" w:rsidRPr="00AE5169" w14:paraId="1BB4604B" w14:textId="77777777" w:rsidTr="004C7C8C">
        <w:tc>
          <w:tcPr>
            <w:tcW w:w="1701" w:type="dxa"/>
            <w:shd w:val="clear" w:color="auto" w:fill="auto"/>
          </w:tcPr>
          <w:p w14:paraId="5832D665" w14:textId="77777777" w:rsidR="00B85151" w:rsidRPr="00AE5169" w:rsidRDefault="009B01EA" w:rsidP="00AE5169">
            <w:pPr>
              <w:pStyle w:val="Tabletext"/>
            </w:pPr>
            <w:r w:rsidRPr="00AE5169">
              <w:t>3</w:t>
            </w:r>
            <w:r w:rsidR="00B85151" w:rsidRPr="00AE5169">
              <w:t xml:space="preserve">.  </w:t>
            </w:r>
            <w:r w:rsidRPr="00AE5169">
              <w:t>Schedule </w:t>
            </w:r>
            <w:r w:rsidR="00393EF3" w:rsidRPr="00AE5169">
              <w:t xml:space="preserve">1, </w:t>
            </w:r>
            <w:r w:rsidR="0016661C" w:rsidRPr="00AE5169">
              <w:t>Part 2</w:t>
            </w:r>
          </w:p>
        </w:tc>
        <w:tc>
          <w:tcPr>
            <w:tcW w:w="3828" w:type="dxa"/>
            <w:shd w:val="clear" w:color="auto" w:fill="auto"/>
          </w:tcPr>
          <w:p w14:paraId="3157CBEA" w14:textId="77777777" w:rsidR="00B85151" w:rsidRPr="00AE5169" w:rsidRDefault="00B85151" w:rsidP="00AE5169">
            <w:pPr>
              <w:pStyle w:val="Tabletext"/>
            </w:pPr>
            <w:r w:rsidRPr="00AE5169">
              <w:t>The day after the end of the period of 6 months beginning on 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1036A714" w14:textId="0AB01602" w:rsidR="00B85151" w:rsidRPr="00AE5169" w:rsidRDefault="0062203D" w:rsidP="00AE5169">
            <w:pPr>
              <w:pStyle w:val="Tabletext"/>
            </w:pPr>
            <w:r>
              <w:t>17 May 202</w:t>
            </w:r>
            <w:r w:rsidR="002D570B">
              <w:t>4</w:t>
            </w:r>
          </w:p>
        </w:tc>
      </w:tr>
      <w:tr w:rsidR="00B85151" w:rsidRPr="00AE5169" w14:paraId="186BC33C" w14:textId="77777777" w:rsidTr="004C7C8C">
        <w:tc>
          <w:tcPr>
            <w:tcW w:w="1701" w:type="dxa"/>
            <w:shd w:val="clear" w:color="auto" w:fill="auto"/>
          </w:tcPr>
          <w:p w14:paraId="71DECF4C" w14:textId="77777777" w:rsidR="00B85151" w:rsidRPr="00AE5169" w:rsidRDefault="009B01EA" w:rsidP="00AE5169">
            <w:pPr>
              <w:pStyle w:val="Tabletext"/>
            </w:pPr>
            <w:r w:rsidRPr="00AE5169">
              <w:t>4</w:t>
            </w:r>
            <w:r w:rsidR="00B85151" w:rsidRPr="00AE5169">
              <w:t xml:space="preserve">.  </w:t>
            </w:r>
            <w:r w:rsidRPr="00AE5169">
              <w:t>Schedule </w:t>
            </w:r>
            <w:r w:rsidR="00393EF3" w:rsidRPr="00AE5169">
              <w:t>1</w:t>
            </w:r>
            <w:r w:rsidR="00B85151" w:rsidRPr="00AE5169">
              <w:t>, Part </w:t>
            </w:r>
            <w:r w:rsidR="009A1301" w:rsidRPr="00AE5169">
              <w:t>3</w:t>
            </w:r>
          </w:p>
        </w:tc>
        <w:tc>
          <w:tcPr>
            <w:tcW w:w="3828" w:type="dxa"/>
            <w:shd w:val="clear" w:color="auto" w:fill="auto"/>
          </w:tcPr>
          <w:p w14:paraId="0BC37D57" w14:textId="77777777" w:rsidR="00B85151" w:rsidRPr="00AE5169" w:rsidRDefault="00B85151" w:rsidP="00AE5169">
            <w:pPr>
              <w:pStyle w:val="Tabletext"/>
            </w:pPr>
            <w:r w:rsidRPr="00AE5169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65AC2747" w14:textId="2D95137D" w:rsidR="00B85151" w:rsidRPr="00AE5169" w:rsidRDefault="002D1D31" w:rsidP="00AE5169">
            <w:pPr>
              <w:pStyle w:val="Tabletext"/>
            </w:pPr>
            <w:r>
              <w:t>18 November 2023</w:t>
            </w:r>
          </w:p>
        </w:tc>
      </w:tr>
      <w:tr w:rsidR="00B85151" w:rsidRPr="00AE5169" w14:paraId="2EC8D2C5" w14:textId="77777777" w:rsidTr="004C7C8C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2D929C" w14:textId="77777777" w:rsidR="00B85151" w:rsidRPr="00AE5169" w:rsidRDefault="009B01EA" w:rsidP="00AE5169">
            <w:pPr>
              <w:pStyle w:val="Tabletext"/>
            </w:pPr>
            <w:r w:rsidRPr="00AE5169">
              <w:t>5</w:t>
            </w:r>
            <w:r w:rsidR="00B85151" w:rsidRPr="00AE5169">
              <w:t xml:space="preserve">.  </w:t>
            </w:r>
            <w:r w:rsidRPr="00AE5169">
              <w:t>Schedule </w:t>
            </w:r>
            <w:r w:rsidR="009A1301" w:rsidRPr="00AE5169">
              <w:t>1</w:t>
            </w:r>
            <w:r w:rsidR="00B85151" w:rsidRPr="00AE5169">
              <w:t>, Part</w:t>
            </w:r>
            <w:r w:rsidRPr="00AE5169">
              <w:t>s</w:t>
            </w:r>
            <w:r w:rsidR="00B85151" w:rsidRPr="00AE5169">
              <w:t> </w:t>
            </w:r>
            <w:r w:rsidR="009A1301" w:rsidRPr="00AE5169">
              <w:t>4 and 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645E6541" w14:textId="77777777" w:rsidR="00B85151" w:rsidRPr="00AE5169" w:rsidRDefault="00B85151" w:rsidP="00AE5169">
            <w:pPr>
              <w:pStyle w:val="Tabletext"/>
            </w:pPr>
            <w:r w:rsidRPr="00AE5169">
              <w:t>A day or days to be fixed by Proclamation.</w:t>
            </w:r>
          </w:p>
          <w:p w14:paraId="145F4EC0" w14:textId="77777777" w:rsidR="00B85151" w:rsidRPr="00AE5169" w:rsidRDefault="00B85151" w:rsidP="00AE5169">
            <w:pPr>
              <w:pStyle w:val="Tabletext"/>
            </w:pPr>
            <w:r w:rsidRPr="00AE5169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275CD0F3" w14:textId="77FC462B" w:rsidR="00B85151" w:rsidRPr="00AE5169" w:rsidRDefault="00AB6D43" w:rsidP="00AE5169">
            <w:pPr>
              <w:pStyle w:val="Tabletext"/>
            </w:pPr>
            <w:r>
              <w:t>17 May 2024</w:t>
            </w:r>
          </w:p>
        </w:tc>
      </w:tr>
      <w:tr w:rsidR="00B85151" w:rsidRPr="00AE5169" w14:paraId="0B1268B4" w14:textId="7777777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694A96E5" w14:textId="77777777" w:rsidR="00B85151" w:rsidRPr="00AE5169" w:rsidRDefault="009B01EA" w:rsidP="00AE5169">
            <w:pPr>
              <w:pStyle w:val="Tabletext"/>
            </w:pPr>
            <w:r w:rsidRPr="00AE5169">
              <w:t>6</w:t>
            </w:r>
            <w:r w:rsidR="00B85151" w:rsidRPr="00AE5169">
              <w:t xml:space="preserve">.  </w:t>
            </w:r>
            <w:r w:rsidRPr="00AE5169">
              <w:t>Schedule </w:t>
            </w:r>
            <w:r w:rsidR="009A1301" w:rsidRPr="00AE5169">
              <w:t xml:space="preserve">1, </w:t>
            </w:r>
            <w:r w:rsidR="0016661C" w:rsidRPr="00AE5169">
              <w:t>Part 6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6D8BCC65" w14:textId="77777777" w:rsidR="00B85151" w:rsidRPr="00AE5169" w:rsidRDefault="00B85151" w:rsidP="00AE5169">
            <w:pPr>
              <w:pStyle w:val="Tabletext"/>
            </w:pPr>
            <w:r w:rsidRPr="00AE5169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272D2C8A" w14:textId="37D0BEA7" w:rsidR="00B85151" w:rsidRPr="00AE5169" w:rsidRDefault="002D1D31" w:rsidP="00AE5169">
            <w:pPr>
              <w:pStyle w:val="Tabletext"/>
            </w:pPr>
            <w:r>
              <w:t>18 November 2023</w:t>
            </w:r>
          </w:p>
        </w:tc>
      </w:tr>
    </w:tbl>
    <w:p w14:paraId="5C476834" w14:textId="77777777" w:rsidR="0048364F" w:rsidRPr="00AE5169" w:rsidRDefault="00201D27" w:rsidP="00AE5169">
      <w:pPr>
        <w:pStyle w:val="notetext"/>
      </w:pPr>
      <w:r w:rsidRPr="00AE5169">
        <w:t>Note:</w:t>
      </w:r>
      <w:r w:rsidRPr="00AE5169">
        <w:tab/>
        <w:t>This table relates only to the provisions of this Act as originally enacted. It will not be amended to deal with any later amendments of this Act.</w:t>
      </w:r>
    </w:p>
    <w:p w14:paraId="3A75702D" w14:textId="77777777" w:rsidR="0048364F" w:rsidRPr="00AE5169" w:rsidRDefault="0048364F" w:rsidP="00AE5169">
      <w:pPr>
        <w:pStyle w:val="subsection"/>
      </w:pPr>
      <w:r w:rsidRPr="00AE5169">
        <w:tab/>
        <w:t>(2)</w:t>
      </w:r>
      <w:r w:rsidRPr="00AE5169">
        <w:tab/>
      </w:r>
      <w:r w:rsidR="00201D27" w:rsidRPr="00AE5169">
        <w:t xml:space="preserve">Any information in </w:t>
      </w:r>
      <w:r w:rsidR="00877D48" w:rsidRPr="00AE5169">
        <w:t>c</w:t>
      </w:r>
      <w:r w:rsidR="00201D27" w:rsidRPr="00AE5169">
        <w:t>olumn 3 of the table is not part of this Act. Information may be inserted in this column, or information in it may be edited, in any published version of this Act.</w:t>
      </w:r>
    </w:p>
    <w:p w14:paraId="465D4DA8" w14:textId="77777777" w:rsidR="0048364F" w:rsidRPr="00AE5169" w:rsidRDefault="0048364F" w:rsidP="00AE5169">
      <w:pPr>
        <w:pStyle w:val="ActHead5"/>
      </w:pPr>
      <w:bookmarkStart w:id="4" w:name="_Toc151467308"/>
      <w:r w:rsidRPr="00F26C6B">
        <w:rPr>
          <w:rStyle w:val="CharSectno"/>
        </w:rPr>
        <w:lastRenderedPageBreak/>
        <w:t>3</w:t>
      </w:r>
      <w:r w:rsidRPr="00AE5169">
        <w:t xml:space="preserve">  Schedules</w:t>
      </w:r>
      <w:bookmarkEnd w:id="4"/>
    </w:p>
    <w:p w14:paraId="047901AC" w14:textId="77777777" w:rsidR="0048364F" w:rsidRPr="00AE5169" w:rsidRDefault="0048364F" w:rsidP="00AE5169">
      <w:pPr>
        <w:pStyle w:val="subsection"/>
      </w:pPr>
      <w:r w:rsidRPr="00AE5169">
        <w:tab/>
      </w:r>
      <w:r w:rsidRPr="00AE5169">
        <w:tab/>
      </w:r>
      <w:r w:rsidR="00202618" w:rsidRPr="00AE5169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3141DC95" w14:textId="77777777" w:rsidR="009B01EA" w:rsidRPr="00AE5169" w:rsidRDefault="00AA2030" w:rsidP="00AE5169">
      <w:pPr>
        <w:pStyle w:val="ActHead6"/>
        <w:pageBreakBefore/>
      </w:pPr>
      <w:bookmarkStart w:id="5" w:name="_Toc151467309"/>
      <w:r w:rsidRPr="00F26C6B">
        <w:rPr>
          <w:rStyle w:val="CharAmSchNo"/>
        </w:rPr>
        <w:lastRenderedPageBreak/>
        <w:t>Schedule 1</w:t>
      </w:r>
      <w:r w:rsidR="0048364F" w:rsidRPr="00AE5169">
        <w:t>—</w:t>
      </w:r>
      <w:r w:rsidRPr="00F26C6B">
        <w:rPr>
          <w:rStyle w:val="CharAmSchText"/>
        </w:rPr>
        <w:t>Amendments</w:t>
      </w:r>
      <w:bookmarkEnd w:id="5"/>
    </w:p>
    <w:p w14:paraId="46B80357" w14:textId="77777777" w:rsidR="00AA2030" w:rsidRPr="00AE5169" w:rsidRDefault="0016661C" w:rsidP="00AE5169">
      <w:pPr>
        <w:pStyle w:val="ActHead7"/>
      </w:pPr>
      <w:bookmarkStart w:id="6" w:name="_Toc151467310"/>
      <w:r w:rsidRPr="00F26C6B">
        <w:rPr>
          <w:rStyle w:val="CharAmPartNo"/>
        </w:rPr>
        <w:t>Part 1</w:t>
      </w:r>
      <w:r w:rsidR="00AA2030" w:rsidRPr="00AE5169">
        <w:t>—</w:t>
      </w:r>
      <w:r w:rsidR="00AA2030" w:rsidRPr="00F26C6B">
        <w:rPr>
          <w:rStyle w:val="CharAmPartText"/>
        </w:rPr>
        <w:t>Trade marks that contain, or consist of, olympic motto etc.</w:t>
      </w:r>
      <w:bookmarkEnd w:id="6"/>
    </w:p>
    <w:p w14:paraId="1C64F7D3" w14:textId="77777777" w:rsidR="009B01EA" w:rsidRPr="00AE5169" w:rsidRDefault="009B01EA" w:rsidP="00AE5169">
      <w:pPr>
        <w:pStyle w:val="ActHead9"/>
        <w:rPr>
          <w:i w:val="0"/>
        </w:rPr>
      </w:pPr>
      <w:bookmarkStart w:id="7" w:name="_Toc151467311"/>
      <w:r w:rsidRPr="00AE5169">
        <w:t>Olympic Insignia Protection Act 1987</w:t>
      </w:r>
      <w:bookmarkEnd w:id="7"/>
    </w:p>
    <w:p w14:paraId="68841D9C" w14:textId="77777777" w:rsidR="009B01EA" w:rsidRPr="00AE5169" w:rsidRDefault="00AA2030" w:rsidP="00AE5169">
      <w:pPr>
        <w:pStyle w:val="ItemHead"/>
      </w:pPr>
      <w:r w:rsidRPr="00AE5169">
        <w:t>1</w:t>
      </w:r>
      <w:r w:rsidR="009B01EA" w:rsidRPr="00AE5169">
        <w:t xml:space="preserve">  Section 1A</w:t>
      </w:r>
    </w:p>
    <w:p w14:paraId="2F70E036" w14:textId="77777777" w:rsidR="009B01EA" w:rsidRPr="00AE5169" w:rsidRDefault="009B01EA" w:rsidP="00AE5169">
      <w:pPr>
        <w:pStyle w:val="Item"/>
      </w:pPr>
      <w:r w:rsidRPr="00AE5169">
        <w:t>Omit:</w:t>
      </w:r>
    </w:p>
    <w:p w14:paraId="185638BC" w14:textId="77777777" w:rsidR="009B01EA" w:rsidRPr="00AE5169" w:rsidRDefault="009B01EA" w:rsidP="00AE5169">
      <w:pPr>
        <w:pStyle w:val="SOPara"/>
      </w:pPr>
      <w:r w:rsidRPr="00AE5169">
        <w:tab/>
        <w:t>(c)</w:t>
      </w:r>
      <w:r w:rsidRPr="00AE5169">
        <w:tab/>
        <w:t>providing that the olympic motto, the olympic symbol and certain other olympic images must not be registered as trade marks.</w:t>
      </w:r>
    </w:p>
    <w:p w14:paraId="3ECB31DB" w14:textId="77777777" w:rsidR="009B01EA" w:rsidRPr="00AE5169" w:rsidRDefault="009B01EA" w:rsidP="00AE5169">
      <w:pPr>
        <w:pStyle w:val="Item"/>
      </w:pPr>
      <w:r w:rsidRPr="00AE5169">
        <w:t>substitute:</w:t>
      </w:r>
    </w:p>
    <w:p w14:paraId="144462D2" w14:textId="77777777" w:rsidR="009B01EA" w:rsidRPr="00AE5169" w:rsidRDefault="009B01EA" w:rsidP="00AE5169">
      <w:pPr>
        <w:pStyle w:val="SOPara"/>
      </w:pPr>
      <w:r w:rsidRPr="00AE5169">
        <w:tab/>
        <w:t>(c)</w:t>
      </w:r>
      <w:r w:rsidRPr="00AE5169">
        <w:tab/>
        <w:t>providing that the use of the olympic motto, the olympic symbol and certain other olympic images is to be taken to be contrary to law in certain circumstances.</w:t>
      </w:r>
    </w:p>
    <w:p w14:paraId="1E8FD7FA" w14:textId="77777777" w:rsidR="009B01EA" w:rsidRPr="00AE5169" w:rsidRDefault="00AA2030" w:rsidP="00AE5169">
      <w:pPr>
        <w:pStyle w:val="ItemHead"/>
      </w:pPr>
      <w:r w:rsidRPr="00AE5169">
        <w:t>2</w:t>
      </w:r>
      <w:r w:rsidR="009B01EA" w:rsidRPr="00AE5169">
        <w:t xml:space="preserve">  Subsection 2(1)</w:t>
      </w:r>
    </w:p>
    <w:p w14:paraId="0F5D4274" w14:textId="77777777" w:rsidR="009B01EA" w:rsidRPr="00AE5169" w:rsidRDefault="009B01EA" w:rsidP="00AE5169">
      <w:pPr>
        <w:pStyle w:val="Item"/>
      </w:pPr>
      <w:r w:rsidRPr="00AE5169">
        <w:t>Insert:</w:t>
      </w:r>
    </w:p>
    <w:p w14:paraId="07CB0B33" w14:textId="77777777" w:rsidR="009B01EA" w:rsidRPr="00AE5169" w:rsidRDefault="009B01EA" w:rsidP="00AE5169">
      <w:pPr>
        <w:pStyle w:val="Definition"/>
      </w:pPr>
      <w:r w:rsidRPr="00AE5169">
        <w:rPr>
          <w:b/>
          <w:i/>
        </w:rPr>
        <w:t>IOC</w:t>
      </w:r>
      <w:r w:rsidRPr="00AE5169">
        <w:t xml:space="preserve"> or </w:t>
      </w:r>
      <w:r w:rsidRPr="00AE5169">
        <w:rPr>
          <w:b/>
          <w:i/>
        </w:rPr>
        <w:t>International Olympic Committee</w:t>
      </w:r>
      <w:r w:rsidRPr="00AE5169">
        <w:t xml:space="preserve"> means the organisation created by the Congress of Paris on 23 June 1894, being the organisation entrusted with the control and development of the modern Olympic Games.</w:t>
      </w:r>
    </w:p>
    <w:p w14:paraId="137959B4" w14:textId="77777777" w:rsidR="009B01EA" w:rsidRPr="00AE5169" w:rsidRDefault="009B01EA" w:rsidP="00AE5169">
      <w:pPr>
        <w:pStyle w:val="Definition"/>
      </w:pPr>
      <w:r w:rsidRPr="00AE5169">
        <w:rPr>
          <w:b/>
          <w:i/>
        </w:rPr>
        <w:t>protected trade mark</w:t>
      </w:r>
      <w:r w:rsidRPr="00AE5169">
        <w:t xml:space="preserve"> means a trade mark that contains, or consists of, any of the following signs or a sign so nearly resembling any of those signs as to be likely to be taken for that sign:</w:t>
      </w:r>
    </w:p>
    <w:p w14:paraId="31730E61" w14:textId="77777777" w:rsidR="009B01EA" w:rsidRPr="00AE5169" w:rsidRDefault="009B01EA" w:rsidP="00AE5169">
      <w:pPr>
        <w:pStyle w:val="paragraph"/>
      </w:pPr>
      <w:r w:rsidRPr="00AE5169">
        <w:tab/>
        <w:t>(a)</w:t>
      </w:r>
      <w:r w:rsidRPr="00AE5169">
        <w:tab/>
        <w:t>the olympic motto;</w:t>
      </w:r>
    </w:p>
    <w:p w14:paraId="25FB7DBA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>the olympic symbol;</w:t>
      </w:r>
    </w:p>
    <w:p w14:paraId="3C12FDEB" w14:textId="77777777" w:rsidR="009B01EA" w:rsidRPr="00AE5169" w:rsidRDefault="009B01EA" w:rsidP="00AE5169">
      <w:pPr>
        <w:pStyle w:val="paragraph"/>
      </w:pPr>
      <w:r w:rsidRPr="00AE5169">
        <w:tab/>
        <w:t>(c)</w:t>
      </w:r>
      <w:r w:rsidRPr="00AE5169">
        <w:tab/>
        <w:t>if an artistic work of an olympic torch and flame is prescribed for the purposes of section 2A—the artistic work;</w:t>
      </w:r>
    </w:p>
    <w:p w14:paraId="3FA406CC" w14:textId="77777777" w:rsidR="009B01EA" w:rsidRPr="00AE5169" w:rsidRDefault="009B01EA" w:rsidP="00AE5169">
      <w:pPr>
        <w:pStyle w:val="paragraph"/>
      </w:pPr>
      <w:r w:rsidRPr="00AE5169">
        <w:tab/>
        <w:t>(d)</w:t>
      </w:r>
      <w:r w:rsidRPr="00AE5169">
        <w:tab/>
        <w:t>if the design in relation to an artistic work is registered under this Act—the artistic work.</w:t>
      </w:r>
    </w:p>
    <w:p w14:paraId="12A5A591" w14:textId="77777777" w:rsidR="009B01EA" w:rsidRPr="00AE5169" w:rsidRDefault="009B01EA" w:rsidP="00AE5169">
      <w:pPr>
        <w:pStyle w:val="Definition"/>
        <w:rPr>
          <w:b/>
          <w:i/>
        </w:rPr>
      </w:pPr>
      <w:r w:rsidRPr="00AE5169">
        <w:rPr>
          <w:b/>
          <w:i/>
        </w:rPr>
        <w:t>sign</w:t>
      </w:r>
      <w:r w:rsidRPr="00AE5169">
        <w:t xml:space="preserve"> has the same meaning as in the </w:t>
      </w:r>
      <w:r w:rsidRPr="00AE5169">
        <w:rPr>
          <w:i/>
        </w:rPr>
        <w:t>Trade Marks Act 1995</w:t>
      </w:r>
      <w:r w:rsidRPr="00AE5169">
        <w:t>.</w:t>
      </w:r>
    </w:p>
    <w:p w14:paraId="77CD5CE7" w14:textId="77777777" w:rsidR="009B01EA" w:rsidRPr="00AE5169" w:rsidRDefault="009B01EA" w:rsidP="00AE5169">
      <w:pPr>
        <w:pStyle w:val="Definition"/>
      </w:pPr>
      <w:r w:rsidRPr="00AE5169">
        <w:rPr>
          <w:b/>
          <w:i/>
        </w:rPr>
        <w:lastRenderedPageBreak/>
        <w:t>trade mark</w:t>
      </w:r>
      <w:r w:rsidRPr="00AE5169">
        <w:t xml:space="preserve"> has the same meaning as in the </w:t>
      </w:r>
      <w:r w:rsidRPr="00AE5169">
        <w:rPr>
          <w:i/>
        </w:rPr>
        <w:t>Trade Marks Act 1995</w:t>
      </w:r>
      <w:r w:rsidRPr="00AE5169">
        <w:t>.</w:t>
      </w:r>
    </w:p>
    <w:p w14:paraId="1C71F0B9" w14:textId="77777777" w:rsidR="009B01EA" w:rsidRPr="00AE5169" w:rsidRDefault="00AA2030" w:rsidP="00AE5169">
      <w:pPr>
        <w:pStyle w:val="ItemHead"/>
      </w:pPr>
      <w:r w:rsidRPr="00AE5169">
        <w:t>3</w:t>
      </w:r>
      <w:r w:rsidR="009B01EA" w:rsidRPr="00AE5169">
        <w:t xml:space="preserve">  Section 19</w:t>
      </w:r>
    </w:p>
    <w:p w14:paraId="5A2CA4C6" w14:textId="77777777" w:rsidR="009B01EA" w:rsidRPr="00AE5169" w:rsidRDefault="009B01EA" w:rsidP="00AE5169">
      <w:pPr>
        <w:pStyle w:val="Item"/>
      </w:pPr>
      <w:r w:rsidRPr="00AE5169">
        <w:t>Repeal the section, substitute:</w:t>
      </w:r>
    </w:p>
    <w:p w14:paraId="7DBA2947" w14:textId="77777777" w:rsidR="009B01EA" w:rsidRPr="00AE5169" w:rsidRDefault="009B01EA" w:rsidP="00AE5169">
      <w:pPr>
        <w:pStyle w:val="ActHead5"/>
      </w:pPr>
      <w:bookmarkStart w:id="8" w:name="_Toc151467312"/>
      <w:r w:rsidRPr="00F26C6B">
        <w:rPr>
          <w:rStyle w:val="CharSectno"/>
        </w:rPr>
        <w:t>19</w:t>
      </w:r>
      <w:r w:rsidRPr="00AE5169">
        <w:t xml:space="preserve">  Use of protected trade mark contrary to law in certain circumstances</w:t>
      </w:r>
      <w:bookmarkEnd w:id="8"/>
    </w:p>
    <w:p w14:paraId="69CE7177" w14:textId="77777777" w:rsidR="009B01EA" w:rsidRPr="00AE5169" w:rsidRDefault="009B01EA" w:rsidP="00AE5169">
      <w:pPr>
        <w:pStyle w:val="subsection"/>
      </w:pPr>
      <w:bookmarkStart w:id="9" w:name="_Hlk88214343"/>
      <w:r w:rsidRPr="00AE5169">
        <w:tab/>
      </w:r>
      <w:r w:rsidRPr="00AE5169">
        <w:tab/>
        <w:t xml:space="preserve">For the purposes of paragraph 42(b) of the </w:t>
      </w:r>
      <w:r w:rsidRPr="00AE5169">
        <w:rPr>
          <w:i/>
        </w:rPr>
        <w:t>Trade Marks Act 1995</w:t>
      </w:r>
      <w:r w:rsidRPr="00AE5169">
        <w:t>, it is to be taken that the use of a protected trade mark by a person or body other than the following would be contrary to law:</w:t>
      </w:r>
    </w:p>
    <w:p w14:paraId="2FE3D8FE" w14:textId="77777777" w:rsidR="009B01EA" w:rsidRPr="00AE5169" w:rsidRDefault="009B01EA" w:rsidP="00AE5169">
      <w:pPr>
        <w:pStyle w:val="paragraph"/>
      </w:pPr>
      <w:r w:rsidRPr="00AE5169">
        <w:tab/>
        <w:t>(a)</w:t>
      </w:r>
      <w:r w:rsidRPr="00AE5169">
        <w:tab/>
        <w:t>the AOC;</w:t>
      </w:r>
    </w:p>
    <w:p w14:paraId="53085E4A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>the IOC.</w:t>
      </w:r>
    </w:p>
    <w:p w14:paraId="03162ACF" w14:textId="77777777" w:rsidR="009B01EA" w:rsidRPr="00AE5169" w:rsidRDefault="00AA2030" w:rsidP="00AE5169">
      <w:pPr>
        <w:pStyle w:val="Transitional"/>
      </w:pPr>
      <w:r w:rsidRPr="00AE5169">
        <w:t>4</w:t>
      </w:r>
      <w:r w:rsidR="009B01EA" w:rsidRPr="00AE5169">
        <w:t xml:space="preserve">  Application provision</w:t>
      </w:r>
    </w:p>
    <w:p w14:paraId="0474E639" w14:textId="77777777" w:rsidR="009B01EA" w:rsidRPr="00AE5169" w:rsidRDefault="009B01EA" w:rsidP="00AE5169">
      <w:pPr>
        <w:pStyle w:val="Subitem"/>
      </w:pPr>
      <w:r w:rsidRPr="00AE5169">
        <w:t>(1)</w:t>
      </w:r>
      <w:r w:rsidRPr="00AE5169">
        <w:tab/>
        <w:t xml:space="preserve">Section 19 of the </w:t>
      </w:r>
      <w:r w:rsidRPr="00AE5169">
        <w:rPr>
          <w:i/>
        </w:rPr>
        <w:t>Olympic Insignia Protection Act 1987</w:t>
      </w:r>
      <w:r w:rsidRPr="00AE5169">
        <w:t xml:space="preserve">, as amended by this </w:t>
      </w:r>
      <w:r w:rsidR="00AA2030" w:rsidRPr="00AE5169">
        <w:t>Part</w:t>
      </w:r>
      <w:r w:rsidRPr="00AE5169">
        <w:t>, applies in relation to the following:</w:t>
      </w:r>
    </w:p>
    <w:p w14:paraId="13B0D3D5" w14:textId="77777777" w:rsidR="009B01EA" w:rsidRPr="00AE5169" w:rsidRDefault="009B01EA" w:rsidP="00AE5169">
      <w:pPr>
        <w:pStyle w:val="paragraph"/>
      </w:pPr>
      <w:r w:rsidRPr="00AE5169">
        <w:tab/>
        <w:t>(a)</w:t>
      </w:r>
      <w:r w:rsidRPr="00AE5169">
        <w:tab/>
        <w:t xml:space="preserve">an application made under section 27 of the </w:t>
      </w:r>
      <w:r w:rsidRPr="00AE5169">
        <w:rPr>
          <w:i/>
        </w:rPr>
        <w:t>Trade Marks Act</w:t>
      </w:r>
      <w:r w:rsidRPr="00AE5169">
        <w:t xml:space="preserve"> </w:t>
      </w:r>
      <w:r w:rsidRPr="00AE5169">
        <w:rPr>
          <w:i/>
        </w:rPr>
        <w:t>1995</w:t>
      </w:r>
      <w:r w:rsidRPr="00AE5169">
        <w:t xml:space="preserve"> if the filing date (within the meaning of that Act) of the application is after the commencement of this item;</w:t>
      </w:r>
    </w:p>
    <w:p w14:paraId="01BB428D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>an IRDA if the date of international registration or the date of recording (as applicable) in respect of the IRDA is after the commencement of this item.</w:t>
      </w:r>
    </w:p>
    <w:p w14:paraId="07F4DDF3" w14:textId="77777777" w:rsidR="009B01EA" w:rsidRPr="00AE5169" w:rsidRDefault="009B01EA" w:rsidP="00AE5169">
      <w:pPr>
        <w:pStyle w:val="Subitem"/>
      </w:pPr>
      <w:r w:rsidRPr="00AE5169">
        <w:t>(2)</w:t>
      </w:r>
      <w:r w:rsidRPr="00AE5169">
        <w:tab/>
        <w:t xml:space="preserve">The expressions </w:t>
      </w:r>
      <w:r w:rsidRPr="00AE5169">
        <w:rPr>
          <w:b/>
          <w:i/>
        </w:rPr>
        <w:t>date of international registration</w:t>
      </w:r>
      <w:r w:rsidRPr="00AE5169">
        <w:t xml:space="preserve">, </w:t>
      </w:r>
      <w:r w:rsidRPr="00AE5169">
        <w:rPr>
          <w:b/>
          <w:i/>
        </w:rPr>
        <w:t>date of recording</w:t>
      </w:r>
      <w:r w:rsidRPr="00AE5169">
        <w:t xml:space="preserve"> and </w:t>
      </w:r>
      <w:r w:rsidRPr="00AE5169">
        <w:rPr>
          <w:b/>
          <w:i/>
        </w:rPr>
        <w:t>IRDA</w:t>
      </w:r>
      <w:r w:rsidRPr="00AE5169">
        <w:t xml:space="preserve"> in paragraph (1)(b) have the same meaning as in </w:t>
      </w:r>
      <w:r w:rsidR="0016661C" w:rsidRPr="00AE5169">
        <w:t>Part 1</w:t>
      </w:r>
      <w:r w:rsidRPr="00AE5169">
        <w:t xml:space="preserve">7A of the </w:t>
      </w:r>
      <w:r w:rsidRPr="00AE5169">
        <w:rPr>
          <w:i/>
        </w:rPr>
        <w:t>Trade Marks Regulations 1995</w:t>
      </w:r>
      <w:r w:rsidRPr="00AE5169">
        <w:t>.</w:t>
      </w:r>
    </w:p>
    <w:p w14:paraId="57F37062" w14:textId="77777777" w:rsidR="009B01EA" w:rsidRPr="00AE5169" w:rsidRDefault="0016661C" w:rsidP="00AE5169">
      <w:pPr>
        <w:pStyle w:val="ActHead7"/>
        <w:pageBreakBefore/>
      </w:pPr>
      <w:bookmarkStart w:id="10" w:name="_Toc151467313"/>
      <w:bookmarkEnd w:id="9"/>
      <w:r w:rsidRPr="00F26C6B">
        <w:rPr>
          <w:rStyle w:val="CharAmPartNo"/>
        </w:rPr>
        <w:lastRenderedPageBreak/>
        <w:t>Part 2</w:t>
      </w:r>
      <w:r w:rsidR="009B01EA" w:rsidRPr="00AE5169">
        <w:t>—</w:t>
      </w:r>
      <w:r w:rsidR="009B01EA" w:rsidRPr="00F26C6B">
        <w:rPr>
          <w:rStyle w:val="CharAmPartText"/>
        </w:rPr>
        <w:t>Renewal of registration</w:t>
      </w:r>
      <w:bookmarkEnd w:id="10"/>
    </w:p>
    <w:p w14:paraId="312B4229" w14:textId="77777777" w:rsidR="009B01EA" w:rsidRPr="00AE5169" w:rsidRDefault="009B01EA" w:rsidP="00AE5169">
      <w:pPr>
        <w:pStyle w:val="ActHead9"/>
        <w:rPr>
          <w:i w:val="0"/>
        </w:rPr>
      </w:pPr>
      <w:bookmarkStart w:id="11" w:name="_Toc151467314"/>
      <w:r w:rsidRPr="00AE5169">
        <w:t>Trade Marks Act 1995</w:t>
      </w:r>
      <w:bookmarkEnd w:id="11"/>
    </w:p>
    <w:p w14:paraId="6395FAAE" w14:textId="77777777" w:rsidR="009B01EA" w:rsidRPr="00AE5169" w:rsidRDefault="00AA2030" w:rsidP="00AE5169">
      <w:pPr>
        <w:pStyle w:val="ItemHead"/>
      </w:pPr>
      <w:r w:rsidRPr="00AE5169">
        <w:t>5</w:t>
      </w:r>
      <w:r w:rsidR="009B01EA" w:rsidRPr="00AE5169">
        <w:t xml:space="preserve">  Paragraph 80F(b)</w:t>
      </w:r>
    </w:p>
    <w:p w14:paraId="0BBED29C" w14:textId="77777777" w:rsidR="009B01EA" w:rsidRPr="00AE5169" w:rsidRDefault="009B01EA" w:rsidP="00AE5169">
      <w:pPr>
        <w:pStyle w:val="Item"/>
      </w:pPr>
      <w:r w:rsidRPr="00AE5169">
        <w:t>Omit “10 months”, substitute “6 months”.</w:t>
      </w:r>
    </w:p>
    <w:p w14:paraId="32A265A4" w14:textId="77777777" w:rsidR="009B01EA" w:rsidRPr="00AE5169" w:rsidRDefault="00AA2030" w:rsidP="00AE5169">
      <w:pPr>
        <w:pStyle w:val="ItemHead"/>
      </w:pPr>
      <w:r w:rsidRPr="00AE5169">
        <w:t>6</w:t>
      </w:r>
      <w:r w:rsidR="009B01EA" w:rsidRPr="00AE5169">
        <w:t xml:space="preserve">  Section 80G (heading)</w:t>
      </w:r>
    </w:p>
    <w:p w14:paraId="1B221C8C" w14:textId="77777777" w:rsidR="009B01EA" w:rsidRPr="00AE5169" w:rsidRDefault="009B01EA" w:rsidP="00AE5169">
      <w:pPr>
        <w:pStyle w:val="Item"/>
      </w:pPr>
      <w:r w:rsidRPr="00AE5169">
        <w:t>Omit “</w:t>
      </w:r>
      <w:r w:rsidRPr="00AE5169">
        <w:rPr>
          <w:b/>
        </w:rPr>
        <w:t>10 months</w:t>
      </w:r>
      <w:r w:rsidRPr="00AE5169">
        <w:t>”, substitute “</w:t>
      </w:r>
      <w:r w:rsidRPr="00AE5169">
        <w:rPr>
          <w:b/>
        </w:rPr>
        <w:t>6 months</w:t>
      </w:r>
      <w:r w:rsidRPr="00AE5169">
        <w:t>”.</w:t>
      </w:r>
    </w:p>
    <w:p w14:paraId="06ADE3C8" w14:textId="77777777" w:rsidR="009B01EA" w:rsidRPr="00AE5169" w:rsidRDefault="00AA2030" w:rsidP="00AE5169">
      <w:pPr>
        <w:pStyle w:val="ItemHead"/>
      </w:pPr>
      <w:r w:rsidRPr="00AE5169">
        <w:t>7</w:t>
      </w:r>
      <w:r w:rsidR="009B01EA" w:rsidRPr="00AE5169">
        <w:t xml:space="preserve">  Paragraph 80G(1)(b)</w:t>
      </w:r>
    </w:p>
    <w:p w14:paraId="5808169E" w14:textId="77777777" w:rsidR="009B01EA" w:rsidRPr="00AE5169" w:rsidRDefault="009B01EA" w:rsidP="00AE5169">
      <w:pPr>
        <w:pStyle w:val="Item"/>
      </w:pPr>
      <w:r w:rsidRPr="00AE5169">
        <w:t>Omit “10 months”, substitute “6 months”.</w:t>
      </w:r>
    </w:p>
    <w:p w14:paraId="4958969F" w14:textId="77777777" w:rsidR="009B01EA" w:rsidRPr="00AE5169" w:rsidRDefault="00AA2030" w:rsidP="00AE5169">
      <w:pPr>
        <w:pStyle w:val="ItemHead"/>
      </w:pPr>
      <w:r w:rsidRPr="00AE5169">
        <w:t>8</w:t>
      </w:r>
      <w:r w:rsidR="009B01EA" w:rsidRPr="00AE5169">
        <w:t xml:space="preserve">  Subsection 128(2)</w:t>
      </w:r>
    </w:p>
    <w:p w14:paraId="669728D4" w14:textId="77777777" w:rsidR="009B01EA" w:rsidRPr="00AE5169" w:rsidRDefault="009B01EA" w:rsidP="00AE5169">
      <w:pPr>
        <w:pStyle w:val="Item"/>
      </w:pPr>
      <w:r w:rsidRPr="00AE5169">
        <w:t>Omit “10 months”, substitute “6 months”.</w:t>
      </w:r>
    </w:p>
    <w:p w14:paraId="50062967" w14:textId="77777777" w:rsidR="009B01EA" w:rsidRPr="00AE5169" w:rsidRDefault="00AA2030" w:rsidP="00AE5169">
      <w:pPr>
        <w:pStyle w:val="Transitional"/>
      </w:pPr>
      <w:r w:rsidRPr="00AE5169">
        <w:t>9</w:t>
      </w:r>
      <w:r w:rsidR="009B01EA" w:rsidRPr="00AE5169">
        <w:t xml:space="preserve">  Application provision</w:t>
      </w:r>
    </w:p>
    <w:p w14:paraId="176F2CD6" w14:textId="77777777" w:rsidR="009B01EA" w:rsidRPr="00AE5169" w:rsidRDefault="009B01EA" w:rsidP="00AE5169">
      <w:pPr>
        <w:pStyle w:val="Subitem"/>
      </w:pPr>
      <w:r w:rsidRPr="00AE5169">
        <w:t>(1)</w:t>
      </w:r>
      <w:r w:rsidRPr="00AE5169">
        <w:tab/>
        <w:t xml:space="preserve">Despite the amendments of sections 80F, 80G and 128 of the </w:t>
      </w:r>
      <w:r w:rsidRPr="00AE5169">
        <w:rPr>
          <w:i/>
        </w:rPr>
        <w:t xml:space="preserve">Trade Marks Act 1995 </w:t>
      </w:r>
      <w:r w:rsidRPr="00AE5169">
        <w:t>made by this Part, those provisions, as in force immediately before the commencement of this item, continue to apply in relation to a trade mark for which particulars were entered in the Register under section 69 of that Act before that commencement.</w:t>
      </w:r>
    </w:p>
    <w:p w14:paraId="1F17CE1C" w14:textId="77777777" w:rsidR="009B01EA" w:rsidRPr="00AE5169" w:rsidRDefault="009B01EA" w:rsidP="00AE5169">
      <w:pPr>
        <w:pStyle w:val="Subitem"/>
      </w:pPr>
      <w:r w:rsidRPr="00AE5169">
        <w:t>(2)</w:t>
      </w:r>
      <w:r w:rsidRPr="00AE5169">
        <w:tab/>
        <w:t xml:space="preserve">Sections 80F, 80G and 128 of the </w:t>
      </w:r>
      <w:r w:rsidRPr="00AE5169">
        <w:rPr>
          <w:i/>
        </w:rPr>
        <w:t>Trade Marks Act 1995</w:t>
      </w:r>
      <w:r w:rsidRPr="00AE5169">
        <w:t>, as amended by this Part, apply in relation to a trade mark for which particulars are entered in the Register under section 69 of that Act after the commencement of this item.</w:t>
      </w:r>
    </w:p>
    <w:p w14:paraId="6F4ABCC5" w14:textId="77777777" w:rsidR="009B01EA" w:rsidRPr="00AE5169" w:rsidRDefault="009B01EA" w:rsidP="00AE5169">
      <w:pPr>
        <w:pStyle w:val="ActHead7"/>
        <w:pageBreakBefore/>
      </w:pPr>
      <w:bookmarkStart w:id="12" w:name="_Toc151467315"/>
      <w:r w:rsidRPr="00F26C6B">
        <w:rPr>
          <w:rStyle w:val="CharAmPartNo"/>
        </w:rPr>
        <w:lastRenderedPageBreak/>
        <w:t>Part </w:t>
      </w:r>
      <w:r w:rsidR="00AA2030" w:rsidRPr="00F26C6B">
        <w:rPr>
          <w:rStyle w:val="CharAmPartNo"/>
        </w:rPr>
        <w:t>3</w:t>
      </w:r>
      <w:r w:rsidRPr="00AE5169">
        <w:t>—</w:t>
      </w:r>
      <w:r w:rsidRPr="00F26C6B">
        <w:rPr>
          <w:rStyle w:val="CharAmPartText"/>
        </w:rPr>
        <w:t>Revocation of registration</w:t>
      </w:r>
      <w:bookmarkEnd w:id="12"/>
    </w:p>
    <w:p w14:paraId="2138BF0A" w14:textId="77777777" w:rsidR="009B01EA" w:rsidRPr="00AE5169" w:rsidRDefault="009B01EA" w:rsidP="00AE5169">
      <w:pPr>
        <w:pStyle w:val="ActHead9"/>
        <w:rPr>
          <w:i w:val="0"/>
        </w:rPr>
      </w:pPr>
      <w:bookmarkStart w:id="13" w:name="_Toc151467316"/>
      <w:r w:rsidRPr="00AE5169">
        <w:t>Trade Marks Act 1995</w:t>
      </w:r>
      <w:bookmarkEnd w:id="13"/>
    </w:p>
    <w:p w14:paraId="1905A4A6" w14:textId="77777777" w:rsidR="009B01EA" w:rsidRPr="00AE5169" w:rsidRDefault="00AA2030" w:rsidP="00AE5169">
      <w:pPr>
        <w:pStyle w:val="ItemHead"/>
      </w:pPr>
      <w:r w:rsidRPr="00AE5169">
        <w:t>10</w:t>
      </w:r>
      <w:r w:rsidR="009B01EA" w:rsidRPr="00AE5169">
        <w:t xml:space="preserve">  Subparagraphs 84B(a)(i) and (ii)</w:t>
      </w:r>
    </w:p>
    <w:p w14:paraId="088A28C2" w14:textId="77777777" w:rsidR="009B01EA" w:rsidRPr="00AE5169" w:rsidRDefault="009B01EA" w:rsidP="00AE5169">
      <w:pPr>
        <w:pStyle w:val="Item"/>
      </w:pPr>
      <w:r w:rsidRPr="00AE5169">
        <w:t>Before “a notice”, insert “a component of”.</w:t>
      </w:r>
    </w:p>
    <w:p w14:paraId="374A53A6" w14:textId="77777777" w:rsidR="009B01EA" w:rsidRPr="00AE5169" w:rsidRDefault="00AA2030" w:rsidP="00AE5169">
      <w:pPr>
        <w:pStyle w:val="ItemHead"/>
      </w:pPr>
      <w:r w:rsidRPr="00AE5169">
        <w:t>11</w:t>
      </w:r>
      <w:r w:rsidR="009B01EA" w:rsidRPr="00AE5169">
        <w:t xml:space="preserve">  Paragraph 84B(b)</w:t>
      </w:r>
    </w:p>
    <w:p w14:paraId="3977D17C" w14:textId="77777777" w:rsidR="009B01EA" w:rsidRPr="00AE5169" w:rsidRDefault="009B01EA" w:rsidP="00AE5169">
      <w:pPr>
        <w:pStyle w:val="Item"/>
      </w:pPr>
      <w:r w:rsidRPr="00AE5169">
        <w:t>Omit “opposition”, substitute “component”.</w:t>
      </w:r>
    </w:p>
    <w:p w14:paraId="44AC5524" w14:textId="77777777" w:rsidR="009B01EA" w:rsidRPr="00AE5169" w:rsidRDefault="00AA2030" w:rsidP="00AE5169">
      <w:pPr>
        <w:pStyle w:val="Transitional"/>
      </w:pPr>
      <w:r w:rsidRPr="00AE5169">
        <w:t>12</w:t>
      </w:r>
      <w:r w:rsidR="009B01EA" w:rsidRPr="00AE5169">
        <w:t xml:space="preserve">  Application provision</w:t>
      </w:r>
    </w:p>
    <w:p w14:paraId="224B30C7" w14:textId="77777777" w:rsidR="009B01EA" w:rsidRPr="00AE5169" w:rsidRDefault="009B01EA" w:rsidP="00AE5169">
      <w:pPr>
        <w:pStyle w:val="Item"/>
      </w:pPr>
      <w:r w:rsidRPr="00AE5169">
        <w:t xml:space="preserve">Section 84B of the </w:t>
      </w:r>
      <w:r w:rsidRPr="00AE5169">
        <w:rPr>
          <w:i/>
        </w:rPr>
        <w:t>Trade Marks Act 1995</w:t>
      </w:r>
      <w:r w:rsidRPr="00AE5169">
        <w:t>, as amended by this Part, applies in relation to a trade mark for which particulars are entered in the Register under section 69 of that Act after the commencement of this item.</w:t>
      </w:r>
    </w:p>
    <w:p w14:paraId="399B0EF2" w14:textId="77777777" w:rsidR="009B01EA" w:rsidRPr="00AE5169" w:rsidRDefault="00AA2030" w:rsidP="00AE5169">
      <w:pPr>
        <w:pStyle w:val="ActHead7"/>
        <w:pageBreakBefore/>
      </w:pPr>
      <w:bookmarkStart w:id="14" w:name="_Toc151467317"/>
      <w:r w:rsidRPr="00F26C6B">
        <w:rPr>
          <w:rStyle w:val="CharAmPartNo"/>
        </w:rPr>
        <w:lastRenderedPageBreak/>
        <w:t>Part 4</w:t>
      </w:r>
      <w:r w:rsidR="009B01EA" w:rsidRPr="00AE5169">
        <w:t>—</w:t>
      </w:r>
      <w:r w:rsidR="009B01EA" w:rsidRPr="00F26C6B">
        <w:rPr>
          <w:rStyle w:val="CharAmPartText"/>
        </w:rPr>
        <w:t>Restoration of trade mark to the Register</w:t>
      </w:r>
      <w:bookmarkEnd w:id="14"/>
    </w:p>
    <w:p w14:paraId="0C992CCA" w14:textId="77777777" w:rsidR="009B01EA" w:rsidRPr="00AE5169" w:rsidRDefault="009B01EA" w:rsidP="00AE5169">
      <w:pPr>
        <w:pStyle w:val="ActHead9"/>
        <w:rPr>
          <w:i w:val="0"/>
        </w:rPr>
      </w:pPr>
      <w:bookmarkStart w:id="15" w:name="_Toc151467318"/>
      <w:r w:rsidRPr="00AE5169">
        <w:t>Trade Marks Act 1995</w:t>
      </w:r>
      <w:bookmarkEnd w:id="15"/>
    </w:p>
    <w:p w14:paraId="6B57F0CF" w14:textId="77777777" w:rsidR="009B01EA" w:rsidRPr="00AE5169" w:rsidRDefault="00AA2030" w:rsidP="00AE5169">
      <w:pPr>
        <w:pStyle w:val="ItemHead"/>
      </w:pPr>
      <w:r w:rsidRPr="00AE5169">
        <w:t>13</w:t>
      </w:r>
      <w:r w:rsidR="009B01EA" w:rsidRPr="00AE5169">
        <w:t xml:space="preserve">  Section 98 (heading)</w:t>
      </w:r>
    </w:p>
    <w:p w14:paraId="27BE3494" w14:textId="77777777" w:rsidR="009B01EA" w:rsidRPr="00AE5169" w:rsidRDefault="009B01EA" w:rsidP="00AE5169">
      <w:pPr>
        <w:pStyle w:val="Item"/>
      </w:pPr>
      <w:r w:rsidRPr="00AE5169">
        <w:t>Omit “</w:t>
      </w:r>
      <w:r w:rsidRPr="00AE5169">
        <w:rPr>
          <w:b/>
        </w:rPr>
        <w:t>if notice of opposition filed within extended time</w:t>
      </w:r>
      <w:r w:rsidRPr="00AE5169">
        <w:t>”, substitute “</w:t>
      </w:r>
      <w:r w:rsidRPr="00AE5169">
        <w:rPr>
          <w:b/>
        </w:rPr>
        <w:t>in certain circumstances</w:t>
      </w:r>
      <w:r w:rsidRPr="00AE5169">
        <w:t>”.</w:t>
      </w:r>
    </w:p>
    <w:p w14:paraId="46F3E383" w14:textId="77777777" w:rsidR="009B01EA" w:rsidRPr="00AE5169" w:rsidRDefault="00AA2030" w:rsidP="00AE5169">
      <w:pPr>
        <w:pStyle w:val="ItemHead"/>
      </w:pPr>
      <w:r w:rsidRPr="00AE5169">
        <w:t>14</w:t>
      </w:r>
      <w:r w:rsidR="009B01EA" w:rsidRPr="00AE5169">
        <w:t xml:space="preserve">  Section 98</w:t>
      </w:r>
    </w:p>
    <w:p w14:paraId="156BF8F3" w14:textId="77777777" w:rsidR="009B01EA" w:rsidRPr="00AE5169" w:rsidRDefault="009B01EA" w:rsidP="00AE5169">
      <w:pPr>
        <w:pStyle w:val="Item"/>
      </w:pPr>
      <w:r w:rsidRPr="00AE5169">
        <w:t>Before “If:”, insert “(1)”.</w:t>
      </w:r>
    </w:p>
    <w:p w14:paraId="6A3A4C61" w14:textId="77777777" w:rsidR="009B01EA" w:rsidRPr="00AE5169" w:rsidRDefault="00AA2030" w:rsidP="00AE5169">
      <w:pPr>
        <w:pStyle w:val="ItemHead"/>
      </w:pPr>
      <w:r w:rsidRPr="00AE5169">
        <w:t>15</w:t>
      </w:r>
      <w:r w:rsidR="009B01EA" w:rsidRPr="00AE5169">
        <w:t xml:space="preserve">  At the end of section 98 (before the note)</w:t>
      </w:r>
    </w:p>
    <w:p w14:paraId="599117BA" w14:textId="77777777" w:rsidR="009B01EA" w:rsidRPr="00AE5169" w:rsidRDefault="009B01EA" w:rsidP="00AE5169">
      <w:pPr>
        <w:pStyle w:val="Item"/>
      </w:pPr>
      <w:r w:rsidRPr="00AE5169">
        <w:t>Add:</w:t>
      </w:r>
    </w:p>
    <w:p w14:paraId="2E482964" w14:textId="77777777" w:rsidR="009B01EA" w:rsidRPr="00AE5169" w:rsidRDefault="009B01EA" w:rsidP="00AE5169">
      <w:pPr>
        <w:pStyle w:val="subsection"/>
      </w:pPr>
      <w:r w:rsidRPr="00AE5169">
        <w:tab/>
        <w:t>(2)</w:t>
      </w:r>
      <w:r w:rsidRPr="00AE5169">
        <w:tab/>
        <w:t>If:</w:t>
      </w:r>
    </w:p>
    <w:p w14:paraId="2168AD9B" w14:textId="77777777" w:rsidR="009B01EA" w:rsidRPr="00AE5169" w:rsidRDefault="009B01EA" w:rsidP="00AE5169">
      <w:pPr>
        <w:pStyle w:val="paragraph"/>
      </w:pPr>
      <w:r w:rsidRPr="00AE5169">
        <w:tab/>
        <w:t>(a)</w:t>
      </w:r>
      <w:r w:rsidRPr="00AE5169">
        <w:tab/>
        <w:t>a person filed a notice of opposition under subsection 96(1) to an application for the removal of a trade mark from the Register; and</w:t>
      </w:r>
    </w:p>
    <w:p w14:paraId="47D8E9B3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 xml:space="preserve">the person failed to do a thing (the </w:t>
      </w:r>
      <w:r w:rsidRPr="00AE5169">
        <w:rPr>
          <w:b/>
          <w:i/>
        </w:rPr>
        <w:t>relevant thing</w:t>
      </w:r>
      <w:r w:rsidRPr="00AE5169">
        <w:t>):</w:t>
      </w:r>
    </w:p>
    <w:p w14:paraId="678A626C" w14:textId="77777777" w:rsidR="009B01EA" w:rsidRPr="00AE5169" w:rsidRDefault="009B01EA" w:rsidP="00AE5169">
      <w:pPr>
        <w:pStyle w:val="paragraphsub"/>
      </w:pPr>
      <w:r w:rsidRPr="00AE5169">
        <w:tab/>
        <w:t>(i)</w:t>
      </w:r>
      <w:r w:rsidRPr="00AE5169">
        <w:tab/>
        <w:t>that the person is required or permitted by the regulations to do in relation to the person’s opposition to the application; and</w:t>
      </w:r>
    </w:p>
    <w:p w14:paraId="42EEC6BD" w14:textId="77777777" w:rsidR="009B01EA" w:rsidRPr="00AE5169" w:rsidRDefault="009B01EA" w:rsidP="00AE5169">
      <w:pPr>
        <w:pStyle w:val="paragraphsub"/>
      </w:pPr>
      <w:r w:rsidRPr="00AE5169">
        <w:tab/>
        <w:t>(ii)</w:t>
      </w:r>
      <w:r w:rsidRPr="00AE5169">
        <w:tab/>
        <w:t>that is prescribed by the regulations for the purposes of this subparagraph; and</w:t>
      </w:r>
    </w:p>
    <w:p w14:paraId="5D4B2403" w14:textId="77777777" w:rsidR="009B01EA" w:rsidRPr="00AE5169" w:rsidRDefault="009B01EA" w:rsidP="00AE5169">
      <w:pPr>
        <w:pStyle w:val="paragraph"/>
      </w:pPr>
      <w:r w:rsidRPr="00AE5169">
        <w:tab/>
        <w:t>(c)</w:t>
      </w:r>
      <w:r w:rsidRPr="00AE5169">
        <w:tab/>
        <w:t>as a result of the person’s failure to do the relevant thing, the application is taken under the regulations to be unopposed; and</w:t>
      </w:r>
    </w:p>
    <w:p w14:paraId="26B181C0" w14:textId="77777777" w:rsidR="009B01EA" w:rsidRPr="00AE5169" w:rsidRDefault="009B01EA" w:rsidP="00AE5169">
      <w:pPr>
        <w:pStyle w:val="paragraph"/>
      </w:pPr>
      <w:r w:rsidRPr="00AE5169">
        <w:tab/>
        <w:t>(d)</w:t>
      </w:r>
      <w:r w:rsidRPr="00AE5169">
        <w:tab/>
        <w:t>the Registrar removed the trade mark from the Register under paragraph 97(1)(a); and</w:t>
      </w:r>
    </w:p>
    <w:p w14:paraId="02CB637E" w14:textId="77777777" w:rsidR="009B01EA" w:rsidRPr="00AE5169" w:rsidRDefault="009B01EA" w:rsidP="00AE5169">
      <w:pPr>
        <w:pStyle w:val="paragraph"/>
      </w:pPr>
      <w:r w:rsidRPr="00AE5169">
        <w:tab/>
        <w:t>(e)</w:t>
      </w:r>
      <w:r w:rsidRPr="00AE5169">
        <w:tab/>
        <w:t>the Registrar subsequently extends the period under the regulations within which the person is required or permitted to do the relevant thing; and</w:t>
      </w:r>
    </w:p>
    <w:p w14:paraId="4FB489DA" w14:textId="77777777" w:rsidR="009B01EA" w:rsidRPr="00AE5169" w:rsidRDefault="009B01EA" w:rsidP="00AE5169">
      <w:pPr>
        <w:pStyle w:val="paragraph"/>
      </w:pPr>
      <w:r w:rsidRPr="00AE5169">
        <w:tab/>
        <w:t>(f)</w:t>
      </w:r>
      <w:r w:rsidRPr="00AE5169">
        <w:tab/>
        <w:t>the person does the relevant thing within the extended period;</w:t>
      </w:r>
    </w:p>
    <w:p w14:paraId="5C194910" w14:textId="77777777" w:rsidR="009B01EA" w:rsidRPr="00AE5169" w:rsidRDefault="009B01EA" w:rsidP="00AE5169">
      <w:pPr>
        <w:pStyle w:val="subsection2"/>
      </w:pPr>
      <w:r w:rsidRPr="00AE5169">
        <w:t>the Registrar must restore the trade mark to the Register. Also, the trade mark is taken not to have been removed from the Register.</w:t>
      </w:r>
    </w:p>
    <w:p w14:paraId="5114C5A0" w14:textId="77777777" w:rsidR="009B01EA" w:rsidRPr="00AE5169" w:rsidRDefault="00AA2030" w:rsidP="00AE5169">
      <w:pPr>
        <w:pStyle w:val="Transitional"/>
      </w:pPr>
      <w:r w:rsidRPr="00AE5169">
        <w:lastRenderedPageBreak/>
        <w:t>16</w:t>
      </w:r>
      <w:r w:rsidR="009B01EA" w:rsidRPr="00AE5169">
        <w:t xml:space="preserve">  Application provision</w:t>
      </w:r>
    </w:p>
    <w:p w14:paraId="24EE6AA9" w14:textId="77777777" w:rsidR="009B01EA" w:rsidRPr="00AE5169" w:rsidRDefault="009B01EA" w:rsidP="00AE5169">
      <w:pPr>
        <w:pStyle w:val="Item"/>
      </w:pPr>
      <w:r w:rsidRPr="00AE5169">
        <w:t xml:space="preserve">Subsection 98(2) of the </w:t>
      </w:r>
      <w:r w:rsidRPr="00AE5169">
        <w:rPr>
          <w:i/>
        </w:rPr>
        <w:t>Trade Marks Act 1995</w:t>
      </w:r>
      <w:r w:rsidRPr="00AE5169">
        <w:t xml:space="preserve">, as </w:t>
      </w:r>
      <w:r w:rsidR="00033374" w:rsidRPr="00AE5169">
        <w:t>added</w:t>
      </w:r>
      <w:r w:rsidRPr="00AE5169">
        <w:t xml:space="preserve"> by this Part, applies in relation to a trade mark removed from the Register under paragraph 97(1)(a) of that Act after the commencement of this item.</w:t>
      </w:r>
    </w:p>
    <w:p w14:paraId="697E9F92" w14:textId="77777777" w:rsidR="009B01EA" w:rsidRPr="00AE5169" w:rsidRDefault="009B01EA" w:rsidP="00AE5169">
      <w:pPr>
        <w:pStyle w:val="ActHead7"/>
        <w:pageBreakBefore/>
      </w:pPr>
      <w:bookmarkStart w:id="16" w:name="_Toc151467319"/>
      <w:r w:rsidRPr="00F26C6B">
        <w:rPr>
          <w:rStyle w:val="CharAmPartNo"/>
        </w:rPr>
        <w:lastRenderedPageBreak/>
        <w:t>Part </w:t>
      </w:r>
      <w:r w:rsidR="00AA2030" w:rsidRPr="00F26C6B">
        <w:rPr>
          <w:rStyle w:val="CharAmPartNo"/>
        </w:rPr>
        <w:t>5</w:t>
      </w:r>
      <w:r w:rsidRPr="00AE5169">
        <w:t>—</w:t>
      </w:r>
      <w:r w:rsidRPr="00F26C6B">
        <w:rPr>
          <w:rStyle w:val="CharAmPartText"/>
        </w:rPr>
        <w:t>Official Journal etc.</w:t>
      </w:r>
      <w:bookmarkEnd w:id="16"/>
    </w:p>
    <w:p w14:paraId="39BC9D80" w14:textId="77777777" w:rsidR="009B01EA" w:rsidRPr="00AE5169" w:rsidRDefault="009B01EA" w:rsidP="00AE5169">
      <w:pPr>
        <w:pStyle w:val="ActHead9"/>
      </w:pPr>
      <w:bookmarkStart w:id="17" w:name="_Toc151467320"/>
      <w:r w:rsidRPr="00AE5169">
        <w:t>Trade Marks Act 1995</w:t>
      </w:r>
      <w:bookmarkEnd w:id="17"/>
    </w:p>
    <w:p w14:paraId="13F2FBD6" w14:textId="77777777" w:rsidR="009B01EA" w:rsidRPr="00AE5169" w:rsidRDefault="00AA2030" w:rsidP="00AE5169">
      <w:pPr>
        <w:pStyle w:val="ItemHead"/>
      </w:pPr>
      <w:r w:rsidRPr="00AE5169">
        <w:t>17</w:t>
      </w:r>
      <w:r w:rsidR="009B01EA" w:rsidRPr="00AE5169">
        <w:t xml:space="preserve">  Readers guide (list of terms defined in section 6)</w:t>
      </w:r>
    </w:p>
    <w:p w14:paraId="6BB40D64" w14:textId="77777777" w:rsidR="009B01EA" w:rsidRPr="00AE5169" w:rsidRDefault="009B01EA" w:rsidP="00AE5169">
      <w:pPr>
        <w:pStyle w:val="Item"/>
      </w:pPr>
      <w:r w:rsidRPr="00AE5169">
        <w:t>Omit “Official Journal”.</w:t>
      </w:r>
    </w:p>
    <w:p w14:paraId="7572AE8F" w14:textId="77777777" w:rsidR="009B01EA" w:rsidRPr="00AE5169" w:rsidRDefault="00AA2030" w:rsidP="00AE5169">
      <w:pPr>
        <w:pStyle w:val="ItemHead"/>
      </w:pPr>
      <w:r w:rsidRPr="00AE5169">
        <w:t>18</w:t>
      </w:r>
      <w:r w:rsidR="009B01EA" w:rsidRPr="00AE5169">
        <w:t xml:space="preserve">  Subsection 6(1) (definition of </w:t>
      </w:r>
      <w:r w:rsidR="009B01EA" w:rsidRPr="00AE5169">
        <w:rPr>
          <w:i/>
        </w:rPr>
        <w:t>Official Journal</w:t>
      </w:r>
      <w:r w:rsidR="009B01EA" w:rsidRPr="00AE5169">
        <w:t>)</w:t>
      </w:r>
    </w:p>
    <w:p w14:paraId="4B9FA041" w14:textId="77777777" w:rsidR="009B01EA" w:rsidRPr="00AE5169" w:rsidRDefault="009B01EA" w:rsidP="00AE5169">
      <w:pPr>
        <w:pStyle w:val="Item"/>
      </w:pPr>
      <w:r w:rsidRPr="00AE5169">
        <w:t>Repeal the definition.</w:t>
      </w:r>
    </w:p>
    <w:p w14:paraId="45D3C4A4" w14:textId="77777777" w:rsidR="009B01EA" w:rsidRPr="00AE5169" w:rsidRDefault="00AA2030" w:rsidP="00AE5169">
      <w:pPr>
        <w:pStyle w:val="ItemHead"/>
      </w:pPr>
      <w:r w:rsidRPr="00AE5169">
        <w:t>19</w:t>
      </w:r>
      <w:r w:rsidR="009B01EA" w:rsidRPr="00AE5169">
        <w:t xml:space="preserve">  Paragraph 34(b)</w:t>
      </w:r>
    </w:p>
    <w:p w14:paraId="682B980D" w14:textId="77777777" w:rsidR="009B01EA" w:rsidRPr="00AE5169" w:rsidRDefault="009B01EA" w:rsidP="00AE5169">
      <w:pPr>
        <w:pStyle w:val="Item"/>
      </w:pPr>
      <w:r w:rsidRPr="00AE5169">
        <w:t>Repeal the paragraph, substitute:</w:t>
      </w:r>
    </w:p>
    <w:p w14:paraId="6B7507B5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>publish the decision in accordance with the regulations.</w:t>
      </w:r>
    </w:p>
    <w:p w14:paraId="03B5948F" w14:textId="77777777" w:rsidR="009B01EA" w:rsidRPr="00AE5169" w:rsidRDefault="00AA2030" w:rsidP="00AE5169">
      <w:pPr>
        <w:pStyle w:val="ItemHead"/>
      </w:pPr>
      <w:r w:rsidRPr="00AE5169">
        <w:t>20</w:t>
      </w:r>
      <w:r w:rsidR="009B01EA" w:rsidRPr="00AE5169">
        <w:t xml:space="preserve">  Sections 65 and 65A (heading)</w:t>
      </w:r>
    </w:p>
    <w:p w14:paraId="6810D158" w14:textId="77777777" w:rsidR="009B01EA" w:rsidRPr="00AE5169" w:rsidRDefault="009B01EA" w:rsidP="00AE5169">
      <w:pPr>
        <w:pStyle w:val="Item"/>
      </w:pPr>
      <w:r w:rsidRPr="00AE5169">
        <w:t>Omit “</w:t>
      </w:r>
      <w:r w:rsidRPr="00AE5169">
        <w:rPr>
          <w:b/>
        </w:rPr>
        <w:t>advertised</w:t>
      </w:r>
      <w:r w:rsidRPr="00AE5169">
        <w:t>”, substitute “</w:t>
      </w:r>
      <w:r w:rsidRPr="00AE5169">
        <w:rPr>
          <w:b/>
        </w:rPr>
        <w:t>published</w:t>
      </w:r>
      <w:r w:rsidRPr="00AE5169">
        <w:t>”.</w:t>
      </w:r>
    </w:p>
    <w:p w14:paraId="683BFAED" w14:textId="77777777" w:rsidR="009B01EA" w:rsidRPr="00AE5169" w:rsidRDefault="00AA2030" w:rsidP="00AE5169">
      <w:pPr>
        <w:pStyle w:val="ItemHead"/>
      </w:pPr>
      <w:r w:rsidRPr="00AE5169">
        <w:t>21</w:t>
      </w:r>
      <w:r w:rsidR="009B01EA" w:rsidRPr="00AE5169">
        <w:t xml:space="preserve">  Subsection 65A(3)</w:t>
      </w:r>
    </w:p>
    <w:p w14:paraId="60164DC2" w14:textId="77777777" w:rsidR="009B01EA" w:rsidRPr="00AE5169" w:rsidRDefault="009B01EA" w:rsidP="00AE5169">
      <w:pPr>
        <w:pStyle w:val="Item"/>
      </w:pPr>
      <w:r w:rsidRPr="00AE5169">
        <w:t xml:space="preserve">Omit “advertise the request for the amendment in the </w:t>
      </w:r>
      <w:r w:rsidRPr="00AE5169">
        <w:rPr>
          <w:i/>
        </w:rPr>
        <w:t>Official Journal</w:t>
      </w:r>
      <w:r w:rsidRPr="00AE5169">
        <w:t>”, substitute “publish the request for the amendment in accordance with the regulations”.</w:t>
      </w:r>
    </w:p>
    <w:p w14:paraId="52B1E863" w14:textId="77777777" w:rsidR="009B01EA" w:rsidRPr="00AE5169" w:rsidRDefault="00AA2030" w:rsidP="00AE5169">
      <w:pPr>
        <w:pStyle w:val="ItemHead"/>
      </w:pPr>
      <w:r w:rsidRPr="00AE5169">
        <w:t>22</w:t>
      </w:r>
      <w:r w:rsidR="009B01EA" w:rsidRPr="00AE5169">
        <w:t xml:space="preserve">  Paragraph 65A(5)(a)</w:t>
      </w:r>
    </w:p>
    <w:p w14:paraId="0E2D00CC" w14:textId="77777777" w:rsidR="009B01EA" w:rsidRPr="00AE5169" w:rsidRDefault="009B01EA" w:rsidP="00AE5169">
      <w:pPr>
        <w:pStyle w:val="Item"/>
      </w:pPr>
      <w:r w:rsidRPr="00AE5169">
        <w:t>Omit “advertise”, substitute “publish”.</w:t>
      </w:r>
    </w:p>
    <w:p w14:paraId="6F845BFC" w14:textId="77777777" w:rsidR="009B01EA" w:rsidRPr="00AE5169" w:rsidRDefault="00AA2030" w:rsidP="00AE5169">
      <w:pPr>
        <w:pStyle w:val="ItemHead"/>
      </w:pPr>
      <w:r w:rsidRPr="00AE5169">
        <w:t>23</w:t>
      </w:r>
      <w:r w:rsidR="009B01EA" w:rsidRPr="00AE5169">
        <w:t xml:space="preserve">  Paragraph 71(a)</w:t>
      </w:r>
    </w:p>
    <w:p w14:paraId="43C9D67F" w14:textId="77777777" w:rsidR="009B01EA" w:rsidRPr="00AE5169" w:rsidRDefault="009B01EA" w:rsidP="00AE5169">
      <w:pPr>
        <w:pStyle w:val="Item"/>
      </w:pPr>
      <w:r w:rsidRPr="00AE5169">
        <w:t>Repeal the paragraph, substitute:</w:t>
      </w:r>
    </w:p>
    <w:p w14:paraId="31369B08" w14:textId="77777777" w:rsidR="009B01EA" w:rsidRPr="00AE5169" w:rsidRDefault="009B01EA" w:rsidP="00AE5169">
      <w:pPr>
        <w:pStyle w:val="paragraph"/>
      </w:pPr>
      <w:r w:rsidRPr="00AE5169">
        <w:tab/>
        <w:t>(a)</w:t>
      </w:r>
      <w:r w:rsidRPr="00AE5169">
        <w:tab/>
        <w:t>publish the registration in accordance with the regulations; and</w:t>
      </w:r>
    </w:p>
    <w:p w14:paraId="16E65408" w14:textId="77777777" w:rsidR="009B01EA" w:rsidRPr="00AE5169" w:rsidRDefault="00AA2030" w:rsidP="00AE5169">
      <w:pPr>
        <w:pStyle w:val="ItemHead"/>
      </w:pPr>
      <w:r w:rsidRPr="00AE5169">
        <w:t>24</w:t>
      </w:r>
      <w:r w:rsidR="009B01EA" w:rsidRPr="00AE5169">
        <w:t xml:space="preserve">  Subsection 83A(3)</w:t>
      </w:r>
    </w:p>
    <w:p w14:paraId="1D326D62" w14:textId="77777777" w:rsidR="009B01EA" w:rsidRPr="00AE5169" w:rsidRDefault="009B01EA" w:rsidP="00AE5169">
      <w:pPr>
        <w:pStyle w:val="Item"/>
      </w:pPr>
      <w:r w:rsidRPr="00AE5169">
        <w:t>Repeal the subsection, substitute:</w:t>
      </w:r>
    </w:p>
    <w:p w14:paraId="329AFE1A" w14:textId="77777777" w:rsidR="009B01EA" w:rsidRPr="00AE5169" w:rsidRDefault="009B01EA" w:rsidP="00AE5169">
      <w:pPr>
        <w:pStyle w:val="subsection"/>
      </w:pPr>
      <w:r w:rsidRPr="00AE5169">
        <w:tab/>
        <w:t>(3)</w:t>
      </w:r>
      <w:r w:rsidRPr="00AE5169">
        <w:tab/>
        <w:t>The Registrar must publish the request for the amendment in accordance with the regulations.</w:t>
      </w:r>
    </w:p>
    <w:p w14:paraId="7F12F971" w14:textId="77777777" w:rsidR="009B01EA" w:rsidRPr="00AE5169" w:rsidRDefault="009B01EA" w:rsidP="00AE5169">
      <w:pPr>
        <w:pStyle w:val="notetext"/>
      </w:pPr>
      <w:r w:rsidRPr="00AE5169">
        <w:lastRenderedPageBreak/>
        <w:t>Note:</w:t>
      </w:r>
      <w:r w:rsidRPr="00AE5169">
        <w:tab/>
        <w:t>In certain circumstances the Registrar need not publish a request under this subsection (see subsection (7)).</w:t>
      </w:r>
    </w:p>
    <w:p w14:paraId="15F867A1" w14:textId="77777777" w:rsidR="009B01EA" w:rsidRPr="00AE5169" w:rsidRDefault="00AA2030" w:rsidP="00AE5169">
      <w:pPr>
        <w:pStyle w:val="ItemHead"/>
      </w:pPr>
      <w:r w:rsidRPr="00AE5169">
        <w:t>25</w:t>
      </w:r>
      <w:r w:rsidR="009B01EA" w:rsidRPr="00AE5169">
        <w:t xml:space="preserve">  Paragraph 83A(7)(a)</w:t>
      </w:r>
    </w:p>
    <w:p w14:paraId="75AC3D76" w14:textId="77777777" w:rsidR="009B01EA" w:rsidRPr="00AE5169" w:rsidRDefault="009B01EA" w:rsidP="00AE5169">
      <w:pPr>
        <w:pStyle w:val="Item"/>
      </w:pPr>
      <w:r w:rsidRPr="00AE5169">
        <w:t>Omit “advertise”, substitute “publish”.</w:t>
      </w:r>
    </w:p>
    <w:p w14:paraId="6BBEDDFD" w14:textId="77777777" w:rsidR="009B01EA" w:rsidRPr="00AE5169" w:rsidRDefault="00AA2030" w:rsidP="00AE5169">
      <w:pPr>
        <w:pStyle w:val="ItemHead"/>
      </w:pPr>
      <w:r w:rsidRPr="00AE5169">
        <w:t>26</w:t>
      </w:r>
      <w:r w:rsidR="009B01EA" w:rsidRPr="00AE5169">
        <w:t xml:space="preserve">  Subsections 95(2) and (3)</w:t>
      </w:r>
    </w:p>
    <w:p w14:paraId="14571226" w14:textId="77777777" w:rsidR="009B01EA" w:rsidRPr="00AE5169" w:rsidRDefault="009B01EA" w:rsidP="00AE5169">
      <w:pPr>
        <w:pStyle w:val="Item"/>
      </w:pPr>
      <w:r w:rsidRPr="00AE5169">
        <w:t xml:space="preserve">Omit “advertise the application in the </w:t>
      </w:r>
      <w:r w:rsidRPr="00AE5169">
        <w:rPr>
          <w:i/>
        </w:rPr>
        <w:t>Official Journal</w:t>
      </w:r>
      <w:r w:rsidRPr="00AE5169">
        <w:t>”, substitute “publish the application in accordance with the regulations”.</w:t>
      </w:r>
    </w:p>
    <w:p w14:paraId="6B5FEA2F" w14:textId="77777777" w:rsidR="009B01EA" w:rsidRPr="00AE5169" w:rsidRDefault="00AA2030" w:rsidP="00AE5169">
      <w:pPr>
        <w:pStyle w:val="ItemHead"/>
      </w:pPr>
      <w:r w:rsidRPr="00AE5169">
        <w:t>27</w:t>
      </w:r>
      <w:r w:rsidR="009B01EA" w:rsidRPr="00AE5169">
        <w:t xml:space="preserve">  Subsection 110(3)</w:t>
      </w:r>
    </w:p>
    <w:p w14:paraId="59A7F79F" w14:textId="77777777" w:rsidR="009B01EA" w:rsidRPr="00AE5169" w:rsidRDefault="009B01EA" w:rsidP="00AE5169">
      <w:pPr>
        <w:pStyle w:val="Item"/>
      </w:pPr>
      <w:r w:rsidRPr="00AE5169">
        <w:t xml:space="preserve">Omit “advertise in the </w:t>
      </w:r>
      <w:r w:rsidRPr="00AE5169">
        <w:rPr>
          <w:i/>
        </w:rPr>
        <w:t>Official Journal</w:t>
      </w:r>
      <w:r w:rsidRPr="00AE5169">
        <w:t>”, substitute “publish in accordance with the regulations”.</w:t>
      </w:r>
    </w:p>
    <w:p w14:paraId="1BD373FE" w14:textId="77777777" w:rsidR="009B01EA" w:rsidRPr="00AE5169" w:rsidRDefault="00AA2030" w:rsidP="00AE5169">
      <w:pPr>
        <w:pStyle w:val="ItemHead"/>
      </w:pPr>
      <w:r w:rsidRPr="00AE5169">
        <w:t>28</w:t>
      </w:r>
      <w:r w:rsidR="009B01EA" w:rsidRPr="00AE5169">
        <w:t xml:space="preserve">  Paragraph 175(4)(b)</w:t>
      </w:r>
    </w:p>
    <w:p w14:paraId="1A1599F6" w14:textId="77777777" w:rsidR="009B01EA" w:rsidRPr="00AE5169" w:rsidRDefault="009B01EA" w:rsidP="00AE5169">
      <w:pPr>
        <w:pStyle w:val="Item"/>
      </w:pPr>
      <w:r w:rsidRPr="00AE5169">
        <w:t xml:space="preserve">Omit “advertise the matter in the </w:t>
      </w:r>
      <w:r w:rsidRPr="00AE5169">
        <w:rPr>
          <w:i/>
        </w:rPr>
        <w:t>Official Journal</w:t>
      </w:r>
      <w:r w:rsidRPr="00AE5169">
        <w:t>”, substitute “publish the matter”.</w:t>
      </w:r>
    </w:p>
    <w:p w14:paraId="49C03F2B" w14:textId="77777777" w:rsidR="009B01EA" w:rsidRPr="00AE5169" w:rsidRDefault="00AA2030" w:rsidP="00AE5169">
      <w:pPr>
        <w:pStyle w:val="ItemHead"/>
      </w:pPr>
      <w:r w:rsidRPr="00AE5169">
        <w:t>29</w:t>
      </w:r>
      <w:r w:rsidR="009B01EA" w:rsidRPr="00AE5169">
        <w:t xml:space="preserve">  Paragraph 176(3)(b)</w:t>
      </w:r>
    </w:p>
    <w:p w14:paraId="6F44356D" w14:textId="77777777" w:rsidR="009B01EA" w:rsidRPr="00AE5169" w:rsidRDefault="009B01EA" w:rsidP="00AE5169">
      <w:pPr>
        <w:pStyle w:val="Item"/>
      </w:pPr>
      <w:r w:rsidRPr="00AE5169">
        <w:t>Repeal the paragraph, substitute:</w:t>
      </w:r>
    </w:p>
    <w:p w14:paraId="26C28A83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>publish the decision in accordance with the regulations.</w:t>
      </w:r>
    </w:p>
    <w:p w14:paraId="10489D6F" w14:textId="77777777" w:rsidR="009B01EA" w:rsidRPr="00AE5169" w:rsidRDefault="00AA2030" w:rsidP="00AE5169">
      <w:pPr>
        <w:pStyle w:val="ItemHead"/>
      </w:pPr>
      <w:r w:rsidRPr="00AE5169">
        <w:t>30</w:t>
      </w:r>
      <w:r w:rsidR="009B01EA" w:rsidRPr="00AE5169">
        <w:t xml:space="preserve">  Subsection 213A(3)</w:t>
      </w:r>
    </w:p>
    <w:p w14:paraId="4CCC56A2" w14:textId="77777777" w:rsidR="009B01EA" w:rsidRPr="00AE5169" w:rsidRDefault="009B01EA" w:rsidP="00AE5169">
      <w:pPr>
        <w:pStyle w:val="Item"/>
      </w:pPr>
      <w:r w:rsidRPr="00AE5169">
        <w:t>Omit “advertise the determination in the Official Journal”, substitute “publish the determination in accordance with the regulations”.</w:t>
      </w:r>
    </w:p>
    <w:p w14:paraId="56245E3D" w14:textId="77777777" w:rsidR="009B01EA" w:rsidRPr="00AE5169" w:rsidRDefault="00AA2030" w:rsidP="00AE5169">
      <w:pPr>
        <w:pStyle w:val="ItemHead"/>
      </w:pPr>
      <w:r w:rsidRPr="00AE5169">
        <w:t>31</w:t>
      </w:r>
      <w:r w:rsidR="009B01EA" w:rsidRPr="00AE5169">
        <w:t xml:space="preserve">  Subsection 213B(3)</w:t>
      </w:r>
    </w:p>
    <w:p w14:paraId="4C403EC0" w14:textId="77777777" w:rsidR="009B01EA" w:rsidRPr="00AE5169" w:rsidRDefault="009B01EA" w:rsidP="00AE5169">
      <w:pPr>
        <w:pStyle w:val="Item"/>
      </w:pPr>
      <w:r w:rsidRPr="00AE5169">
        <w:t>Omit “advertise the direction in the Official Journal”, substitute “publish the direction in accordance with the regulations”.</w:t>
      </w:r>
    </w:p>
    <w:p w14:paraId="57B41780" w14:textId="77777777" w:rsidR="009B01EA" w:rsidRPr="00AE5169" w:rsidRDefault="00AA2030" w:rsidP="00AE5169">
      <w:pPr>
        <w:pStyle w:val="ItemHead"/>
      </w:pPr>
      <w:r w:rsidRPr="00AE5169">
        <w:t>32</w:t>
      </w:r>
      <w:r w:rsidR="009B01EA" w:rsidRPr="00AE5169">
        <w:t xml:space="preserve">  Subsection 213C(4)</w:t>
      </w:r>
    </w:p>
    <w:p w14:paraId="32F67BD7" w14:textId="77777777" w:rsidR="009B01EA" w:rsidRPr="00AE5169" w:rsidRDefault="009B01EA" w:rsidP="00AE5169">
      <w:pPr>
        <w:pStyle w:val="Item"/>
      </w:pPr>
      <w:r w:rsidRPr="00AE5169">
        <w:t>Omit “advertise a direction under subsection (1) in the Official Journal”, substitute “publish a direction under subsection (1) in accordance with the regulations”.</w:t>
      </w:r>
    </w:p>
    <w:p w14:paraId="34F9C7FD" w14:textId="77777777" w:rsidR="009B01EA" w:rsidRPr="00AE5169" w:rsidRDefault="00AA2030" w:rsidP="00AE5169">
      <w:pPr>
        <w:pStyle w:val="ItemHead"/>
      </w:pPr>
      <w:r w:rsidRPr="00AE5169">
        <w:t>33</w:t>
      </w:r>
      <w:r w:rsidR="009B01EA" w:rsidRPr="00AE5169">
        <w:t xml:space="preserve">  Subsection 223AA(3)</w:t>
      </w:r>
    </w:p>
    <w:p w14:paraId="6D7A096D" w14:textId="77777777" w:rsidR="009B01EA" w:rsidRPr="00AE5169" w:rsidRDefault="009B01EA" w:rsidP="00AE5169">
      <w:pPr>
        <w:pStyle w:val="Item"/>
      </w:pPr>
      <w:r w:rsidRPr="00AE5169">
        <w:t>Omit “advertise the determination in the Official Journal”, substitute “publish the determination in accordance with the regulations”.</w:t>
      </w:r>
    </w:p>
    <w:p w14:paraId="7DC8969A" w14:textId="77777777" w:rsidR="009B01EA" w:rsidRPr="00AE5169" w:rsidRDefault="00AA2030" w:rsidP="00AE5169">
      <w:pPr>
        <w:pStyle w:val="ItemHead"/>
      </w:pPr>
      <w:r w:rsidRPr="00AE5169">
        <w:lastRenderedPageBreak/>
        <w:t>34</w:t>
      </w:r>
      <w:r w:rsidR="009B01EA" w:rsidRPr="00AE5169">
        <w:t xml:space="preserve">  Subsection 224(5)</w:t>
      </w:r>
    </w:p>
    <w:p w14:paraId="13468377" w14:textId="77777777" w:rsidR="009B01EA" w:rsidRPr="00AE5169" w:rsidRDefault="009B01EA" w:rsidP="00AE5169">
      <w:pPr>
        <w:pStyle w:val="Item"/>
      </w:pPr>
      <w:r w:rsidRPr="00AE5169">
        <w:t xml:space="preserve">Omit “advertise the application in the </w:t>
      </w:r>
      <w:r w:rsidRPr="00AE5169">
        <w:rPr>
          <w:i/>
        </w:rPr>
        <w:t>Official Journal</w:t>
      </w:r>
      <w:r w:rsidRPr="00AE5169">
        <w:t>”, substitute “publish the application in accordance with the regulations”.</w:t>
      </w:r>
    </w:p>
    <w:p w14:paraId="132E26E7" w14:textId="77777777" w:rsidR="009B01EA" w:rsidRPr="00AE5169" w:rsidRDefault="00AA2030" w:rsidP="00AE5169">
      <w:pPr>
        <w:pStyle w:val="ItemHead"/>
      </w:pPr>
      <w:r w:rsidRPr="00AE5169">
        <w:t>35</w:t>
      </w:r>
      <w:r w:rsidR="009B01EA" w:rsidRPr="00AE5169">
        <w:t xml:space="preserve">  Section 226</w:t>
      </w:r>
    </w:p>
    <w:p w14:paraId="6C972802" w14:textId="77777777" w:rsidR="009B01EA" w:rsidRPr="00AE5169" w:rsidRDefault="009B01EA" w:rsidP="00AE5169">
      <w:pPr>
        <w:pStyle w:val="Item"/>
      </w:pPr>
      <w:r w:rsidRPr="00AE5169">
        <w:t>Repeal the section, substitute:</w:t>
      </w:r>
    </w:p>
    <w:p w14:paraId="7DE6C87D" w14:textId="77777777" w:rsidR="009B01EA" w:rsidRPr="00AE5169" w:rsidRDefault="009B01EA" w:rsidP="00AE5169">
      <w:pPr>
        <w:pStyle w:val="ActHead5"/>
      </w:pPr>
      <w:bookmarkStart w:id="18" w:name="_Toc151467321"/>
      <w:r w:rsidRPr="00F26C6B">
        <w:rPr>
          <w:rStyle w:val="CharSectno"/>
        </w:rPr>
        <w:t>226</w:t>
      </w:r>
      <w:r w:rsidRPr="00AE5169">
        <w:t xml:space="preserve">  Preparation etc. of documents relating to trade marks</w:t>
      </w:r>
      <w:bookmarkEnd w:id="18"/>
    </w:p>
    <w:p w14:paraId="19A655AE" w14:textId="77777777" w:rsidR="009B01EA" w:rsidRPr="00AE5169" w:rsidRDefault="009B01EA" w:rsidP="00AE5169">
      <w:pPr>
        <w:pStyle w:val="subsection"/>
      </w:pPr>
      <w:r w:rsidRPr="00AE5169">
        <w:tab/>
      </w:r>
      <w:r w:rsidRPr="00AE5169">
        <w:tab/>
        <w:t>The Registrar may prepare, publish (electronically or otherwise) and sell documents relating to trade marks as the Registrar thinks fit.</w:t>
      </w:r>
    </w:p>
    <w:p w14:paraId="1D31A7D7" w14:textId="77777777" w:rsidR="009B01EA" w:rsidRPr="00AE5169" w:rsidRDefault="00AA2030" w:rsidP="00AE5169">
      <w:pPr>
        <w:pStyle w:val="ItemHead"/>
      </w:pPr>
      <w:r w:rsidRPr="00AE5169">
        <w:t>36</w:t>
      </w:r>
      <w:r w:rsidR="009B01EA" w:rsidRPr="00AE5169">
        <w:t xml:space="preserve">  Subsection 242(4)</w:t>
      </w:r>
    </w:p>
    <w:p w14:paraId="15009C5B" w14:textId="77777777" w:rsidR="009B01EA" w:rsidRPr="00AE5169" w:rsidRDefault="009B01EA" w:rsidP="00AE5169">
      <w:pPr>
        <w:pStyle w:val="Item"/>
      </w:pPr>
      <w:r w:rsidRPr="00AE5169">
        <w:t xml:space="preserve">Omit “in the </w:t>
      </w:r>
      <w:r w:rsidRPr="00AE5169">
        <w:rPr>
          <w:i/>
        </w:rPr>
        <w:t>Official Journal</w:t>
      </w:r>
      <w:r w:rsidRPr="00AE5169">
        <w:t>”.</w:t>
      </w:r>
    </w:p>
    <w:p w14:paraId="537AF9D7" w14:textId="77777777" w:rsidR="009B01EA" w:rsidRPr="00AE5169" w:rsidRDefault="00AA2030" w:rsidP="00AE5169">
      <w:pPr>
        <w:pStyle w:val="ItemHead"/>
      </w:pPr>
      <w:r w:rsidRPr="00AE5169">
        <w:t>37</w:t>
      </w:r>
      <w:r w:rsidR="009B01EA" w:rsidRPr="00AE5169">
        <w:t xml:space="preserve">  Paragraph 243(4)(b)</w:t>
      </w:r>
    </w:p>
    <w:p w14:paraId="2FCFA272" w14:textId="77777777" w:rsidR="009B01EA" w:rsidRPr="00AE5169" w:rsidRDefault="009B01EA" w:rsidP="00AE5169">
      <w:pPr>
        <w:pStyle w:val="Item"/>
      </w:pPr>
      <w:r w:rsidRPr="00AE5169">
        <w:t xml:space="preserve">Omit “in the </w:t>
      </w:r>
      <w:r w:rsidRPr="00AE5169">
        <w:rPr>
          <w:i/>
        </w:rPr>
        <w:t>Official Journal</w:t>
      </w:r>
      <w:r w:rsidRPr="00AE5169">
        <w:t>”.</w:t>
      </w:r>
    </w:p>
    <w:p w14:paraId="4B97B41F" w14:textId="77777777" w:rsidR="009B01EA" w:rsidRPr="00AE5169" w:rsidRDefault="00AA2030" w:rsidP="00AE5169">
      <w:pPr>
        <w:pStyle w:val="ItemHead"/>
      </w:pPr>
      <w:r w:rsidRPr="00AE5169">
        <w:t>38</w:t>
      </w:r>
      <w:r w:rsidR="009B01EA" w:rsidRPr="00AE5169">
        <w:t xml:space="preserve">  Subsection 244(5)</w:t>
      </w:r>
    </w:p>
    <w:p w14:paraId="15E5F8C2" w14:textId="77777777" w:rsidR="009B01EA" w:rsidRPr="00AE5169" w:rsidRDefault="009B01EA" w:rsidP="00AE5169">
      <w:pPr>
        <w:pStyle w:val="Item"/>
      </w:pPr>
      <w:r w:rsidRPr="00AE5169">
        <w:t xml:space="preserve">Omit “in the </w:t>
      </w:r>
      <w:r w:rsidRPr="00AE5169">
        <w:rPr>
          <w:i/>
        </w:rPr>
        <w:t>Official Journal</w:t>
      </w:r>
      <w:r w:rsidRPr="00AE5169">
        <w:t>”.</w:t>
      </w:r>
    </w:p>
    <w:p w14:paraId="3284E8BE" w14:textId="77777777" w:rsidR="009B01EA" w:rsidRPr="00AE5169" w:rsidRDefault="00AA2030" w:rsidP="00AE5169">
      <w:pPr>
        <w:pStyle w:val="ItemHead"/>
      </w:pPr>
      <w:r w:rsidRPr="00AE5169">
        <w:t>39</w:t>
      </w:r>
      <w:r w:rsidR="009B01EA" w:rsidRPr="00AE5169">
        <w:t xml:space="preserve">  Subparagraph 247(2)(a)(ii)</w:t>
      </w:r>
    </w:p>
    <w:p w14:paraId="2FE198B1" w14:textId="77777777" w:rsidR="009B01EA" w:rsidRPr="00AE5169" w:rsidRDefault="009B01EA" w:rsidP="00AE5169">
      <w:pPr>
        <w:pStyle w:val="Item"/>
      </w:pPr>
      <w:r w:rsidRPr="00AE5169">
        <w:t xml:space="preserve">Omit “in the </w:t>
      </w:r>
      <w:r w:rsidRPr="00AE5169">
        <w:rPr>
          <w:i/>
        </w:rPr>
        <w:t>Official Journal</w:t>
      </w:r>
      <w:r w:rsidRPr="00AE5169">
        <w:t>”.</w:t>
      </w:r>
    </w:p>
    <w:p w14:paraId="7CAB85B4" w14:textId="77777777" w:rsidR="009B01EA" w:rsidRPr="00AE5169" w:rsidRDefault="00AA2030" w:rsidP="00AE5169">
      <w:pPr>
        <w:pStyle w:val="Transitional"/>
      </w:pPr>
      <w:r w:rsidRPr="00AE5169">
        <w:t>40</w:t>
      </w:r>
      <w:r w:rsidR="009B01EA" w:rsidRPr="00AE5169">
        <w:t xml:space="preserve">  Application provisions</w:t>
      </w:r>
    </w:p>
    <w:p w14:paraId="5B354E90" w14:textId="77777777" w:rsidR="009B01EA" w:rsidRPr="00AE5169" w:rsidRDefault="009B01EA" w:rsidP="00AE5169">
      <w:pPr>
        <w:pStyle w:val="Subitem"/>
      </w:pPr>
      <w:r w:rsidRPr="00AE5169">
        <w:t>(1)</w:t>
      </w:r>
      <w:r w:rsidRPr="00AE5169">
        <w:tab/>
        <w:t xml:space="preserve">Sections 34, 175 and 176 of the </w:t>
      </w:r>
      <w:r w:rsidRPr="00AE5169">
        <w:rPr>
          <w:i/>
        </w:rPr>
        <w:t>Trade Marks Act 1995</w:t>
      </w:r>
      <w:r w:rsidRPr="00AE5169">
        <w:t>, as amended by this Part, apply in relation to a decision:</w:t>
      </w:r>
    </w:p>
    <w:p w14:paraId="2713D40A" w14:textId="77777777" w:rsidR="009B01EA" w:rsidRPr="00AE5169" w:rsidRDefault="009B01EA" w:rsidP="00AE5169">
      <w:pPr>
        <w:pStyle w:val="paragraph"/>
      </w:pPr>
      <w:r w:rsidRPr="00AE5169">
        <w:tab/>
        <w:t>(a)</w:t>
      </w:r>
      <w:r w:rsidRPr="00AE5169">
        <w:tab/>
        <w:t>that is made after the commencement of this item (whether the application was made before, on or after that commencement); or</w:t>
      </w:r>
    </w:p>
    <w:p w14:paraId="3EBA426C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>that was made before the commencement of this item, but has not been advertised as at that commencement.</w:t>
      </w:r>
    </w:p>
    <w:p w14:paraId="0A930B52" w14:textId="77777777" w:rsidR="009B01EA" w:rsidRPr="00AE5169" w:rsidRDefault="009B01EA" w:rsidP="00AE5169">
      <w:pPr>
        <w:pStyle w:val="Subitem"/>
      </w:pPr>
      <w:r w:rsidRPr="00AE5169">
        <w:t>(2)</w:t>
      </w:r>
      <w:r w:rsidRPr="00AE5169">
        <w:tab/>
        <w:t xml:space="preserve">Sections 65A and 83A of the </w:t>
      </w:r>
      <w:r w:rsidRPr="00AE5169">
        <w:rPr>
          <w:i/>
        </w:rPr>
        <w:t>Trade Marks Act 1995</w:t>
      </w:r>
      <w:r w:rsidRPr="00AE5169">
        <w:t>, as amended by this Part, apply in relation to a request made after the commencement of this item.</w:t>
      </w:r>
    </w:p>
    <w:p w14:paraId="4625F359" w14:textId="77777777" w:rsidR="009B01EA" w:rsidRPr="00AE5169" w:rsidRDefault="009B01EA" w:rsidP="00AE5169">
      <w:pPr>
        <w:pStyle w:val="Subitem"/>
      </w:pPr>
      <w:r w:rsidRPr="00AE5169">
        <w:lastRenderedPageBreak/>
        <w:t>(3)</w:t>
      </w:r>
      <w:r w:rsidRPr="00AE5169">
        <w:tab/>
        <w:t xml:space="preserve">Section 71 of the </w:t>
      </w:r>
      <w:r w:rsidRPr="00AE5169">
        <w:rPr>
          <w:i/>
        </w:rPr>
        <w:t>Trade Marks Act 1995</w:t>
      </w:r>
      <w:r w:rsidRPr="00AE5169">
        <w:t>, as amended by this Part, applies in relation to a trade mark registered after the commencement of this item.</w:t>
      </w:r>
    </w:p>
    <w:p w14:paraId="38F57DC4" w14:textId="77777777" w:rsidR="009B01EA" w:rsidRPr="00AE5169" w:rsidRDefault="009B01EA" w:rsidP="00AE5169">
      <w:pPr>
        <w:pStyle w:val="Subitem"/>
      </w:pPr>
      <w:r w:rsidRPr="00AE5169">
        <w:t>(4)</w:t>
      </w:r>
      <w:r w:rsidRPr="00AE5169">
        <w:tab/>
        <w:t xml:space="preserve">Sections 95 and 224 of the </w:t>
      </w:r>
      <w:r w:rsidRPr="00AE5169">
        <w:rPr>
          <w:i/>
        </w:rPr>
        <w:t>Trade Marks Act 1995</w:t>
      </w:r>
      <w:r w:rsidRPr="00AE5169">
        <w:t>, as amended by this Part, apply in relation to an application made after the commencement of this item.</w:t>
      </w:r>
    </w:p>
    <w:p w14:paraId="3CE69947" w14:textId="77777777" w:rsidR="009B01EA" w:rsidRPr="00AE5169" w:rsidRDefault="009B01EA" w:rsidP="00AE5169">
      <w:pPr>
        <w:pStyle w:val="Subitem"/>
      </w:pPr>
      <w:r w:rsidRPr="00AE5169">
        <w:t>(5)</w:t>
      </w:r>
      <w:r w:rsidRPr="00AE5169">
        <w:tab/>
        <w:t xml:space="preserve">Section 110 of the </w:t>
      </w:r>
      <w:r w:rsidRPr="00AE5169">
        <w:rPr>
          <w:i/>
        </w:rPr>
        <w:t>Trade Marks Act 1995</w:t>
      </w:r>
      <w:r w:rsidRPr="00AE5169">
        <w:t>, as amended by this Part, applies in relation to a recording made after the commencement of this item (whether the application was made before, on or after that commencement).</w:t>
      </w:r>
    </w:p>
    <w:p w14:paraId="759300CC" w14:textId="77777777" w:rsidR="009B01EA" w:rsidRPr="00AE5169" w:rsidRDefault="009B01EA" w:rsidP="00AE5169">
      <w:pPr>
        <w:pStyle w:val="Subitem"/>
      </w:pPr>
      <w:r w:rsidRPr="00AE5169">
        <w:t>(6)</w:t>
      </w:r>
      <w:r w:rsidRPr="00AE5169">
        <w:tab/>
        <w:t xml:space="preserve">Sections 213A and 223AA of the </w:t>
      </w:r>
      <w:r w:rsidRPr="00AE5169">
        <w:rPr>
          <w:i/>
        </w:rPr>
        <w:t>Trade Marks Act 1995</w:t>
      </w:r>
      <w:r w:rsidRPr="00AE5169">
        <w:t>, as amended by this Part, apply in relation to a determination made after the commencement of this item.</w:t>
      </w:r>
    </w:p>
    <w:p w14:paraId="2392814E" w14:textId="77777777" w:rsidR="009B01EA" w:rsidRPr="00AE5169" w:rsidRDefault="009B01EA" w:rsidP="00AE5169">
      <w:pPr>
        <w:pStyle w:val="Subitem"/>
      </w:pPr>
      <w:r w:rsidRPr="00AE5169">
        <w:t>(7)</w:t>
      </w:r>
      <w:r w:rsidRPr="00AE5169">
        <w:tab/>
        <w:t xml:space="preserve">Sections 213B and 213C of the </w:t>
      </w:r>
      <w:r w:rsidRPr="00AE5169">
        <w:rPr>
          <w:i/>
        </w:rPr>
        <w:t>Trade Marks Act 1995</w:t>
      </w:r>
      <w:r w:rsidRPr="00AE5169">
        <w:t>, as amended by this Part, apply in relation to a direction given after the commencement of this item.</w:t>
      </w:r>
    </w:p>
    <w:p w14:paraId="46775617" w14:textId="77777777" w:rsidR="009B01EA" w:rsidRPr="00AE5169" w:rsidRDefault="0016661C" w:rsidP="00AE5169">
      <w:pPr>
        <w:pStyle w:val="ActHead7"/>
        <w:pageBreakBefore/>
      </w:pPr>
      <w:bookmarkStart w:id="19" w:name="_Toc151467322"/>
      <w:r w:rsidRPr="00F26C6B">
        <w:rPr>
          <w:rStyle w:val="CharAmPartNo"/>
        </w:rPr>
        <w:lastRenderedPageBreak/>
        <w:t>Part 6</w:t>
      </w:r>
      <w:r w:rsidR="00AA2030" w:rsidRPr="00AE5169">
        <w:t>—</w:t>
      </w:r>
      <w:r w:rsidR="00AA2030" w:rsidRPr="00F26C6B">
        <w:rPr>
          <w:rStyle w:val="CharAmPartText"/>
        </w:rPr>
        <w:t>Spent provisions</w:t>
      </w:r>
      <w:bookmarkEnd w:id="19"/>
    </w:p>
    <w:p w14:paraId="6B2E9881" w14:textId="77777777" w:rsidR="009B01EA" w:rsidRPr="00AE5169" w:rsidRDefault="009B01EA" w:rsidP="00AE5169">
      <w:pPr>
        <w:pStyle w:val="ActHead9"/>
        <w:rPr>
          <w:i w:val="0"/>
        </w:rPr>
      </w:pPr>
      <w:bookmarkStart w:id="20" w:name="_Toc151467323"/>
      <w:r w:rsidRPr="00AE5169">
        <w:t>Patents Act 1990</w:t>
      </w:r>
      <w:bookmarkEnd w:id="20"/>
    </w:p>
    <w:p w14:paraId="759D7922" w14:textId="77777777" w:rsidR="009B01EA" w:rsidRPr="00AE5169" w:rsidRDefault="00AA2030" w:rsidP="00AE5169">
      <w:pPr>
        <w:pStyle w:val="ItemHead"/>
      </w:pPr>
      <w:r w:rsidRPr="00AE5169">
        <w:t>41</w:t>
      </w:r>
      <w:r w:rsidR="009B01EA" w:rsidRPr="00AE5169">
        <w:t xml:space="preserve">  Section 3 (list of definitions)</w:t>
      </w:r>
    </w:p>
    <w:p w14:paraId="353CF953" w14:textId="77777777" w:rsidR="009B01EA" w:rsidRPr="00AE5169" w:rsidRDefault="009B01EA" w:rsidP="00AE5169">
      <w:pPr>
        <w:pStyle w:val="Item"/>
      </w:pPr>
      <w:r w:rsidRPr="00AE5169">
        <w:t>Omit “1989 Amending Act”.</w:t>
      </w:r>
    </w:p>
    <w:p w14:paraId="7F35B53F" w14:textId="77777777" w:rsidR="009B01EA" w:rsidRPr="00AE5169" w:rsidRDefault="00AA2030" w:rsidP="00AE5169">
      <w:pPr>
        <w:pStyle w:val="ItemHead"/>
      </w:pPr>
      <w:r w:rsidRPr="00AE5169">
        <w:t>42</w:t>
      </w:r>
      <w:r w:rsidR="009B01EA" w:rsidRPr="00AE5169">
        <w:t xml:space="preserve">  Sections 231 to 236 and 238</w:t>
      </w:r>
    </w:p>
    <w:p w14:paraId="4A7738C2" w14:textId="77777777" w:rsidR="009B01EA" w:rsidRPr="00AE5169" w:rsidRDefault="009B01EA" w:rsidP="00AE5169">
      <w:pPr>
        <w:pStyle w:val="Item"/>
      </w:pPr>
      <w:r w:rsidRPr="00AE5169">
        <w:t>Repeal the sections.</w:t>
      </w:r>
    </w:p>
    <w:p w14:paraId="5AC94284" w14:textId="77777777" w:rsidR="009B01EA" w:rsidRPr="00AE5169" w:rsidRDefault="00AA2030" w:rsidP="00AE5169">
      <w:pPr>
        <w:pStyle w:val="ItemHead"/>
      </w:pPr>
      <w:r w:rsidRPr="00AE5169">
        <w:t>43</w:t>
      </w:r>
      <w:r w:rsidR="009B01EA" w:rsidRPr="00AE5169">
        <w:t xml:space="preserve">  </w:t>
      </w:r>
      <w:r w:rsidRPr="00AE5169">
        <w:t>Schedule 1</w:t>
      </w:r>
      <w:r w:rsidR="009B01EA" w:rsidRPr="00AE5169">
        <w:t xml:space="preserve"> (definition of </w:t>
      </w:r>
      <w:r w:rsidR="009B01EA" w:rsidRPr="00AE5169">
        <w:rPr>
          <w:i/>
        </w:rPr>
        <w:t>1989 Amending Act</w:t>
      </w:r>
      <w:r w:rsidR="009B01EA" w:rsidRPr="00AE5169">
        <w:t>)</w:t>
      </w:r>
    </w:p>
    <w:p w14:paraId="7609AC33" w14:textId="77777777" w:rsidR="009B01EA" w:rsidRDefault="009B01EA" w:rsidP="00AE5169">
      <w:pPr>
        <w:pStyle w:val="Item"/>
      </w:pPr>
      <w:r w:rsidRPr="00AE5169">
        <w:t>Repeal the definition.</w:t>
      </w:r>
    </w:p>
    <w:p w14:paraId="1B232197" w14:textId="77777777" w:rsidR="00D55499" w:rsidRPr="00F02B56" w:rsidRDefault="00D55499" w:rsidP="00D55499"/>
    <w:p w14:paraId="2DCC5D52" w14:textId="77777777" w:rsidR="00D55499" w:rsidRDefault="00D55499" w:rsidP="00D55499">
      <w:pPr>
        <w:pStyle w:val="AssentBk"/>
        <w:keepNext/>
      </w:pPr>
    </w:p>
    <w:p w14:paraId="1424E6DD" w14:textId="77777777" w:rsidR="00D55499" w:rsidRDefault="00D55499" w:rsidP="00D55499">
      <w:pPr>
        <w:pStyle w:val="AssentBk"/>
        <w:keepNext/>
      </w:pPr>
    </w:p>
    <w:p w14:paraId="66B9581E" w14:textId="77777777" w:rsidR="00D55499" w:rsidRDefault="00D55499" w:rsidP="00D55499">
      <w:pPr>
        <w:pStyle w:val="2ndRd"/>
        <w:keepNext/>
        <w:pBdr>
          <w:top w:val="single" w:sz="2" w:space="1" w:color="auto"/>
        </w:pBdr>
      </w:pPr>
    </w:p>
    <w:p w14:paraId="50502A17" w14:textId="77777777" w:rsidR="00AF4C36" w:rsidRDefault="00AF4C36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2E6BA653" w14:textId="2ABB2F14" w:rsidR="00AF4C36" w:rsidRDefault="00AF4C3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22 June 2023</w:t>
      </w:r>
    </w:p>
    <w:p w14:paraId="72D87C31" w14:textId="179EC626" w:rsidR="00AF4C36" w:rsidRDefault="00AF4C3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 August 2023</w:t>
      </w:r>
      <w:r>
        <w:t>]</w:t>
      </w:r>
    </w:p>
    <w:p w14:paraId="76214CEC" w14:textId="77777777" w:rsidR="00AF4C36" w:rsidRDefault="00AF4C36" w:rsidP="000C5962"/>
    <w:p w14:paraId="0C26B45A" w14:textId="5726235B" w:rsidR="004332FE" w:rsidRPr="00AF4C36" w:rsidRDefault="00AF4C36" w:rsidP="00D55499">
      <w:pPr>
        <w:framePr w:hSpace="180" w:wrap="around" w:vAnchor="text" w:hAnchor="page" w:x="2439" w:y="4432"/>
      </w:pPr>
      <w:r>
        <w:t>(73/23)</w:t>
      </w:r>
    </w:p>
    <w:p w14:paraId="488CA86C" w14:textId="77777777" w:rsidR="00AF4C36" w:rsidRDefault="00AF4C36"/>
    <w:sectPr w:rsidR="00AF4C36" w:rsidSect="004332F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CB879" w14:textId="77777777" w:rsidR="00AA2030" w:rsidRDefault="00AA2030" w:rsidP="0048364F">
      <w:pPr>
        <w:spacing w:line="240" w:lineRule="auto"/>
      </w:pPr>
      <w:r>
        <w:separator/>
      </w:r>
    </w:p>
  </w:endnote>
  <w:endnote w:type="continuationSeparator" w:id="0">
    <w:p w14:paraId="1F0FB6E0" w14:textId="77777777" w:rsidR="00AA2030" w:rsidRDefault="00AA203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CAF5" w14:textId="77777777" w:rsidR="00AA2030" w:rsidRPr="005F1388" w:rsidRDefault="00AA2030" w:rsidP="00AE516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E634D" w14:textId="3026F7B9" w:rsidR="00AF4C36" w:rsidRDefault="00AF4C3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C547483" w14:textId="77777777" w:rsidR="00AF4C36" w:rsidRDefault="00AF4C36" w:rsidP="00CD12A5"/>
  <w:p w14:paraId="20ABD17F" w14:textId="4DB6D1E0" w:rsidR="00AA2030" w:rsidRDefault="00AA2030" w:rsidP="00AE5169">
    <w:pPr>
      <w:pStyle w:val="Footer"/>
      <w:spacing w:before="120"/>
    </w:pPr>
  </w:p>
  <w:p w14:paraId="7A90A769" w14:textId="77777777" w:rsidR="00AA2030" w:rsidRPr="005F1388" w:rsidRDefault="00AA203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47FC0" w14:textId="77777777" w:rsidR="00AA2030" w:rsidRPr="00ED79B6" w:rsidRDefault="00AA2030" w:rsidP="00AE516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1B5BB" w14:textId="77777777" w:rsidR="00AA2030" w:rsidRDefault="00AA2030" w:rsidP="00AE516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A2030" w14:paraId="034359F1" w14:textId="77777777" w:rsidTr="00AE319F">
      <w:tc>
        <w:tcPr>
          <w:tcW w:w="646" w:type="dxa"/>
        </w:tcPr>
        <w:p w14:paraId="2D658CFE" w14:textId="77777777" w:rsidR="00AA2030" w:rsidRDefault="00AA2030" w:rsidP="00AE319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BDEBFBF" w14:textId="02976C72" w:rsidR="00AA2030" w:rsidRDefault="00AA2030" w:rsidP="00AE319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B6D43">
            <w:rPr>
              <w:i/>
              <w:sz w:val="18"/>
            </w:rPr>
            <w:t>Intellectual Property Laws Amendment (Regulator Performance)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B6EC334" w14:textId="467625D7" w:rsidR="00AA2030" w:rsidRDefault="00AA2030" w:rsidP="00AE319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B6D43">
            <w:rPr>
              <w:i/>
              <w:sz w:val="18"/>
            </w:rPr>
            <w:t>No. 91,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DE20EE" w14:textId="77777777" w:rsidR="00AA2030" w:rsidRDefault="00AA203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89D0" w14:textId="77777777" w:rsidR="00AA2030" w:rsidRDefault="00AA2030" w:rsidP="00AE516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A2030" w14:paraId="786CAAB4" w14:textId="77777777" w:rsidTr="00AE319F">
      <w:tc>
        <w:tcPr>
          <w:tcW w:w="1247" w:type="dxa"/>
        </w:tcPr>
        <w:p w14:paraId="242B9C3F" w14:textId="53F5DEE2" w:rsidR="00AA2030" w:rsidRDefault="00AA2030" w:rsidP="00AE319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B6D43">
            <w:rPr>
              <w:i/>
              <w:sz w:val="18"/>
            </w:rPr>
            <w:t>No. 91,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815F2C1" w14:textId="7BCF0908" w:rsidR="00AA2030" w:rsidRDefault="00AA2030" w:rsidP="00AE319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B6D43">
            <w:rPr>
              <w:i/>
              <w:sz w:val="18"/>
            </w:rPr>
            <w:t>Intellectual Property Laws Amendment (Regulator Performance)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D0EB619" w14:textId="77777777" w:rsidR="00AA2030" w:rsidRDefault="00AA2030" w:rsidP="00AE319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DDC27C" w14:textId="77777777" w:rsidR="00AA2030" w:rsidRPr="00ED79B6" w:rsidRDefault="00AA2030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CF64" w14:textId="77777777" w:rsidR="00AA2030" w:rsidRPr="00A961C4" w:rsidRDefault="00AA2030" w:rsidP="00AE516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A2030" w14:paraId="6384F0C4" w14:textId="77777777" w:rsidTr="00F26C6B">
      <w:tc>
        <w:tcPr>
          <w:tcW w:w="646" w:type="dxa"/>
        </w:tcPr>
        <w:p w14:paraId="0487E864" w14:textId="77777777" w:rsidR="00AA2030" w:rsidRDefault="00AA2030" w:rsidP="00AE319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CEAF0DF" w14:textId="3F3D5762" w:rsidR="00AA2030" w:rsidRDefault="00AA2030" w:rsidP="00AE319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B6D43">
            <w:rPr>
              <w:i/>
              <w:sz w:val="18"/>
            </w:rPr>
            <w:t>Intellectual Property Laws Amendment (Regulator Performance)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C278779" w14:textId="64C48A1E" w:rsidR="00AA2030" w:rsidRDefault="00AA2030" w:rsidP="00AE319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B6D43">
            <w:rPr>
              <w:i/>
              <w:sz w:val="18"/>
            </w:rPr>
            <w:t>No. 91,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E1577CD" w14:textId="77777777" w:rsidR="00AA2030" w:rsidRPr="00A961C4" w:rsidRDefault="00AA2030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5A20D" w14:textId="77777777" w:rsidR="00AA2030" w:rsidRPr="00A961C4" w:rsidRDefault="00AA2030" w:rsidP="00AE516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A2030" w14:paraId="7592F01D" w14:textId="77777777" w:rsidTr="00F26C6B">
      <w:tc>
        <w:tcPr>
          <w:tcW w:w="1247" w:type="dxa"/>
        </w:tcPr>
        <w:p w14:paraId="287678A2" w14:textId="32C0EA6F" w:rsidR="00AA2030" w:rsidRDefault="00AA2030" w:rsidP="00AE319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B6D43">
            <w:rPr>
              <w:i/>
              <w:sz w:val="18"/>
            </w:rPr>
            <w:t>No. 91,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3FEA342" w14:textId="32061BF2" w:rsidR="00AA2030" w:rsidRDefault="00AA2030" w:rsidP="00AE319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B6D43">
            <w:rPr>
              <w:i/>
              <w:sz w:val="18"/>
            </w:rPr>
            <w:t>Intellectual Property Laws Amendment (Regulator Performance)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ACA14F6" w14:textId="77777777" w:rsidR="00AA2030" w:rsidRDefault="00AA2030" w:rsidP="00AE319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1128511" w14:textId="77777777" w:rsidR="00AA2030" w:rsidRPr="00055B5C" w:rsidRDefault="00AA2030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6354" w14:textId="77777777" w:rsidR="00AA2030" w:rsidRPr="00A961C4" w:rsidRDefault="00AA2030" w:rsidP="00AE516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A2030" w14:paraId="371E990B" w14:textId="77777777" w:rsidTr="00F26C6B">
      <w:tc>
        <w:tcPr>
          <w:tcW w:w="1247" w:type="dxa"/>
        </w:tcPr>
        <w:p w14:paraId="3714384D" w14:textId="351D6D5F" w:rsidR="00AA2030" w:rsidRDefault="00AA2030" w:rsidP="00AE319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B6D43">
            <w:rPr>
              <w:i/>
              <w:sz w:val="18"/>
            </w:rPr>
            <w:t>No. 91,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DC0B0F3" w14:textId="37EBB6D6" w:rsidR="00AA2030" w:rsidRDefault="00AA2030" w:rsidP="00AE319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B6D43">
            <w:rPr>
              <w:i/>
              <w:sz w:val="18"/>
            </w:rPr>
            <w:t>Intellectual Property Laws Amendment (Regulator Performance)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4511EFE" w14:textId="77777777" w:rsidR="00AA2030" w:rsidRDefault="00AA2030" w:rsidP="00AE319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BE1F943" w14:textId="77777777" w:rsidR="00AA2030" w:rsidRPr="00A961C4" w:rsidRDefault="00AA2030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65465" w14:textId="77777777" w:rsidR="00AA2030" w:rsidRDefault="00AA2030" w:rsidP="0048364F">
      <w:pPr>
        <w:spacing w:line="240" w:lineRule="auto"/>
      </w:pPr>
      <w:r>
        <w:separator/>
      </w:r>
    </w:p>
  </w:footnote>
  <w:footnote w:type="continuationSeparator" w:id="0">
    <w:p w14:paraId="5C9CB400" w14:textId="77777777" w:rsidR="00AA2030" w:rsidRDefault="00AA203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9448" w14:textId="77777777" w:rsidR="00AA2030" w:rsidRPr="005F1388" w:rsidRDefault="00AA203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BDEA" w14:textId="77777777" w:rsidR="00AA2030" w:rsidRPr="005F1388" w:rsidRDefault="00AA203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13B0B" w14:textId="77777777" w:rsidR="00AA2030" w:rsidRPr="005F1388" w:rsidRDefault="00AA203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9BBD8" w14:textId="77777777" w:rsidR="00AA2030" w:rsidRPr="00ED79B6" w:rsidRDefault="00AA2030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96AB5" w14:textId="77777777" w:rsidR="00AA2030" w:rsidRPr="00ED79B6" w:rsidRDefault="00AA2030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FD1A" w14:textId="77777777" w:rsidR="00AA2030" w:rsidRPr="00ED79B6" w:rsidRDefault="00AA203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4BDD5" w14:textId="050B5E5B" w:rsidR="00AA2030" w:rsidRPr="00A961C4" w:rsidRDefault="00AA203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F2560">
      <w:rPr>
        <w:b/>
        <w:sz w:val="20"/>
      </w:rPr>
      <w:fldChar w:fldCharType="separate"/>
    </w:r>
    <w:r w:rsidR="00BF256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F2560">
      <w:rPr>
        <w:sz w:val="20"/>
      </w:rPr>
      <w:fldChar w:fldCharType="separate"/>
    </w:r>
    <w:r w:rsidR="00BF2560">
      <w:rPr>
        <w:noProof/>
        <w:sz w:val="20"/>
      </w:rPr>
      <w:t>Amendments</w:t>
    </w:r>
    <w:r>
      <w:rPr>
        <w:sz w:val="20"/>
      </w:rPr>
      <w:fldChar w:fldCharType="end"/>
    </w:r>
  </w:p>
  <w:p w14:paraId="076373B1" w14:textId="3159440C" w:rsidR="00AA2030" w:rsidRPr="00A961C4" w:rsidRDefault="00AA203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BF2560">
      <w:rPr>
        <w:b/>
        <w:sz w:val="20"/>
      </w:rPr>
      <w:fldChar w:fldCharType="separate"/>
    </w:r>
    <w:r w:rsidR="00BF2560">
      <w:rPr>
        <w:b/>
        <w:noProof/>
        <w:sz w:val="20"/>
      </w:rPr>
      <w:t>Part 6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BF2560">
      <w:rPr>
        <w:sz w:val="20"/>
      </w:rPr>
      <w:fldChar w:fldCharType="separate"/>
    </w:r>
    <w:r w:rsidR="00BF2560">
      <w:rPr>
        <w:noProof/>
        <w:sz w:val="20"/>
      </w:rPr>
      <w:t>Spent provisions</w:t>
    </w:r>
    <w:r>
      <w:rPr>
        <w:sz w:val="20"/>
      </w:rPr>
      <w:fldChar w:fldCharType="end"/>
    </w:r>
  </w:p>
  <w:p w14:paraId="0D5A0294" w14:textId="77777777" w:rsidR="00AA2030" w:rsidRPr="00A961C4" w:rsidRDefault="00AA2030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0180" w14:textId="42C6380D" w:rsidR="00AA2030" w:rsidRPr="00A961C4" w:rsidRDefault="00AA203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F2560">
      <w:rPr>
        <w:sz w:val="20"/>
      </w:rPr>
      <w:fldChar w:fldCharType="separate"/>
    </w:r>
    <w:r w:rsidR="00BF256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F2560">
      <w:rPr>
        <w:b/>
        <w:sz w:val="20"/>
      </w:rPr>
      <w:fldChar w:fldCharType="separate"/>
    </w:r>
    <w:r w:rsidR="00BF256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0B73C5B" w14:textId="25A0BCE2" w:rsidR="00AA2030" w:rsidRPr="00A961C4" w:rsidRDefault="00AA203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BF2560">
      <w:rPr>
        <w:sz w:val="20"/>
      </w:rPr>
      <w:fldChar w:fldCharType="separate"/>
    </w:r>
    <w:r w:rsidR="00BF2560">
      <w:rPr>
        <w:noProof/>
        <w:sz w:val="20"/>
      </w:rPr>
      <w:t>Official Journal etc.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BF2560">
      <w:rPr>
        <w:b/>
        <w:sz w:val="20"/>
      </w:rPr>
      <w:fldChar w:fldCharType="separate"/>
    </w:r>
    <w:r w:rsidR="00BF2560">
      <w:rPr>
        <w:b/>
        <w:noProof/>
        <w:sz w:val="20"/>
      </w:rPr>
      <w:t>Part 5</w:t>
    </w:r>
    <w:r w:rsidRPr="00A961C4">
      <w:rPr>
        <w:b/>
        <w:sz w:val="20"/>
      </w:rPr>
      <w:fldChar w:fldCharType="end"/>
    </w:r>
  </w:p>
  <w:p w14:paraId="00933306" w14:textId="77777777" w:rsidR="00AA2030" w:rsidRPr="00A961C4" w:rsidRDefault="00AA2030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ED5F" w14:textId="77777777" w:rsidR="00AA2030" w:rsidRPr="00A961C4" w:rsidRDefault="00AA203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5151"/>
    <w:rsid w:val="00005D25"/>
    <w:rsid w:val="000113BC"/>
    <w:rsid w:val="000136AF"/>
    <w:rsid w:val="00014E8A"/>
    <w:rsid w:val="00024106"/>
    <w:rsid w:val="00033374"/>
    <w:rsid w:val="000417C9"/>
    <w:rsid w:val="00055B5C"/>
    <w:rsid w:val="00056391"/>
    <w:rsid w:val="00060FF9"/>
    <w:rsid w:val="000614BF"/>
    <w:rsid w:val="000652DE"/>
    <w:rsid w:val="00095C13"/>
    <w:rsid w:val="000B1FD2"/>
    <w:rsid w:val="000D05EF"/>
    <w:rsid w:val="000F21C1"/>
    <w:rsid w:val="000F316E"/>
    <w:rsid w:val="000F49DA"/>
    <w:rsid w:val="00101D90"/>
    <w:rsid w:val="0010745C"/>
    <w:rsid w:val="00111C79"/>
    <w:rsid w:val="00113BD1"/>
    <w:rsid w:val="00122206"/>
    <w:rsid w:val="00152BF0"/>
    <w:rsid w:val="0015646E"/>
    <w:rsid w:val="00164115"/>
    <w:rsid w:val="001643C9"/>
    <w:rsid w:val="00165568"/>
    <w:rsid w:val="0016661C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77940"/>
    <w:rsid w:val="00293B89"/>
    <w:rsid w:val="00297ECB"/>
    <w:rsid w:val="002B5A30"/>
    <w:rsid w:val="002D043A"/>
    <w:rsid w:val="002D1AE2"/>
    <w:rsid w:val="002D1D31"/>
    <w:rsid w:val="002D395A"/>
    <w:rsid w:val="002D570B"/>
    <w:rsid w:val="002F5A80"/>
    <w:rsid w:val="003415D3"/>
    <w:rsid w:val="00350417"/>
    <w:rsid w:val="00352B0F"/>
    <w:rsid w:val="00373874"/>
    <w:rsid w:val="00375C6C"/>
    <w:rsid w:val="00393EF3"/>
    <w:rsid w:val="003A7B3C"/>
    <w:rsid w:val="003B4E3D"/>
    <w:rsid w:val="003C5F2B"/>
    <w:rsid w:val="003D0BFE"/>
    <w:rsid w:val="003D5700"/>
    <w:rsid w:val="003E0761"/>
    <w:rsid w:val="00405579"/>
    <w:rsid w:val="00410B8E"/>
    <w:rsid w:val="004116CD"/>
    <w:rsid w:val="00421FC1"/>
    <w:rsid w:val="004229C7"/>
    <w:rsid w:val="00424CA9"/>
    <w:rsid w:val="004332FE"/>
    <w:rsid w:val="00436785"/>
    <w:rsid w:val="00436BD5"/>
    <w:rsid w:val="00437E4B"/>
    <w:rsid w:val="0044291A"/>
    <w:rsid w:val="0048196B"/>
    <w:rsid w:val="0048364F"/>
    <w:rsid w:val="004844C6"/>
    <w:rsid w:val="00486D05"/>
    <w:rsid w:val="00496F97"/>
    <w:rsid w:val="004A1D36"/>
    <w:rsid w:val="004C6E36"/>
    <w:rsid w:val="004C7C8C"/>
    <w:rsid w:val="004E2A4A"/>
    <w:rsid w:val="004F0001"/>
    <w:rsid w:val="004F0D23"/>
    <w:rsid w:val="004F1FAC"/>
    <w:rsid w:val="00516B8D"/>
    <w:rsid w:val="00532293"/>
    <w:rsid w:val="00537FBC"/>
    <w:rsid w:val="00542E38"/>
    <w:rsid w:val="00543469"/>
    <w:rsid w:val="00545D52"/>
    <w:rsid w:val="00551B54"/>
    <w:rsid w:val="00562A4B"/>
    <w:rsid w:val="00584811"/>
    <w:rsid w:val="00593AA6"/>
    <w:rsid w:val="00594161"/>
    <w:rsid w:val="00594749"/>
    <w:rsid w:val="005A0D92"/>
    <w:rsid w:val="005B4067"/>
    <w:rsid w:val="005C3F41"/>
    <w:rsid w:val="005D3465"/>
    <w:rsid w:val="005E152A"/>
    <w:rsid w:val="005F11B1"/>
    <w:rsid w:val="00600219"/>
    <w:rsid w:val="006167FD"/>
    <w:rsid w:val="00616E8F"/>
    <w:rsid w:val="0062203D"/>
    <w:rsid w:val="00641DE5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46A1"/>
    <w:rsid w:val="006F7E19"/>
    <w:rsid w:val="00700B2C"/>
    <w:rsid w:val="00712D8D"/>
    <w:rsid w:val="00713084"/>
    <w:rsid w:val="00714B26"/>
    <w:rsid w:val="00731E00"/>
    <w:rsid w:val="007440B7"/>
    <w:rsid w:val="00753FBC"/>
    <w:rsid w:val="007634AD"/>
    <w:rsid w:val="007715C9"/>
    <w:rsid w:val="00774EDD"/>
    <w:rsid w:val="007757EC"/>
    <w:rsid w:val="007B30AA"/>
    <w:rsid w:val="007B70A3"/>
    <w:rsid w:val="007E7D4A"/>
    <w:rsid w:val="008006CC"/>
    <w:rsid w:val="00807F18"/>
    <w:rsid w:val="00831B77"/>
    <w:rsid w:val="00831E8D"/>
    <w:rsid w:val="0083326A"/>
    <w:rsid w:val="00856A31"/>
    <w:rsid w:val="00857D6B"/>
    <w:rsid w:val="008754D0"/>
    <w:rsid w:val="00876322"/>
    <w:rsid w:val="00877D48"/>
    <w:rsid w:val="00883781"/>
    <w:rsid w:val="00885570"/>
    <w:rsid w:val="00893958"/>
    <w:rsid w:val="008A2E77"/>
    <w:rsid w:val="008C6F6F"/>
    <w:rsid w:val="008D0EE0"/>
    <w:rsid w:val="008D3E94"/>
    <w:rsid w:val="008E0B88"/>
    <w:rsid w:val="008F4F1C"/>
    <w:rsid w:val="008F77C4"/>
    <w:rsid w:val="009103F3"/>
    <w:rsid w:val="00921997"/>
    <w:rsid w:val="00932377"/>
    <w:rsid w:val="00933027"/>
    <w:rsid w:val="00943221"/>
    <w:rsid w:val="00947E46"/>
    <w:rsid w:val="00967042"/>
    <w:rsid w:val="0098255A"/>
    <w:rsid w:val="009845BE"/>
    <w:rsid w:val="009969C9"/>
    <w:rsid w:val="009A1301"/>
    <w:rsid w:val="009B01EA"/>
    <w:rsid w:val="009D596E"/>
    <w:rsid w:val="009E186E"/>
    <w:rsid w:val="009E1D5D"/>
    <w:rsid w:val="009F7BD0"/>
    <w:rsid w:val="00A048FF"/>
    <w:rsid w:val="00A10775"/>
    <w:rsid w:val="00A16F0D"/>
    <w:rsid w:val="00A231E2"/>
    <w:rsid w:val="00A36C48"/>
    <w:rsid w:val="00A4052A"/>
    <w:rsid w:val="00A41E0B"/>
    <w:rsid w:val="00A55631"/>
    <w:rsid w:val="00A64912"/>
    <w:rsid w:val="00A70A74"/>
    <w:rsid w:val="00AA2030"/>
    <w:rsid w:val="00AA3795"/>
    <w:rsid w:val="00AB397D"/>
    <w:rsid w:val="00AB6D43"/>
    <w:rsid w:val="00AC1E75"/>
    <w:rsid w:val="00AD5641"/>
    <w:rsid w:val="00AE1088"/>
    <w:rsid w:val="00AE3017"/>
    <w:rsid w:val="00AE319F"/>
    <w:rsid w:val="00AE5169"/>
    <w:rsid w:val="00AF1BA4"/>
    <w:rsid w:val="00AF4C36"/>
    <w:rsid w:val="00B032D8"/>
    <w:rsid w:val="00B32BE2"/>
    <w:rsid w:val="00B33B3C"/>
    <w:rsid w:val="00B6382D"/>
    <w:rsid w:val="00B85151"/>
    <w:rsid w:val="00B92C13"/>
    <w:rsid w:val="00BA5026"/>
    <w:rsid w:val="00BB40BF"/>
    <w:rsid w:val="00BC0CD1"/>
    <w:rsid w:val="00BE719A"/>
    <w:rsid w:val="00BE720A"/>
    <w:rsid w:val="00BF0461"/>
    <w:rsid w:val="00BF2560"/>
    <w:rsid w:val="00BF4944"/>
    <w:rsid w:val="00BF56D4"/>
    <w:rsid w:val="00C04409"/>
    <w:rsid w:val="00C067E5"/>
    <w:rsid w:val="00C1395A"/>
    <w:rsid w:val="00C164CA"/>
    <w:rsid w:val="00C176CF"/>
    <w:rsid w:val="00C24EE9"/>
    <w:rsid w:val="00C42BF8"/>
    <w:rsid w:val="00C460AE"/>
    <w:rsid w:val="00C50043"/>
    <w:rsid w:val="00C54E84"/>
    <w:rsid w:val="00C72978"/>
    <w:rsid w:val="00C7573B"/>
    <w:rsid w:val="00C76CF3"/>
    <w:rsid w:val="00CE1E31"/>
    <w:rsid w:val="00CF0BB2"/>
    <w:rsid w:val="00D00EAA"/>
    <w:rsid w:val="00D130FA"/>
    <w:rsid w:val="00D13441"/>
    <w:rsid w:val="00D243A3"/>
    <w:rsid w:val="00D477C3"/>
    <w:rsid w:val="00D478D8"/>
    <w:rsid w:val="00D52EFE"/>
    <w:rsid w:val="00D55499"/>
    <w:rsid w:val="00D63EF6"/>
    <w:rsid w:val="00D70DFB"/>
    <w:rsid w:val="00D73029"/>
    <w:rsid w:val="00D766DF"/>
    <w:rsid w:val="00DC719C"/>
    <w:rsid w:val="00DE2002"/>
    <w:rsid w:val="00DF2728"/>
    <w:rsid w:val="00DF7AE9"/>
    <w:rsid w:val="00E05704"/>
    <w:rsid w:val="00E24D66"/>
    <w:rsid w:val="00E37760"/>
    <w:rsid w:val="00E54292"/>
    <w:rsid w:val="00E6628D"/>
    <w:rsid w:val="00E74DC7"/>
    <w:rsid w:val="00E84ECA"/>
    <w:rsid w:val="00E87699"/>
    <w:rsid w:val="00E947C6"/>
    <w:rsid w:val="00EB13B1"/>
    <w:rsid w:val="00EB510C"/>
    <w:rsid w:val="00ED492F"/>
    <w:rsid w:val="00EE3E36"/>
    <w:rsid w:val="00EF19EE"/>
    <w:rsid w:val="00EF2E3A"/>
    <w:rsid w:val="00F047E2"/>
    <w:rsid w:val="00F078DC"/>
    <w:rsid w:val="00F11FB7"/>
    <w:rsid w:val="00F13E86"/>
    <w:rsid w:val="00F17B00"/>
    <w:rsid w:val="00F26C6B"/>
    <w:rsid w:val="00F46108"/>
    <w:rsid w:val="00F673B5"/>
    <w:rsid w:val="00F677A9"/>
    <w:rsid w:val="00F84CF5"/>
    <w:rsid w:val="00F92D35"/>
    <w:rsid w:val="00FA420B"/>
    <w:rsid w:val="00FD1E13"/>
    <w:rsid w:val="00FD7EB1"/>
    <w:rsid w:val="00FE41C9"/>
    <w:rsid w:val="00FE7F93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AA3E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E51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2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2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2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2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2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2F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2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2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5169"/>
  </w:style>
  <w:style w:type="paragraph" w:customStyle="1" w:styleId="OPCParaBase">
    <w:name w:val="OPCParaBase"/>
    <w:qFormat/>
    <w:rsid w:val="00AE51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51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51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51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51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51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51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51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51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51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51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5169"/>
  </w:style>
  <w:style w:type="paragraph" w:customStyle="1" w:styleId="Blocks">
    <w:name w:val="Blocks"/>
    <w:aliases w:val="bb"/>
    <w:basedOn w:val="OPCParaBase"/>
    <w:qFormat/>
    <w:rsid w:val="00AE51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51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51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5169"/>
    <w:rPr>
      <w:i/>
    </w:rPr>
  </w:style>
  <w:style w:type="paragraph" w:customStyle="1" w:styleId="BoxList">
    <w:name w:val="BoxList"/>
    <w:aliases w:val="bl"/>
    <w:basedOn w:val="BoxText"/>
    <w:qFormat/>
    <w:rsid w:val="00AE51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51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51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5169"/>
    <w:pPr>
      <w:ind w:left="1985" w:hanging="851"/>
    </w:pPr>
  </w:style>
  <w:style w:type="character" w:customStyle="1" w:styleId="CharAmPartNo">
    <w:name w:val="CharAmPartNo"/>
    <w:basedOn w:val="OPCCharBase"/>
    <w:qFormat/>
    <w:rsid w:val="00AE5169"/>
  </w:style>
  <w:style w:type="character" w:customStyle="1" w:styleId="CharAmPartText">
    <w:name w:val="CharAmPartText"/>
    <w:basedOn w:val="OPCCharBase"/>
    <w:qFormat/>
    <w:rsid w:val="00AE5169"/>
  </w:style>
  <w:style w:type="character" w:customStyle="1" w:styleId="CharAmSchNo">
    <w:name w:val="CharAmSchNo"/>
    <w:basedOn w:val="OPCCharBase"/>
    <w:qFormat/>
    <w:rsid w:val="00AE5169"/>
  </w:style>
  <w:style w:type="character" w:customStyle="1" w:styleId="CharAmSchText">
    <w:name w:val="CharAmSchText"/>
    <w:basedOn w:val="OPCCharBase"/>
    <w:qFormat/>
    <w:rsid w:val="00AE5169"/>
  </w:style>
  <w:style w:type="character" w:customStyle="1" w:styleId="CharBoldItalic">
    <w:name w:val="CharBoldItalic"/>
    <w:basedOn w:val="OPCCharBase"/>
    <w:uiPriority w:val="1"/>
    <w:qFormat/>
    <w:rsid w:val="00AE51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5169"/>
  </w:style>
  <w:style w:type="character" w:customStyle="1" w:styleId="CharChapText">
    <w:name w:val="CharChapText"/>
    <w:basedOn w:val="OPCCharBase"/>
    <w:uiPriority w:val="1"/>
    <w:qFormat/>
    <w:rsid w:val="00AE5169"/>
  </w:style>
  <w:style w:type="character" w:customStyle="1" w:styleId="CharDivNo">
    <w:name w:val="CharDivNo"/>
    <w:basedOn w:val="OPCCharBase"/>
    <w:uiPriority w:val="1"/>
    <w:qFormat/>
    <w:rsid w:val="00AE5169"/>
  </w:style>
  <w:style w:type="character" w:customStyle="1" w:styleId="CharDivText">
    <w:name w:val="CharDivText"/>
    <w:basedOn w:val="OPCCharBase"/>
    <w:uiPriority w:val="1"/>
    <w:qFormat/>
    <w:rsid w:val="00AE5169"/>
  </w:style>
  <w:style w:type="character" w:customStyle="1" w:styleId="CharItalic">
    <w:name w:val="CharItalic"/>
    <w:basedOn w:val="OPCCharBase"/>
    <w:uiPriority w:val="1"/>
    <w:qFormat/>
    <w:rsid w:val="00AE5169"/>
    <w:rPr>
      <w:i/>
    </w:rPr>
  </w:style>
  <w:style w:type="character" w:customStyle="1" w:styleId="CharPartNo">
    <w:name w:val="CharPartNo"/>
    <w:basedOn w:val="OPCCharBase"/>
    <w:uiPriority w:val="1"/>
    <w:qFormat/>
    <w:rsid w:val="00AE5169"/>
  </w:style>
  <w:style w:type="character" w:customStyle="1" w:styleId="CharPartText">
    <w:name w:val="CharPartText"/>
    <w:basedOn w:val="OPCCharBase"/>
    <w:uiPriority w:val="1"/>
    <w:qFormat/>
    <w:rsid w:val="00AE5169"/>
  </w:style>
  <w:style w:type="character" w:customStyle="1" w:styleId="CharSectno">
    <w:name w:val="CharSectno"/>
    <w:basedOn w:val="OPCCharBase"/>
    <w:qFormat/>
    <w:rsid w:val="00AE5169"/>
  </w:style>
  <w:style w:type="character" w:customStyle="1" w:styleId="CharSubdNo">
    <w:name w:val="CharSubdNo"/>
    <w:basedOn w:val="OPCCharBase"/>
    <w:uiPriority w:val="1"/>
    <w:qFormat/>
    <w:rsid w:val="00AE5169"/>
  </w:style>
  <w:style w:type="character" w:customStyle="1" w:styleId="CharSubdText">
    <w:name w:val="CharSubdText"/>
    <w:basedOn w:val="OPCCharBase"/>
    <w:uiPriority w:val="1"/>
    <w:qFormat/>
    <w:rsid w:val="00AE5169"/>
  </w:style>
  <w:style w:type="paragraph" w:customStyle="1" w:styleId="CTA--">
    <w:name w:val="CTA --"/>
    <w:basedOn w:val="OPCParaBase"/>
    <w:next w:val="Normal"/>
    <w:rsid w:val="00AE51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51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51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51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51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51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51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51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51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51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51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51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51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51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51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516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51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51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51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51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51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51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51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51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51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E51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51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51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51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51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51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51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51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51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51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E51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51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51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51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51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51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51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51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51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51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51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51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51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51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51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51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51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51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51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51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516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E516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516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516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516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516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E516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516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516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51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51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51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51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51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51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51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51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5169"/>
    <w:rPr>
      <w:sz w:val="16"/>
    </w:rPr>
  </w:style>
  <w:style w:type="table" w:customStyle="1" w:styleId="CFlag">
    <w:name w:val="CFlag"/>
    <w:basedOn w:val="TableNormal"/>
    <w:uiPriority w:val="99"/>
    <w:rsid w:val="00AE516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E51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516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E51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51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E51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51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51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51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51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E5169"/>
    <w:pPr>
      <w:spacing w:before="120"/>
    </w:pPr>
  </w:style>
  <w:style w:type="paragraph" w:customStyle="1" w:styleId="TableTextEndNotes">
    <w:name w:val="TableTextEndNotes"/>
    <w:aliases w:val="Tten"/>
    <w:basedOn w:val="Normal"/>
    <w:rsid w:val="00AE516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E516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E516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51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51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51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51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51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51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51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516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E516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E5169"/>
  </w:style>
  <w:style w:type="character" w:customStyle="1" w:styleId="CharSubPartNoCASA">
    <w:name w:val="CharSubPartNo(CASA)"/>
    <w:basedOn w:val="OPCCharBase"/>
    <w:uiPriority w:val="1"/>
    <w:rsid w:val="00AE5169"/>
  </w:style>
  <w:style w:type="paragraph" w:customStyle="1" w:styleId="ENoteTTIndentHeadingSub">
    <w:name w:val="ENoteTTIndentHeadingSub"/>
    <w:aliases w:val="enTTHis"/>
    <w:basedOn w:val="OPCParaBase"/>
    <w:rsid w:val="00AE51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51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51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516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E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E51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E516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51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5169"/>
    <w:rPr>
      <w:sz w:val="22"/>
    </w:rPr>
  </w:style>
  <w:style w:type="paragraph" w:customStyle="1" w:styleId="SOTextNote">
    <w:name w:val="SO TextNote"/>
    <w:aliases w:val="sont"/>
    <w:basedOn w:val="SOText"/>
    <w:qFormat/>
    <w:rsid w:val="00AE51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51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5169"/>
    <w:rPr>
      <w:sz w:val="22"/>
    </w:rPr>
  </w:style>
  <w:style w:type="paragraph" w:customStyle="1" w:styleId="FileName">
    <w:name w:val="FileName"/>
    <w:basedOn w:val="Normal"/>
    <w:rsid w:val="00AE516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51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51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51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51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51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51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51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51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51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516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E5169"/>
  </w:style>
  <w:style w:type="character" w:customStyle="1" w:styleId="paragraphChar">
    <w:name w:val="paragraph Char"/>
    <w:aliases w:val="a Char"/>
    <w:link w:val="paragraph"/>
    <w:locked/>
    <w:rsid w:val="009B01EA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01EA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9B01EA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9B01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332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2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2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2FE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2FE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2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2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2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2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4332FE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4332F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332FE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4332FE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4332F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F4C3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F4C3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F4C3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ling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18</Pages>
  <Words>1957</Words>
  <Characters>11157</Characters>
  <Application>Microsoft Office Word</Application>
  <DocSecurity>0</DocSecurity>
  <PresentationFormat/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2023-04-18T00:30:00Z</cp:lastPrinted>
  <dcterms:created xsi:type="dcterms:W3CDTF">2024-05-20T22:04:00Z</dcterms:created>
  <dcterms:modified xsi:type="dcterms:W3CDTF">2024-05-20T22:13:00Z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Intellectual Property Laws Amendment (Regulator Performance) Act 2023</vt:lpwstr>
  </property>
  <property fmtid="{D5CDD505-2E9C-101B-9397-08002B2CF9AE}" pid="3" name="ActNo">
    <vt:lpwstr>No. 91,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OPC8226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2023-11-09T02:31:24Z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555064b9-74c3-477e-b4b6-f0f6db55cd48</vt:lpwstr>
  </property>
  <property fmtid="{D5CDD505-2E9C-101B-9397-08002B2CF9AE}" pid="16" name="MSIP_Label_234ea0fa-41da-4eb0-b95e-07c328641c0b_ContentBits">
    <vt:lpwstr>0</vt:lpwstr>
  </property>
</Properties>
</file>