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7" w:type="dxa"/>
        <w:tblLayout w:type="fixed"/>
        <w:tblLook w:val="01E0" w:firstRow="1" w:lastRow="1" w:firstColumn="1" w:lastColumn="1" w:noHBand="0" w:noVBand="0"/>
      </w:tblPr>
      <w:tblGrid>
        <w:gridCol w:w="1263"/>
        <w:gridCol w:w="4435"/>
        <w:gridCol w:w="3979"/>
      </w:tblGrid>
      <w:tr w:rsidR="005F0203" w:rsidRPr="00CE796A" w14:paraId="3BF91AE7" w14:textId="77777777" w:rsidTr="005F020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398E43F" w14:textId="77777777" w:rsidR="005F0203" w:rsidRPr="00CE796A" w:rsidRDefault="005F0203" w:rsidP="007367EA">
            <w:pPr>
              <w:spacing w:before="60" w:after="0"/>
              <w:ind w:left="-51"/>
              <w:rPr>
                <w:rFonts w:ascii="Arial" w:hAnsi="Arial"/>
                <w:sz w:val="12"/>
              </w:rPr>
            </w:pPr>
            <w:r>
              <w:rPr>
                <w:rFonts w:ascii="Arial" w:hAnsi="Arial"/>
                <w:noProof/>
                <w:sz w:val="12"/>
                <w:lang w:eastAsia="en-AU"/>
              </w:rPr>
              <w:drawing>
                <wp:inline distT="0" distB="0" distL="0" distR="0" wp14:anchorId="7D800104" wp14:editId="32B3EC17">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B790B8B" w14:textId="77777777" w:rsidR="005F0203" w:rsidRPr="00CE796A" w:rsidRDefault="005F0203" w:rsidP="007367E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DBCB85A" w14:textId="77777777" w:rsidR="005F0203" w:rsidRPr="00CE796A" w:rsidRDefault="005F0203" w:rsidP="007367E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F0203" w:rsidRPr="00CE796A" w14:paraId="15371727" w14:textId="77777777" w:rsidTr="005F020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E89F153" w14:textId="77777777" w:rsidR="005F0203" w:rsidRPr="00CE796A" w:rsidRDefault="005F0203" w:rsidP="007367EA">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CFBDC16" w14:textId="77777777" w:rsidR="005F0203" w:rsidRPr="00840A06" w:rsidRDefault="005F0203" w:rsidP="007367EA">
            <w:pPr>
              <w:spacing w:after="0"/>
              <w:jc w:val="right"/>
              <w:rPr>
                <w:rFonts w:ascii="Arial" w:hAnsi="Arial" w:cs="Arial"/>
                <w:b/>
                <w:sz w:val="24"/>
                <w:szCs w:val="24"/>
              </w:rPr>
            </w:pPr>
            <w:r w:rsidRPr="00840A06">
              <w:rPr>
                <w:rFonts w:ascii="Arial" w:hAnsi="Arial" w:cs="Arial"/>
                <w:b/>
                <w:sz w:val="24"/>
                <w:szCs w:val="24"/>
              </w:rPr>
              <w:t>GOVERNMENT NOTICES</w:t>
            </w:r>
          </w:p>
        </w:tc>
      </w:tr>
    </w:tbl>
    <w:p w14:paraId="3CC3D137" w14:textId="77777777" w:rsidR="004E2D7F" w:rsidRPr="00BF2F01" w:rsidRDefault="004E2D7F" w:rsidP="004E2D7F">
      <w:pPr>
        <w:spacing w:after="120"/>
        <w:jc w:val="both"/>
        <w:rPr>
          <w:b/>
          <w:color w:val="FF0000"/>
          <w:sz w:val="26"/>
          <w:szCs w:val="26"/>
        </w:rPr>
      </w:pPr>
    </w:p>
    <w:p w14:paraId="3F3E0438" w14:textId="77777777" w:rsidR="004E2D7F" w:rsidRPr="00BF2F01" w:rsidRDefault="004E2D7F" w:rsidP="004E2D7F">
      <w:pPr>
        <w:spacing w:after="120"/>
        <w:jc w:val="center"/>
        <w:rPr>
          <w:color w:val="000000" w:themeColor="text1"/>
        </w:rPr>
      </w:pPr>
      <w:r w:rsidRPr="00BF2F01">
        <w:rPr>
          <w:b/>
          <w:i/>
          <w:color w:val="000000" w:themeColor="text1"/>
          <w:sz w:val="26"/>
          <w:szCs w:val="26"/>
        </w:rPr>
        <w:t xml:space="preserve">Aboriginal and Torres Strait Islander Heritage Protection Act 1984 </w:t>
      </w:r>
      <w:r w:rsidRPr="00BF2F01">
        <w:rPr>
          <w:b/>
          <w:color w:val="000000" w:themeColor="text1"/>
          <w:sz w:val="26"/>
          <w:szCs w:val="26"/>
        </w:rPr>
        <w:t>(</w:t>
      </w:r>
      <w:proofErr w:type="spellStart"/>
      <w:r w:rsidRPr="00BF2F01">
        <w:rPr>
          <w:b/>
          <w:color w:val="000000" w:themeColor="text1"/>
          <w:sz w:val="26"/>
          <w:szCs w:val="26"/>
        </w:rPr>
        <w:t>Cth</w:t>
      </w:r>
      <w:proofErr w:type="spellEnd"/>
      <w:r w:rsidRPr="00BF2F01">
        <w:rPr>
          <w:b/>
          <w:color w:val="000000" w:themeColor="text1"/>
          <w:sz w:val="26"/>
          <w:szCs w:val="26"/>
        </w:rPr>
        <w:t>)</w:t>
      </w:r>
    </w:p>
    <w:p w14:paraId="4934BEFF" w14:textId="5489291B" w:rsidR="004E2D7F" w:rsidRDefault="004E2D7F" w:rsidP="004E2D7F">
      <w:pPr>
        <w:spacing w:after="120"/>
        <w:jc w:val="center"/>
        <w:rPr>
          <w:b/>
          <w:color w:val="000000" w:themeColor="text1"/>
          <w:sz w:val="26"/>
          <w:szCs w:val="26"/>
        </w:rPr>
      </w:pPr>
      <w:r w:rsidRPr="00BF2F01">
        <w:rPr>
          <w:b/>
          <w:color w:val="000000" w:themeColor="text1"/>
          <w:sz w:val="26"/>
          <w:szCs w:val="26"/>
        </w:rPr>
        <w:t>Notice o</w:t>
      </w:r>
      <w:r w:rsidRPr="006F707C">
        <w:rPr>
          <w:b/>
          <w:color w:val="000000" w:themeColor="text1"/>
          <w:sz w:val="26"/>
          <w:szCs w:val="26"/>
        </w:rPr>
        <w:t xml:space="preserve">f an application for the protection of a specified area, being the area known as </w:t>
      </w:r>
      <w:r w:rsidR="00F82D3E" w:rsidRPr="00BD4E41">
        <w:rPr>
          <w:b/>
          <w:color w:val="000000" w:themeColor="text1"/>
          <w:sz w:val="26"/>
          <w:szCs w:val="26"/>
        </w:rPr>
        <w:t>Morrison Bore</w:t>
      </w:r>
      <w:r w:rsidR="006F707C" w:rsidRPr="006F707C">
        <w:rPr>
          <w:b/>
          <w:color w:val="000000" w:themeColor="text1"/>
          <w:sz w:val="26"/>
          <w:szCs w:val="26"/>
        </w:rPr>
        <w:t xml:space="preserve"> and an area of a radius of 6 kilometres around Morrison Bore, in the </w:t>
      </w:r>
      <w:proofErr w:type="spellStart"/>
      <w:r w:rsidR="006F707C" w:rsidRPr="006F707C">
        <w:rPr>
          <w:b/>
          <w:color w:val="000000" w:themeColor="text1"/>
          <w:sz w:val="26"/>
          <w:szCs w:val="26"/>
        </w:rPr>
        <w:t>Aṉangu</w:t>
      </w:r>
      <w:proofErr w:type="spellEnd"/>
      <w:r w:rsidR="006F707C" w:rsidRPr="006F707C">
        <w:rPr>
          <w:b/>
          <w:color w:val="000000" w:themeColor="text1"/>
          <w:sz w:val="26"/>
          <w:szCs w:val="26"/>
        </w:rPr>
        <w:t xml:space="preserve"> Pitjantjatjara Yankunytjatjara Lands</w:t>
      </w:r>
      <w:r w:rsidRPr="00BD4E41">
        <w:rPr>
          <w:b/>
          <w:color w:val="000000" w:themeColor="text1"/>
          <w:sz w:val="26"/>
          <w:szCs w:val="26"/>
        </w:rPr>
        <w:t>, S</w:t>
      </w:r>
      <w:r w:rsidR="00F82D3E" w:rsidRPr="00BD4E41">
        <w:rPr>
          <w:b/>
          <w:color w:val="000000" w:themeColor="text1"/>
          <w:sz w:val="26"/>
          <w:szCs w:val="26"/>
        </w:rPr>
        <w:t>outh Australia</w:t>
      </w:r>
    </w:p>
    <w:p w14:paraId="079010A3" w14:textId="77777777" w:rsidR="004E2D7F" w:rsidRPr="00BF2F01" w:rsidRDefault="004E2D7F" w:rsidP="004E2D7F">
      <w:pPr>
        <w:spacing w:after="120"/>
        <w:jc w:val="center"/>
        <w:rPr>
          <w:b/>
          <w:color w:val="000000" w:themeColor="text1"/>
          <w:sz w:val="26"/>
          <w:szCs w:val="26"/>
        </w:rPr>
      </w:pPr>
      <w:r w:rsidRPr="00BF2F01">
        <w:rPr>
          <w:b/>
          <w:color w:val="000000" w:themeColor="text1"/>
          <w:sz w:val="26"/>
          <w:szCs w:val="26"/>
        </w:rPr>
        <w:t xml:space="preserve">Invitation to make </w:t>
      </w:r>
      <w:proofErr w:type="gramStart"/>
      <w:r w:rsidRPr="00BF2F01">
        <w:rPr>
          <w:b/>
          <w:color w:val="000000" w:themeColor="text1"/>
          <w:sz w:val="26"/>
          <w:szCs w:val="26"/>
        </w:rPr>
        <w:t>representations</w:t>
      </w:r>
      <w:proofErr w:type="gramEnd"/>
    </w:p>
    <w:p w14:paraId="3CDAE215" w14:textId="7A67F948" w:rsidR="004E2D7F" w:rsidRPr="00BD4E41" w:rsidRDefault="004E2D7F" w:rsidP="004E2D7F">
      <w:pPr>
        <w:jc w:val="both"/>
        <w:rPr>
          <w:color w:val="000000" w:themeColor="text1"/>
        </w:rPr>
      </w:pPr>
      <w:r w:rsidRPr="00BD4E41">
        <w:rPr>
          <w:color w:val="000000" w:themeColor="text1"/>
        </w:rPr>
        <w:t>I</w:t>
      </w:r>
      <w:r w:rsidRPr="00AD318D">
        <w:rPr>
          <w:color w:val="000000" w:themeColor="text1"/>
        </w:rPr>
        <w:t xml:space="preserve">, </w:t>
      </w:r>
      <w:r w:rsidRPr="007C52DE">
        <w:rPr>
          <w:color w:val="000000" w:themeColor="text1"/>
        </w:rPr>
        <w:t>R</w:t>
      </w:r>
      <w:r w:rsidR="00C110D3" w:rsidRPr="007C52DE">
        <w:rPr>
          <w:color w:val="000000" w:themeColor="text1"/>
        </w:rPr>
        <w:t>ichard Mac</w:t>
      </w:r>
      <w:r w:rsidR="00A51C48" w:rsidRPr="007C52DE">
        <w:rPr>
          <w:color w:val="000000" w:themeColor="text1"/>
        </w:rPr>
        <w:t>k</w:t>
      </w:r>
      <w:r w:rsidR="00C110D3" w:rsidRPr="007C52DE">
        <w:rPr>
          <w:color w:val="000000" w:themeColor="text1"/>
        </w:rPr>
        <w:t>ay</w:t>
      </w:r>
      <w:r w:rsidRPr="00BD4E41">
        <w:rPr>
          <w:color w:val="000000" w:themeColor="text1"/>
        </w:rPr>
        <w:t>, hereby give notice as follows:</w:t>
      </w:r>
    </w:p>
    <w:p w14:paraId="34200131" w14:textId="0CA8CD16" w:rsidR="004E2D7F" w:rsidRPr="00F31CB4" w:rsidRDefault="004E2D7F" w:rsidP="004E2D7F">
      <w:pPr>
        <w:jc w:val="both"/>
        <w:rPr>
          <w:color w:val="000000" w:themeColor="text1"/>
        </w:rPr>
      </w:pPr>
      <w:r w:rsidRPr="00BD4E41">
        <w:rPr>
          <w:color w:val="000000" w:themeColor="text1"/>
        </w:rPr>
        <w:t>The Minister for the Environment</w:t>
      </w:r>
      <w:r w:rsidR="00890E09" w:rsidRPr="00BD4E41">
        <w:rPr>
          <w:color w:val="000000" w:themeColor="text1"/>
        </w:rPr>
        <w:t xml:space="preserve"> and Water</w:t>
      </w:r>
      <w:r w:rsidRPr="00BD4E41">
        <w:rPr>
          <w:color w:val="000000" w:themeColor="text1"/>
        </w:rPr>
        <w:t xml:space="preserve"> (</w:t>
      </w:r>
      <w:r w:rsidR="00E45CC2" w:rsidRPr="00BD4E41">
        <w:rPr>
          <w:b/>
          <w:bCs/>
          <w:color w:val="000000" w:themeColor="text1"/>
        </w:rPr>
        <w:t>m</w:t>
      </w:r>
      <w:r w:rsidRPr="00BD4E41">
        <w:rPr>
          <w:b/>
          <w:bCs/>
          <w:color w:val="000000" w:themeColor="text1"/>
        </w:rPr>
        <w:t>inister</w:t>
      </w:r>
      <w:r w:rsidRPr="00BD4E41">
        <w:rPr>
          <w:color w:val="000000" w:themeColor="text1"/>
        </w:rPr>
        <w:t>),</w:t>
      </w:r>
      <w:r w:rsidRPr="00BF4F14">
        <w:rPr>
          <w:color w:val="000000" w:themeColor="text1"/>
        </w:rPr>
        <w:t xml:space="preserve"> responsible for the </w:t>
      </w:r>
      <w:r w:rsidRPr="00BF4F14">
        <w:rPr>
          <w:i/>
          <w:color w:val="000000" w:themeColor="text1"/>
        </w:rPr>
        <w:t xml:space="preserve">Aboriginal and Torres Strait Islander Heritage Protection Act 1984 </w:t>
      </w:r>
      <w:r w:rsidRPr="00BF4F14">
        <w:rPr>
          <w:color w:val="000000" w:themeColor="text1"/>
        </w:rPr>
        <w:t>(</w:t>
      </w:r>
      <w:proofErr w:type="spellStart"/>
      <w:r w:rsidRPr="00BF4F14">
        <w:rPr>
          <w:color w:val="000000" w:themeColor="text1"/>
        </w:rPr>
        <w:t>Cth</w:t>
      </w:r>
      <w:proofErr w:type="spellEnd"/>
      <w:r w:rsidRPr="00BF4F14">
        <w:rPr>
          <w:color w:val="000000" w:themeColor="text1"/>
        </w:rPr>
        <w:t>)</w:t>
      </w:r>
      <w:r w:rsidRPr="00BF4F14">
        <w:rPr>
          <w:i/>
          <w:color w:val="000000" w:themeColor="text1"/>
        </w:rPr>
        <w:t xml:space="preserve"> </w:t>
      </w:r>
      <w:r w:rsidRPr="00BF4F14">
        <w:rPr>
          <w:color w:val="000000" w:themeColor="text1"/>
        </w:rPr>
        <w:t>(</w:t>
      </w:r>
      <w:r w:rsidRPr="00BF4F14">
        <w:rPr>
          <w:b/>
          <w:color w:val="000000" w:themeColor="text1"/>
        </w:rPr>
        <w:t>Act</w:t>
      </w:r>
      <w:r w:rsidRPr="00BF4F14">
        <w:rPr>
          <w:color w:val="000000" w:themeColor="text1"/>
        </w:rPr>
        <w:t>), has received an application made under section 10 of the Act</w:t>
      </w:r>
      <w:r>
        <w:rPr>
          <w:color w:val="000000" w:themeColor="text1"/>
        </w:rPr>
        <w:t xml:space="preserve">. The application is </w:t>
      </w:r>
      <w:r w:rsidRPr="00BF4F14">
        <w:rPr>
          <w:color w:val="000000" w:themeColor="text1"/>
        </w:rPr>
        <w:t xml:space="preserve">seeking </w:t>
      </w:r>
      <w:r>
        <w:rPr>
          <w:color w:val="000000" w:themeColor="text1"/>
        </w:rPr>
        <w:t xml:space="preserve">long term preservation and </w:t>
      </w:r>
      <w:r w:rsidRPr="00BF4F14">
        <w:rPr>
          <w:color w:val="000000" w:themeColor="text1"/>
        </w:rPr>
        <w:t>protect</w:t>
      </w:r>
      <w:r>
        <w:rPr>
          <w:color w:val="000000" w:themeColor="text1"/>
        </w:rPr>
        <w:t>ion of a significant Aboriginal area</w:t>
      </w:r>
      <w:r w:rsidRPr="00BF4F14">
        <w:rPr>
          <w:color w:val="000000" w:themeColor="text1"/>
        </w:rPr>
        <w:t xml:space="preserve"> being the area known as </w:t>
      </w:r>
      <w:r w:rsidR="00C26E32" w:rsidRPr="00F31CB4">
        <w:rPr>
          <w:color w:val="000000" w:themeColor="text1"/>
        </w:rPr>
        <w:t xml:space="preserve">the whole of Morrison Bore and an area of a radius of </w:t>
      </w:r>
      <w:proofErr w:type="gramStart"/>
      <w:r w:rsidR="00FF4431">
        <w:rPr>
          <w:color w:val="000000" w:themeColor="text1"/>
        </w:rPr>
        <w:t>6  k</w:t>
      </w:r>
      <w:r w:rsidR="00C26E32" w:rsidRPr="00F31CB4">
        <w:rPr>
          <w:color w:val="000000" w:themeColor="text1"/>
        </w:rPr>
        <w:t>ilometres</w:t>
      </w:r>
      <w:proofErr w:type="gramEnd"/>
      <w:r w:rsidR="00C26E32" w:rsidRPr="00F31CB4">
        <w:rPr>
          <w:color w:val="000000" w:themeColor="text1"/>
        </w:rPr>
        <w:t xml:space="preserve"> around Morrison Bore, </w:t>
      </w:r>
      <w:r w:rsidR="00AE586F">
        <w:rPr>
          <w:color w:val="000000" w:themeColor="text1"/>
        </w:rPr>
        <w:t xml:space="preserve">located </w:t>
      </w:r>
      <w:r w:rsidR="00C45A26">
        <w:rPr>
          <w:color w:val="000000" w:themeColor="text1"/>
        </w:rPr>
        <w:t xml:space="preserve">approximately 17 kilometres </w:t>
      </w:r>
      <w:r w:rsidR="00C26E32" w:rsidRPr="00F31CB4">
        <w:rPr>
          <w:color w:val="000000" w:themeColor="text1"/>
        </w:rPr>
        <w:t xml:space="preserve">northeast of </w:t>
      </w:r>
      <w:proofErr w:type="spellStart"/>
      <w:r w:rsidR="00C26E32" w:rsidRPr="00F31CB4">
        <w:rPr>
          <w:color w:val="000000" w:themeColor="text1"/>
        </w:rPr>
        <w:t>Kaltjiti</w:t>
      </w:r>
      <w:proofErr w:type="spellEnd"/>
      <w:r w:rsidR="00C26E32" w:rsidRPr="00F31CB4">
        <w:rPr>
          <w:color w:val="000000" w:themeColor="text1"/>
        </w:rPr>
        <w:t xml:space="preserve"> (Fregon) in the </w:t>
      </w:r>
      <w:proofErr w:type="spellStart"/>
      <w:r w:rsidR="00C26E32" w:rsidRPr="00F31CB4">
        <w:rPr>
          <w:color w:val="000000" w:themeColor="text1"/>
        </w:rPr>
        <w:t>Aṉangu</w:t>
      </w:r>
      <w:proofErr w:type="spellEnd"/>
      <w:r w:rsidR="00C26E32" w:rsidRPr="00F31CB4">
        <w:rPr>
          <w:color w:val="000000" w:themeColor="text1"/>
        </w:rPr>
        <w:t xml:space="preserve"> Pitjantjatjara Yankunytjatjara Lands of South Australia</w:t>
      </w:r>
      <w:r w:rsidR="009D3345">
        <w:rPr>
          <w:color w:val="000000" w:themeColor="text1"/>
        </w:rPr>
        <w:t xml:space="preserve"> (APY</w:t>
      </w:r>
      <w:r w:rsidR="00A3183F">
        <w:rPr>
          <w:color w:val="000000" w:themeColor="text1"/>
        </w:rPr>
        <w:t xml:space="preserve"> Lands)</w:t>
      </w:r>
      <w:r w:rsidRPr="00F31CB4">
        <w:rPr>
          <w:color w:val="000000" w:themeColor="text1"/>
        </w:rPr>
        <w:t xml:space="preserve">. </w:t>
      </w:r>
      <w:r w:rsidRPr="00BF4F14">
        <w:rPr>
          <w:color w:val="000000" w:themeColor="text1"/>
        </w:rPr>
        <w:t xml:space="preserve">The </w:t>
      </w:r>
      <w:r w:rsidR="00890E09">
        <w:rPr>
          <w:color w:val="000000" w:themeColor="text1"/>
        </w:rPr>
        <w:t>m</w:t>
      </w:r>
      <w:r w:rsidRPr="00BF4F14">
        <w:rPr>
          <w:color w:val="000000" w:themeColor="text1"/>
        </w:rPr>
        <w:t xml:space="preserve">inister has appointed me to provide a report to </w:t>
      </w:r>
      <w:r>
        <w:rPr>
          <w:color w:val="000000" w:themeColor="text1"/>
        </w:rPr>
        <w:t xml:space="preserve">the </w:t>
      </w:r>
      <w:r w:rsidR="00890E09">
        <w:rPr>
          <w:color w:val="000000" w:themeColor="text1"/>
        </w:rPr>
        <w:t>m</w:t>
      </w:r>
      <w:r>
        <w:rPr>
          <w:color w:val="000000" w:themeColor="text1"/>
        </w:rPr>
        <w:t>inister</w:t>
      </w:r>
      <w:r w:rsidRPr="00BF4F14">
        <w:rPr>
          <w:color w:val="000000" w:themeColor="text1"/>
        </w:rPr>
        <w:t xml:space="preserve"> under </w:t>
      </w:r>
      <w:r w:rsidR="005C0094">
        <w:rPr>
          <w:color w:val="000000" w:themeColor="text1"/>
        </w:rPr>
        <w:t>paragraph</w:t>
      </w:r>
      <w:r w:rsidR="005C0094" w:rsidRPr="00BF4F14">
        <w:rPr>
          <w:color w:val="000000" w:themeColor="text1"/>
        </w:rPr>
        <w:t xml:space="preserve"> </w:t>
      </w:r>
      <w:r w:rsidRPr="00BF4F14">
        <w:rPr>
          <w:color w:val="000000" w:themeColor="text1"/>
        </w:rPr>
        <w:t>10(1)(c) of the Act.</w:t>
      </w:r>
      <w:r w:rsidRPr="00F31CB4">
        <w:rPr>
          <w:color w:val="000000" w:themeColor="text1"/>
        </w:rPr>
        <w:t xml:space="preserve"> </w:t>
      </w:r>
    </w:p>
    <w:p w14:paraId="4ADA8C2B"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Applicant</w:t>
      </w:r>
    </w:p>
    <w:p w14:paraId="3D401F85" w14:textId="0DC5812E" w:rsidR="004E2D7F" w:rsidRDefault="004E2D7F" w:rsidP="004E2D7F">
      <w:pPr>
        <w:jc w:val="both"/>
        <w:rPr>
          <w:color w:val="000000" w:themeColor="text1"/>
        </w:rPr>
      </w:pPr>
      <w:r w:rsidRPr="00BF4F14">
        <w:rPr>
          <w:color w:val="000000" w:themeColor="text1"/>
        </w:rPr>
        <w:t xml:space="preserve">The application is made </w:t>
      </w:r>
      <w:r w:rsidRPr="00BD4E41">
        <w:rPr>
          <w:color w:val="000000" w:themeColor="text1"/>
        </w:rPr>
        <w:t>by</w:t>
      </w:r>
      <w:r w:rsidR="00F82737" w:rsidRPr="00BD4E41">
        <w:rPr>
          <w:color w:val="000000" w:themeColor="text1"/>
        </w:rPr>
        <w:t xml:space="preserve"> Gerry Bowen</w:t>
      </w:r>
      <w:r w:rsidR="00654FB6" w:rsidRPr="00BD4E41">
        <w:rPr>
          <w:color w:val="000000" w:themeColor="text1"/>
        </w:rPr>
        <w:t>, Solicitor</w:t>
      </w:r>
      <w:r w:rsidR="00F35483" w:rsidRPr="00BD4E41">
        <w:rPr>
          <w:color w:val="000000" w:themeColor="text1"/>
        </w:rPr>
        <w:t>, Adelaide Capital Lawyers</w:t>
      </w:r>
      <w:r w:rsidR="00F82737" w:rsidRPr="00BD4E41">
        <w:rPr>
          <w:color w:val="000000" w:themeColor="text1"/>
        </w:rPr>
        <w:t xml:space="preserve"> </w:t>
      </w:r>
      <w:r w:rsidRPr="00BD4E41">
        <w:rPr>
          <w:color w:val="000000" w:themeColor="text1"/>
        </w:rPr>
        <w:t>on behalf of</w:t>
      </w:r>
      <w:r w:rsidR="00BD4E41">
        <w:rPr>
          <w:color w:val="000000" w:themeColor="text1"/>
        </w:rPr>
        <w:t xml:space="preserve"> </w:t>
      </w:r>
      <w:r w:rsidR="00F82737" w:rsidRPr="00F82737">
        <w:rPr>
          <w:color w:val="000000" w:themeColor="text1"/>
        </w:rPr>
        <w:t>A</w:t>
      </w:r>
      <w:r w:rsidR="00F82737" w:rsidRPr="00F82737">
        <w:rPr>
          <w:color w:val="000000" w:themeColor="text1"/>
          <w:u w:val="single"/>
        </w:rPr>
        <w:t>n</w:t>
      </w:r>
      <w:r w:rsidR="00F82737" w:rsidRPr="00F82737">
        <w:rPr>
          <w:color w:val="000000" w:themeColor="text1"/>
        </w:rPr>
        <w:t>angu senior lore man Murray George</w:t>
      </w:r>
      <w:r>
        <w:rPr>
          <w:color w:val="000000" w:themeColor="text1"/>
        </w:rPr>
        <w:t xml:space="preserve"> (</w:t>
      </w:r>
      <w:r w:rsidRPr="00B16640">
        <w:rPr>
          <w:b/>
          <w:bCs/>
          <w:color w:val="000000" w:themeColor="text1"/>
        </w:rPr>
        <w:t>Applicant</w:t>
      </w:r>
      <w:r>
        <w:rPr>
          <w:color w:val="000000" w:themeColor="text1"/>
        </w:rPr>
        <w:t>)</w:t>
      </w:r>
      <w:r w:rsidRPr="00BF4F14">
        <w:rPr>
          <w:color w:val="000000" w:themeColor="text1"/>
        </w:rPr>
        <w:t xml:space="preserve">. </w:t>
      </w:r>
    </w:p>
    <w:p w14:paraId="6005F93F"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purpose of the application</w:t>
      </w:r>
    </w:p>
    <w:p w14:paraId="6037CE1C" w14:textId="50AD3150" w:rsidR="004E2D7F" w:rsidRDefault="004E2D7F" w:rsidP="004E2D7F">
      <w:pPr>
        <w:jc w:val="both"/>
        <w:rPr>
          <w:color w:val="000000" w:themeColor="text1"/>
        </w:rPr>
      </w:pPr>
      <w:r w:rsidRPr="00BF4F14">
        <w:rPr>
          <w:color w:val="000000" w:themeColor="text1"/>
        </w:rPr>
        <w:t xml:space="preserve">The application seeks the </w:t>
      </w:r>
      <w:r>
        <w:rPr>
          <w:color w:val="000000" w:themeColor="text1"/>
        </w:rPr>
        <w:t xml:space="preserve">long-term </w:t>
      </w:r>
      <w:r w:rsidRPr="00BF4F14">
        <w:rPr>
          <w:color w:val="000000" w:themeColor="text1"/>
        </w:rPr>
        <w:t>preservation or protection of the area specified in the application</w:t>
      </w:r>
      <w:r w:rsidR="005C0094">
        <w:rPr>
          <w:color w:val="000000" w:themeColor="text1"/>
        </w:rPr>
        <w:t xml:space="preserve"> (the </w:t>
      </w:r>
      <w:r w:rsidR="005C0094" w:rsidRPr="00C12BCE">
        <w:rPr>
          <w:b/>
          <w:bCs/>
          <w:color w:val="000000" w:themeColor="text1"/>
        </w:rPr>
        <w:t>specified area</w:t>
      </w:r>
      <w:r w:rsidR="005C0094">
        <w:rPr>
          <w:color w:val="000000" w:themeColor="text1"/>
        </w:rPr>
        <w:t>)</w:t>
      </w:r>
      <w:r>
        <w:rPr>
          <w:color w:val="000000" w:themeColor="text1"/>
        </w:rPr>
        <w:t xml:space="preserve">. This area is </w:t>
      </w:r>
      <w:r w:rsidRPr="00BF4F14">
        <w:rPr>
          <w:color w:val="000000" w:themeColor="text1"/>
        </w:rPr>
        <w:t>depicted in Figure 1</w:t>
      </w:r>
      <w:r>
        <w:rPr>
          <w:color w:val="000000" w:themeColor="text1"/>
        </w:rPr>
        <w:t xml:space="preserve">. </w:t>
      </w:r>
      <w:r w:rsidRPr="00BF4F14">
        <w:rPr>
          <w:color w:val="000000" w:themeColor="text1"/>
        </w:rPr>
        <w:t xml:space="preserve">Section 10 of the Act </w:t>
      </w:r>
      <w:r>
        <w:rPr>
          <w:color w:val="000000" w:themeColor="text1"/>
        </w:rPr>
        <w:t>confers power on</w:t>
      </w:r>
      <w:r w:rsidRPr="00BF4F14">
        <w:rPr>
          <w:color w:val="000000" w:themeColor="text1"/>
        </w:rPr>
        <w:t xml:space="preserve"> the </w:t>
      </w:r>
      <w:r w:rsidR="00890E09">
        <w:rPr>
          <w:color w:val="000000" w:themeColor="text1"/>
        </w:rPr>
        <w:t>m</w:t>
      </w:r>
      <w:r w:rsidRPr="00BF4F14">
        <w:rPr>
          <w:color w:val="000000" w:themeColor="text1"/>
        </w:rPr>
        <w:t xml:space="preserve">inister to make a declaration to preserve and protect </w:t>
      </w:r>
      <w:r>
        <w:rPr>
          <w:color w:val="000000" w:themeColor="text1"/>
        </w:rPr>
        <w:t xml:space="preserve">an </w:t>
      </w:r>
      <w:r w:rsidRPr="00BF4F14">
        <w:rPr>
          <w:color w:val="000000" w:themeColor="text1"/>
        </w:rPr>
        <w:t>area</w:t>
      </w:r>
      <w:r>
        <w:rPr>
          <w:color w:val="000000" w:themeColor="text1"/>
        </w:rPr>
        <w:t xml:space="preserve"> where the </w:t>
      </w:r>
      <w:r w:rsidR="00890E09">
        <w:rPr>
          <w:color w:val="000000" w:themeColor="text1"/>
        </w:rPr>
        <w:t>m</w:t>
      </w:r>
      <w:r w:rsidRPr="00BF4F14">
        <w:rPr>
          <w:color w:val="000000" w:themeColor="text1"/>
        </w:rPr>
        <w:t xml:space="preserve">inister is satisfied that </w:t>
      </w:r>
      <w:r>
        <w:rPr>
          <w:color w:val="000000" w:themeColor="text1"/>
        </w:rPr>
        <w:t>it is a ‘</w:t>
      </w:r>
      <w:r w:rsidRPr="00BF4F14">
        <w:rPr>
          <w:color w:val="000000" w:themeColor="text1"/>
        </w:rPr>
        <w:t>significant Aboriginal area</w:t>
      </w:r>
      <w:r>
        <w:rPr>
          <w:color w:val="000000" w:themeColor="text1"/>
        </w:rPr>
        <w:t>’</w:t>
      </w:r>
      <w:r w:rsidRPr="00BF4F14">
        <w:rPr>
          <w:color w:val="000000" w:themeColor="text1"/>
        </w:rPr>
        <w:t xml:space="preserve"> under threat of injury or desecration. </w:t>
      </w:r>
      <w:r>
        <w:rPr>
          <w:color w:val="000000" w:themeColor="text1"/>
        </w:rPr>
        <w:t>A</w:t>
      </w:r>
      <w:r w:rsidRPr="00BF4F14">
        <w:rPr>
          <w:color w:val="000000" w:themeColor="text1"/>
        </w:rPr>
        <w:t xml:space="preserve"> ‘significant Aboriginal area’ </w:t>
      </w:r>
      <w:r>
        <w:rPr>
          <w:color w:val="000000" w:themeColor="text1"/>
        </w:rPr>
        <w:t xml:space="preserve">is </w:t>
      </w:r>
      <w:r w:rsidRPr="00BF4F14">
        <w:rPr>
          <w:color w:val="000000" w:themeColor="text1"/>
        </w:rPr>
        <w:t xml:space="preserve">an area </w:t>
      </w:r>
      <w:r>
        <w:rPr>
          <w:color w:val="000000" w:themeColor="text1"/>
        </w:rPr>
        <w:t>of land or water</w:t>
      </w:r>
      <w:r w:rsidR="005C0094">
        <w:rPr>
          <w:color w:val="000000" w:themeColor="text1"/>
        </w:rPr>
        <w:t xml:space="preserve"> in Australia</w:t>
      </w:r>
      <w:r>
        <w:rPr>
          <w:color w:val="000000" w:themeColor="text1"/>
        </w:rPr>
        <w:t xml:space="preserve"> </w:t>
      </w:r>
      <w:r w:rsidRPr="00BF4F14">
        <w:rPr>
          <w:color w:val="000000" w:themeColor="text1"/>
        </w:rPr>
        <w:t xml:space="preserve">that is </w:t>
      </w:r>
      <w:r w:rsidR="00092DB8">
        <w:rPr>
          <w:color w:val="000000" w:themeColor="text1"/>
        </w:rPr>
        <w:t>‘</w:t>
      </w:r>
      <w:r w:rsidRPr="00BF4F14">
        <w:rPr>
          <w:color w:val="000000" w:themeColor="text1"/>
        </w:rPr>
        <w:t>of particular significance to Aboriginal</w:t>
      </w:r>
      <w:r>
        <w:rPr>
          <w:color w:val="000000" w:themeColor="text1"/>
        </w:rPr>
        <w:t>s</w:t>
      </w:r>
      <w:r w:rsidRPr="00BF4F14">
        <w:rPr>
          <w:color w:val="000000" w:themeColor="text1"/>
        </w:rPr>
        <w:t xml:space="preserve"> in accordance with Aboriginal tradition</w:t>
      </w:r>
      <w:r w:rsidR="00092DB8">
        <w:rPr>
          <w:color w:val="000000" w:themeColor="text1"/>
        </w:rPr>
        <w:t>’</w:t>
      </w:r>
      <w:r w:rsidRPr="00BF4F14">
        <w:rPr>
          <w:color w:val="000000" w:themeColor="text1"/>
        </w:rPr>
        <w:t xml:space="preserve">. </w:t>
      </w:r>
      <w:r w:rsidRPr="009F1D02">
        <w:t>‘</w:t>
      </w:r>
      <w:r w:rsidRPr="00B102D3">
        <w:t>Aboriginal tradition</w:t>
      </w:r>
      <w:r w:rsidRPr="009F1D02">
        <w:t>’</w:t>
      </w:r>
      <w:r>
        <w:t xml:space="preserve"> is the </w:t>
      </w:r>
      <w:r w:rsidR="007F0426">
        <w:t>‘</w:t>
      </w:r>
      <w:r w:rsidRPr="009F1D02">
        <w:t>body of traditions, observances, customs and beliefs of Aboriginals generally or of a particular community or group of Aboriginals, and includes any such traditions,</w:t>
      </w:r>
      <w:r>
        <w:t xml:space="preserve"> </w:t>
      </w:r>
      <w:r w:rsidRPr="009F1D02">
        <w:t>observances,</w:t>
      </w:r>
      <w:r>
        <w:t xml:space="preserve"> </w:t>
      </w:r>
      <w:r w:rsidRPr="009F1D02">
        <w:t xml:space="preserve">customs or beliefs relating to particular persons, areas, objects or </w:t>
      </w:r>
      <w:proofErr w:type="gramStart"/>
      <w:r w:rsidRPr="009F1D02">
        <w:t>relationships</w:t>
      </w:r>
      <w:r w:rsidR="00092DB8">
        <w:t>’</w:t>
      </w:r>
      <w:proofErr w:type="gramEnd"/>
      <w:r>
        <w:t>.</w:t>
      </w:r>
    </w:p>
    <w:p w14:paraId="57EAFB69"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Matters the report is required to deal with</w:t>
      </w:r>
    </w:p>
    <w:p w14:paraId="6CBBD2EB" w14:textId="722C7A2D" w:rsidR="004E2D7F" w:rsidRPr="00BF4F14" w:rsidRDefault="004E2D7F" w:rsidP="004E2D7F">
      <w:pPr>
        <w:jc w:val="both"/>
        <w:rPr>
          <w:color w:val="000000" w:themeColor="text1"/>
        </w:rPr>
      </w:pPr>
      <w:r w:rsidRPr="00BF4F14">
        <w:rPr>
          <w:color w:val="000000" w:themeColor="text1"/>
        </w:rPr>
        <w:t xml:space="preserve">The </w:t>
      </w:r>
      <w:r w:rsidR="00890E09">
        <w:rPr>
          <w:color w:val="000000" w:themeColor="text1"/>
        </w:rPr>
        <w:t>m</w:t>
      </w:r>
      <w:r w:rsidRPr="00BF4F14">
        <w:rPr>
          <w:color w:val="000000" w:themeColor="text1"/>
        </w:rPr>
        <w:t xml:space="preserve">inister </w:t>
      </w:r>
      <w:r>
        <w:rPr>
          <w:color w:val="000000" w:themeColor="text1"/>
        </w:rPr>
        <w:t>must</w:t>
      </w:r>
      <w:r w:rsidRPr="00BF4F14">
        <w:rPr>
          <w:color w:val="000000" w:themeColor="text1"/>
        </w:rPr>
        <w:t xml:space="preserve"> consider my report </w:t>
      </w:r>
      <w:r>
        <w:rPr>
          <w:color w:val="000000" w:themeColor="text1"/>
        </w:rPr>
        <w:t xml:space="preserve">pursuant to </w:t>
      </w:r>
      <w:r w:rsidRPr="00BF4F14">
        <w:rPr>
          <w:color w:val="000000" w:themeColor="text1"/>
        </w:rPr>
        <w:t xml:space="preserve">section 10 of the Act in relation to the </w:t>
      </w:r>
      <w:r>
        <w:rPr>
          <w:color w:val="000000" w:themeColor="text1"/>
        </w:rPr>
        <w:t>specified area</w:t>
      </w:r>
      <w:r w:rsidRPr="00BF4F14">
        <w:rPr>
          <w:color w:val="000000" w:themeColor="text1"/>
        </w:rPr>
        <w:t xml:space="preserve"> before deciding whether to make a declaration under section 10 of the Act. Under </w:t>
      </w:r>
      <w:r>
        <w:rPr>
          <w:color w:val="000000" w:themeColor="text1"/>
        </w:rPr>
        <w:t>sub</w:t>
      </w:r>
      <w:r w:rsidRPr="00BF4F14">
        <w:rPr>
          <w:color w:val="000000" w:themeColor="text1"/>
        </w:rPr>
        <w:t>section 10(4) of the Act, the report is required to deal with the following matters:</w:t>
      </w:r>
    </w:p>
    <w:p w14:paraId="7C977129" w14:textId="77777777" w:rsidR="004E2D7F" w:rsidRPr="00BF4F14" w:rsidRDefault="004E2D7F" w:rsidP="004E2D7F">
      <w:pPr>
        <w:numPr>
          <w:ilvl w:val="0"/>
          <w:numId w:val="5"/>
        </w:numPr>
        <w:spacing w:after="200" w:line="276" w:lineRule="auto"/>
        <w:ind w:hanging="573"/>
        <w:jc w:val="both"/>
        <w:rPr>
          <w:color w:val="000000" w:themeColor="text1"/>
          <w:lang w:val="en-US"/>
        </w:rPr>
      </w:pPr>
      <w:r w:rsidRPr="00BF4F14">
        <w:rPr>
          <w:color w:val="000000" w:themeColor="text1"/>
          <w:lang w:val="en-US"/>
        </w:rPr>
        <w:t xml:space="preserve">the particular significance of the area to </w:t>
      </w:r>
      <w:proofErr w:type="gramStart"/>
      <w:r w:rsidRPr="00BF4F14">
        <w:rPr>
          <w:color w:val="000000" w:themeColor="text1"/>
          <w:lang w:val="en-US"/>
        </w:rPr>
        <w:t>Aboriginal</w:t>
      </w:r>
      <w:r>
        <w:rPr>
          <w:color w:val="000000" w:themeColor="text1"/>
          <w:lang w:val="en-US"/>
        </w:rPr>
        <w:t>s</w:t>
      </w:r>
      <w:r w:rsidRPr="00BF4F14">
        <w:rPr>
          <w:color w:val="000000" w:themeColor="text1"/>
          <w:lang w:val="en-US"/>
        </w:rPr>
        <w:t>;</w:t>
      </w:r>
      <w:proofErr w:type="gramEnd"/>
    </w:p>
    <w:p w14:paraId="58DD3265" w14:textId="77777777" w:rsidR="004E2D7F" w:rsidRPr="00BF4F14" w:rsidRDefault="004E2D7F" w:rsidP="004E2D7F">
      <w:pPr>
        <w:numPr>
          <w:ilvl w:val="0"/>
          <w:numId w:val="5"/>
        </w:numPr>
        <w:spacing w:after="200" w:line="276" w:lineRule="auto"/>
        <w:ind w:hanging="573"/>
        <w:jc w:val="both"/>
        <w:rPr>
          <w:color w:val="000000" w:themeColor="text1"/>
          <w:lang w:val="en-US"/>
        </w:rPr>
      </w:pPr>
      <w:r w:rsidRPr="00BF4F14">
        <w:rPr>
          <w:color w:val="000000" w:themeColor="text1"/>
          <w:lang w:val="en-US"/>
        </w:rPr>
        <w:t xml:space="preserve">the nature and extent of the threat of injury to, or desecration of, the </w:t>
      </w:r>
      <w:proofErr w:type="gramStart"/>
      <w:r w:rsidRPr="00BF4F14">
        <w:rPr>
          <w:color w:val="000000" w:themeColor="text1"/>
          <w:lang w:val="en-US"/>
        </w:rPr>
        <w:t>area;</w:t>
      </w:r>
      <w:proofErr w:type="gramEnd"/>
    </w:p>
    <w:p w14:paraId="38E33A50" w14:textId="77777777" w:rsidR="004E2D7F" w:rsidRPr="00BF4F14" w:rsidRDefault="004E2D7F" w:rsidP="004E2D7F">
      <w:pPr>
        <w:numPr>
          <w:ilvl w:val="0"/>
          <w:numId w:val="4"/>
        </w:numPr>
        <w:spacing w:after="200" w:line="276" w:lineRule="auto"/>
        <w:ind w:hanging="573"/>
        <w:jc w:val="both"/>
        <w:rPr>
          <w:color w:val="000000" w:themeColor="text1"/>
          <w:lang w:val="en-US"/>
        </w:rPr>
      </w:pPr>
      <w:r w:rsidRPr="00BF4F14">
        <w:rPr>
          <w:color w:val="000000" w:themeColor="text1"/>
          <w:lang w:val="en-US"/>
        </w:rPr>
        <w:lastRenderedPageBreak/>
        <w:t xml:space="preserve">the extent of the area that should be </w:t>
      </w:r>
      <w:proofErr w:type="gramStart"/>
      <w:r w:rsidRPr="00BF4F14">
        <w:rPr>
          <w:color w:val="000000" w:themeColor="text1"/>
          <w:lang w:val="en-US"/>
        </w:rPr>
        <w:t>protected;</w:t>
      </w:r>
      <w:proofErr w:type="gramEnd"/>
    </w:p>
    <w:p w14:paraId="0040DEF1" w14:textId="77777777" w:rsidR="004E2D7F" w:rsidRPr="00BF4F14" w:rsidRDefault="004E2D7F" w:rsidP="004E2D7F">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prohibitions and restrictions to be made with respect to the </w:t>
      </w:r>
      <w:proofErr w:type="gramStart"/>
      <w:r w:rsidRPr="00BF4F14">
        <w:rPr>
          <w:color w:val="000000" w:themeColor="text1"/>
          <w:lang w:val="en-US"/>
        </w:rPr>
        <w:t>area;</w:t>
      </w:r>
      <w:proofErr w:type="gramEnd"/>
    </w:p>
    <w:p w14:paraId="53B568CA" w14:textId="77777777" w:rsidR="004E2D7F" w:rsidRPr="00BF4F14" w:rsidRDefault="004E2D7F" w:rsidP="004E2D7F">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effects the making of a declaration may have on the proprietary or pecuniary interests of persons other than the </w:t>
      </w:r>
      <w:r>
        <w:rPr>
          <w:color w:val="000000" w:themeColor="text1"/>
          <w:lang w:val="en-US"/>
        </w:rPr>
        <w:t xml:space="preserve">Aboriginal or Aboriginals who made the application, or on whose behalf the application is </w:t>
      </w:r>
      <w:proofErr w:type="gramStart"/>
      <w:r>
        <w:rPr>
          <w:color w:val="000000" w:themeColor="text1"/>
          <w:lang w:val="en-US"/>
        </w:rPr>
        <w:t>made</w:t>
      </w:r>
      <w:r w:rsidRPr="00BF4F14">
        <w:rPr>
          <w:color w:val="000000" w:themeColor="text1"/>
          <w:lang w:val="en-US"/>
        </w:rPr>
        <w:t>;</w:t>
      </w:r>
      <w:proofErr w:type="gramEnd"/>
    </w:p>
    <w:p w14:paraId="7181F1C9" w14:textId="77777777" w:rsidR="004E2D7F" w:rsidRPr="00BF4F14" w:rsidRDefault="004E2D7F" w:rsidP="004E2D7F">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duration of any </w:t>
      </w:r>
      <w:proofErr w:type="gramStart"/>
      <w:r w:rsidRPr="00BF4F14">
        <w:rPr>
          <w:color w:val="000000" w:themeColor="text1"/>
          <w:lang w:val="en-US"/>
        </w:rPr>
        <w:t>declaration;</w:t>
      </w:r>
      <w:proofErr w:type="gramEnd"/>
      <w:r w:rsidRPr="00BF4F14">
        <w:rPr>
          <w:color w:val="000000" w:themeColor="text1"/>
          <w:lang w:val="en-US"/>
        </w:rPr>
        <w:t xml:space="preserve"> </w:t>
      </w:r>
    </w:p>
    <w:p w14:paraId="2125A388" w14:textId="2E1F8E9E" w:rsidR="004E2D7F" w:rsidRDefault="004E2D7F" w:rsidP="004E2D7F">
      <w:pPr>
        <w:numPr>
          <w:ilvl w:val="0"/>
          <w:numId w:val="4"/>
        </w:numPr>
        <w:spacing w:after="200" w:line="276" w:lineRule="auto"/>
        <w:ind w:hanging="573"/>
        <w:jc w:val="both"/>
        <w:rPr>
          <w:color w:val="000000" w:themeColor="text1"/>
          <w:lang w:val="en-US"/>
        </w:rPr>
      </w:pPr>
      <w:r w:rsidRPr="00BF4F14">
        <w:rPr>
          <w:color w:val="000000" w:themeColor="text1"/>
          <w:lang w:val="en-US"/>
        </w:rPr>
        <w:t xml:space="preserve">the extent to which the area is or may be protected by or under a law of </w:t>
      </w:r>
      <w:r w:rsidR="005C77EE">
        <w:rPr>
          <w:color w:val="000000" w:themeColor="text1"/>
          <w:lang w:val="en-US"/>
        </w:rPr>
        <w:t>a</w:t>
      </w:r>
      <w:r w:rsidR="005C77EE" w:rsidRPr="00BF4F14">
        <w:rPr>
          <w:color w:val="000000" w:themeColor="text1"/>
          <w:lang w:val="en-US"/>
        </w:rPr>
        <w:t xml:space="preserve"> </w:t>
      </w:r>
      <w:r w:rsidRPr="00BF4F14">
        <w:rPr>
          <w:color w:val="000000" w:themeColor="text1"/>
          <w:lang w:val="en-US"/>
        </w:rPr>
        <w:t>State o</w:t>
      </w:r>
      <w:r>
        <w:rPr>
          <w:color w:val="000000" w:themeColor="text1"/>
          <w:lang w:val="en-US"/>
        </w:rPr>
        <w:t>r Territory</w:t>
      </w:r>
      <w:r w:rsidRPr="00BF4F14">
        <w:rPr>
          <w:color w:val="000000" w:themeColor="text1"/>
          <w:lang w:val="en-US"/>
        </w:rPr>
        <w:t>, and the effectiveness of any remedies available under any such law</w:t>
      </w:r>
      <w:r>
        <w:rPr>
          <w:color w:val="000000" w:themeColor="text1"/>
          <w:lang w:val="en-US"/>
        </w:rPr>
        <w:t>; and</w:t>
      </w:r>
    </w:p>
    <w:p w14:paraId="3BFF6775" w14:textId="77777777" w:rsidR="004E2D7F" w:rsidRPr="00793B0F" w:rsidRDefault="004E2D7F" w:rsidP="004E2D7F">
      <w:pPr>
        <w:numPr>
          <w:ilvl w:val="0"/>
          <w:numId w:val="4"/>
        </w:numPr>
        <w:spacing w:after="200" w:line="276" w:lineRule="auto"/>
        <w:ind w:hanging="573"/>
        <w:jc w:val="both"/>
        <w:rPr>
          <w:color w:val="000000" w:themeColor="text1"/>
          <w:lang w:val="en-US"/>
        </w:rPr>
      </w:pPr>
      <w:r>
        <w:rPr>
          <w:color w:val="000000" w:themeColor="text1"/>
          <w:lang w:val="en-US"/>
        </w:rPr>
        <w:t>such other matters (if any) as prescribed.</w:t>
      </w:r>
    </w:p>
    <w:p w14:paraId="5030BF2E"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The specified area</w:t>
      </w:r>
    </w:p>
    <w:p w14:paraId="041ACB67" w14:textId="08F95E76" w:rsidR="0009234B" w:rsidRPr="00F31CB4" w:rsidRDefault="0009234B" w:rsidP="0009234B">
      <w:pPr>
        <w:jc w:val="both"/>
        <w:rPr>
          <w:color w:val="000000" w:themeColor="text1"/>
        </w:rPr>
      </w:pPr>
      <w:r w:rsidRPr="00F31CB4">
        <w:rPr>
          <w:color w:val="000000" w:themeColor="text1"/>
        </w:rPr>
        <w:t>Figure 1 depicts the area for which preservation and protection is sought. This specified area is described as</w:t>
      </w:r>
      <w:r w:rsidR="00844E21" w:rsidRPr="00F31CB4">
        <w:rPr>
          <w:color w:val="000000" w:themeColor="text1"/>
        </w:rPr>
        <w:t xml:space="preserve"> the whole of Morrison Bore and an area of a radius of 6 kilometres around Morrison Bore, </w:t>
      </w:r>
      <w:r w:rsidR="00B74B52">
        <w:rPr>
          <w:color w:val="000000" w:themeColor="text1"/>
        </w:rPr>
        <w:t xml:space="preserve">it is located approximately 17 kilometres </w:t>
      </w:r>
      <w:r w:rsidR="00844E21" w:rsidRPr="00F31CB4">
        <w:rPr>
          <w:color w:val="000000" w:themeColor="text1"/>
        </w:rPr>
        <w:t>north</w:t>
      </w:r>
      <w:r w:rsidR="00003301">
        <w:rPr>
          <w:color w:val="000000" w:themeColor="text1"/>
        </w:rPr>
        <w:t>e</w:t>
      </w:r>
      <w:r w:rsidR="00844E21" w:rsidRPr="00F31CB4">
        <w:rPr>
          <w:color w:val="000000" w:themeColor="text1"/>
        </w:rPr>
        <w:t>ast</w:t>
      </w:r>
      <w:r w:rsidR="00F31CB4">
        <w:rPr>
          <w:color w:val="000000" w:themeColor="text1"/>
        </w:rPr>
        <w:t xml:space="preserve"> </w:t>
      </w:r>
      <w:r w:rsidR="00844E21" w:rsidRPr="00F31CB4">
        <w:rPr>
          <w:color w:val="000000" w:themeColor="text1"/>
        </w:rPr>
        <w:t xml:space="preserve">of </w:t>
      </w:r>
      <w:proofErr w:type="spellStart"/>
      <w:r w:rsidR="00844E21" w:rsidRPr="00F31CB4">
        <w:rPr>
          <w:color w:val="000000" w:themeColor="text1"/>
        </w:rPr>
        <w:t>Kaltjiti</w:t>
      </w:r>
      <w:proofErr w:type="spellEnd"/>
      <w:r w:rsidR="00844E21" w:rsidRPr="00F31CB4">
        <w:rPr>
          <w:color w:val="000000" w:themeColor="text1"/>
        </w:rPr>
        <w:t xml:space="preserve"> (Fregon) in the </w:t>
      </w:r>
      <w:proofErr w:type="spellStart"/>
      <w:r w:rsidR="00844E21" w:rsidRPr="00F31CB4">
        <w:rPr>
          <w:color w:val="000000" w:themeColor="text1"/>
        </w:rPr>
        <w:t>Aṉangu</w:t>
      </w:r>
      <w:proofErr w:type="spellEnd"/>
      <w:r w:rsidR="00844E21" w:rsidRPr="00F31CB4">
        <w:rPr>
          <w:color w:val="000000" w:themeColor="text1"/>
        </w:rPr>
        <w:t xml:space="preserve"> Pitjantjatjara Yankunytjatjara Lands of South Australia</w:t>
      </w:r>
      <w:r w:rsidRPr="00F31CB4">
        <w:rPr>
          <w:color w:val="000000" w:themeColor="text1"/>
        </w:rPr>
        <w:t xml:space="preserve">. </w:t>
      </w:r>
    </w:p>
    <w:p w14:paraId="77BEC7FE" w14:textId="7FD45E31" w:rsidR="004E2D7F" w:rsidRDefault="00486C1A" w:rsidP="004E2D7F">
      <w:pPr>
        <w:rPr>
          <w:color w:val="FF0000"/>
        </w:rPr>
      </w:pPr>
      <w:r>
        <w:rPr>
          <w:noProof/>
          <w:color w:val="FF0000"/>
        </w:rPr>
        <w:drawing>
          <wp:inline distT="0" distB="0" distL="0" distR="0" wp14:anchorId="112E6FFF" wp14:editId="039920C2">
            <wp:extent cx="5467350" cy="4558750"/>
            <wp:effectExtent l="0" t="0" r="0" b="0"/>
            <wp:docPr id="2" name="Picture 2" descr="Map showing the specified area in the Aṉangu Pitjantjatjara Yankunytjatjara Lands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showing the specified area in the Aṉangu Pitjantjatjara Yankunytjatjara Lands of South Austral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624" cy="4574821"/>
                    </a:xfrm>
                    <a:prstGeom prst="rect">
                      <a:avLst/>
                    </a:prstGeom>
                  </pic:spPr>
                </pic:pic>
              </a:graphicData>
            </a:graphic>
          </wp:inline>
        </w:drawing>
      </w:r>
    </w:p>
    <w:p w14:paraId="6D0B5ACD" w14:textId="3808AF4F" w:rsidR="004E2D7F" w:rsidRPr="005307E5" w:rsidRDefault="004E2D7F" w:rsidP="008A63E0">
      <w:pPr>
        <w:pStyle w:val="Caption"/>
        <w:spacing w:line="276" w:lineRule="auto"/>
        <w:rPr>
          <w:color w:val="000000" w:themeColor="text1"/>
        </w:rPr>
      </w:pPr>
      <w:r w:rsidRPr="00BF4F14">
        <w:rPr>
          <w:color w:val="auto"/>
        </w:rPr>
        <w:t xml:space="preserve">Figure </w:t>
      </w:r>
      <w:r w:rsidRPr="00BF4F14">
        <w:rPr>
          <w:color w:val="auto"/>
        </w:rPr>
        <w:fldChar w:fldCharType="begin"/>
      </w:r>
      <w:r w:rsidRPr="00BF4F14">
        <w:rPr>
          <w:color w:val="auto"/>
        </w:rPr>
        <w:instrText xml:space="preserve"> SEQ Figure \* ARABIC </w:instrText>
      </w:r>
      <w:r w:rsidRPr="00BF4F14">
        <w:rPr>
          <w:color w:val="auto"/>
        </w:rPr>
        <w:fldChar w:fldCharType="separate"/>
      </w:r>
      <w:r w:rsidR="00E13F88">
        <w:rPr>
          <w:noProof/>
          <w:color w:val="auto"/>
        </w:rPr>
        <w:t>1</w:t>
      </w:r>
      <w:r w:rsidRPr="00BF4F14">
        <w:rPr>
          <w:noProof/>
          <w:color w:val="auto"/>
        </w:rPr>
        <w:fldChar w:fldCharType="end"/>
      </w:r>
      <w:r w:rsidRPr="00BF4F14">
        <w:rPr>
          <w:color w:val="auto"/>
        </w:rPr>
        <w:t xml:space="preserve"> Map showing the specified area </w:t>
      </w:r>
      <w:r w:rsidR="00844E21" w:rsidRPr="005307E5">
        <w:rPr>
          <w:color w:val="000000" w:themeColor="text1"/>
        </w:rPr>
        <w:t xml:space="preserve">in the </w:t>
      </w:r>
      <w:proofErr w:type="spellStart"/>
      <w:r w:rsidR="00844E21" w:rsidRPr="005307E5">
        <w:rPr>
          <w:color w:val="000000" w:themeColor="text1"/>
        </w:rPr>
        <w:t>Aṉangu</w:t>
      </w:r>
      <w:proofErr w:type="spellEnd"/>
      <w:r w:rsidR="00844E21" w:rsidRPr="005307E5">
        <w:rPr>
          <w:color w:val="000000" w:themeColor="text1"/>
        </w:rPr>
        <w:t xml:space="preserve"> Pitjantjatjara Yankunytjatjara </w:t>
      </w:r>
      <w:r w:rsidR="00003301">
        <w:rPr>
          <w:color w:val="000000" w:themeColor="text1"/>
        </w:rPr>
        <w:t>L</w:t>
      </w:r>
      <w:r w:rsidR="00844E21" w:rsidRPr="005307E5">
        <w:rPr>
          <w:color w:val="000000" w:themeColor="text1"/>
        </w:rPr>
        <w:t>ands of South Australia</w:t>
      </w:r>
    </w:p>
    <w:p w14:paraId="67A74A4E" w14:textId="77777777" w:rsidR="004E2D7F" w:rsidRPr="00BF4F14" w:rsidRDefault="004E2D7F" w:rsidP="004E2D7F">
      <w:pPr>
        <w:pStyle w:val="Heading3"/>
        <w:spacing w:before="0" w:after="200"/>
        <w:jc w:val="both"/>
        <w:rPr>
          <w:rFonts w:asciiTheme="minorHAnsi" w:hAnsiTheme="minorHAnsi"/>
          <w:b w:val="0"/>
          <w:color w:val="000000" w:themeColor="text1"/>
        </w:rPr>
      </w:pPr>
      <w:r w:rsidRPr="00BF4F14">
        <w:rPr>
          <w:rFonts w:asciiTheme="minorHAnsi" w:hAnsiTheme="minorHAnsi"/>
          <w:color w:val="000000" w:themeColor="text1"/>
        </w:rPr>
        <w:lastRenderedPageBreak/>
        <w:t>Claim</w:t>
      </w:r>
      <w:r>
        <w:rPr>
          <w:rFonts w:asciiTheme="minorHAnsi" w:hAnsiTheme="minorHAnsi"/>
          <w:color w:val="000000" w:themeColor="text1"/>
        </w:rPr>
        <w:t>s</w:t>
      </w:r>
      <w:r w:rsidRPr="00BF4F14">
        <w:rPr>
          <w:rFonts w:asciiTheme="minorHAnsi" w:hAnsiTheme="minorHAnsi"/>
          <w:color w:val="000000" w:themeColor="text1"/>
        </w:rPr>
        <w:t xml:space="preserve"> </w:t>
      </w:r>
      <w:r>
        <w:rPr>
          <w:rFonts w:asciiTheme="minorHAnsi" w:hAnsiTheme="minorHAnsi"/>
          <w:color w:val="000000" w:themeColor="text1"/>
        </w:rPr>
        <w:t>in relation to ‘significant Aboriginal area’</w:t>
      </w:r>
    </w:p>
    <w:p w14:paraId="17DA7877" w14:textId="7DCF992B" w:rsidR="004E2D7F" w:rsidRDefault="004E2D7F" w:rsidP="004E2D7F">
      <w:pPr>
        <w:jc w:val="both"/>
        <w:rPr>
          <w:rFonts w:cstheme="minorHAnsi"/>
        </w:rPr>
      </w:pPr>
      <w:r w:rsidRPr="00BF4F14">
        <w:rPr>
          <w:rFonts w:cstheme="minorHAnsi"/>
        </w:rPr>
        <w:t xml:space="preserve">The Applicant </w:t>
      </w:r>
      <w:r>
        <w:rPr>
          <w:rFonts w:cstheme="minorHAnsi"/>
        </w:rPr>
        <w:t xml:space="preserve">claims the specified area </w:t>
      </w:r>
      <w:r w:rsidRPr="00BF4F14">
        <w:rPr>
          <w:rFonts w:cstheme="minorHAnsi"/>
        </w:rPr>
        <w:t xml:space="preserve">is of particular significance in accordance with </w:t>
      </w:r>
      <w:r w:rsidR="00F1193D">
        <w:rPr>
          <w:rFonts w:cstheme="minorHAnsi"/>
        </w:rPr>
        <w:t>A</w:t>
      </w:r>
      <w:r w:rsidR="00F1193D" w:rsidRPr="00F1193D">
        <w:rPr>
          <w:rFonts w:cstheme="minorHAnsi"/>
          <w:u w:val="single"/>
        </w:rPr>
        <w:t>n</w:t>
      </w:r>
      <w:r w:rsidR="00F1193D">
        <w:rPr>
          <w:rFonts w:cstheme="minorHAnsi"/>
        </w:rPr>
        <w:t xml:space="preserve">angu </w:t>
      </w:r>
      <w:r w:rsidRPr="00BF4F14">
        <w:rPr>
          <w:rFonts w:cstheme="minorHAnsi"/>
        </w:rPr>
        <w:t xml:space="preserve">Aboriginal tradition </w:t>
      </w:r>
      <w:r>
        <w:rPr>
          <w:rFonts w:cstheme="minorHAnsi"/>
        </w:rPr>
        <w:t>for the following reasons:</w:t>
      </w:r>
    </w:p>
    <w:p w14:paraId="0D671B2D" w14:textId="4F8B7942" w:rsidR="00BE0981" w:rsidRPr="00853CD9" w:rsidRDefault="005307E5" w:rsidP="000D1DF1">
      <w:pPr>
        <w:pStyle w:val="Default"/>
        <w:numPr>
          <w:ilvl w:val="0"/>
          <w:numId w:val="6"/>
        </w:numPr>
        <w:adjustRightInd/>
        <w:spacing w:after="205"/>
        <w:ind w:left="643"/>
        <w:rPr>
          <w:rFonts w:asciiTheme="minorHAnsi" w:hAnsiTheme="minorHAnsi" w:cstheme="minorHAnsi"/>
          <w:color w:val="000000" w:themeColor="text1"/>
          <w:sz w:val="22"/>
          <w:szCs w:val="22"/>
        </w:rPr>
      </w:pPr>
      <w:r w:rsidRPr="00853CD9">
        <w:rPr>
          <w:rFonts w:asciiTheme="minorHAnsi" w:hAnsiTheme="minorHAnsi" w:cstheme="minorHAnsi"/>
          <w:color w:val="000000" w:themeColor="text1"/>
          <w:sz w:val="22"/>
          <w:szCs w:val="22"/>
        </w:rPr>
        <w:t>I</w:t>
      </w:r>
      <w:r w:rsidR="00BE0981" w:rsidRPr="00853CD9">
        <w:rPr>
          <w:rFonts w:asciiTheme="minorHAnsi" w:hAnsiTheme="minorHAnsi" w:cstheme="minorHAnsi"/>
          <w:color w:val="000000" w:themeColor="text1"/>
          <w:sz w:val="22"/>
          <w:szCs w:val="22"/>
        </w:rPr>
        <w:t>t is the</w:t>
      </w:r>
      <w:r w:rsidR="00F1193D" w:rsidRPr="00853CD9">
        <w:rPr>
          <w:rFonts w:asciiTheme="minorHAnsi" w:hAnsiTheme="minorHAnsi" w:cstheme="minorHAnsi"/>
          <w:color w:val="000000" w:themeColor="text1"/>
          <w:sz w:val="22"/>
          <w:szCs w:val="22"/>
        </w:rPr>
        <w:t xml:space="preserve"> deliberately chosen</w:t>
      </w:r>
      <w:r w:rsidR="00BE0981" w:rsidRPr="00853CD9">
        <w:rPr>
          <w:rFonts w:asciiTheme="minorHAnsi" w:hAnsiTheme="minorHAnsi" w:cstheme="minorHAnsi"/>
          <w:color w:val="000000" w:themeColor="text1"/>
          <w:sz w:val="22"/>
          <w:szCs w:val="22"/>
        </w:rPr>
        <w:t xml:space="preserve"> birthplace of an Aboriginal child (</w:t>
      </w:r>
      <w:r w:rsidR="00FF6A29">
        <w:rPr>
          <w:rFonts w:asciiTheme="minorHAnsi" w:hAnsiTheme="minorHAnsi" w:cstheme="minorHAnsi"/>
          <w:color w:val="000000" w:themeColor="text1"/>
          <w:sz w:val="22"/>
          <w:szCs w:val="22"/>
        </w:rPr>
        <w:t>the</w:t>
      </w:r>
      <w:r w:rsidR="00BE0981" w:rsidRPr="00853CD9">
        <w:rPr>
          <w:rFonts w:asciiTheme="minorHAnsi" w:hAnsiTheme="minorHAnsi" w:cstheme="minorHAnsi"/>
          <w:color w:val="000000" w:themeColor="text1"/>
          <w:sz w:val="22"/>
          <w:szCs w:val="22"/>
        </w:rPr>
        <w:t xml:space="preserve"> daughter</w:t>
      </w:r>
      <w:r w:rsidR="00FF6A29">
        <w:rPr>
          <w:rFonts w:asciiTheme="minorHAnsi" w:hAnsiTheme="minorHAnsi" w:cstheme="minorHAnsi"/>
          <w:color w:val="000000" w:themeColor="text1"/>
          <w:sz w:val="22"/>
          <w:szCs w:val="22"/>
        </w:rPr>
        <w:t xml:space="preserve"> of the Applicant</w:t>
      </w:r>
      <w:r w:rsidR="00BE0981" w:rsidRPr="00853CD9">
        <w:rPr>
          <w:rFonts w:asciiTheme="minorHAnsi" w:hAnsiTheme="minorHAnsi" w:cstheme="minorHAnsi"/>
          <w:color w:val="000000" w:themeColor="text1"/>
          <w:sz w:val="22"/>
          <w:szCs w:val="22"/>
        </w:rPr>
        <w:t>) and holds extreme spiritual and cultural significance</w:t>
      </w:r>
      <w:r w:rsidR="00AE086C">
        <w:rPr>
          <w:rFonts w:asciiTheme="minorHAnsi" w:hAnsiTheme="minorHAnsi" w:cstheme="minorHAnsi"/>
          <w:color w:val="000000" w:themeColor="text1"/>
          <w:sz w:val="22"/>
          <w:szCs w:val="22"/>
        </w:rPr>
        <w:t>. The</w:t>
      </w:r>
      <w:r w:rsidR="00853CD9" w:rsidRPr="00853CD9">
        <w:rPr>
          <w:rFonts w:asciiTheme="minorHAnsi" w:hAnsiTheme="minorHAnsi" w:cstheme="minorHAnsi"/>
          <w:color w:val="000000" w:themeColor="text1"/>
          <w:sz w:val="22"/>
          <w:szCs w:val="22"/>
        </w:rPr>
        <w:t xml:space="preserve"> </w:t>
      </w:r>
      <w:r w:rsidR="00BE0981" w:rsidRPr="00853CD9">
        <w:rPr>
          <w:rFonts w:asciiTheme="minorHAnsi" w:hAnsiTheme="minorHAnsi" w:cstheme="minorHAnsi"/>
          <w:color w:val="000000" w:themeColor="text1"/>
          <w:sz w:val="22"/>
          <w:szCs w:val="22"/>
        </w:rPr>
        <w:t>subsequent death of the</w:t>
      </w:r>
      <w:r w:rsidR="00FF6A29">
        <w:rPr>
          <w:rFonts w:asciiTheme="minorHAnsi" w:hAnsiTheme="minorHAnsi" w:cstheme="minorHAnsi"/>
          <w:color w:val="000000" w:themeColor="text1"/>
          <w:sz w:val="22"/>
          <w:szCs w:val="22"/>
        </w:rPr>
        <w:t xml:space="preserve"> Applicant’s</w:t>
      </w:r>
      <w:r w:rsidR="00BE0981" w:rsidRPr="00853CD9">
        <w:rPr>
          <w:rFonts w:asciiTheme="minorHAnsi" w:hAnsiTheme="minorHAnsi" w:cstheme="minorHAnsi"/>
          <w:color w:val="000000" w:themeColor="text1"/>
          <w:sz w:val="22"/>
          <w:szCs w:val="22"/>
        </w:rPr>
        <w:t xml:space="preserve"> daughter has instilled Morrison Bore with further cultural and spiritual significance as the country of, and spiritual connection to her.</w:t>
      </w:r>
    </w:p>
    <w:p w14:paraId="208931EF" w14:textId="34B7AFAB" w:rsidR="00BE0981" w:rsidRPr="003C0193" w:rsidRDefault="00BE0981" w:rsidP="00B7156D">
      <w:pPr>
        <w:pStyle w:val="Default"/>
        <w:numPr>
          <w:ilvl w:val="0"/>
          <w:numId w:val="6"/>
        </w:numPr>
        <w:adjustRightInd/>
        <w:spacing w:after="205"/>
        <w:ind w:left="643"/>
        <w:rPr>
          <w:rFonts w:asciiTheme="minorHAnsi" w:hAnsiTheme="minorHAnsi" w:cstheme="minorHAnsi"/>
          <w:color w:val="000000" w:themeColor="text1"/>
          <w:sz w:val="22"/>
          <w:szCs w:val="22"/>
        </w:rPr>
      </w:pPr>
      <w:r w:rsidRPr="003C0193">
        <w:rPr>
          <w:rFonts w:asciiTheme="minorHAnsi" w:hAnsiTheme="minorHAnsi" w:cstheme="minorHAnsi"/>
          <w:color w:val="000000" w:themeColor="text1"/>
          <w:sz w:val="22"/>
          <w:szCs w:val="22"/>
        </w:rPr>
        <w:t xml:space="preserve">Morrison Bore provides a physical location for </w:t>
      </w:r>
      <w:r w:rsidR="00FF6A29">
        <w:rPr>
          <w:rFonts w:asciiTheme="minorHAnsi" w:hAnsiTheme="minorHAnsi" w:cstheme="minorHAnsi"/>
          <w:color w:val="000000" w:themeColor="text1"/>
          <w:sz w:val="22"/>
          <w:szCs w:val="22"/>
        </w:rPr>
        <w:t xml:space="preserve">the Applicant </w:t>
      </w:r>
      <w:r w:rsidRPr="003C0193">
        <w:rPr>
          <w:rFonts w:asciiTheme="minorHAnsi" w:hAnsiTheme="minorHAnsi" w:cstheme="minorHAnsi"/>
          <w:color w:val="000000" w:themeColor="text1"/>
          <w:sz w:val="22"/>
          <w:szCs w:val="22"/>
        </w:rPr>
        <w:t>and his entire family and community to connect with the memory and spirit of their daughter</w:t>
      </w:r>
      <w:r w:rsidR="00FE5652" w:rsidRPr="003C0193">
        <w:rPr>
          <w:rFonts w:asciiTheme="minorHAnsi" w:hAnsiTheme="minorHAnsi" w:cstheme="minorHAnsi"/>
          <w:color w:val="000000" w:themeColor="text1"/>
          <w:sz w:val="22"/>
          <w:szCs w:val="22"/>
        </w:rPr>
        <w:t xml:space="preserve">, and </w:t>
      </w:r>
      <w:r w:rsidRPr="003C0193">
        <w:rPr>
          <w:rFonts w:asciiTheme="minorHAnsi" w:hAnsiTheme="minorHAnsi" w:cstheme="minorHAnsi"/>
          <w:color w:val="000000" w:themeColor="text1"/>
          <w:sz w:val="22"/>
          <w:szCs w:val="22"/>
        </w:rPr>
        <w:t>to care for and engage with the land ensuring the protection of current, and emerging, traditional A</w:t>
      </w:r>
      <w:r w:rsidRPr="003C0193">
        <w:rPr>
          <w:rFonts w:asciiTheme="minorHAnsi" w:hAnsiTheme="minorHAnsi" w:cstheme="minorHAnsi"/>
          <w:color w:val="000000" w:themeColor="text1"/>
          <w:sz w:val="22"/>
          <w:szCs w:val="22"/>
          <w:u w:val="single"/>
        </w:rPr>
        <w:t>n</w:t>
      </w:r>
      <w:r w:rsidRPr="003C0193">
        <w:rPr>
          <w:rFonts w:asciiTheme="minorHAnsi" w:hAnsiTheme="minorHAnsi" w:cstheme="minorHAnsi"/>
          <w:color w:val="000000" w:themeColor="text1"/>
          <w:sz w:val="22"/>
          <w:szCs w:val="22"/>
        </w:rPr>
        <w:t xml:space="preserve">angu stories that will be passed down to future generations, maintaining respect, care and connection to ancestors, </w:t>
      </w:r>
      <w:proofErr w:type="gramStart"/>
      <w:r w:rsidRPr="003C0193">
        <w:rPr>
          <w:rFonts w:asciiTheme="minorHAnsi" w:hAnsiTheme="minorHAnsi" w:cstheme="minorHAnsi"/>
          <w:color w:val="000000" w:themeColor="text1"/>
          <w:sz w:val="22"/>
          <w:szCs w:val="22"/>
        </w:rPr>
        <w:t>culture</w:t>
      </w:r>
      <w:proofErr w:type="gramEnd"/>
      <w:r w:rsidRPr="003C0193">
        <w:rPr>
          <w:rFonts w:asciiTheme="minorHAnsi" w:hAnsiTheme="minorHAnsi" w:cstheme="minorHAnsi"/>
          <w:color w:val="000000" w:themeColor="text1"/>
          <w:sz w:val="22"/>
          <w:szCs w:val="22"/>
        </w:rPr>
        <w:t xml:space="preserve"> and country.</w:t>
      </w:r>
    </w:p>
    <w:p w14:paraId="0E56B2F4"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Claimed threat of injury or desecration</w:t>
      </w:r>
    </w:p>
    <w:p w14:paraId="34A0B95D" w14:textId="05DB1308" w:rsidR="0055294E" w:rsidRPr="005A3A53" w:rsidRDefault="0055294E" w:rsidP="0055294E">
      <w:pPr>
        <w:spacing w:after="0"/>
        <w:jc w:val="both"/>
        <w:rPr>
          <w:color w:val="000000" w:themeColor="text1"/>
        </w:rPr>
      </w:pPr>
      <w:r w:rsidRPr="005A3A53">
        <w:rPr>
          <w:color w:val="000000" w:themeColor="text1"/>
        </w:rPr>
        <w:t xml:space="preserve">The </w:t>
      </w:r>
      <w:r w:rsidR="00FF6A29">
        <w:rPr>
          <w:color w:val="000000" w:themeColor="text1"/>
        </w:rPr>
        <w:t>A</w:t>
      </w:r>
      <w:r w:rsidRPr="005A3A53">
        <w:rPr>
          <w:color w:val="000000" w:themeColor="text1"/>
        </w:rPr>
        <w:t>pplicant claims that the specified area is</w:t>
      </w:r>
      <w:r w:rsidR="00C82952" w:rsidRPr="005A3A53">
        <w:rPr>
          <w:color w:val="000000" w:themeColor="text1"/>
        </w:rPr>
        <w:t xml:space="preserve"> under threat </w:t>
      </w:r>
      <w:r w:rsidR="003C0193">
        <w:rPr>
          <w:color w:val="000000" w:themeColor="text1"/>
        </w:rPr>
        <w:t>from</w:t>
      </w:r>
      <w:r w:rsidRPr="005A3A53">
        <w:rPr>
          <w:color w:val="000000" w:themeColor="text1"/>
        </w:rPr>
        <w:t>:</w:t>
      </w:r>
    </w:p>
    <w:p w14:paraId="7A5A401D" w14:textId="280B2A23" w:rsidR="0055294E" w:rsidRPr="0061127E" w:rsidRDefault="00C5214B" w:rsidP="00CC277A">
      <w:pPr>
        <w:pStyle w:val="ListParagraph"/>
        <w:numPr>
          <w:ilvl w:val="0"/>
          <w:numId w:val="8"/>
        </w:numPr>
        <w:spacing w:after="0" w:line="276" w:lineRule="auto"/>
        <w:contextualSpacing w:val="0"/>
        <w:jc w:val="both"/>
        <w:rPr>
          <w:rFonts w:cstheme="minorHAnsi"/>
          <w:color w:val="000000" w:themeColor="text1"/>
        </w:rPr>
      </w:pPr>
      <w:r>
        <w:rPr>
          <w:rFonts w:cstheme="minorHAnsi"/>
          <w:color w:val="000000" w:themeColor="text1"/>
        </w:rPr>
        <w:t>Unauthorised occupants and the unauthorised rearing / grazing of their cattle.</w:t>
      </w:r>
      <w:r w:rsidR="0055294E" w:rsidRPr="0061127E">
        <w:rPr>
          <w:rFonts w:cstheme="minorHAnsi"/>
          <w:color w:val="000000" w:themeColor="text1"/>
        </w:rPr>
        <w:t xml:space="preserve"> </w:t>
      </w:r>
    </w:p>
    <w:p w14:paraId="735A8900" w14:textId="64A2E3A3" w:rsidR="0055294E" w:rsidRPr="005A3A53" w:rsidRDefault="0055294E" w:rsidP="0055294E">
      <w:pPr>
        <w:pStyle w:val="ListParagraph"/>
        <w:numPr>
          <w:ilvl w:val="0"/>
          <w:numId w:val="8"/>
        </w:numPr>
        <w:spacing w:after="0" w:line="276" w:lineRule="auto"/>
        <w:contextualSpacing w:val="0"/>
        <w:jc w:val="both"/>
        <w:rPr>
          <w:rFonts w:cstheme="minorHAnsi"/>
          <w:color w:val="000000" w:themeColor="text1"/>
        </w:rPr>
      </w:pPr>
      <w:r w:rsidRPr="005A3A53">
        <w:rPr>
          <w:rFonts w:cstheme="minorHAnsi"/>
          <w:color w:val="000000" w:themeColor="text1"/>
        </w:rPr>
        <w:t>The claim of ownership by a</w:t>
      </w:r>
      <w:r w:rsidR="00E65502">
        <w:rPr>
          <w:rFonts w:cstheme="minorHAnsi"/>
          <w:color w:val="000000" w:themeColor="text1"/>
        </w:rPr>
        <w:t>nother</w:t>
      </w:r>
      <w:r w:rsidR="0005633B">
        <w:rPr>
          <w:rFonts w:cstheme="minorHAnsi"/>
          <w:color w:val="000000" w:themeColor="text1"/>
        </w:rPr>
        <w:t xml:space="preserve"> person</w:t>
      </w:r>
      <w:r w:rsidR="00E65502">
        <w:rPr>
          <w:rFonts w:cstheme="minorHAnsi"/>
          <w:color w:val="000000" w:themeColor="text1"/>
        </w:rPr>
        <w:t>.</w:t>
      </w:r>
    </w:p>
    <w:p w14:paraId="7346B790" w14:textId="77777777" w:rsidR="0055294E" w:rsidRPr="005A3A53" w:rsidRDefault="0055294E" w:rsidP="0055294E">
      <w:pPr>
        <w:spacing w:after="0"/>
        <w:jc w:val="both"/>
        <w:rPr>
          <w:color w:val="000000" w:themeColor="text1"/>
        </w:rPr>
      </w:pPr>
      <w:r w:rsidRPr="005A3A53">
        <w:rPr>
          <w:color w:val="000000" w:themeColor="text1"/>
        </w:rPr>
        <w:t xml:space="preserve"> </w:t>
      </w:r>
    </w:p>
    <w:p w14:paraId="7AFD052C" w14:textId="469EDD17" w:rsidR="0055294E" w:rsidRPr="005A3A53" w:rsidRDefault="0055294E" w:rsidP="0055294E">
      <w:pPr>
        <w:spacing w:after="0"/>
        <w:jc w:val="both"/>
        <w:rPr>
          <w:color w:val="000000" w:themeColor="text1"/>
        </w:rPr>
      </w:pPr>
      <w:r w:rsidRPr="005A3A53">
        <w:rPr>
          <w:color w:val="000000" w:themeColor="text1"/>
        </w:rPr>
        <w:t>It is asserted that this causes:</w:t>
      </w:r>
    </w:p>
    <w:p w14:paraId="7083FA8C" w14:textId="03EA659B" w:rsidR="0055294E" w:rsidRDefault="0055294E" w:rsidP="00AC2044">
      <w:pPr>
        <w:pStyle w:val="ListParagraph"/>
        <w:numPr>
          <w:ilvl w:val="0"/>
          <w:numId w:val="14"/>
        </w:numPr>
        <w:spacing w:after="0" w:line="276" w:lineRule="auto"/>
        <w:contextualSpacing w:val="0"/>
        <w:jc w:val="both"/>
        <w:rPr>
          <w:rFonts w:cstheme="minorHAnsi"/>
          <w:color w:val="000000" w:themeColor="text1"/>
        </w:rPr>
      </w:pPr>
      <w:r w:rsidRPr="005A3A53">
        <w:rPr>
          <w:rFonts w:cstheme="minorHAnsi"/>
          <w:color w:val="000000" w:themeColor="text1"/>
        </w:rPr>
        <w:t xml:space="preserve">A real and likely threat </w:t>
      </w:r>
      <w:r w:rsidR="00FF6A29">
        <w:rPr>
          <w:rFonts w:cstheme="minorHAnsi"/>
          <w:color w:val="000000" w:themeColor="text1"/>
        </w:rPr>
        <w:t xml:space="preserve">that </w:t>
      </w:r>
      <w:r w:rsidRPr="005A3A53">
        <w:rPr>
          <w:rFonts w:cstheme="minorHAnsi"/>
          <w:color w:val="000000" w:themeColor="text1"/>
        </w:rPr>
        <w:t xml:space="preserve">cattle will destroy </w:t>
      </w:r>
      <w:r w:rsidR="00F809CE">
        <w:rPr>
          <w:rFonts w:cstheme="minorHAnsi"/>
          <w:color w:val="000000" w:themeColor="text1"/>
        </w:rPr>
        <w:t>a</w:t>
      </w:r>
      <w:r w:rsidRPr="005A3A53">
        <w:rPr>
          <w:rFonts w:cstheme="minorHAnsi"/>
          <w:color w:val="000000" w:themeColor="text1"/>
        </w:rPr>
        <w:t xml:space="preserve"> fence line</w:t>
      </w:r>
      <w:r w:rsidR="008B4676">
        <w:rPr>
          <w:rFonts w:cstheme="minorHAnsi"/>
          <w:color w:val="000000" w:themeColor="text1"/>
        </w:rPr>
        <w:t xml:space="preserve"> </w:t>
      </w:r>
      <w:r w:rsidR="001F21A0">
        <w:rPr>
          <w:rFonts w:cstheme="minorHAnsi"/>
          <w:color w:val="000000" w:themeColor="text1"/>
        </w:rPr>
        <w:t>installed</w:t>
      </w:r>
      <w:r w:rsidR="00F809CE">
        <w:rPr>
          <w:rFonts w:cstheme="minorHAnsi"/>
          <w:color w:val="000000" w:themeColor="text1"/>
        </w:rPr>
        <w:t xml:space="preserve"> to </w:t>
      </w:r>
      <w:r w:rsidRPr="005A3A53">
        <w:rPr>
          <w:rFonts w:cstheme="minorHAnsi"/>
          <w:color w:val="000000" w:themeColor="text1"/>
        </w:rPr>
        <w:t>keep animals</w:t>
      </w:r>
      <w:r w:rsidR="00AF75F2">
        <w:rPr>
          <w:rFonts w:cstheme="minorHAnsi"/>
          <w:color w:val="000000" w:themeColor="text1"/>
        </w:rPr>
        <w:t xml:space="preserve"> out of Morrison Bore</w:t>
      </w:r>
      <w:r w:rsidRPr="005A3A53">
        <w:rPr>
          <w:rFonts w:cstheme="minorHAnsi"/>
          <w:color w:val="000000" w:themeColor="text1"/>
        </w:rPr>
        <w:t xml:space="preserve">, </w:t>
      </w:r>
      <w:r w:rsidR="001F21A0">
        <w:rPr>
          <w:rFonts w:cstheme="minorHAnsi"/>
          <w:color w:val="000000" w:themeColor="text1"/>
        </w:rPr>
        <w:t xml:space="preserve">and this </w:t>
      </w:r>
      <w:r w:rsidRPr="005A3A53">
        <w:rPr>
          <w:rFonts w:cstheme="minorHAnsi"/>
          <w:color w:val="000000" w:themeColor="text1"/>
        </w:rPr>
        <w:t>will in turn allow further injury to the area.</w:t>
      </w:r>
    </w:p>
    <w:p w14:paraId="122FB6F6" w14:textId="17483E5F" w:rsidR="0055294E" w:rsidRDefault="0055294E" w:rsidP="00AC2044">
      <w:pPr>
        <w:pStyle w:val="ListParagraph"/>
        <w:numPr>
          <w:ilvl w:val="0"/>
          <w:numId w:val="14"/>
        </w:numPr>
        <w:spacing w:after="0" w:line="276" w:lineRule="auto"/>
        <w:contextualSpacing w:val="0"/>
        <w:jc w:val="both"/>
        <w:rPr>
          <w:rFonts w:cstheme="minorHAnsi"/>
          <w:color w:val="000000" w:themeColor="text1"/>
        </w:rPr>
      </w:pPr>
      <w:r w:rsidRPr="005A3A53">
        <w:rPr>
          <w:rFonts w:cstheme="minorHAnsi"/>
          <w:color w:val="000000" w:themeColor="text1"/>
        </w:rPr>
        <w:t xml:space="preserve">A </w:t>
      </w:r>
      <w:r w:rsidR="00D72C72">
        <w:rPr>
          <w:rFonts w:cstheme="minorHAnsi"/>
          <w:color w:val="000000" w:themeColor="text1"/>
        </w:rPr>
        <w:t xml:space="preserve">tangible </w:t>
      </w:r>
      <w:r w:rsidRPr="005A3A53">
        <w:rPr>
          <w:rFonts w:cstheme="minorHAnsi"/>
          <w:color w:val="000000" w:themeColor="text1"/>
        </w:rPr>
        <w:t xml:space="preserve">threat </w:t>
      </w:r>
      <w:r w:rsidR="00393C7E">
        <w:rPr>
          <w:rFonts w:cstheme="minorHAnsi"/>
          <w:color w:val="000000" w:themeColor="text1"/>
        </w:rPr>
        <w:t xml:space="preserve">from the cattle </w:t>
      </w:r>
      <w:r w:rsidRPr="005A3A53">
        <w:rPr>
          <w:rFonts w:cstheme="minorHAnsi"/>
          <w:color w:val="000000" w:themeColor="text1"/>
        </w:rPr>
        <w:t>of soil erosion, trampling and destruction of the native and culturally significant vegetation, in turn threatening the prosperity of the physical connection to culture and tradition.</w:t>
      </w:r>
    </w:p>
    <w:p w14:paraId="149A971A" w14:textId="4075E090" w:rsidR="00BF71EB" w:rsidRDefault="00BF71EB" w:rsidP="00BF71EB">
      <w:pPr>
        <w:pStyle w:val="ListParagraph"/>
        <w:numPr>
          <w:ilvl w:val="0"/>
          <w:numId w:val="14"/>
        </w:numPr>
        <w:spacing w:after="0" w:line="276" w:lineRule="auto"/>
        <w:contextualSpacing w:val="0"/>
        <w:jc w:val="both"/>
        <w:rPr>
          <w:rFonts w:cstheme="minorHAnsi"/>
          <w:color w:val="000000" w:themeColor="text1"/>
        </w:rPr>
      </w:pPr>
      <w:r w:rsidRPr="00DF13FA">
        <w:rPr>
          <w:rFonts w:cstheme="minorHAnsi"/>
          <w:color w:val="000000" w:themeColor="text1"/>
        </w:rPr>
        <w:t xml:space="preserve">A threat to </w:t>
      </w:r>
      <w:r w:rsidR="00EB2D1A" w:rsidRPr="00DF13FA">
        <w:rPr>
          <w:rFonts w:cstheme="minorHAnsi"/>
          <w:color w:val="000000" w:themeColor="text1"/>
        </w:rPr>
        <w:t>desecrate the significant area</w:t>
      </w:r>
      <w:r w:rsidR="00DA476F" w:rsidRPr="00DF13FA">
        <w:rPr>
          <w:rFonts w:cstheme="minorHAnsi"/>
          <w:color w:val="000000" w:themeColor="text1"/>
        </w:rPr>
        <w:t xml:space="preserve"> and </w:t>
      </w:r>
      <w:r w:rsidRPr="00DF13FA">
        <w:rPr>
          <w:rFonts w:cstheme="minorHAnsi"/>
          <w:color w:val="000000" w:themeColor="text1"/>
        </w:rPr>
        <w:t xml:space="preserve">the ability for </w:t>
      </w:r>
      <w:r w:rsidR="00FF6A29">
        <w:rPr>
          <w:rFonts w:cstheme="minorHAnsi"/>
          <w:color w:val="000000" w:themeColor="text1"/>
        </w:rPr>
        <w:t>the Applicant</w:t>
      </w:r>
      <w:r w:rsidR="00FF6A29" w:rsidRPr="00DF13FA">
        <w:rPr>
          <w:rFonts w:cstheme="minorHAnsi"/>
          <w:color w:val="000000" w:themeColor="text1"/>
        </w:rPr>
        <w:t xml:space="preserve"> </w:t>
      </w:r>
      <w:r w:rsidRPr="00DF13FA">
        <w:rPr>
          <w:rFonts w:cstheme="minorHAnsi"/>
          <w:color w:val="000000" w:themeColor="text1"/>
        </w:rPr>
        <w:t>and his family to observe traditional and cultural A</w:t>
      </w:r>
      <w:r w:rsidRPr="00DF13FA">
        <w:rPr>
          <w:rFonts w:cstheme="minorHAnsi"/>
          <w:color w:val="000000" w:themeColor="text1"/>
          <w:u w:val="single"/>
        </w:rPr>
        <w:t>n</w:t>
      </w:r>
      <w:r w:rsidRPr="00DF13FA">
        <w:rPr>
          <w:rFonts w:cstheme="minorHAnsi"/>
          <w:color w:val="000000" w:themeColor="text1"/>
        </w:rPr>
        <w:t>angu practices.</w:t>
      </w:r>
      <w:r w:rsidR="00796A01" w:rsidRPr="00DF13FA">
        <w:rPr>
          <w:rFonts w:cstheme="minorHAnsi"/>
          <w:color w:val="000000" w:themeColor="text1"/>
        </w:rPr>
        <w:t xml:space="preserve"> </w:t>
      </w:r>
    </w:p>
    <w:p w14:paraId="142A81D9" w14:textId="6383F274" w:rsidR="00472241" w:rsidRDefault="0055294E" w:rsidP="00D26725">
      <w:pPr>
        <w:pStyle w:val="ListParagraph"/>
        <w:numPr>
          <w:ilvl w:val="0"/>
          <w:numId w:val="14"/>
        </w:numPr>
        <w:spacing w:after="0" w:line="276" w:lineRule="auto"/>
        <w:contextualSpacing w:val="0"/>
        <w:jc w:val="both"/>
        <w:rPr>
          <w:rFonts w:cstheme="minorHAnsi"/>
          <w:color w:val="000000" w:themeColor="text1"/>
        </w:rPr>
      </w:pPr>
      <w:r w:rsidRPr="00090E91">
        <w:rPr>
          <w:rFonts w:cstheme="minorHAnsi"/>
          <w:color w:val="000000" w:themeColor="text1"/>
        </w:rPr>
        <w:t xml:space="preserve">Rearing of livestock by </w:t>
      </w:r>
      <w:r w:rsidR="00D951BC" w:rsidRPr="00090E91">
        <w:rPr>
          <w:rFonts w:cstheme="minorHAnsi"/>
          <w:color w:val="000000" w:themeColor="text1"/>
        </w:rPr>
        <w:t>people</w:t>
      </w:r>
      <w:r w:rsidRPr="00090E91">
        <w:rPr>
          <w:rFonts w:cstheme="minorHAnsi"/>
          <w:color w:val="000000" w:themeColor="text1"/>
        </w:rPr>
        <w:t xml:space="preserve"> who do not have the required knowledge to rear livestock in a manner that is compatible with, and respectful to A</w:t>
      </w:r>
      <w:r w:rsidRPr="00090E91">
        <w:rPr>
          <w:rFonts w:cstheme="minorHAnsi"/>
          <w:color w:val="000000" w:themeColor="text1"/>
          <w:u w:val="single"/>
        </w:rPr>
        <w:t>n</w:t>
      </w:r>
      <w:r w:rsidRPr="00090E91">
        <w:rPr>
          <w:rFonts w:cstheme="minorHAnsi"/>
          <w:color w:val="000000" w:themeColor="text1"/>
        </w:rPr>
        <w:t>angu tradition and culture</w:t>
      </w:r>
      <w:r w:rsidR="000D768F" w:rsidRPr="00090E91">
        <w:rPr>
          <w:rFonts w:cstheme="minorHAnsi"/>
          <w:color w:val="000000" w:themeColor="text1"/>
        </w:rPr>
        <w:t>, r</w:t>
      </w:r>
      <w:r w:rsidRPr="00090E91">
        <w:rPr>
          <w:rFonts w:cstheme="minorHAnsi"/>
          <w:color w:val="000000" w:themeColor="text1"/>
        </w:rPr>
        <w:t>esulting in disrespect of culturally significant areas though littering, damage to the land</w:t>
      </w:r>
      <w:r w:rsidR="00A91E3B">
        <w:rPr>
          <w:rFonts w:cstheme="minorHAnsi"/>
          <w:color w:val="000000" w:themeColor="text1"/>
        </w:rPr>
        <w:t xml:space="preserve"> and</w:t>
      </w:r>
      <w:r w:rsidRPr="00090E91">
        <w:rPr>
          <w:rFonts w:cstheme="minorHAnsi"/>
          <w:color w:val="000000" w:themeColor="text1"/>
        </w:rPr>
        <w:t xml:space="preserve"> vegetation</w:t>
      </w:r>
      <w:r w:rsidR="00E20311">
        <w:rPr>
          <w:rFonts w:cstheme="minorHAnsi"/>
          <w:color w:val="000000" w:themeColor="text1"/>
        </w:rPr>
        <w:t>;</w:t>
      </w:r>
      <w:r w:rsidR="00090E91" w:rsidRPr="00090E91">
        <w:rPr>
          <w:rFonts w:cstheme="minorHAnsi"/>
          <w:color w:val="000000" w:themeColor="text1"/>
        </w:rPr>
        <w:t xml:space="preserve"> </w:t>
      </w:r>
      <w:r w:rsidR="00E20311">
        <w:rPr>
          <w:rFonts w:cstheme="minorHAnsi"/>
          <w:color w:val="000000" w:themeColor="text1"/>
        </w:rPr>
        <w:t>and</w:t>
      </w:r>
      <w:r w:rsidR="00F321FA">
        <w:rPr>
          <w:rFonts w:cstheme="minorHAnsi"/>
          <w:color w:val="000000" w:themeColor="text1"/>
        </w:rPr>
        <w:t xml:space="preserve"> </w:t>
      </w:r>
      <w:r w:rsidR="00A91E3B">
        <w:rPr>
          <w:rFonts w:cstheme="minorHAnsi"/>
          <w:color w:val="000000" w:themeColor="text1"/>
        </w:rPr>
        <w:t xml:space="preserve">a </w:t>
      </w:r>
      <w:r w:rsidR="00877C1A" w:rsidRPr="00090E91">
        <w:rPr>
          <w:rFonts w:cstheme="minorHAnsi"/>
          <w:color w:val="000000" w:themeColor="text1"/>
        </w:rPr>
        <w:t>loss of connection to country</w:t>
      </w:r>
      <w:r w:rsidR="00E20311">
        <w:rPr>
          <w:rFonts w:cstheme="minorHAnsi"/>
          <w:color w:val="000000" w:themeColor="text1"/>
        </w:rPr>
        <w:t>,</w:t>
      </w:r>
      <w:r w:rsidR="00877C1A" w:rsidRPr="00090E91">
        <w:rPr>
          <w:rFonts w:cstheme="minorHAnsi"/>
          <w:color w:val="000000" w:themeColor="text1"/>
        </w:rPr>
        <w:t xml:space="preserve"> of traditional </w:t>
      </w:r>
      <w:proofErr w:type="spellStart"/>
      <w:r w:rsidR="00877C1A" w:rsidRPr="00090E91">
        <w:rPr>
          <w:rFonts w:cstheme="minorHAnsi"/>
          <w:color w:val="000000" w:themeColor="text1"/>
        </w:rPr>
        <w:t>songlines</w:t>
      </w:r>
      <w:proofErr w:type="spellEnd"/>
      <w:r w:rsidR="00877C1A" w:rsidRPr="00090E91">
        <w:rPr>
          <w:rFonts w:cstheme="minorHAnsi"/>
          <w:color w:val="000000" w:themeColor="text1"/>
        </w:rPr>
        <w:t xml:space="preserve"> and stories through a lac</w:t>
      </w:r>
      <w:r w:rsidR="009062BC" w:rsidRPr="00090E91">
        <w:rPr>
          <w:rFonts w:cstheme="minorHAnsi"/>
          <w:color w:val="000000" w:themeColor="text1"/>
        </w:rPr>
        <w:t>k</w:t>
      </w:r>
      <w:r w:rsidR="00877C1A" w:rsidRPr="00090E91">
        <w:rPr>
          <w:rFonts w:cstheme="minorHAnsi"/>
          <w:color w:val="000000" w:themeColor="text1"/>
        </w:rPr>
        <w:t xml:space="preserve"> of knowledge and protection of them</w:t>
      </w:r>
      <w:r w:rsidR="003A1398" w:rsidRPr="00090E91">
        <w:rPr>
          <w:rFonts w:cstheme="minorHAnsi"/>
          <w:color w:val="000000" w:themeColor="text1"/>
        </w:rPr>
        <w:t>.</w:t>
      </w:r>
    </w:p>
    <w:p w14:paraId="57F93DBB" w14:textId="5A1C9EB8" w:rsidR="00D33701" w:rsidRDefault="00D33701" w:rsidP="00D33701">
      <w:pPr>
        <w:spacing w:after="0" w:line="276" w:lineRule="auto"/>
        <w:jc w:val="both"/>
        <w:rPr>
          <w:rFonts w:cstheme="minorHAnsi"/>
          <w:color w:val="000000" w:themeColor="text1"/>
        </w:rPr>
      </w:pPr>
    </w:p>
    <w:p w14:paraId="60B841F8" w14:textId="77777777" w:rsidR="004E2D7F" w:rsidRPr="00BF4F14" w:rsidRDefault="004E2D7F" w:rsidP="004E2D7F">
      <w:pPr>
        <w:pStyle w:val="Heading3"/>
        <w:spacing w:before="0" w:after="200"/>
        <w:jc w:val="both"/>
        <w:rPr>
          <w:rFonts w:asciiTheme="minorHAnsi" w:hAnsiTheme="minorHAnsi"/>
          <w:color w:val="000000" w:themeColor="text1"/>
        </w:rPr>
      </w:pPr>
      <w:r w:rsidRPr="00BF4F14">
        <w:rPr>
          <w:rFonts w:asciiTheme="minorHAnsi" w:hAnsiTheme="minorHAnsi"/>
          <w:color w:val="000000" w:themeColor="text1"/>
        </w:rPr>
        <w:t xml:space="preserve">Invitation to make </w:t>
      </w:r>
      <w:proofErr w:type="gramStart"/>
      <w:r w:rsidRPr="00BF4F14">
        <w:rPr>
          <w:rFonts w:asciiTheme="minorHAnsi" w:hAnsiTheme="minorHAnsi"/>
          <w:color w:val="000000" w:themeColor="text1"/>
        </w:rPr>
        <w:t>representations</w:t>
      </w:r>
      <w:proofErr w:type="gramEnd"/>
    </w:p>
    <w:p w14:paraId="17C7B77D" w14:textId="77777777" w:rsidR="004E2D7F" w:rsidRPr="00BF4F14" w:rsidRDefault="004E2D7F" w:rsidP="004E2D7F">
      <w:pPr>
        <w:jc w:val="both"/>
        <w:rPr>
          <w:color w:val="000000" w:themeColor="text1"/>
        </w:rPr>
      </w:pPr>
      <w:r w:rsidRPr="00BF4F14">
        <w:rPr>
          <w:color w:val="000000" w:themeColor="text1"/>
        </w:rPr>
        <w:t>Interested p</w:t>
      </w:r>
      <w:r>
        <w:rPr>
          <w:color w:val="000000" w:themeColor="text1"/>
        </w:rPr>
        <w:t>arties</w:t>
      </w:r>
      <w:r w:rsidRPr="00BF4F14">
        <w:rPr>
          <w:color w:val="000000" w:themeColor="text1"/>
        </w:rPr>
        <w:t xml:space="preserve"> are invited to furnish representations in connection with my report to:</w:t>
      </w:r>
    </w:p>
    <w:p w14:paraId="63D6FB91" w14:textId="5F6496F7" w:rsidR="004E2D7F" w:rsidRPr="009A6A2B" w:rsidRDefault="00B54EFE" w:rsidP="004E2D7F">
      <w:pPr>
        <w:rPr>
          <w:color w:val="000000" w:themeColor="text1"/>
        </w:rPr>
      </w:pPr>
      <w:r w:rsidRPr="009A6A2B">
        <w:rPr>
          <w:color w:val="000000" w:themeColor="text1"/>
        </w:rPr>
        <w:t xml:space="preserve">Prof </w:t>
      </w:r>
      <w:r w:rsidR="004E2D7F" w:rsidRPr="009A6A2B">
        <w:rPr>
          <w:color w:val="000000" w:themeColor="text1"/>
        </w:rPr>
        <w:t>R</w:t>
      </w:r>
      <w:r w:rsidR="00F1685D" w:rsidRPr="009A6A2B">
        <w:rPr>
          <w:color w:val="000000" w:themeColor="text1"/>
        </w:rPr>
        <w:t>ichard Mackay</w:t>
      </w:r>
      <w:r w:rsidRPr="009A6A2B">
        <w:rPr>
          <w:color w:val="000000" w:themeColor="text1"/>
        </w:rPr>
        <w:t>, AM</w:t>
      </w:r>
      <w:r w:rsidR="004E2D7F" w:rsidRPr="009A6A2B">
        <w:rPr>
          <w:color w:val="000000" w:themeColor="text1"/>
        </w:rPr>
        <w:br/>
      </w:r>
      <w:r w:rsidR="001701A3" w:rsidRPr="009A6A2B">
        <w:rPr>
          <w:color w:val="000000" w:themeColor="text1"/>
        </w:rPr>
        <w:t>Mackay Strategic</w:t>
      </w:r>
      <w:r w:rsidR="004E2D7F" w:rsidRPr="009A6A2B">
        <w:rPr>
          <w:color w:val="000000" w:themeColor="text1"/>
        </w:rPr>
        <w:br/>
      </w:r>
      <w:r w:rsidR="001701A3" w:rsidRPr="009A6A2B">
        <w:rPr>
          <w:color w:val="000000" w:themeColor="text1"/>
        </w:rPr>
        <w:t>PO Box 479 Lindfield</w:t>
      </w:r>
      <w:r w:rsidR="004E2D7F" w:rsidRPr="009A6A2B">
        <w:rPr>
          <w:color w:val="000000" w:themeColor="text1"/>
        </w:rPr>
        <w:br/>
      </w:r>
      <w:r w:rsidR="001701A3" w:rsidRPr="009A6A2B">
        <w:rPr>
          <w:color w:val="000000" w:themeColor="text1"/>
        </w:rPr>
        <w:t>NSW 2070</w:t>
      </w:r>
      <w:r w:rsidR="004E2D7F" w:rsidRPr="009A6A2B">
        <w:rPr>
          <w:color w:val="000000" w:themeColor="text1"/>
        </w:rPr>
        <w:br/>
      </w:r>
      <w:r w:rsidR="00D05A9A" w:rsidRPr="009A6A2B">
        <w:rPr>
          <w:color w:val="000000" w:themeColor="text1"/>
        </w:rPr>
        <w:t>0412673548</w:t>
      </w:r>
      <w:r w:rsidR="00721D1A" w:rsidRPr="009A6A2B">
        <w:rPr>
          <w:color w:val="000000" w:themeColor="text1"/>
        </w:rPr>
        <w:t xml:space="preserve"> </w:t>
      </w:r>
      <w:r w:rsidR="004E2D7F" w:rsidRPr="009A6A2B">
        <w:rPr>
          <w:color w:val="000000" w:themeColor="text1"/>
        </w:rPr>
        <w:br/>
      </w:r>
      <w:r w:rsidR="002A1732" w:rsidRPr="009A6A2B">
        <w:rPr>
          <w:color w:val="000000" w:themeColor="text1"/>
        </w:rPr>
        <w:t>Richard</w:t>
      </w:r>
      <w:r w:rsidR="000103FE" w:rsidRPr="009A6A2B">
        <w:rPr>
          <w:color w:val="000000" w:themeColor="text1"/>
        </w:rPr>
        <w:t>@mackaystrategic.com.au</w:t>
      </w:r>
      <w:r w:rsidR="004E2D7F" w:rsidRPr="009A6A2B">
        <w:rPr>
          <w:color w:val="000000" w:themeColor="text1"/>
        </w:rPr>
        <w:t xml:space="preserve">  </w:t>
      </w:r>
      <w:r w:rsidR="004E2D7F" w:rsidRPr="009A6A2B">
        <w:rPr>
          <w:b/>
          <w:bCs/>
          <w:color w:val="000000" w:themeColor="text1"/>
          <w:lang w:val="en-US"/>
        </w:rPr>
        <w:t xml:space="preserve"> </w:t>
      </w:r>
      <w:r w:rsidR="004E2D7F" w:rsidRPr="009A6A2B">
        <w:rPr>
          <w:b/>
          <w:bCs/>
          <w:color w:val="000000" w:themeColor="text1"/>
          <w:sz w:val="18"/>
          <w:szCs w:val="18"/>
          <w:lang w:val="en-US"/>
        </w:rPr>
        <w:t xml:space="preserve"> </w:t>
      </w:r>
    </w:p>
    <w:p w14:paraId="497DDC9E" w14:textId="0534D92B" w:rsidR="004E2D7F" w:rsidRDefault="004E2D7F" w:rsidP="004E2D7F">
      <w:pPr>
        <w:jc w:val="both"/>
        <w:rPr>
          <w:color w:val="000000" w:themeColor="text1"/>
        </w:rPr>
      </w:pPr>
      <w:r w:rsidRPr="0050734A">
        <w:rPr>
          <w:color w:val="000000" w:themeColor="text1"/>
        </w:rPr>
        <w:t>Interested</w:t>
      </w:r>
      <w:r>
        <w:rPr>
          <w:color w:val="000000" w:themeColor="text1"/>
        </w:rPr>
        <w:t xml:space="preserve"> parties</w:t>
      </w:r>
      <w:r w:rsidRPr="0050734A">
        <w:rPr>
          <w:color w:val="000000" w:themeColor="text1"/>
        </w:rPr>
        <w:t xml:space="preserve"> </w:t>
      </w:r>
      <w:r>
        <w:rPr>
          <w:color w:val="000000" w:themeColor="text1"/>
        </w:rPr>
        <w:t>are urged</w:t>
      </w:r>
      <w:r w:rsidRPr="00A97BB3">
        <w:rPr>
          <w:color w:val="000000" w:themeColor="text1"/>
        </w:rPr>
        <w:t xml:space="preserve"> to </w:t>
      </w:r>
      <w:r w:rsidRPr="00A97BB3">
        <w:rPr>
          <w:b/>
          <w:bCs/>
          <w:color w:val="000000" w:themeColor="text1"/>
        </w:rPr>
        <w:t>contact me</w:t>
      </w:r>
      <w:r>
        <w:rPr>
          <w:color w:val="000000" w:themeColor="text1"/>
        </w:rPr>
        <w:t xml:space="preserve"> as soon as possible to </w:t>
      </w:r>
      <w:r w:rsidR="005A5066">
        <w:rPr>
          <w:color w:val="000000" w:themeColor="text1"/>
        </w:rPr>
        <w:t>request</w:t>
      </w:r>
      <w:r>
        <w:rPr>
          <w:color w:val="000000" w:themeColor="text1"/>
        </w:rPr>
        <w:t xml:space="preserve"> further information about the submission process, including the provision of the Application, the making </w:t>
      </w:r>
      <w:r w:rsidR="000424F2">
        <w:rPr>
          <w:color w:val="000000" w:themeColor="text1"/>
        </w:rPr>
        <w:t xml:space="preserve">of </w:t>
      </w:r>
      <w:r>
        <w:rPr>
          <w:color w:val="000000" w:themeColor="text1"/>
        </w:rPr>
        <w:t xml:space="preserve">representations in </w:t>
      </w:r>
      <w:r>
        <w:rPr>
          <w:color w:val="000000" w:themeColor="text1"/>
        </w:rPr>
        <w:lastRenderedPageBreak/>
        <w:t xml:space="preserve">response to the Application, </w:t>
      </w:r>
      <w:r w:rsidR="00543A6B">
        <w:rPr>
          <w:color w:val="000000" w:themeColor="text1"/>
        </w:rPr>
        <w:t xml:space="preserve">and </w:t>
      </w:r>
      <w:r>
        <w:rPr>
          <w:color w:val="000000" w:themeColor="text1"/>
        </w:rPr>
        <w:t xml:space="preserve">the making </w:t>
      </w:r>
      <w:r w:rsidR="00267C5F">
        <w:rPr>
          <w:color w:val="000000" w:themeColor="text1"/>
        </w:rPr>
        <w:t xml:space="preserve">of </w:t>
      </w:r>
      <w:r>
        <w:rPr>
          <w:color w:val="000000" w:themeColor="text1"/>
        </w:rPr>
        <w:t xml:space="preserve">final comments in response to representations received. </w:t>
      </w:r>
    </w:p>
    <w:p w14:paraId="7C85654C" w14:textId="056546EB" w:rsidR="004E2D7F" w:rsidRDefault="004E2D7F" w:rsidP="004E2D7F">
      <w:pPr>
        <w:jc w:val="both"/>
        <w:rPr>
          <w:b/>
          <w:color w:val="000000" w:themeColor="text1"/>
        </w:rPr>
      </w:pPr>
      <w:r w:rsidRPr="00BF4F14">
        <w:rPr>
          <w:color w:val="000000" w:themeColor="text1"/>
        </w:rPr>
        <w:t xml:space="preserve">Representations must be made in writing by </w:t>
      </w:r>
      <w:r>
        <w:rPr>
          <w:color w:val="000000" w:themeColor="text1"/>
        </w:rPr>
        <w:t>5pm</w:t>
      </w:r>
      <w:r w:rsidR="00543A6B">
        <w:rPr>
          <w:color w:val="000000" w:themeColor="text1"/>
        </w:rPr>
        <w:t xml:space="preserve"> </w:t>
      </w:r>
      <w:r w:rsidR="005335B1">
        <w:rPr>
          <w:color w:val="000000" w:themeColor="text1"/>
        </w:rPr>
        <w:t xml:space="preserve">AEST </w:t>
      </w:r>
      <w:r>
        <w:rPr>
          <w:color w:val="000000" w:themeColor="text1"/>
        </w:rPr>
        <w:t>on</w:t>
      </w:r>
      <w:r w:rsidRPr="00BF4F14">
        <w:rPr>
          <w:color w:val="000000" w:themeColor="text1"/>
        </w:rPr>
        <w:t xml:space="preserve"> </w:t>
      </w:r>
      <w:r w:rsidR="00143994" w:rsidRPr="00F551B0">
        <w:rPr>
          <w:b/>
          <w:bCs/>
          <w:color w:val="000000" w:themeColor="text1"/>
        </w:rPr>
        <w:t>Friday 30 June</w:t>
      </w:r>
      <w:r w:rsidR="00143994">
        <w:rPr>
          <w:color w:val="000000" w:themeColor="text1"/>
        </w:rPr>
        <w:t xml:space="preserve"> </w:t>
      </w:r>
      <w:r w:rsidRPr="00BF4F14">
        <w:rPr>
          <w:color w:val="000000" w:themeColor="text1"/>
        </w:rPr>
        <w:t xml:space="preserve">or within such further period as may be allowed. </w:t>
      </w:r>
      <w:r>
        <w:rPr>
          <w:b/>
          <w:color w:val="000000" w:themeColor="text1"/>
        </w:rPr>
        <w:t>Do</w:t>
      </w:r>
      <w:r w:rsidRPr="00BF4F14">
        <w:rPr>
          <w:b/>
          <w:color w:val="000000" w:themeColor="text1"/>
        </w:rPr>
        <w:t xml:space="preserve"> not send your representations directly to the </w:t>
      </w:r>
      <w:r w:rsidR="00890E09">
        <w:rPr>
          <w:b/>
          <w:color w:val="000000" w:themeColor="text1"/>
        </w:rPr>
        <w:t>m</w:t>
      </w:r>
      <w:r w:rsidRPr="00BF4F14">
        <w:rPr>
          <w:b/>
          <w:color w:val="000000" w:themeColor="text1"/>
        </w:rPr>
        <w:t>inister.</w:t>
      </w:r>
    </w:p>
    <w:p w14:paraId="16316ECA" w14:textId="4B18CC2A" w:rsidR="006E1744" w:rsidRPr="00BF4F14" w:rsidRDefault="006E1744" w:rsidP="004E2D7F">
      <w:pPr>
        <w:jc w:val="both"/>
        <w:rPr>
          <w:b/>
          <w:color w:val="000000" w:themeColor="text1"/>
        </w:rPr>
      </w:pPr>
      <w:r>
        <w:rPr>
          <w:bCs/>
          <w:color w:val="000000" w:themeColor="text1"/>
        </w:rPr>
        <w:t>Representations made by, or on behalf of, more than person should be signed by each of those persons.</w:t>
      </w:r>
    </w:p>
    <w:p w14:paraId="248C14E3" w14:textId="77777777" w:rsidR="004E2D7F" w:rsidRPr="00793B0F" w:rsidRDefault="004E2D7F" w:rsidP="004E2D7F">
      <w:pPr>
        <w:pStyle w:val="Heading3"/>
        <w:spacing w:before="0" w:after="200"/>
        <w:jc w:val="both"/>
        <w:rPr>
          <w:rFonts w:asciiTheme="minorHAnsi" w:hAnsiTheme="minorHAnsi" w:cstheme="minorHAnsi"/>
          <w:b w:val="0"/>
          <w:bCs w:val="0"/>
          <w:color w:val="000000" w:themeColor="text1"/>
          <w:sz w:val="22"/>
          <w:szCs w:val="20"/>
        </w:rPr>
      </w:pPr>
      <w:r w:rsidRPr="00793B0F">
        <w:rPr>
          <w:rFonts w:asciiTheme="minorHAnsi" w:hAnsiTheme="minorHAnsi" w:cstheme="minorHAnsi"/>
          <w:b w:val="0"/>
          <w:bCs w:val="0"/>
          <w:color w:val="000000" w:themeColor="text1"/>
          <w:sz w:val="22"/>
          <w:szCs w:val="20"/>
        </w:rPr>
        <w:t xml:space="preserve">Representations received by the due date may subsequently be provided to the Applicant and other interested parties for their review and comment </w:t>
      </w:r>
      <w:proofErr w:type="gramStart"/>
      <w:r w:rsidRPr="00793B0F">
        <w:rPr>
          <w:rFonts w:asciiTheme="minorHAnsi" w:hAnsiTheme="minorHAnsi" w:cstheme="minorHAnsi"/>
          <w:b w:val="0"/>
          <w:bCs w:val="0"/>
          <w:color w:val="000000" w:themeColor="text1"/>
          <w:sz w:val="22"/>
          <w:szCs w:val="20"/>
        </w:rPr>
        <w:t>in order to</w:t>
      </w:r>
      <w:proofErr w:type="gramEnd"/>
      <w:r w:rsidRPr="00793B0F">
        <w:rPr>
          <w:rFonts w:asciiTheme="minorHAnsi" w:hAnsiTheme="minorHAnsi" w:cstheme="minorHAnsi"/>
          <w:b w:val="0"/>
          <w:bCs w:val="0"/>
          <w:color w:val="000000" w:themeColor="text1"/>
          <w:sz w:val="22"/>
          <w:szCs w:val="20"/>
        </w:rPr>
        <w:t xml:space="preserve"> meet procedural fairness requirements.  If representations are circulated to the Applicant and/or other interested parties for comment, an additional period will be allowed for those parties to make any final comments in writing.  Representations will only be circulated to the Applicant and/or other interested parties where the representation may adversely affect the interests of that </w:t>
      </w:r>
      <w:proofErr w:type="gramStart"/>
      <w:r w:rsidRPr="00793B0F">
        <w:rPr>
          <w:rFonts w:asciiTheme="minorHAnsi" w:hAnsiTheme="minorHAnsi" w:cstheme="minorHAnsi"/>
          <w:b w:val="0"/>
          <w:bCs w:val="0"/>
          <w:color w:val="000000" w:themeColor="text1"/>
          <w:sz w:val="22"/>
          <w:szCs w:val="20"/>
        </w:rPr>
        <w:t>particular interested</w:t>
      </w:r>
      <w:proofErr w:type="gramEnd"/>
      <w:r w:rsidRPr="00793B0F">
        <w:rPr>
          <w:rFonts w:asciiTheme="minorHAnsi" w:hAnsiTheme="minorHAnsi" w:cstheme="minorHAnsi"/>
          <w:b w:val="0"/>
          <w:bCs w:val="0"/>
          <w:color w:val="000000" w:themeColor="text1"/>
          <w:sz w:val="22"/>
          <w:szCs w:val="20"/>
        </w:rPr>
        <w:t xml:space="preserve"> party.  Please contact me should you have any questions about this. </w:t>
      </w:r>
    </w:p>
    <w:p w14:paraId="2D0A211B" w14:textId="77777777" w:rsidR="004E2D7F" w:rsidRPr="00452F90" w:rsidRDefault="004E2D7F" w:rsidP="004E2D7F">
      <w:pPr>
        <w:pStyle w:val="Heading3"/>
        <w:spacing w:before="0" w:after="200"/>
        <w:jc w:val="both"/>
        <w:rPr>
          <w:rFonts w:asciiTheme="minorHAnsi" w:hAnsiTheme="minorHAnsi"/>
          <w:color w:val="000000" w:themeColor="text1"/>
        </w:rPr>
      </w:pPr>
      <w:r w:rsidRPr="00452F90">
        <w:rPr>
          <w:rFonts w:asciiTheme="minorHAnsi" w:hAnsiTheme="minorHAnsi"/>
          <w:color w:val="000000" w:themeColor="text1"/>
        </w:rPr>
        <w:t xml:space="preserve">Claiming confidentiality </w:t>
      </w:r>
    </w:p>
    <w:p w14:paraId="78A4DE13" w14:textId="5D1D2350" w:rsidR="004E2D7F" w:rsidRDefault="004E2D7F" w:rsidP="004E2D7F">
      <w:pPr>
        <w:jc w:val="both"/>
        <w:rPr>
          <w:color w:val="000000" w:themeColor="text1"/>
        </w:rPr>
      </w:pPr>
      <w:r w:rsidRPr="00BF4F14">
        <w:rPr>
          <w:iCs/>
          <w:color w:val="000000" w:themeColor="text1"/>
        </w:rPr>
        <w:t xml:space="preserve">If you wish to claim confidentiality over any part of your representation, please identify why you are claiming confidentiality and how you wish confidentiality to apply. </w:t>
      </w:r>
      <w:r w:rsidRPr="00BF4F14">
        <w:rPr>
          <w:color w:val="000000" w:themeColor="text1"/>
        </w:rPr>
        <w:t xml:space="preserve"> Representations will be provided to the </w:t>
      </w:r>
      <w:r w:rsidR="00890E09">
        <w:rPr>
          <w:color w:val="000000" w:themeColor="text1"/>
        </w:rPr>
        <w:t>m</w:t>
      </w:r>
      <w:r w:rsidRPr="00BF4F14">
        <w:rPr>
          <w:color w:val="000000" w:themeColor="text1"/>
        </w:rPr>
        <w:t xml:space="preserve">inister for the Environment and the Department of </w:t>
      </w:r>
      <w:r w:rsidR="00B040F7">
        <w:rPr>
          <w:color w:val="000000" w:themeColor="text1"/>
        </w:rPr>
        <w:t>Climate Change, Energy,</w:t>
      </w:r>
      <w:r>
        <w:rPr>
          <w:color w:val="000000" w:themeColor="text1"/>
        </w:rPr>
        <w:t xml:space="preserve"> the </w:t>
      </w:r>
      <w:r w:rsidRPr="00BF4F14">
        <w:rPr>
          <w:color w:val="000000" w:themeColor="text1"/>
        </w:rPr>
        <w:t>Environment</w:t>
      </w:r>
      <w:r w:rsidR="00B040F7">
        <w:rPr>
          <w:color w:val="000000" w:themeColor="text1"/>
        </w:rPr>
        <w:t xml:space="preserve"> and Water (</w:t>
      </w:r>
      <w:r w:rsidR="00B040F7">
        <w:rPr>
          <w:b/>
          <w:bCs/>
          <w:color w:val="000000" w:themeColor="text1"/>
        </w:rPr>
        <w:t>department</w:t>
      </w:r>
      <w:r w:rsidR="00B040F7">
        <w:rPr>
          <w:color w:val="000000" w:themeColor="text1"/>
        </w:rPr>
        <w:t>)</w:t>
      </w:r>
      <w:r w:rsidRPr="00BF4F14">
        <w:rPr>
          <w:color w:val="000000" w:themeColor="text1"/>
        </w:rPr>
        <w:t>, along with the section 10 report. Representations, even those subject to confidentiality, may be disclosed where it is authorised or required by law, to meet procedural fairness requirements, and in response to a request by a House or Committee of the Parliament of the Commonwealth.</w:t>
      </w:r>
    </w:p>
    <w:p w14:paraId="5F6E600D" w14:textId="77777777" w:rsidR="009F4F27" w:rsidRPr="00366E40" w:rsidRDefault="009F4F27" w:rsidP="009F4F27">
      <w:pPr>
        <w:jc w:val="both"/>
        <w:rPr>
          <w:b/>
          <w:bCs/>
          <w:color w:val="000000" w:themeColor="text1"/>
          <w:sz w:val="24"/>
          <w:szCs w:val="24"/>
        </w:rPr>
      </w:pPr>
      <w:r w:rsidRPr="00366E40">
        <w:rPr>
          <w:b/>
          <w:bCs/>
          <w:color w:val="000000" w:themeColor="text1"/>
          <w:sz w:val="24"/>
          <w:szCs w:val="24"/>
        </w:rPr>
        <w:t>Privacy</w:t>
      </w:r>
    </w:p>
    <w:p w14:paraId="2867CF08" w14:textId="77777777" w:rsidR="009F4F27" w:rsidRPr="00366E40" w:rsidRDefault="009F4F27" w:rsidP="009F4F27">
      <w:pPr>
        <w:jc w:val="both"/>
        <w:rPr>
          <w:color w:val="000000" w:themeColor="text1"/>
        </w:rPr>
      </w:pPr>
      <w:r w:rsidRPr="00366E40">
        <w:rPr>
          <w:color w:val="000000" w:themeColor="text1"/>
        </w:rPr>
        <w:t xml:space="preserve">Your personal information is protected by law, including the </w:t>
      </w:r>
      <w:hyperlink r:id="rId13" w:history="1">
        <w:r w:rsidRPr="00366E40">
          <w:rPr>
            <w:rStyle w:val="Hyperlink"/>
            <w:color w:val="000000" w:themeColor="text1"/>
          </w:rPr>
          <w:t>Privacy Act 1988 (</w:t>
        </w:r>
        <w:proofErr w:type="spellStart"/>
        <w:r w:rsidRPr="00366E40">
          <w:rPr>
            <w:rStyle w:val="Hyperlink"/>
            <w:color w:val="000000" w:themeColor="text1"/>
          </w:rPr>
          <w:t>Cth</w:t>
        </w:r>
        <w:proofErr w:type="spellEnd"/>
        <w:r w:rsidRPr="00366E40">
          <w:rPr>
            <w:rStyle w:val="Hyperlink"/>
            <w:color w:val="000000" w:themeColor="text1"/>
          </w:rPr>
          <w:t>)</w:t>
        </w:r>
      </w:hyperlink>
      <w:r w:rsidRPr="00366E40">
        <w:rPr>
          <w:color w:val="000000" w:themeColor="text1"/>
        </w:rPr>
        <w:t xml:space="preserve">. </w:t>
      </w:r>
    </w:p>
    <w:p w14:paraId="317E267F" w14:textId="77777777" w:rsidR="009F4F27" w:rsidRPr="00366E40" w:rsidRDefault="009F4F27" w:rsidP="009F4F27">
      <w:pPr>
        <w:jc w:val="both"/>
        <w:rPr>
          <w:color w:val="000000" w:themeColor="text1"/>
        </w:rPr>
      </w:pPr>
      <w:r w:rsidRPr="00366E40">
        <w:rPr>
          <w:color w:val="000000" w:themeColor="text1"/>
        </w:rPr>
        <w:t>Please read this notice carefully before submitting a representation about the application.</w:t>
      </w:r>
    </w:p>
    <w:p w14:paraId="4F979FA4" w14:textId="77777777" w:rsidR="009F4F27" w:rsidRPr="00366E40" w:rsidRDefault="009F4F27" w:rsidP="009F4F27">
      <w:pPr>
        <w:jc w:val="both"/>
        <w:rPr>
          <w:color w:val="000000" w:themeColor="text1"/>
          <w:u w:val="single"/>
        </w:rPr>
      </w:pPr>
      <w:r w:rsidRPr="00366E40">
        <w:rPr>
          <w:color w:val="000000" w:themeColor="text1"/>
          <w:u w:val="single"/>
        </w:rPr>
        <w:t>Collection and use of your personal information</w:t>
      </w:r>
    </w:p>
    <w:p w14:paraId="06D437B0" w14:textId="77777777" w:rsidR="009F4F27" w:rsidRPr="00366E40" w:rsidRDefault="009F4F27" w:rsidP="009F4F27">
      <w:pPr>
        <w:jc w:val="both"/>
        <w:rPr>
          <w:color w:val="000000" w:themeColor="text1"/>
        </w:rPr>
      </w:pPr>
      <w:r w:rsidRPr="00366E40">
        <w:rPr>
          <w:color w:val="000000" w:themeColor="text1"/>
        </w:rPr>
        <w:t>Your representation may contain your personal information, such as your name, contact details, your identity as an Aboriginal or Torres Strait Islander person, and your opinions about the application.</w:t>
      </w:r>
    </w:p>
    <w:p w14:paraId="16691E00" w14:textId="77777777" w:rsidR="009F4F27" w:rsidRPr="00366E40" w:rsidRDefault="009F4F27" w:rsidP="009F4F27">
      <w:pPr>
        <w:jc w:val="both"/>
        <w:rPr>
          <w:color w:val="000000" w:themeColor="text1"/>
        </w:rPr>
      </w:pPr>
      <w:r w:rsidRPr="00366E40">
        <w:rPr>
          <w:color w:val="000000" w:themeColor="text1"/>
        </w:rPr>
        <w:t>By submitting a representation, you consent to your personal information being collected by me for the purpose of:</w:t>
      </w:r>
    </w:p>
    <w:p w14:paraId="59B0AF47" w14:textId="77777777" w:rsidR="009F4F27" w:rsidRPr="00366E40" w:rsidRDefault="009F4F27" w:rsidP="009F4F27">
      <w:pPr>
        <w:pStyle w:val="ListParagraph"/>
        <w:numPr>
          <w:ilvl w:val="0"/>
          <w:numId w:val="15"/>
        </w:numPr>
        <w:jc w:val="both"/>
        <w:rPr>
          <w:color w:val="000000" w:themeColor="text1"/>
        </w:rPr>
      </w:pPr>
      <w:r w:rsidRPr="00366E40">
        <w:rPr>
          <w:color w:val="000000" w:themeColor="text1"/>
        </w:rPr>
        <w:t xml:space="preserve">Contacting you about your representation, including for verification or clarification </w:t>
      </w:r>
      <w:proofErr w:type="gramStart"/>
      <w:r w:rsidRPr="00366E40">
        <w:rPr>
          <w:color w:val="000000" w:themeColor="text1"/>
        </w:rPr>
        <w:t>purposes;</w:t>
      </w:r>
      <w:proofErr w:type="gramEnd"/>
    </w:p>
    <w:p w14:paraId="6A41295B" w14:textId="77777777" w:rsidR="009F4F27" w:rsidRPr="00366E40" w:rsidRDefault="009F4F27" w:rsidP="009F4F27">
      <w:pPr>
        <w:pStyle w:val="ListParagraph"/>
        <w:numPr>
          <w:ilvl w:val="0"/>
          <w:numId w:val="15"/>
        </w:numPr>
        <w:jc w:val="both"/>
        <w:rPr>
          <w:color w:val="000000" w:themeColor="text1"/>
        </w:rPr>
      </w:pPr>
      <w:r w:rsidRPr="00366E40">
        <w:rPr>
          <w:color w:val="000000" w:themeColor="text1"/>
        </w:rPr>
        <w:t xml:space="preserve">Preparing my report and briefing the </w:t>
      </w:r>
      <w:proofErr w:type="gramStart"/>
      <w:r w:rsidRPr="00366E40">
        <w:rPr>
          <w:color w:val="000000" w:themeColor="text1"/>
        </w:rPr>
        <w:t>minister;</w:t>
      </w:r>
      <w:proofErr w:type="gramEnd"/>
    </w:p>
    <w:p w14:paraId="60DC7DD8" w14:textId="77777777" w:rsidR="009F4F27" w:rsidRPr="00366E40" w:rsidRDefault="009F4F27" w:rsidP="009F4F27">
      <w:pPr>
        <w:pStyle w:val="ListParagraph"/>
        <w:numPr>
          <w:ilvl w:val="0"/>
          <w:numId w:val="15"/>
        </w:numPr>
        <w:jc w:val="both"/>
        <w:rPr>
          <w:color w:val="000000" w:themeColor="text1"/>
        </w:rPr>
      </w:pPr>
      <w:r w:rsidRPr="00366E40">
        <w:rPr>
          <w:color w:val="000000" w:themeColor="text1"/>
        </w:rPr>
        <w:t xml:space="preserve">The minister </w:t>
      </w:r>
      <w:proofErr w:type="gramStart"/>
      <w:r w:rsidRPr="00366E40">
        <w:rPr>
          <w:color w:val="000000" w:themeColor="text1"/>
        </w:rPr>
        <w:t>making a decision</w:t>
      </w:r>
      <w:proofErr w:type="gramEnd"/>
      <w:r w:rsidRPr="00366E40">
        <w:rPr>
          <w:color w:val="000000" w:themeColor="text1"/>
        </w:rPr>
        <w:t xml:space="preserve"> in relation to the application,</w:t>
      </w:r>
    </w:p>
    <w:p w14:paraId="05D4B5FE" w14:textId="77777777" w:rsidR="009F4F27" w:rsidRPr="00366E40" w:rsidRDefault="009F4F27" w:rsidP="009F4F27">
      <w:pPr>
        <w:jc w:val="both"/>
        <w:rPr>
          <w:color w:val="000000" w:themeColor="text1"/>
        </w:rPr>
      </w:pPr>
      <w:r w:rsidRPr="00366E40">
        <w:rPr>
          <w:color w:val="000000" w:themeColor="text1"/>
        </w:rPr>
        <w:t>and for related purposes. You also consent to your personal information being collected by the Department of Climate Change, Energy, the Environment and Water for these same purposes.</w:t>
      </w:r>
    </w:p>
    <w:p w14:paraId="4C5681AD" w14:textId="77777777" w:rsidR="009F4F27" w:rsidRPr="00366E40" w:rsidRDefault="009F4F27" w:rsidP="009F4F27">
      <w:pPr>
        <w:jc w:val="both"/>
        <w:rPr>
          <w:color w:val="000000" w:themeColor="text1"/>
          <w:u w:val="single"/>
        </w:rPr>
      </w:pPr>
      <w:r w:rsidRPr="00366E40">
        <w:rPr>
          <w:color w:val="000000" w:themeColor="text1"/>
          <w:u w:val="single"/>
        </w:rPr>
        <w:t>Disclosure of your personal information</w:t>
      </w:r>
    </w:p>
    <w:p w14:paraId="2DB9B0BA" w14:textId="77777777" w:rsidR="009F4F27" w:rsidRPr="00366E40" w:rsidRDefault="009F4F27" w:rsidP="009F4F27">
      <w:pPr>
        <w:jc w:val="both"/>
        <w:rPr>
          <w:color w:val="000000" w:themeColor="text1"/>
        </w:rPr>
      </w:pPr>
      <w:r w:rsidRPr="00366E40">
        <w:rPr>
          <w:color w:val="000000" w:themeColor="text1"/>
        </w:rPr>
        <w:t>I may need to disclose your personal information to the department and the minister for the purposes listed above. I may also need to disclose your personal information to:</w:t>
      </w:r>
    </w:p>
    <w:p w14:paraId="47BD921B" w14:textId="77777777" w:rsidR="009F4F27" w:rsidRPr="00366E40" w:rsidRDefault="009F4F27" w:rsidP="009F4F27">
      <w:pPr>
        <w:pStyle w:val="ListParagraph"/>
        <w:numPr>
          <w:ilvl w:val="0"/>
          <w:numId w:val="15"/>
        </w:numPr>
        <w:jc w:val="both"/>
        <w:rPr>
          <w:color w:val="000000" w:themeColor="text1"/>
        </w:rPr>
      </w:pPr>
      <w:r w:rsidRPr="00366E40">
        <w:rPr>
          <w:color w:val="000000" w:themeColor="text1"/>
        </w:rPr>
        <w:lastRenderedPageBreak/>
        <w:t xml:space="preserve">Third parties that may be affected by the minister’s decision, where necessary to meet procedural fairness </w:t>
      </w:r>
      <w:proofErr w:type="gramStart"/>
      <w:r w:rsidRPr="00366E40">
        <w:rPr>
          <w:color w:val="000000" w:themeColor="text1"/>
        </w:rPr>
        <w:t>requirements;</w:t>
      </w:r>
      <w:proofErr w:type="gramEnd"/>
      <w:r w:rsidRPr="00366E40">
        <w:rPr>
          <w:color w:val="000000" w:themeColor="text1"/>
        </w:rPr>
        <w:t xml:space="preserve"> </w:t>
      </w:r>
    </w:p>
    <w:p w14:paraId="4E9AFB09" w14:textId="77777777" w:rsidR="009F4F27" w:rsidRPr="00366E40" w:rsidRDefault="009F4F27" w:rsidP="009F4F27">
      <w:pPr>
        <w:pStyle w:val="ListParagraph"/>
        <w:numPr>
          <w:ilvl w:val="0"/>
          <w:numId w:val="15"/>
        </w:numPr>
        <w:jc w:val="both"/>
        <w:rPr>
          <w:color w:val="000000" w:themeColor="text1"/>
        </w:rPr>
      </w:pPr>
      <w:r w:rsidRPr="00366E40">
        <w:rPr>
          <w:color w:val="000000" w:themeColor="text1"/>
        </w:rPr>
        <w:t xml:space="preserve">Commonwealth, State or Territory entities and/or persons or organisations, where necessary to prepare my report and/or for the minister to </w:t>
      </w:r>
      <w:proofErr w:type="gramStart"/>
      <w:r w:rsidRPr="00366E40">
        <w:rPr>
          <w:color w:val="000000" w:themeColor="text1"/>
        </w:rPr>
        <w:t>make a decision</w:t>
      </w:r>
      <w:proofErr w:type="gramEnd"/>
      <w:r w:rsidRPr="00366E40">
        <w:rPr>
          <w:color w:val="000000" w:themeColor="text1"/>
        </w:rPr>
        <w:t xml:space="preserve"> about the application. </w:t>
      </w:r>
    </w:p>
    <w:p w14:paraId="2A9D7152" w14:textId="77777777" w:rsidR="009F4F27" w:rsidRPr="00366E40" w:rsidRDefault="009F4F27" w:rsidP="009F4F27">
      <w:pPr>
        <w:jc w:val="both"/>
        <w:rPr>
          <w:rFonts w:cstheme="minorHAnsi"/>
          <w:color w:val="000000" w:themeColor="text1"/>
          <w:shd w:val="clear" w:color="auto" w:fill="FFFFFF"/>
        </w:rPr>
      </w:pPr>
      <w:r w:rsidRPr="00366E40">
        <w:rPr>
          <w:rFonts w:cstheme="minorHAnsi"/>
          <w:color w:val="000000" w:themeColor="text1"/>
          <w:shd w:val="clear" w:color="auto" w:fill="FFFFFF"/>
        </w:rPr>
        <w:t>Your personal information will not be disclosed to overseas recipients unless necessary for the above purposes.</w:t>
      </w:r>
    </w:p>
    <w:p w14:paraId="75112396" w14:textId="77777777" w:rsidR="009F4F27" w:rsidRPr="00366E40" w:rsidRDefault="009F4F27" w:rsidP="009F4F27">
      <w:pPr>
        <w:rPr>
          <w:rFonts w:ascii="Calibri" w:hAnsi="Calibri" w:cs="Calibri"/>
          <w:color w:val="000000" w:themeColor="text1"/>
          <w:u w:val="single"/>
        </w:rPr>
      </w:pPr>
      <w:r w:rsidRPr="00366E40">
        <w:rPr>
          <w:rFonts w:ascii="Calibri" w:hAnsi="Calibri" w:cs="Calibri"/>
          <w:color w:val="000000" w:themeColor="text1"/>
          <w:u w:val="single"/>
        </w:rPr>
        <w:t>Anonymous representations</w:t>
      </w:r>
    </w:p>
    <w:p w14:paraId="2D8F38AA" w14:textId="77777777" w:rsidR="009F4F27" w:rsidRPr="00366E40" w:rsidRDefault="009F4F27" w:rsidP="009F4F27">
      <w:pPr>
        <w:rPr>
          <w:color w:val="000000" w:themeColor="text1"/>
        </w:rPr>
      </w:pPr>
      <w:r w:rsidRPr="00366E40">
        <w:rPr>
          <w:color w:val="000000" w:themeColor="text1"/>
        </w:rPr>
        <w:t>You can make an anonymous representation or use a pseudonym. However, this may mean I cannot verify information provided in your representation and/or take your representation into account.</w:t>
      </w:r>
    </w:p>
    <w:p w14:paraId="6A7D9F4E" w14:textId="77777777" w:rsidR="009F4F27" w:rsidRPr="00366E40" w:rsidRDefault="009F4F27" w:rsidP="009F4F27">
      <w:pPr>
        <w:rPr>
          <w:rFonts w:cstheme="minorHAnsi"/>
          <w:color w:val="000000" w:themeColor="text1"/>
          <w:u w:val="single"/>
          <w:shd w:val="clear" w:color="auto" w:fill="FFFFFF"/>
        </w:rPr>
      </w:pPr>
      <w:r w:rsidRPr="00366E40">
        <w:rPr>
          <w:rFonts w:cstheme="minorHAnsi"/>
          <w:color w:val="000000" w:themeColor="text1"/>
          <w:u w:val="single"/>
          <w:shd w:val="clear" w:color="auto" w:fill="FFFFFF"/>
        </w:rPr>
        <w:t xml:space="preserve">Representations containing other people’s personal </w:t>
      </w:r>
      <w:proofErr w:type="gramStart"/>
      <w:r w:rsidRPr="00366E40">
        <w:rPr>
          <w:rFonts w:cstheme="minorHAnsi"/>
          <w:color w:val="000000" w:themeColor="text1"/>
          <w:u w:val="single"/>
          <w:shd w:val="clear" w:color="auto" w:fill="FFFFFF"/>
        </w:rPr>
        <w:t>information</w:t>
      </w:r>
      <w:proofErr w:type="gramEnd"/>
    </w:p>
    <w:p w14:paraId="70557376" w14:textId="77777777" w:rsidR="009F4F27" w:rsidRPr="00366E40" w:rsidRDefault="009F4F27" w:rsidP="009F4F27">
      <w:pPr>
        <w:rPr>
          <w:rFonts w:cstheme="minorHAnsi"/>
          <w:color w:val="000000" w:themeColor="text1"/>
          <w:shd w:val="clear" w:color="auto" w:fill="FFFFFF"/>
        </w:rPr>
      </w:pPr>
      <w:r w:rsidRPr="00366E40">
        <w:rPr>
          <w:rFonts w:cstheme="minorHAnsi"/>
          <w:color w:val="000000" w:themeColor="text1"/>
          <w:shd w:val="clear" w:color="auto" w:fill="FFFFFF"/>
        </w:rPr>
        <w:t xml:space="preserve">If your representation contains the personal information of another person, you must ensure they have agreed to their personal information being collected, </w:t>
      </w:r>
      <w:proofErr w:type="gramStart"/>
      <w:r w:rsidRPr="00366E40">
        <w:rPr>
          <w:rFonts w:cstheme="minorHAnsi"/>
          <w:color w:val="000000" w:themeColor="text1"/>
          <w:shd w:val="clear" w:color="auto" w:fill="FFFFFF"/>
        </w:rPr>
        <w:t>used</w:t>
      </w:r>
      <w:proofErr w:type="gramEnd"/>
      <w:r w:rsidRPr="00366E40">
        <w:rPr>
          <w:rFonts w:cstheme="minorHAnsi"/>
          <w:color w:val="000000" w:themeColor="text1"/>
          <w:shd w:val="clear" w:color="auto" w:fill="FFFFFF"/>
        </w:rPr>
        <w:t xml:space="preserve"> and disclosed in accordance with this privacy notice. This includes giving them a copy of this public notice and the privacy notice. </w:t>
      </w:r>
    </w:p>
    <w:p w14:paraId="193B66F0" w14:textId="77777777" w:rsidR="009F4F27" w:rsidRPr="00366E40" w:rsidRDefault="009F4F27" w:rsidP="009F4F27">
      <w:pPr>
        <w:rPr>
          <w:rFonts w:cstheme="minorHAnsi"/>
          <w:color w:val="000000" w:themeColor="text1"/>
          <w:u w:val="single"/>
          <w:shd w:val="clear" w:color="auto" w:fill="FFFFFF"/>
        </w:rPr>
      </w:pPr>
      <w:r w:rsidRPr="00366E40">
        <w:rPr>
          <w:rFonts w:cstheme="minorHAnsi"/>
          <w:color w:val="000000" w:themeColor="text1"/>
          <w:u w:val="single"/>
          <w:shd w:val="clear" w:color="auto" w:fill="FFFFFF"/>
        </w:rPr>
        <w:t>Privacy Policy</w:t>
      </w:r>
    </w:p>
    <w:p w14:paraId="16E8BC6A" w14:textId="77777777" w:rsidR="009F4F27" w:rsidRPr="00366E40" w:rsidRDefault="009F4F27" w:rsidP="009F4F27">
      <w:pPr>
        <w:rPr>
          <w:rFonts w:cstheme="minorHAnsi"/>
          <w:color w:val="000000" w:themeColor="text1"/>
          <w:lang w:val="en-US"/>
        </w:rPr>
      </w:pPr>
      <w:r w:rsidRPr="00366E40">
        <w:rPr>
          <w:rFonts w:ascii="Calibri" w:hAnsi="Calibri" w:cs="Calibri"/>
          <w:color w:val="000000" w:themeColor="text1"/>
        </w:rPr>
        <w:t>The department's </w:t>
      </w:r>
      <w:hyperlink r:id="rId14" w:history="1">
        <w:r w:rsidRPr="00366E40">
          <w:rPr>
            <w:rStyle w:val="Hyperlink"/>
            <w:rFonts w:ascii="Calibri" w:hAnsi="Calibri" w:cs="Calibri"/>
            <w:color w:val="000000" w:themeColor="text1"/>
          </w:rPr>
          <w:t>Privacy Policy</w:t>
        </w:r>
      </w:hyperlink>
      <w:r w:rsidRPr="00366E40">
        <w:rPr>
          <w:rFonts w:ascii="Calibri" w:hAnsi="Calibri" w:cs="Calibri"/>
          <w:color w:val="000000" w:themeColor="text1"/>
        </w:rPr>
        <w:t xml:space="preserve"> is available at </w:t>
      </w:r>
      <w:hyperlink r:id="rId15" w:history="1">
        <w:r w:rsidRPr="00366E40">
          <w:rPr>
            <w:rStyle w:val="Hyperlink"/>
            <w:rFonts w:ascii="Calibri" w:hAnsi="Calibri" w:cs="Calibri"/>
            <w:color w:val="000000" w:themeColor="text1"/>
          </w:rPr>
          <w:t>https://www.dcceew.gov.au/about/commitment/privacy</w:t>
        </w:r>
      </w:hyperlink>
      <w:r w:rsidRPr="00366E40">
        <w:rPr>
          <w:rFonts w:ascii="Calibri" w:hAnsi="Calibri" w:cs="Calibri"/>
          <w:color w:val="000000" w:themeColor="text1"/>
        </w:rPr>
        <w:t xml:space="preserve"> and explains how personal information is handled by the department, how to access or correct your personal information, and how to make a complaint.</w:t>
      </w:r>
    </w:p>
    <w:p w14:paraId="41E092D9" w14:textId="77777777" w:rsidR="009F4F27" w:rsidRDefault="009F4F27" w:rsidP="004E2D7F">
      <w:pPr>
        <w:jc w:val="both"/>
        <w:rPr>
          <w:color w:val="000000" w:themeColor="text1"/>
        </w:rPr>
      </w:pPr>
    </w:p>
    <w:p w14:paraId="47E3723B" w14:textId="511E42E4" w:rsidR="003A7A28" w:rsidRDefault="003A7A28">
      <w:pPr>
        <w:rPr>
          <w:rFonts w:cstheme="minorHAnsi"/>
          <w:strike/>
          <w:lang w:val="en-US"/>
        </w:rPr>
      </w:pPr>
    </w:p>
    <w:p w14:paraId="10F90377" w14:textId="77777777" w:rsidR="009F4F27" w:rsidRPr="009F4F27" w:rsidRDefault="009F4F27">
      <w:pPr>
        <w:rPr>
          <w:rFonts w:cstheme="minorHAnsi"/>
          <w:strike/>
          <w:lang w:val="en-US"/>
        </w:rPr>
      </w:pPr>
    </w:p>
    <w:sectPr w:rsidR="009F4F27" w:rsidRPr="009F4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55A"/>
    <w:multiLevelType w:val="hybridMultilevel"/>
    <w:tmpl w:val="52FE6B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45E9D"/>
    <w:multiLevelType w:val="hybridMultilevel"/>
    <w:tmpl w:val="ED6E4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F52C71"/>
    <w:multiLevelType w:val="multilevel"/>
    <w:tmpl w:val="2F2A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79E"/>
    <w:multiLevelType w:val="hybridMultilevel"/>
    <w:tmpl w:val="41E69E3E"/>
    <w:lvl w:ilvl="0" w:tplc="0EF42DEE">
      <w:start w:val="1"/>
      <w:numFmt w:val="lowerLetter"/>
      <w:lvlText w:val="%1)"/>
      <w:lvlJc w:val="left"/>
      <w:pPr>
        <w:ind w:left="720" w:hanging="360"/>
      </w:pPr>
      <w:rPr>
        <w:rFonts w:asciiTheme="minorHAnsi" w:hAnsiTheme="minorHAnsi" w:cstheme="minorHAnsi" w:hint="default"/>
        <w:sz w:val="22"/>
        <w:szCs w:val="22"/>
      </w:rPr>
    </w:lvl>
    <w:lvl w:ilvl="1" w:tplc="55EEEC86">
      <w:start w:val="1"/>
      <w:numFmt w:val="lowerLetter"/>
      <w:lvlText w:val="%2."/>
      <w:lvlJc w:val="left"/>
      <w:pPr>
        <w:ind w:left="1440" w:hanging="360"/>
      </w:pPr>
      <w:rPr>
        <w:i w:val="0"/>
        <w:i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C7B32"/>
    <w:multiLevelType w:val="hybridMultilevel"/>
    <w:tmpl w:val="16D41AC2"/>
    <w:lvl w:ilvl="0" w:tplc="043A90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24A83"/>
    <w:multiLevelType w:val="hybridMultilevel"/>
    <w:tmpl w:val="5B4853C4"/>
    <w:lvl w:ilvl="0" w:tplc="438CE4B2">
      <w:start w:val="1"/>
      <w:numFmt w:val="lowerLetter"/>
      <w:lvlText w:val="(%1)"/>
      <w:lvlJc w:val="left"/>
      <w:pPr>
        <w:tabs>
          <w:tab w:val="num" w:pos="930"/>
        </w:tabs>
        <w:ind w:left="930" w:hanging="570"/>
      </w:pPr>
      <w:rPr>
        <w:rFonts w:cs="Times New Roman" w:hint="default"/>
      </w:rPr>
    </w:lvl>
    <w:lvl w:ilvl="1" w:tplc="36AA8AF2" w:tentative="1">
      <w:start w:val="1"/>
      <w:numFmt w:val="lowerLetter"/>
      <w:lvlText w:val="%2."/>
      <w:lvlJc w:val="left"/>
      <w:pPr>
        <w:tabs>
          <w:tab w:val="num" w:pos="1440"/>
        </w:tabs>
        <w:ind w:left="1440" w:hanging="360"/>
      </w:pPr>
      <w:rPr>
        <w:rFonts w:cs="Times New Roman"/>
      </w:rPr>
    </w:lvl>
    <w:lvl w:ilvl="2" w:tplc="D338930A" w:tentative="1">
      <w:start w:val="1"/>
      <w:numFmt w:val="lowerRoman"/>
      <w:lvlText w:val="%3."/>
      <w:lvlJc w:val="right"/>
      <w:pPr>
        <w:tabs>
          <w:tab w:val="num" w:pos="2160"/>
        </w:tabs>
        <w:ind w:left="2160" w:hanging="180"/>
      </w:pPr>
      <w:rPr>
        <w:rFonts w:cs="Times New Roman"/>
      </w:rPr>
    </w:lvl>
    <w:lvl w:ilvl="3" w:tplc="57C22F86" w:tentative="1">
      <w:start w:val="1"/>
      <w:numFmt w:val="decimal"/>
      <w:lvlText w:val="%4."/>
      <w:lvlJc w:val="left"/>
      <w:pPr>
        <w:tabs>
          <w:tab w:val="num" w:pos="2880"/>
        </w:tabs>
        <w:ind w:left="2880" w:hanging="360"/>
      </w:pPr>
      <w:rPr>
        <w:rFonts w:cs="Times New Roman"/>
      </w:rPr>
    </w:lvl>
    <w:lvl w:ilvl="4" w:tplc="8E7A56EE" w:tentative="1">
      <w:start w:val="1"/>
      <w:numFmt w:val="lowerLetter"/>
      <w:lvlText w:val="%5."/>
      <w:lvlJc w:val="left"/>
      <w:pPr>
        <w:tabs>
          <w:tab w:val="num" w:pos="3600"/>
        </w:tabs>
        <w:ind w:left="3600" w:hanging="360"/>
      </w:pPr>
      <w:rPr>
        <w:rFonts w:cs="Times New Roman"/>
      </w:rPr>
    </w:lvl>
    <w:lvl w:ilvl="5" w:tplc="3A66E4A8" w:tentative="1">
      <w:start w:val="1"/>
      <w:numFmt w:val="lowerRoman"/>
      <w:lvlText w:val="%6."/>
      <w:lvlJc w:val="right"/>
      <w:pPr>
        <w:tabs>
          <w:tab w:val="num" w:pos="4320"/>
        </w:tabs>
        <w:ind w:left="4320" w:hanging="180"/>
      </w:pPr>
      <w:rPr>
        <w:rFonts w:cs="Times New Roman"/>
      </w:rPr>
    </w:lvl>
    <w:lvl w:ilvl="6" w:tplc="8E7004DC" w:tentative="1">
      <w:start w:val="1"/>
      <w:numFmt w:val="decimal"/>
      <w:lvlText w:val="%7."/>
      <w:lvlJc w:val="left"/>
      <w:pPr>
        <w:tabs>
          <w:tab w:val="num" w:pos="5040"/>
        </w:tabs>
        <w:ind w:left="5040" w:hanging="360"/>
      </w:pPr>
      <w:rPr>
        <w:rFonts w:cs="Times New Roman"/>
      </w:rPr>
    </w:lvl>
    <w:lvl w:ilvl="7" w:tplc="EC5C317E" w:tentative="1">
      <w:start w:val="1"/>
      <w:numFmt w:val="lowerLetter"/>
      <w:lvlText w:val="%8."/>
      <w:lvlJc w:val="left"/>
      <w:pPr>
        <w:tabs>
          <w:tab w:val="num" w:pos="5760"/>
        </w:tabs>
        <w:ind w:left="5760" w:hanging="360"/>
      </w:pPr>
      <w:rPr>
        <w:rFonts w:cs="Times New Roman"/>
      </w:rPr>
    </w:lvl>
    <w:lvl w:ilvl="8" w:tplc="1D8A9F00" w:tentative="1">
      <w:start w:val="1"/>
      <w:numFmt w:val="lowerRoman"/>
      <w:lvlText w:val="%9."/>
      <w:lvlJc w:val="right"/>
      <w:pPr>
        <w:tabs>
          <w:tab w:val="num" w:pos="6480"/>
        </w:tabs>
        <w:ind w:left="6480" w:hanging="180"/>
      </w:pPr>
      <w:rPr>
        <w:rFonts w:cs="Times New Roman"/>
      </w:rPr>
    </w:lvl>
  </w:abstractNum>
  <w:abstractNum w:abstractNumId="6" w15:restartNumberingAfterBreak="0">
    <w:nsid w:val="315C6028"/>
    <w:multiLevelType w:val="hybridMultilevel"/>
    <w:tmpl w:val="B97AFCFE"/>
    <w:lvl w:ilvl="0" w:tplc="0C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F86AB7"/>
    <w:multiLevelType w:val="hybridMultilevel"/>
    <w:tmpl w:val="7C38D6EA"/>
    <w:lvl w:ilvl="0" w:tplc="6D969B4E">
      <w:start w:val="3"/>
      <w:numFmt w:val="lowerLetter"/>
      <w:lvlText w:val="(%1)"/>
      <w:lvlJc w:val="left"/>
      <w:pPr>
        <w:tabs>
          <w:tab w:val="num" w:pos="930"/>
        </w:tabs>
        <w:ind w:left="930" w:hanging="570"/>
      </w:pPr>
      <w:rPr>
        <w:rFonts w:cs="Times New Roman" w:hint="default"/>
      </w:rPr>
    </w:lvl>
    <w:lvl w:ilvl="1" w:tplc="9BF0C8C6" w:tentative="1">
      <w:start w:val="1"/>
      <w:numFmt w:val="lowerLetter"/>
      <w:lvlText w:val="%2."/>
      <w:lvlJc w:val="left"/>
      <w:pPr>
        <w:tabs>
          <w:tab w:val="num" w:pos="1440"/>
        </w:tabs>
        <w:ind w:left="1440" w:hanging="360"/>
      </w:pPr>
      <w:rPr>
        <w:rFonts w:cs="Times New Roman"/>
      </w:rPr>
    </w:lvl>
    <w:lvl w:ilvl="2" w:tplc="C9FC62C2" w:tentative="1">
      <w:start w:val="1"/>
      <w:numFmt w:val="lowerRoman"/>
      <w:lvlText w:val="%3."/>
      <w:lvlJc w:val="right"/>
      <w:pPr>
        <w:tabs>
          <w:tab w:val="num" w:pos="2160"/>
        </w:tabs>
        <w:ind w:left="2160" w:hanging="180"/>
      </w:pPr>
      <w:rPr>
        <w:rFonts w:cs="Times New Roman"/>
      </w:rPr>
    </w:lvl>
    <w:lvl w:ilvl="3" w:tplc="37F8B468" w:tentative="1">
      <w:start w:val="1"/>
      <w:numFmt w:val="decimal"/>
      <w:lvlText w:val="%4."/>
      <w:lvlJc w:val="left"/>
      <w:pPr>
        <w:tabs>
          <w:tab w:val="num" w:pos="2880"/>
        </w:tabs>
        <w:ind w:left="2880" w:hanging="360"/>
      </w:pPr>
      <w:rPr>
        <w:rFonts w:cs="Times New Roman"/>
      </w:rPr>
    </w:lvl>
    <w:lvl w:ilvl="4" w:tplc="7AD82C76" w:tentative="1">
      <w:start w:val="1"/>
      <w:numFmt w:val="lowerLetter"/>
      <w:lvlText w:val="%5."/>
      <w:lvlJc w:val="left"/>
      <w:pPr>
        <w:tabs>
          <w:tab w:val="num" w:pos="3600"/>
        </w:tabs>
        <w:ind w:left="3600" w:hanging="360"/>
      </w:pPr>
      <w:rPr>
        <w:rFonts w:cs="Times New Roman"/>
      </w:rPr>
    </w:lvl>
    <w:lvl w:ilvl="5" w:tplc="FD02C070" w:tentative="1">
      <w:start w:val="1"/>
      <w:numFmt w:val="lowerRoman"/>
      <w:lvlText w:val="%6."/>
      <w:lvlJc w:val="right"/>
      <w:pPr>
        <w:tabs>
          <w:tab w:val="num" w:pos="4320"/>
        </w:tabs>
        <w:ind w:left="4320" w:hanging="180"/>
      </w:pPr>
      <w:rPr>
        <w:rFonts w:cs="Times New Roman"/>
      </w:rPr>
    </w:lvl>
    <w:lvl w:ilvl="6" w:tplc="141E3594" w:tentative="1">
      <w:start w:val="1"/>
      <w:numFmt w:val="decimal"/>
      <w:lvlText w:val="%7."/>
      <w:lvlJc w:val="left"/>
      <w:pPr>
        <w:tabs>
          <w:tab w:val="num" w:pos="5040"/>
        </w:tabs>
        <w:ind w:left="5040" w:hanging="360"/>
      </w:pPr>
      <w:rPr>
        <w:rFonts w:cs="Times New Roman"/>
      </w:rPr>
    </w:lvl>
    <w:lvl w:ilvl="7" w:tplc="C5CA897E" w:tentative="1">
      <w:start w:val="1"/>
      <w:numFmt w:val="lowerLetter"/>
      <w:lvlText w:val="%8."/>
      <w:lvlJc w:val="left"/>
      <w:pPr>
        <w:tabs>
          <w:tab w:val="num" w:pos="5760"/>
        </w:tabs>
        <w:ind w:left="5760" w:hanging="360"/>
      </w:pPr>
      <w:rPr>
        <w:rFonts w:cs="Times New Roman"/>
      </w:rPr>
    </w:lvl>
    <w:lvl w:ilvl="8" w:tplc="1312FF04" w:tentative="1">
      <w:start w:val="1"/>
      <w:numFmt w:val="lowerRoman"/>
      <w:lvlText w:val="%9."/>
      <w:lvlJc w:val="right"/>
      <w:pPr>
        <w:tabs>
          <w:tab w:val="num" w:pos="6480"/>
        </w:tabs>
        <w:ind w:left="6480" w:hanging="180"/>
      </w:pPr>
      <w:rPr>
        <w:rFonts w:cs="Times New Roman"/>
      </w:rPr>
    </w:lvl>
  </w:abstractNum>
  <w:abstractNum w:abstractNumId="8" w15:restartNumberingAfterBreak="0">
    <w:nsid w:val="5F311F50"/>
    <w:multiLevelType w:val="hybridMultilevel"/>
    <w:tmpl w:val="DEA63BAE"/>
    <w:lvl w:ilvl="0" w:tplc="0C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FA32EF"/>
    <w:multiLevelType w:val="hybridMultilevel"/>
    <w:tmpl w:val="C27A7E36"/>
    <w:lvl w:ilvl="0" w:tplc="82F46F44">
      <w:start w:val="1"/>
      <w:numFmt w:val="lowerLetter"/>
      <w:lvlText w:val="%1)"/>
      <w:lvlJc w:val="left"/>
      <w:pPr>
        <w:ind w:left="72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0031BE"/>
    <w:multiLevelType w:val="hybridMultilevel"/>
    <w:tmpl w:val="1570E6E2"/>
    <w:lvl w:ilvl="0" w:tplc="2CB44B24">
      <w:start w:val="1"/>
      <w:numFmt w:val="bullet"/>
      <w:lvlText w:val=""/>
      <w:lvlJc w:val="left"/>
      <w:pPr>
        <w:ind w:left="720" w:hanging="360"/>
      </w:pPr>
      <w:rPr>
        <w:rFonts w:ascii="Symbol" w:hAnsi="Symbol" w:hint="default"/>
      </w:rPr>
    </w:lvl>
    <w:lvl w:ilvl="1" w:tplc="00C6F440">
      <w:start w:val="1"/>
      <w:numFmt w:val="decimal"/>
      <w:lvlText w:val="%2."/>
      <w:lvlJc w:val="left"/>
      <w:pPr>
        <w:tabs>
          <w:tab w:val="num" w:pos="1440"/>
        </w:tabs>
        <w:ind w:left="1440" w:hanging="360"/>
      </w:pPr>
    </w:lvl>
    <w:lvl w:ilvl="2" w:tplc="03F6542E">
      <w:start w:val="1"/>
      <w:numFmt w:val="decimal"/>
      <w:lvlText w:val="%3."/>
      <w:lvlJc w:val="left"/>
      <w:pPr>
        <w:tabs>
          <w:tab w:val="num" w:pos="2160"/>
        </w:tabs>
        <w:ind w:left="2160" w:hanging="360"/>
      </w:pPr>
    </w:lvl>
    <w:lvl w:ilvl="3" w:tplc="CB1EE926">
      <w:start w:val="1"/>
      <w:numFmt w:val="decimal"/>
      <w:lvlText w:val="%4."/>
      <w:lvlJc w:val="left"/>
      <w:pPr>
        <w:tabs>
          <w:tab w:val="num" w:pos="2880"/>
        </w:tabs>
        <w:ind w:left="2880" w:hanging="360"/>
      </w:pPr>
    </w:lvl>
    <w:lvl w:ilvl="4" w:tplc="059232D6">
      <w:start w:val="1"/>
      <w:numFmt w:val="decimal"/>
      <w:lvlText w:val="%5."/>
      <w:lvlJc w:val="left"/>
      <w:pPr>
        <w:tabs>
          <w:tab w:val="num" w:pos="3600"/>
        </w:tabs>
        <w:ind w:left="3600" w:hanging="360"/>
      </w:pPr>
    </w:lvl>
    <w:lvl w:ilvl="5" w:tplc="933A7DC8">
      <w:start w:val="1"/>
      <w:numFmt w:val="decimal"/>
      <w:lvlText w:val="%6."/>
      <w:lvlJc w:val="left"/>
      <w:pPr>
        <w:tabs>
          <w:tab w:val="num" w:pos="4320"/>
        </w:tabs>
        <w:ind w:left="4320" w:hanging="360"/>
      </w:pPr>
    </w:lvl>
    <w:lvl w:ilvl="6" w:tplc="EA80F932">
      <w:start w:val="1"/>
      <w:numFmt w:val="decimal"/>
      <w:lvlText w:val="%7."/>
      <w:lvlJc w:val="left"/>
      <w:pPr>
        <w:tabs>
          <w:tab w:val="num" w:pos="5040"/>
        </w:tabs>
        <w:ind w:left="5040" w:hanging="360"/>
      </w:pPr>
    </w:lvl>
    <w:lvl w:ilvl="7" w:tplc="B340258A">
      <w:start w:val="1"/>
      <w:numFmt w:val="decimal"/>
      <w:lvlText w:val="%8."/>
      <w:lvlJc w:val="left"/>
      <w:pPr>
        <w:tabs>
          <w:tab w:val="num" w:pos="5760"/>
        </w:tabs>
        <w:ind w:left="5760" w:hanging="360"/>
      </w:pPr>
    </w:lvl>
    <w:lvl w:ilvl="8" w:tplc="68FC17F8">
      <w:start w:val="1"/>
      <w:numFmt w:val="decimal"/>
      <w:lvlText w:val="%9."/>
      <w:lvlJc w:val="left"/>
      <w:pPr>
        <w:tabs>
          <w:tab w:val="num" w:pos="6480"/>
        </w:tabs>
        <w:ind w:left="6480" w:hanging="360"/>
      </w:pPr>
    </w:lvl>
  </w:abstractNum>
  <w:abstractNum w:abstractNumId="11" w15:restartNumberingAfterBreak="0">
    <w:nsid w:val="662D0627"/>
    <w:multiLevelType w:val="hybridMultilevel"/>
    <w:tmpl w:val="42704286"/>
    <w:lvl w:ilvl="0" w:tplc="58DE969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A73647"/>
    <w:multiLevelType w:val="hybridMultilevel"/>
    <w:tmpl w:val="0032CA8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758957F6"/>
    <w:multiLevelType w:val="hybridMultilevel"/>
    <w:tmpl w:val="4A6A5874"/>
    <w:lvl w:ilvl="0" w:tplc="1BE43DC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197960">
    <w:abstractNumId w:val="2"/>
  </w:num>
  <w:num w:numId="2" w16cid:durableId="1271350921">
    <w:abstractNumId w:val="13"/>
  </w:num>
  <w:num w:numId="3" w16cid:durableId="417990581">
    <w:abstractNumId w:val="12"/>
  </w:num>
  <w:num w:numId="4" w16cid:durableId="1683972302">
    <w:abstractNumId w:val="7"/>
  </w:num>
  <w:num w:numId="5" w16cid:durableId="1488131600">
    <w:abstractNumId w:val="5"/>
  </w:num>
  <w:num w:numId="6" w16cid:durableId="1000785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281964">
    <w:abstractNumId w:val="11"/>
  </w:num>
  <w:num w:numId="8" w16cid:durableId="1067191306">
    <w:abstractNumId w:val="0"/>
  </w:num>
  <w:num w:numId="9" w16cid:durableId="238952251">
    <w:abstractNumId w:val="9"/>
  </w:num>
  <w:num w:numId="10" w16cid:durableId="1522401684">
    <w:abstractNumId w:val="3"/>
  </w:num>
  <w:num w:numId="11" w16cid:durableId="190996312">
    <w:abstractNumId w:val="1"/>
  </w:num>
  <w:num w:numId="12" w16cid:durableId="1934049723">
    <w:abstractNumId w:val="8"/>
  </w:num>
  <w:num w:numId="13" w16cid:durableId="306398701">
    <w:abstractNumId w:val="1"/>
  </w:num>
  <w:num w:numId="14" w16cid:durableId="387919867">
    <w:abstractNumId w:val="6"/>
  </w:num>
  <w:num w:numId="15" w16cid:durableId="761223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04"/>
    <w:rsid w:val="000004E4"/>
    <w:rsid w:val="00003301"/>
    <w:rsid w:val="000103FE"/>
    <w:rsid w:val="00017CB5"/>
    <w:rsid w:val="00021DF0"/>
    <w:rsid w:val="00024FAC"/>
    <w:rsid w:val="000424F2"/>
    <w:rsid w:val="00047840"/>
    <w:rsid w:val="00054F8D"/>
    <w:rsid w:val="0005633B"/>
    <w:rsid w:val="000577DA"/>
    <w:rsid w:val="000643E7"/>
    <w:rsid w:val="000668E6"/>
    <w:rsid w:val="00080A60"/>
    <w:rsid w:val="00090E91"/>
    <w:rsid w:val="0009234B"/>
    <w:rsid w:val="00092DB8"/>
    <w:rsid w:val="000C1C18"/>
    <w:rsid w:val="000D0D14"/>
    <w:rsid w:val="000D1D85"/>
    <w:rsid w:val="000D768F"/>
    <w:rsid w:val="000E4218"/>
    <w:rsid w:val="0010702B"/>
    <w:rsid w:val="00120574"/>
    <w:rsid w:val="0012618E"/>
    <w:rsid w:val="00133796"/>
    <w:rsid w:val="0013440B"/>
    <w:rsid w:val="001400EE"/>
    <w:rsid w:val="00143994"/>
    <w:rsid w:val="00145934"/>
    <w:rsid w:val="00155471"/>
    <w:rsid w:val="00170000"/>
    <w:rsid w:val="001701A3"/>
    <w:rsid w:val="00173402"/>
    <w:rsid w:val="00184CF9"/>
    <w:rsid w:val="00184F7B"/>
    <w:rsid w:val="001870EE"/>
    <w:rsid w:val="0018729A"/>
    <w:rsid w:val="00197C1E"/>
    <w:rsid w:val="001A196E"/>
    <w:rsid w:val="001A35D6"/>
    <w:rsid w:val="001A63BA"/>
    <w:rsid w:val="001B608D"/>
    <w:rsid w:val="001D3433"/>
    <w:rsid w:val="001F21A0"/>
    <w:rsid w:val="00200E1B"/>
    <w:rsid w:val="002079D4"/>
    <w:rsid w:val="002147EA"/>
    <w:rsid w:val="00216CE3"/>
    <w:rsid w:val="002170FE"/>
    <w:rsid w:val="00223F87"/>
    <w:rsid w:val="002265D9"/>
    <w:rsid w:val="00262718"/>
    <w:rsid w:val="00267C5F"/>
    <w:rsid w:val="00271225"/>
    <w:rsid w:val="0028515C"/>
    <w:rsid w:val="002A1732"/>
    <w:rsid w:val="002B0B71"/>
    <w:rsid w:val="002D203C"/>
    <w:rsid w:val="002D6115"/>
    <w:rsid w:val="002F23E1"/>
    <w:rsid w:val="00303A0D"/>
    <w:rsid w:val="00315F38"/>
    <w:rsid w:val="00320C30"/>
    <w:rsid w:val="00320F4C"/>
    <w:rsid w:val="0034069D"/>
    <w:rsid w:val="00343CA1"/>
    <w:rsid w:val="003446E9"/>
    <w:rsid w:val="003505BF"/>
    <w:rsid w:val="00353199"/>
    <w:rsid w:val="003629E1"/>
    <w:rsid w:val="00366E40"/>
    <w:rsid w:val="003700F7"/>
    <w:rsid w:val="00377A03"/>
    <w:rsid w:val="00393C7E"/>
    <w:rsid w:val="003A1398"/>
    <w:rsid w:val="003A5185"/>
    <w:rsid w:val="003A7A28"/>
    <w:rsid w:val="003C0193"/>
    <w:rsid w:val="003C4F84"/>
    <w:rsid w:val="003D3F1D"/>
    <w:rsid w:val="003E54FC"/>
    <w:rsid w:val="00401071"/>
    <w:rsid w:val="00414491"/>
    <w:rsid w:val="0041558A"/>
    <w:rsid w:val="00415FCD"/>
    <w:rsid w:val="00432539"/>
    <w:rsid w:val="00447051"/>
    <w:rsid w:val="00453F45"/>
    <w:rsid w:val="00471B07"/>
    <w:rsid w:val="00472241"/>
    <w:rsid w:val="0047637D"/>
    <w:rsid w:val="00486C1A"/>
    <w:rsid w:val="00491976"/>
    <w:rsid w:val="00493A14"/>
    <w:rsid w:val="004A3959"/>
    <w:rsid w:val="004B3C48"/>
    <w:rsid w:val="004B6B7B"/>
    <w:rsid w:val="004B7EB2"/>
    <w:rsid w:val="004D3884"/>
    <w:rsid w:val="004E17B9"/>
    <w:rsid w:val="004E2D7F"/>
    <w:rsid w:val="004F1750"/>
    <w:rsid w:val="00506B38"/>
    <w:rsid w:val="00523327"/>
    <w:rsid w:val="005307E5"/>
    <w:rsid w:val="005335B1"/>
    <w:rsid w:val="00540E44"/>
    <w:rsid w:val="00543A6B"/>
    <w:rsid w:val="0055294E"/>
    <w:rsid w:val="00560365"/>
    <w:rsid w:val="00565D2C"/>
    <w:rsid w:val="0058366A"/>
    <w:rsid w:val="005A3A53"/>
    <w:rsid w:val="005A5066"/>
    <w:rsid w:val="005A74CF"/>
    <w:rsid w:val="005C0094"/>
    <w:rsid w:val="005C77EE"/>
    <w:rsid w:val="005D47B4"/>
    <w:rsid w:val="005F0203"/>
    <w:rsid w:val="005F034F"/>
    <w:rsid w:val="005F2328"/>
    <w:rsid w:val="0061127E"/>
    <w:rsid w:val="00617DE2"/>
    <w:rsid w:val="006243C6"/>
    <w:rsid w:val="0063341F"/>
    <w:rsid w:val="00645F7A"/>
    <w:rsid w:val="00654FB6"/>
    <w:rsid w:val="006A7F7F"/>
    <w:rsid w:val="006B1917"/>
    <w:rsid w:val="006B603D"/>
    <w:rsid w:val="006B6E3D"/>
    <w:rsid w:val="006E0C40"/>
    <w:rsid w:val="006E1744"/>
    <w:rsid w:val="006F707C"/>
    <w:rsid w:val="00701D97"/>
    <w:rsid w:val="0070602B"/>
    <w:rsid w:val="00721D1A"/>
    <w:rsid w:val="00736903"/>
    <w:rsid w:val="00752E13"/>
    <w:rsid w:val="00752F25"/>
    <w:rsid w:val="00774101"/>
    <w:rsid w:val="007863C8"/>
    <w:rsid w:val="00792BF7"/>
    <w:rsid w:val="00796A01"/>
    <w:rsid w:val="007A032D"/>
    <w:rsid w:val="007A38A0"/>
    <w:rsid w:val="007C08CB"/>
    <w:rsid w:val="007C52DE"/>
    <w:rsid w:val="007E051B"/>
    <w:rsid w:val="007E49E7"/>
    <w:rsid w:val="007E551C"/>
    <w:rsid w:val="007F018C"/>
    <w:rsid w:val="007F0426"/>
    <w:rsid w:val="00802874"/>
    <w:rsid w:val="008209F7"/>
    <w:rsid w:val="00822794"/>
    <w:rsid w:val="008367AE"/>
    <w:rsid w:val="0083759D"/>
    <w:rsid w:val="008446F6"/>
    <w:rsid w:val="00844E21"/>
    <w:rsid w:val="00846915"/>
    <w:rsid w:val="00853CD9"/>
    <w:rsid w:val="00877C1A"/>
    <w:rsid w:val="0088316F"/>
    <w:rsid w:val="00890E09"/>
    <w:rsid w:val="008910B3"/>
    <w:rsid w:val="008A63E0"/>
    <w:rsid w:val="008B4676"/>
    <w:rsid w:val="008C71A3"/>
    <w:rsid w:val="008E30B5"/>
    <w:rsid w:val="008E5B9C"/>
    <w:rsid w:val="008F718B"/>
    <w:rsid w:val="0090561A"/>
    <w:rsid w:val="009062BC"/>
    <w:rsid w:val="00911DB0"/>
    <w:rsid w:val="00930CAB"/>
    <w:rsid w:val="0093660A"/>
    <w:rsid w:val="009658EE"/>
    <w:rsid w:val="009874CA"/>
    <w:rsid w:val="00996749"/>
    <w:rsid w:val="009A6A2B"/>
    <w:rsid w:val="009B31AC"/>
    <w:rsid w:val="009D3345"/>
    <w:rsid w:val="009D3CDB"/>
    <w:rsid w:val="009E3613"/>
    <w:rsid w:val="009F03E0"/>
    <w:rsid w:val="009F4F27"/>
    <w:rsid w:val="00A037BD"/>
    <w:rsid w:val="00A12C98"/>
    <w:rsid w:val="00A20B9A"/>
    <w:rsid w:val="00A3183F"/>
    <w:rsid w:val="00A328F8"/>
    <w:rsid w:val="00A471DB"/>
    <w:rsid w:val="00A51653"/>
    <w:rsid w:val="00A51C48"/>
    <w:rsid w:val="00A65B4B"/>
    <w:rsid w:val="00A91E3B"/>
    <w:rsid w:val="00AA7B65"/>
    <w:rsid w:val="00AB0239"/>
    <w:rsid w:val="00AC2044"/>
    <w:rsid w:val="00AD318D"/>
    <w:rsid w:val="00AD50CC"/>
    <w:rsid w:val="00AD645D"/>
    <w:rsid w:val="00AE086C"/>
    <w:rsid w:val="00AE142B"/>
    <w:rsid w:val="00AE586F"/>
    <w:rsid w:val="00AE6D5D"/>
    <w:rsid w:val="00AE7804"/>
    <w:rsid w:val="00AF1983"/>
    <w:rsid w:val="00AF75F2"/>
    <w:rsid w:val="00B040F7"/>
    <w:rsid w:val="00B1184B"/>
    <w:rsid w:val="00B16B1F"/>
    <w:rsid w:val="00B2336A"/>
    <w:rsid w:val="00B2662B"/>
    <w:rsid w:val="00B3181B"/>
    <w:rsid w:val="00B4563C"/>
    <w:rsid w:val="00B4656A"/>
    <w:rsid w:val="00B51EDE"/>
    <w:rsid w:val="00B54EFE"/>
    <w:rsid w:val="00B668FE"/>
    <w:rsid w:val="00B74B52"/>
    <w:rsid w:val="00B8462F"/>
    <w:rsid w:val="00BB23AA"/>
    <w:rsid w:val="00BB3266"/>
    <w:rsid w:val="00BB3392"/>
    <w:rsid w:val="00BB7DE8"/>
    <w:rsid w:val="00BC5A12"/>
    <w:rsid w:val="00BD4E41"/>
    <w:rsid w:val="00BE0981"/>
    <w:rsid w:val="00BE6909"/>
    <w:rsid w:val="00BF4758"/>
    <w:rsid w:val="00BF71EB"/>
    <w:rsid w:val="00C01410"/>
    <w:rsid w:val="00C110D3"/>
    <w:rsid w:val="00C12BCE"/>
    <w:rsid w:val="00C22228"/>
    <w:rsid w:val="00C26E32"/>
    <w:rsid w:val="00C33E7A"/>
    <w:rsid w:val="00C35C7F"/>
    <w:rsid w:val="00C45A26"/>
    <w:rsid w:val="00C5214B"/>
    <w:rsid w:val="00C71745"/>
    <w:rsid w:val="00C7218A"/>
    <w:rsid w:val="00C77E92"/>
    <w:rsid w:val="00C82952"/>
    <w:rsid w:val="00C9069A"/>
    <w:rsid w:val="00CB647C"/>
    <w:rsid w:val="00CB7BDB"/>
    <w:rsid w:val="00CD7D7E"/>
    <w:rsid w:val="00D05A9A"/>
    <w:rsid w:val="00D114DC"/>
    <w:rsid w:val="00D278D9"/>
    <w:rsid w:val="00D33701"/>
    <w:rsid w:val="00D35F8F"/>
    <w:rsid w:val="00D40D09"/>
    <w:rsid w:val="00D7202E"/>
    <w:rsid w:val="00D72C72"/>
    <w:rsid w:val="00D76A9F"/>
    <w:rsid w:val="00D776F7"/>
    <w:rsid w:val="00D85F9B"/>
    <w:rsid w:val="00D951BC"/>
    <w:rsid w:val="00DA476F"/>
    <w:rsid w:val="00DB2882"/>
    <w:rsid w:val="00DB2B68"/>
    <w:rsid w:val="00DB57B6"/>
    <w:rsid w:val="00DF13FA"/>
    <w:rsid w:val="00DF6A5D"/>
    <w:rsid w:val="00E10ADA"/>
    <w:rsid w:val="00E11510"/>
    <w:rsid w:val="00E13F88"/>
    <w:rsid w:val="00E1513A"/>
    <w:rsid w:val="00E20311"/>
    <w:rsid w:val="00E30CC9"/>
    <w:rsid w:val="00E32520"/>
    <w:rsid w:val="00E4232E"/>
    <w:rsid w:val="00E42C26"/>
    <w:rsid w:val="00E45CC2"/>
    <w:rsid w:val="00E560E3"/>
    <w:rsid w:val="00E65502"/>
    <w:rsid w:val="00E7353E"/>
    <w:rsid w:val="00E75977"/>
    <w:rsid w:val="00E941CE"/>
    <w:rsid w:val="00E966B7"/>
    <w:rsid w:val="00EA23F9"/>
    <w:rsid w:val="00EB2D1A"/>
    <w:rsid w:val="00EB7FD2"/>
    <w:rsid w:val="00EC47E1"/>
    <w:rsid w:val="00EC5E32"/>
    <w:rsid w:val="00EF3105"/>
    <w:rsid w:val="00F014DF"/>
    <w:rsid w:val="00F02AC9"/>
    <w:rsid w:val="00F1193D"/>
    <w:rsid w:val="00F1685D"/>
    <w:rsid w:val="00F21B6D"/>
    <w:rsid w:val="00F306EC"/>
    <w:rsid w:val="00F31CB4"/>
    <w:rsid w:val="00F321FA"/>
    <w:rsid w:val="00F35483"/>
    <w:rsid w:val="00F50EA0"/>
    <w:rsid w:val="00F519CB"/>
    <w:rsid w:val="00F551B0"/>
    <w:rsid w:val="00F62895"/>
    <w:rsid w:val="00F7036C"/>
    <w:rsid w:val="00F733DE"/>
    <w:rsid w:val="00F7520A"/>
    <w:rsid w:val="00F809CE"/>
    <w:rsid w:val="00F82737"/>
    <w:rsid w:val="00F82D3E"/>
    <w:rsid w:val="00F82EA6"/>
    <w:rsid w:val="00F96531"/>
    <w:rsid w:val="00FA405B"/>
    <w:rsid w:val="00FA55BC"/>
    <w:rsid w:val="00FA734E"/>
    <w:rsid w:val="00FB04D1"/>
    <w:rsid w:val="00FB3AE3"/>
    <w:rsid w:val="00FC4291"/>
    <w:rsid w:val="00FD14DD"/>
    <w:rsid w:val="00FE1DBA"/>
    <w:rsid w:val="00FE5652"/>
    <w:rsid w:val="00FF1C30"/>
    <w:rsid w:val="00FF4431"/>
    <w:rsid w:val="00FF6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A207"/>
  <w15:chartTrackingRefBased/>
  <w15:docId w15:val="{BE76CCE6-1D99-4974-9659-3F909344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E2D7F"/>
    <w:pPr>
      <w:keepNext/>
      <w:keepLines/>
      <w:spacing w:before="200" w:after="0" w:line="276" w:lineRule="auto"/>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1D97"/>
    <w:rPr>
      <w:i/>
      <w:iCs/>
    </w:rPr>
  </w:style>
  <w:style w:type="paragraph" w:styleId="NormalWeb">
    <w:name w:val="Normal (Web)"/>
    <w:basedOn w:val="Normal"/>
    <w:uiPriority w:val="99"/>
    <w:semiHidden/>
    <w:unhideWhenUsed/>
    <w:rsid w:val="00701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01D97"/>
    <w:rPr>
      <w:color w:val="0000FF"/>
      <w:u w:val="single"/>
    </w:rPr>
  </w:style>
  <w:style w:type="paragraph" w:styleId="ListParagraph">
    <w:name w:val="List Paragraph"/>
    <w:basedOn w:val="Normal"/>
    <w:uiPriority w:val="34"/>
    <w:qFormat/>
    <w:rsid w:val="00E30CC9"/>
    <w:pPr>
      <w:ind w:left="720"/>
      <w:contextualSpacing/>
    </w:pPr>
  </w:style>
  <w:style w:type="table" w:styleId="TableGrid">
    <w:name w:val="Table Grid"/>
    <w:basedOn w:val="TableNormal"/>
    <w:uiPriority w:val="39"/>
    <w:rsid w:val="00DB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D7F"/>
    <w:rPr>
      <w:rFonts w:ascii="Segoe UI" w:hAnsi="Segoe UI" w:cs="Segoe UI"/>
      <w:sz w:val="18"/>
      <w:szCs w:val="18"/>
    </w:rPr>
  </w:style>
  <w:style w:type="character" w:customStyle="1" w:styleId="Heading3Char">
    <w:name w:val="Heading 3 Char"/>
    <w:basedOn w:val="DefaultParagraphFont"/>
    <w:link w:val="Heading3"/>
    <w:uiPriority w:val="99"/>
    <w:rsid w:val="004E2D7F"/>
    <w:rPr>
      <w:rFonts w:ascii="Times New Roman" w:eastAsia="Times New Roman" w:hAnsi="Times New Roman" w:cs="Times New Roman"/>
      <w:b/>
      <w:bCs/>
      <w:sz w:val="24"/>
    </w:rPr>
  </w:style>
  <w:style w:type="paragraph" w:customStyle="1" w:styleId="Default">
    <w:name w:val="Default"/>
    <w:rsid w:val="004E2D7F"/>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4E2D7F"/>
    <w:pPr>
      <w:spacing w:after="200" w:line="240" w:lineRule="auto"/>
    </w:pPr>
    <w:rPr>
      <w:b/>
      <w:bCs/>
      <w:color w:val="4472C4" w:themeColor="accent1"/>
      <w:sz w:val="18"/>
      <w:szCs w:val="18"/>
    </w:rPr>
  </w:style>
  <w:style w:type="character" w:styleId="UnresolvedMention">
    <w:name w:val="Unresolved Mention"/>
    <w:basedOn w:val="DefaultParagraphFont"/>
    <w:uiPriority w:val="99"/>
    <w:semiHidden/>
    <w:unhideWhenUsed/>
    <w:rsid w:val="00D35F8F"/>
    <w:rPr>
      <w:color w:val="605E5C"/>
      <w:shd w:val="clear" w:color="auto" w:fill="E1DFDD"/>
    </w:rPr>
  </w:style>
  <w:style w:type="paragraph" w:styleId="Revision">
    <w:name w:val="Revision"/>
    <w:hidden/>
    <w:uiPriority w:val="99"/>
    <w:semiHidden/>
    <w:rsid w:val="008446F6"/>
    <w:pPr>
      <w:spacing w:after="0" w:line="240" w:lineRule="auto"/>
    </w:pPr>
  </w:style>
  <w:style w:type="character" w:styleId="CommentReference">
    <w:name w:val="annotation reference"/>
    <w:basedOn w:val="DefaultParagraphFont"/>
    <w:uiPriority w:val="99"/>
    <w:semiHidden/>
    <w:unhideWhenUsed/>
    <w:rsid w:val="00B040F7"/>
    <w:rPr>
      <w:sz w:val="16"/>
      <w:szCs w:val="16"/>
    </w:rPr>
  </w:style>
  <w:style w:type="paragraph" w:styleId="CommentText">
    <w:name w:val="annotation text"/>
    <w:basedOn w:val="Normal"/>
    <w:link w:val="CommentTextChar"/>
    <w:uiPriority w:val="99"/>
    <w:unhideWhenUsed/>
    <w:rsid w:val="00B040F7"/>
    <w:pPr>
      <w:spacing w:line="240" w:lineRule="auto"/>
    </w:pPr>
    <w:rPr>
      <w:sz w:val="20"/>
      <w:szCs w:val="20"/>
    </w:rPr>
  </w:style>
  <w:style w:type="character" w:customStyle="1" w:styleId="CommentTextChar">
    <w:name w:val="Comment Text Char"/>
    <w:basedOn w:val="DefaultParagraphFont"/>
    <w:link w:val="CommentText"/>
    <w:uiPriority w:val="99"/>
    <w:rsid w:val="00B040F7"/>
    <w:rPr>
      <w:sz w:val="20"/>
      <w:szCs w:val="20"/>
    </w:rPr>
  </w:style>
  <w:style w:type="paragraph" w:styleId="CommentSubject">
    <w:name w:val="annotation subject"/>
    <w:basedOn w:val="CommentText"/>
    <w:next w:val="CommentText"/>
    <w:link w:val="CommentSubjectChar"/>
    <w:uiPriority w:val="99"/>
    <w:semiHidden/>
    <w:unhideWhenUsed/>
    <w:rsid w:val="00B040F7"/>
    <w:rPr>
      <w:b/>
      <w:bCs/>
    </w:rPr>
  </w:style>
  <w:style w:type="character" w:customStyle="1" w:styleId="CommentSubjectChar">
    <w:name w:val="Comment Subject Char"/>
    <w:basedOn w:val="CommentTextChar"/>
    <w:link w:val="CommentSubject"/>
    <w:uiPriority w:val="99"/>
    <w:semiHidden/>
    <w:rsid w:val="00B040F7"/>
    <w:rPr>
      <w:b/>
      <w:bCs/>
      <w:sz w:val="20"/>
      <w:szCs w:val="20"/>
    </w:rPr>
  </w:style>
  <w:style w:type="character" w:styleId="FollowedHyperlink">
    <w:name w:val="FollowedHyperlink"/>
    <w:basedOn w:val="DefaultParagraphFont"/>
    <w:uiPriority w:val="99"/>
    <w:semiHidden/>
    <w:unhideWhenUsed/>
    <w:rsid w:val="00B040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926">
      <w:bodyDiv w:val="1"/>
      <w:marLeft w:val="0"/>
      <w:marRight w:val="0"/>
      <w:marTop w:val="0"/>
      <w:marBottom w:val="0"/>
      <w:divBdr>
        <w:top w:val="none" w:sz="0" w:space="0" w:color="auto"/>
        <w:left w:val="none" w:sz="0" w:space="0" w:color="auto"/>
        <w:bottom w:val="none" w:sz="0" w:space="0" w:color="auto"/>
        <w:right w:val="none" w:sz="0" w:space="0" w:color="auto"/>
      </w:divBdr>
    </w:div>
    <w:div w:id="386760618">
      <w:bodyDiv w:val="1"/>
      <w:marLeft w:val="0"/>
      <w:marRight w:val="0"/>
      <w:marTop w:val="0"/>
      <w:marBottom w:val="0"/>
      <w:divBdr>
        <w:top w:val="none" w:sz="0" w:space="0" w:color="auto"/>
        <w:left w:val="none" w:sz="0" w:space="0" w:color="auto"/>
        <w:bottom w:val="none" w:sz="0" w:space="0" w:color="auto"/>
        <w:right w:val="none" w:sz="0" w:space="0" w:color="auto"/>
      </w:divBdr>
    </w:div>
    <w:div w:id="514878503">
      <w:bodyDiv w:val="1"/>
      <w:marLeft w:val="0"/>
      <w:marRight w:val="0"/>
      <w:marTop w:val="0"/>
      <w:marBottom w:val="0"/>
      <w:divBdr>
        <w:top w:val="none" w:sz="0" w:space="0" w:color="auto"/>
        <w:left w:val="none" w:sz="0" w:space="0" w:color="auto"/>
        <w:bottom w:val="none" w:sz="0" w:space="0" w:color="auto"/>
        <w:right w:val="none" w:sz="0" w:space="0" w:color="auto"/>
      </w:divBdr>
    </w:div>
    <w:div w:id="515120662">
      <w:bodyDiv w:val="1"/>
      <w:marLeft w:val="0"/>
      <w:marRight w:val="0"/>
      <w:marTop w:val="0"/>
      <w:marBottom w:val="0"/>
      <w:divBdr>
        <w:top w:val="none" w:sz="0" w:space="0" w:color="auto"/>
        <w:left w:val="none" w:sz="0" w:space="0" w:color="auto"/>
        <w:bottom w:val="none" w:sz="0" w:space="0" w:color="auto"/>
        <w:right w:val="none" w:sz="0" w:space="0" w:color="auto"/>
      </w:divBdr>
    </w:div>
    <w:div w:id="1178352962">
      <w:bodyDiv w:val="1"/>
      <w:marLeft w:val="0"/>
      <w:marRight w:val="0"/>
      <w:marTop w:val="0"/>
      <w:marBottom w:val="0"/>
      <w:divBdr>
        <w:top w:val="none" w:sz="0" w:space="0" w:color="auto"/>
        <w:left w:val="none" w:sz="0" w:space="0" w:color="auto"/>
        <w:bottom w:val="none" w:sz="0" w:space="0" w:color="auto"/>
        <w:right w:val="none" w:sz="0" w:space="0" w:color="auto"/>
      </w:divBdr>
    </w:div>
    <w:div w:id="1504314702">
      <w:bodyDiv w:val="1"/>
      <w:marLeft w:val="0"/>
      <w:marRight w:val="0"/>
      <w:marTop w:val="0"/>
      <w:marBottom w:val="0"/>
      <w:divBdr>
        <w:top w:val="none" w:sz="0" w:space="0" w:color="auto"/>
        <w:left w:val="none" w:sz="0" w:space="0" w:color="auto"/>
        <w:bottom w:val="none" w:sz="0" w:space="0" w:color="auto"/>
        <w:right w:val="none" w:sz="0" w:space="0" w:color="auto"/>
      </w:divBdr>
    </w:div>
    <w:div w:id="18786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Details/C2022C0013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yperlink" Target="https://www.dcceew.gov.au/about/commitment/privac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cceew.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Template cleared by Legal Jan 2023; for online gazettal; must have current link to included online longform privacy notice</DocumentDescription>
    <RecordNumber xmlns="344c6e69-c594-4ca4-b341-09ae9dfc14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B1B04-2578-4F61-9193-AD916B01CA78}">
  <ds:schemaRefs>
    <ds:schemaRef ds:uri="http://schemas.openxmlformats.org/officeDocument/2006/bibliography"/>
  </ds:schemaRefs>
</ds:datastoreItem>
</file>

<file path=customXml/itemProps2.xml><?xml version="1.0" encoding="utf-8"?>
<ds:datastoreItem xmlns:ds="http://schemas.openxmlformats.org/officeDocument/2006/customXml" ds:itemID="{1EF415CD-183D-406F-A5BE-7A13CAFDF864}">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3.xml><?xml version="1.0" encoding="utf-8"?>
<ds:datastoreItem xmlns:ds="http://schemas.openxmlformats.org/officeDocument/2006/customXml" ds:itemID="{60B3E71B-41EA-4407-950A-D234BED18C2D}">
  <ds:schemaRefs>
    <ds:schemaRef ds:uri="http://schemas.microsoft.com/sharepoint/v3/contenttype/forms"/>
  </ds:schemaRefs>
</ds:datastoreItem>
</file>

<file path=customXml/itemProps4.xml><?xml version="1.0" encoding="utf-8"?>
<ds:datastoreItem xmlns:ds="http://schemas.openxmlformats.org/officeDocument/2006/customXml" ds:itemID="{F6EE5CB2-CCE5-4974-9117-9942867155CF}">
  <ds:schemaRefs>
    <ds:schemaRef ds:uri="http://schemas.microsoft.com/office/2006/metadata/customXsn"/>
  </ds:schemaRefs>
</ds:datastoreItem>
</file>

<file path=customXml/itemProps5.xml><?xml version="1.0" encoding="utf-8"?>
<ds:datastoreItem xmlns:ds="http://schemas.openxmlformats.org/officeDocument/2006/customXml" ds:itemID="{5EC319BE-07A1-441A-9215-EDEAF84BB453}">
  <ds:schemaRefs>
    <ds:schemaRef ds:uri="http://schemas.microsoft.com/sharepoint/events"/>
  </ds:schemaRefs>
</ds:datastoreItem>
</file>

<file path=customXml/itemProps6.xml><?xml version="1.0" encoding="utf-8"?>
<ds:datastoreItem xmlns:ds="http://schemas.openxmlformats.org/officeDocument/2006/customXml" ds:itemID="{6454B7A3-0C09-4CFC-82B0-1923862EF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TEMPLATE - Gazette Notice Online with Privacy Statement</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Gazette Notice Online with Privacy Statement</dc:title>
  <dc:subject/>
  <dc:creator>Deborah Mak</dc:creator>
  <cp:keywords/>
  <dc:description/>
  <cp:lastModifiedBy>Wilson, Eliza</cp:lastModifiedBy>
  <cp:revision>2</cp:revision>
  <cp:lastPrinted>2023-05-12T05:06:00Z</cp:lastPrinted>
  <dcterms:created xsi:type="dcterms:W3CDTF">2023-05-31T23:00:00Z</dcterms:created>
  <dcterms:modified xsi:type="dcterms:W3CDTF">2023-05-31T23:00:00Z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{2231d181-8b55-443b-ad8f-958dc7b070ea}</vt:lpwstr>
  </property>
  <property fmtid="{D5CDD505-2E9C-101B-9397-08002B2CF9AE}" pid="7" name="RecordPoint_ActiveItemUniqueId">
    <vt:lpwstr>{6ddbadbc-9911-4329-86bf-7f8c1500ec11}</vt:lpwstr>
  </property>
  <property fmtid="{D5CDD505-2E9C-101B-9397-08002B2CF9AE}" pid="8" name="RecordPoint_ActiveItemWebId">
    <vt:lpwstr>{fc5f6266-41b8-4c8d-a1a1-2c080a479d3e}</vt:lpwstr>
  </property>
</Properties>
</file>