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1199" w14:textId="77777777" w:rsidR="00DA277F" w:rsidRPr="00345C83" w:rsidRDefault="00DA277F" w:rsidP="000B426D">
      <w:pPr>
        <w:pStyle w:val="Title-QldSI"/>
        <w:jc w:val="both"/>
      </w:pPr>
      <w:r>
        <w:t>Heavy Vehicle National Law</w:t>
      </w:r>
    </w:p>
    <w:p w14:paraId="71B317EF" w14:textId="22D0BAA3" w:rsidR="00DA277F" w:rsidRPr="00D45726" w:rsidRDefault="00DA277F" w:rsidP="000B426D">
      <w:pPr>
        <w:pStyle w:val="Subdivisionheading-QldSI"/>
        <w:jc w:val="both"/>
        <w:rPr>
          <w:color w:val="auto"/>
        </w:rPr>
      </w:pPr>
      <w:r w:rsidRPr="00D45726">
        <w:rPr>
          <w:color w:val="auto"/>
        </w:rPr>
        <w:t>National Heavy Vehicle Regulator – Fee for Victorian Services Notice 20</w:t>
      </w:r>
      <w:r w:rsidR="00711921">
        <w:rPr>
          <w:color w:val="auto"/>
        </w:rPr>
        <w:t>2</w:t>
      </w:r>
      <w:r w:rsidR="00A14DDD">
        <w:rPr>
          <w:color w:val="auto"/>
        </w:rPr>
        <w:t>3</w:t>
      </w:r>
      <w:r w:rsidR="002F4B02">
        <w:rPr>
          <w:color w:val="auto"/>
        </w:rPr>
        <w:t xml:space="preserve"> (No.</w:t>
      </w:r>
      <w:r w:rsidR="00A14DDD">
        <w:rPr>
          <w:color w:val="auto"/>
        </w:rPr>
        <w:t>1</w:t>
      </w:r>
      <w:r w:rsidR="002F4B02">
        <w:rPr>
          <w:color w:val="auto"/>
        </w:rPr>
        <w:t>)</w:t>
      </w:r>
    </w:p>
    <w:p w14:paraId="7EAA27AD" w14:textId="77777777" w:rsidR="00DA277F" w:rsidRPr="00D45726" w:rsidRDefault="00DA277F" w:rsidP="000B426D">
      <w:pPr>
        <w:pStyle w:val="Subdivisionheading-QldSI"/>
        <w:spacing w:after="176"/>
        <w:jc w:val="both"/>
        <w:rPr>
          <w:color w:val="auto"/>
        </w:rPr>
      </w:pPr>
      <w:r w:rsidRPr="00D45726">
        <w:rPr>
          <w:color w:val="auto"/>
        </w:rPr>
        <w:t>Non-Regulated Fees – Victorian Services Notice</w:t>
      </w:r>
    </w:p>
    <w:p w14:paraId="60C121CA" w14:textId="77777777" w:rsidR="00C97165" w:rsidRDefault="00C97165" w:rsidP="000B426D">
      <w:pPr>
        <w:pStyle w:val="Sectionheading-QldSI"/>
        <w:jc w:val="both"/>
      </w:pPr>
      <w:r w:rsidRPr="00BB7C0F">
        <w:t>Purpose</w:t>
      </w:r>
    </w:p>
    <w:p w14:paraId="6C3A2BA8" w14:textId="77777777" w:rsidR="00E67688" w:rsidRDefault="00C97165" w:rsidP="000B426D">
      <w:pPr>
        <w:pStyle w:val="BodyLevel1singleparanonumber"/>
        <w:numPr>
          <w:ilvl w:val="0"/>
          <w:numId w:val="5"/>
        </w:numPr>
        <w:spacing w:after="120"/>
        <w:jc w:val="both"/>
      </w:pPr>
      <w:r w:rsidRPr="00844782">
        <w:t xml:space="preserve">The purpose of this Notice is to </w:t>
      </w:r>
      <w:r>
        <w:t>set fees payable for the provision of services connected to the administration of the Hea</w:t>
      </w:r>
      <w:r w:rsidR="00E67688">
        <w:t>vy Vehicle National Law (HVNL).</w:t>
      </w:r>
    </w:p>
    <w:p w14:paraId="0EA9ADBE" w14:textId="77777777" w:rsidR="00E67688" w:rsidRDefault="00E67688" w:rsidP="000B426D">
      <w:pPr>
        <w:pStyle w:val="BodyLevel1singleparanonumber"/>
        <w:numPr>
          <w:ilvl w:val="0"/>
          <w:numId w:val="5"/>
        </w:numPr>
        <w:spacing w:after="120"/>
        <w:jc w:val="both"/>
      </w:pPr>
      <w:r>
        <w:t>The</w:t>
      </w:r>
      <w:r w:rsidR="00C97165">
        <w:t xml:space="preserve"> fees specified in this Notice relate to </w:t>
      </w:r>
      <w:r>
        <w:t xml:space="preserve">heavy vehicles </w:t>
      </w:r>
      <w:r w:rsidR="000E2428">
        <w:t xml:space="preserve">transporting large indivisible items and </w:t>
      </w:r>
      <w:r>
        <w:t>operating under an escort requirement made under the HVNL, including the provision of escort services and any vehicle or load inspections related to the escort’s duties.</w:t>
      </w:r>
    </w:p>
    <w:p w14:paraId="1E7B001B" w14:textId="77777777" w:rsidR="000E2428" w:rsidRPr="000B426D" w:rsidRDefault="000E2428" w:rsidP="000B426D">
      <w:pPr>
        <w:pStyle w:val="BodyLevel1singleparanonumber"/>
        <w:spacing w:after="120"/>
        <w:ind w:left="2155" w:hanging="885"/>
        <w:jc w:val="both"/>
        <w:rPr>
          <w:i/>
        </w:rPr>
      </w:pPr>
      <w:r w:rsidRPr="000B426D">
        <w:rPr>
          <w:i/>
        </w:rPr>
        <w:t>Note:</w:t>
      </w:r>
      <w:r w:rsidRPr="000B426D">
        <w:rPr>
          <w:i/>
        </w:rPr>
        <w:tab/>
        <w:t xml:space="preserve">The fees specified in this Notice </w:t>
      </w:r>
      <w:r w:rsidR="00996C9C">
        <w:rPr>
          <w:i/>
        </w:rPr>
        <w:t>are intended</w:t>
      </w:r>
      <w:r w:rsidRPr="000B426D">
        <w:rPr>
          <w:i/>
        </w:rPr>
        <w:t xml:space="preserve"> to recoup </w:t>
      </w:r>
      <w:r w:rsidR="00D34745">
        <w:rPr>
          <w:i/>
        </w:rPr>
        <w:t xml:space="preserve">the reasonable </w:t>
      </w:r>
      <w:r w:rsidRPr="000B426D">
        <w:rPr>
          <w:i/>
        </w:rPr>
        <w:t xml:space="preserve">costs associated with providing the service. </w:t>
      </w:r>
    </w:p>
    <w:p w14:paraId="6FBFDA7B" w14:textId="77777777" w:rsidR="00C97165" w:rsidRPr="000B426D" w:rsidRDefault="00C97165" w:rsidP="000B426D">
      <w:pPr>
        <w:pStyle w:val="BodyLevel1singleparanonumber"/>
        <w:spacing w:before="120" w:after="60"/>
        <w:ind w:left="1630"/>
        <w:jc w:val="both"/>
      </w:pPr>
    </w:p>
    <w:p w14:paraId="2E2D963F" w14:textId="77777777" w:rsidR="00DA277F" w:rsidRDefault="00DA277F" w:rsidP="000B426D">
      <w:pPr>
        <w:pStyle w:val="Sectionheading-QldSI"/>
        <w:jc w:val="both"/>
      </w:pPr>
      <w:r w:rsidRPr="00B47601">
        <w:rPr>
          <w:lang w:val="en-AU"/>
        </w:rPr>
        <w:t>Authorising</w:t>
      </w:r>
      <w:r>
        <w:t xml:space="preserve"> provision</w:t>
      </w:r>
    </w:p>
    <w:p w14:paraId="25E9C894" w14:textId="07718E99" w:rsidR="00C97165" w:rsidRDefault="00DA277F" w:rsidP="000B426D">
      <w:pPr>
        <w:pStyle w:val="BodyLevel1singleparanonumber"/>
        <w:jc w:val="both"/>
      </w:pPr>
      <w:r w:rsidRPr="00197BA1">
        <w:t xml:space="preserve">This Notice </w:t>
      </w:r>
      <w:r w:rsidRPr="00541973">
        <w:t>is made under</w:t>
      </w:r>
      <w:r>
        <w:t xml:space="preserve"> s</w:t>
      </w:r>
      <w:r w:rsidRPr="00541973">
        <w:t xml:space="preserve">ection </w:t>
      </w:r>
      <w:r w:rsidR="00444170">
        <w:t xml:space="preserve">s740 and </w:t>
      </w:r>
      <w:r>
        <w:t>740</w:t>
      </w:r>
      <w:r w:rsidR="00B36C5A">
        <w:t>A</w:t>
      </w:r>
      <w:r w:rsidR="00E67688">
        <w:t xml:space="preserve"> </w:t>
      </w:r>
      <w:r w:rsidRPr="00541973">
        <w:t>of the Heavy Vehicle National Law</w:t>
      </w:r>
      <w:r w:rsidR="00C97165">
        <w:t>.</w:t>
      </w:r>
    </w:p>
    <w:p w14:paraId="14C09981" w14:textId="77777777" w:rsidR="00DA277F" w:rsidRDefault="00DA277F" w:rsidP="000B426D">
      <w:pPr>
        <w:pStyle w:val="Sectionheading-QldSI"/>
        <w:jc w:val="both"/>
      </w:pPr>
      <w:r w:rsidRPr="00BB7C0F">
        <w:t>Commencement</w:t>
      </w:r>
      <w:r>
        <w:t xml:space="preserve"> </w:t>
      </w:r>
      <w:r w:rsidRPr="00BB7C0F">
        <w:t>Date</w:t>
      </w:r>
    </w:p>
    <w:p w14:paraId="3BCDA522" w14:textId="7C3D2E0A" w:rsidR="00DA277F" w:rsidRDefault="00D45726" w:rsidP="000B426D">
      <w:pPr>
        <w:pStyle w:val="BodyLevel1singleparanonumber"/>
        <w:jc w:val="both"/>
      </w:pPr>
      <w:r>
        <w:t>The N</w:t>
      </w:r>
      <w:r w:rsidR="00DA277F">
        <w:t xml:space="preserve">otice takes effect on </w:t>
      </w:r>
      <w:r w:rsidR="00A14DDD">
        <w:t>the date of its publication</w:t>
      </w:r>
      <w:r w:rsidR="00DA277F">
        <w:t xml:space="preserve">. </w:t>
      </w:r>
    </w:p>
    <w:p w14:paraId="5B44D6D3" w14:textId="77777777" w:rsidR="00DA277F" w:rsidRPr="00345C83" w:rsidRDefault="00DA277F" w:rsidP="000B426D">
      <w:pPr>
        <w:pStyle w:val="Sectionheading-QldSI"/>
        <w:jc w:val="both"/>
      </w:pPr>
      <w:r>
        <w:t>Title</w:t>
      </w:r>
    </w:p>
    <w:p w14:paraId="7AF255CF" w14:textId="05C953F1" w:rsidR="00DA277F" w:rsidRPr="00345C83" w:rsidRDefault="00DA277F" w:rsidP="000B426D">
      <w:pPr>
        <w:pStyle w:val="BodyLevel1singleparanonumber"/>
        <w:jc w:val="both"/>
      </w:pPr>
      <w:r w:rsidRPr="005C5B4E">
        <w:t>This Notice may be cited as the</w:t>
      </w:r>
      <w:r>
        <w:t xml:space="preserve"> </w:t>
      </w:r>
      <w:r w:rsidRPr="000B426D">
        <w:rPr>
          <w:i/>
        </w:rPr>
        <w:t>National Heavy Vehicle Regulator – Fee for Victorian Services Notice 20</w:t>
      </w:r>
      <w:r w:rsidR="00711921">
        <w:rPr>
          <w:i/>
        </w:rPr>
        <w:t>2</w:t>
      </w:r>
      <w:r w:rsidR="00F674F8">
        <w:rPr>
          <w:i/>
        </w:rPr>
        <w:t>3</w:t>
      </w:r>
      <w:r w:rsidR="00DE5D26">
        <w:rPr>
          <w:i/>
        </w:rPr>
        <w:t xml:space="preserve"> (No.</w:t>
      </w:r>
      <w:r w:rsidR="00F674F8">
        <w:rPr>
          <w:i/>
        </w:rPr>
        <w:t>1</w:t>
      </w:r>
      <w:r w:rsidR="00DE5D26">
        <w:rPr>
          <w:i/>
        </w:rPr>
        <w:t>)</w:t>
      </w:r>
      <w:r w:rsidR="00C97165" w:rsidRPr="000B426D">
        <w:rPr>
          <w:i/>
        </w:rPr>
        <w:t>.</w:t>
      </w:r>
    </w:p>
    <w:p w14:paraId="3DD2DB63" w14:textId="77777777" w:rsidR="00DA277F" w:rsidRDefault="00DA277F" w:rsidP="000B426D">
      <w:pPr>
        <w:pStyle w:val="Sectionheading-QldSI"/>
        <w:jc w:val="both"/>
      </w:pPr>
      <w:r w:rsidRPr="00BB7C0F">
        <w:t>Application</w:t>
      </w:r>
    </w:p>
    <w:p w14:paraId="5D374219" w14:textId="77777777" w:rsidR="00DA277F" w:rsidRDefault="00DA277F" w:rsidP="000B426D">
      <w:pPr>
        <w:pStyle w:val="BodyLevel1singleparanonumber"/>
        <w:jc w:val="both"/>
      </w:pPr>
      <w:r>
        <w:t xml:space="preserve">This Notice applies in </w:t>
      </w:r>
      <w:r w:rsidR="00C97165">
        <w:t>Victoria</w:t>
      </w:r>
      <w:r>
        <w:t xml:space="preserve">.  </w:t>
      </w:r>
    </w:p>
    <w:p w14:paraId="2BEFB0D2" w14:textId="77777777" w:rsidR="00DA277F" w:rsidRDefault="00DA277F" w:rsidP="000B426D">
      <w:pPr>
        <w:pStyle w:val="Sectionheading-QldSI"/>
        <w:jc w:val="both"/>
      </w:pPr>
      <w:r>
        <w:t>Services</w:t>
      </w:r>
    </w:p>
    <w:p w14:paraId="255F25CF" w14:textId="77777777" w:rsidR="00DA277F" w:rsidRDefault="00DA277F" w:rsidP="000B426D">
      <w:pPr>
        <w:pStyle w:val="BodyLevel1singleparanonumber"/>
        <w:numPr>
          <w:ilvl w:val="0"/>
          <w:numId w:val="7"/>
        </w:numPr>
        <w:spacing w:after="120"/>
        <w:jc w:val="both"/>
      </w:pPr>
      <w:r>
        <w:t xml:space="preserve">The Regulator provides </w:t>
      </w:r>
      <w:r w:rsidR="00CE4DFC">
        <w:t>the following services for heavy vehicles operating under a pilot or escort requirement under the HVNL</w:t>
      </w:r>
      <w:r>
        <w:t>. These services include</w:t>
      </w:r>
      <w:r w:rsidR="00CE4DFC">
        <w:t>, but are not limited to</w:t>
      </w:r>
      <w:r>
        <w:t>:</w:t>
      </w:r>
    </w:p>
    <w:p w14:paraId="4E3A2E8B" w14:textId="77777777" w:rsidR="00DA277F" w:rsidRDefault="000E2428" w:rsidP="000B426D">
      <w:pPr>
        <w:pStyle w:val="BodyLevel1singleparanonumber"/>
        <w:numPr>
          <w:ilvl w:val="0"/>
          <w:numId w:val="8"/>
        </w:numPr>
        <w:spacing w:before="0"/>
        <w:jc w:val="both"/>
      </w:pPr>
      <w:r>
        <w:t>E</w:t>
      </w:r>
      <w:r w:rsidR="00DA277F">
        <w:t>scort</w:t>
      </w:r>
      <w:r>
        <w:t xml:space="preserve"> service</w:t>
      </w:r>
      <w:r w:rsidR="00DA277F">
        <w:t xml:space="preserve"> for vehicles carrying large indivisible items</w:t>
      </w:r>
      <w:r w:rsidR="00C4694F">
        <w:t>; and</w:t>
      </w:r>
    </w:p>
    <w:p w14:paraId="29187B1D" w14:textId="77777777" w:rsidR="00DA277F" w:rsidRDefault="00CE4DFC" w:rsidP="000B426D">
      <w:pPr>
        <w:pStyle w:val="BodyLevel1singleparanonumber"/>
        <w:numPr>
          <w:ilvl w:val="0"/>
          <w:numId w:val="8"/>
        </w:numPr>
        <w:spacing w:before="0"/>
        <w:jc w:val="both"/>
      </w:pPr>
      <w:r>
        <w:t>I</w:t>
      </w:r>
      <w:r w:rsidR="00DA277F">
        <w:t>nspection services of vehicles and loads</w:t>
      </w:r>
      <w:r w:rsidR="0001172F">
        <w:t xml:space="preserve"> </w:t>
      </w:r>
      <w:r w:rsidR="000E2428">
        <w:t>related to escort services</w:t>
      </w:r>
      <w:r w:rsidR="00DA277F">
        <w:t>.</w:t>
      </w:r>
    </w:p>
    <w:p w14:paraId="2B37E19A" w14:textId="77777777" w:rsidR="00861776" w:rsidRDefault="00861776">
      <w:pPr>
        <w:rPr>
          <w:rFonts w:ascii="Arial"/>
          <w:b/>
          <w:sz w:val="23"/>
          <w:lang w:val="en-US"/>
        </w:rPr>
      </w:pPr>
      <w:r>
        <w:br w:type="page"/>
      </w:r>
    </w:p>
    <w:p w14:paraId="19D69129" w14:textId="77777777" w:rsidR="00576F75" w:rsidRDefault="00576F75" w:rsidP="000B426D">
      <w:pPr>
        <w:pStyle w:val="Sectionheading-QldSI"/>
        <w:jc w:val="both"/>
      </w:pPr>
      <w:r>
        <w:lastRenderedPageBreak/>
        <w:t>Fees</w:t>
      </w:r>
    </w:p>
    <w:p w14:paraId="578B9EEB" w14:textId="1E8C5CD2" w:rsidR="00DA277F" w:rsidRDefault="000E2428" w:rsidP="000B426D">
      <w:pPr>
        <w:pStyle w:val="BodyLevel1singleparanonumber"/>
        <w:numPr>
          <w:ilvl w:val="0"/>
          <w:numId w:val="9"/>
        </w:numPr>
        <w:spacing w:after="120"/>
        <w:jc w:val="both"/>
      </w:pPr>
      <w:r>
        <w:t>The fee for any service specified under this Notice</w:t>
      </w:r>
      <w:r w:rsidR="00DA277F">
        <w:t xml:space="preserve"> is $2</w:t>
      </w:r>
      <w:r w:rsidR="000567FD">
        <w:t>48</w:t>
      </w:r>
      <w:r w:rsidR="00DA277F">
        <w:t>.00 per hour (including GST), with a minimum of 2 hours for weekdays and 3 hours for weekends and public holidays.</w:t>
      </w:r>
    </w:p>
    <w:p w14:paraId="225C9316" w14:textId="77777777" w:rsidR="00DA277F" w:rsidRDefault="00CE4DFC" w:rsidP="000B426D">
      <w:pPr>
        <w:pStyle w:val="BodyLevel1singleparanonumber"/>
        <w:numPr>
          <w:ilvl w:val="0"/>
          <w:numId w:val="9"/>
        </w:numPr>
        <w:spacing w:after="120"/>
        <w:jc w:val="both"/>
      </w:pPr>
      <w:r>
        <w:t>Liability for a fee specified under this notice</w:t>
      </w:r>
      <w:r w:rsidR="00DA277F" w:rsidRPr="00DA277F">
        <w:t xml:space="preserve"> starts </w:t>
      </w:r>
      <w:r>
        <w:t>at the time specified in the booking</w:t>
      </w:r>
      <w:r w:rsidR="00DA277F" w:rsidRPr="00DA277F">
        <w:t xml:space="preserve"> to attend at the </w:t>
      </w:r>
      <w:r w:rsidR="00DA277F">
        <w:t>location</w:t>
      </w:r>
      <w:r w:rsidR="00DA277F" w:rsidRPr="00DA277F">
        <w:t xml:space="preserve"> point of the </w:t>
      </w:r>
      <w:r w:rsidR="00DA277F">
        <w:t>vehicle</w:t>
      </w:r>
      <w:r w:rsidR="00DA277F" w:rsidRPr="00DA277F">
        <w:t xml:space="preserve"> until the completion of the service.</w:t>
      </w:r>
    </w:p>
    <w:p w14:paraId="5483742E" w14:textId="77777777" w:rsidR="00DA277F" w:rsidRDefault="00DA277F" w:rsidP="000B426D">
      <w:pPr>
        <w:pStyle w:val="BodyLevel1singleparanonumber"/>
        <w:numPr>
          <w:ilvl w:val="0"/>
          <w:numId w:val="9"/>
        </w:numPr>
        <w:spacing w:after="120"/>
        <w:jc w:val="both"/>
      </w:pPr>
      <w:r>
        <w:t>A cancellation fee applies for notice of cancellation less than 24 hours prior to the service:</w:t>
      </w:r>
    </w:p>
    <w:p w14:paraId="520CE399" w14:textId="77777777" w:rsidR="00DA277F" w:rsidRDefault="00DA277F" w:rsidP="000B426D">
      <w:pPr>
        <w:pStyle w:val="BodyLevel1singleparanonumber"/>
        <w:numPr>
          <w:ilvl w:val="0"/>
          <w:numId w:val="10"/>
        </w:numPr>
        <w:spacing w:before="0"/>
        <w:jc w:val="both"/>
      </w:pPr>
      <w:r>
        <w:t>a minimum charge of two hours will be applied on weekdays</w:t>
      </w:r>
      <w:r w:rsidR="00CE4DFC">
        <w:t>; and</w:t>
      </w:r>
    </w:p>
    <w:p w14:paraId="53844B15" w14:textId="77777777" w:rsidR="00DA277F" w:rsidRDefault="00DA277F" w:rsidP="000B426D">
      <w:pPr>
        <w:pStyle w:val="BodyLevel1singleparanonumber"/>
        <w:numPr>
          <w:ilvl w:val="0"/>
          <w:numId w:val="10"/>
        </w:numPr>
        <w:spacing w:before="0"/>
        <w:jc w:val="both"/>
      </w:pPr>
      <w:r>
        <w:t>a minimum charge of three hours will be applied on weekends</w:t>
      </w:r>
      <w:r w:rsidR="00CE4DFC">
        <w:t xml:space="preserve"> or public holidays.</w:t>
      </w:r>
    </w:p>
    <w:p w14:paraId="1541510E" w14:textId="77777777" w:rsidR="00DA277F" w:rsidRDefault="00DA277F" w:rsidP="000B426D">
      <w:pPr>
        <w:pStyle w:val="BodyLevel1singleparanonumber"/>
        <w:ind w:left="720"/>
        <w:contextualSpacing/>
        <w:jc w:val="both"/>
      </w:pPr>
    </w:p>
    <w:p w14:paraId="0989839F" w14:textId="77777777" w:rsidR="005A57D6" w:rsidRDefault="005A57D6" w:rsidP="005A57D6">
      <w:pPr>
        <w:pStyle w:val="BodyLevel1singleparanonumber"/>
        <w:ind w:left="720"/>
        <w:contextualSpacing/>
        <w:jc w:val="both"/>
        <w:rPr>
          <w:b/>
          <w:bCs/>
        </w:rPr>
      </w:pPr>
    </w:p>
    <w:p w14:paraId="225064A1" w14:textId="77777777" w:rsidR="005A57D6" w:rsidRDefault="005A57D6" w:rsidP="005A57D6">
      <w:pPr>
        <w:pStyle w:val="BodyLevel1singleparanonumber"/>
        <w:ind w:left="720"/>
        <w:contextualSpacing/>
        <w:jc w:val="both"/>
        <w:rPr>
          <w:b/>
          <w:bCs/>
        </w:rPr>
      </w:pPr>
    </w:p>
    <w:p w14:paraId="718B3A2D" w14:textId="5616A9F0" w:rsidR="00DA277F" w:rsidRPr="005A57D6" w:rsidRDefault="005A57D6" w:rsidP="005A57D6">
      <w:pPr>
        <w:pStyle w:val="BodyLevel1singleparanonumber"/>
        <w:ind w:left="720"/>
        <w:contextualSpacing/>
        <w:jc w:val="both"/>
        <w:rPr>
          <w:b/>
          <w:bCs/>
        </w:rPr>
      </w:pPr>
      <w:r w:rsidRPr="005A57D6">
        <w:rPr>
          <w:b/>
          <w:bCs/>
        </w:rPr>
        <w:t xml:space="preserve">DATE: </w:t>
      </w:r>
      <w:r w:rsidR="000567FD">
        <w:rPr>
          <w:b/>
          <w:bCs/>
        </w:rPr>
        <w:t xml:space="preserve">30 </w:t>
      </w:r>
      <w:r w:rsidRPr="005A57D6">
        <w:rPr>
          <w:b/>
          <w:bCs/>
        </w:rPr>
        <w:t>June 202</w:t>
      </w:r>
      <w:r w:rsidR="000567FD">
        <w:rPr>
          <w:b/>
          <w:bCs/>
        </w:rPr>
        <w:t>3</w:t>
      </w:r>
      <w:r w:rsidRPr="005A57D6">
        <w:rPr>
          <w:b/>
          <w:bCs/>
        </w:rPr>
        <w:tab/>
      </w:r>
    </w:p>
    <w:p w14:paraId="0543BAE6" w14:textId="77777777" w:rsidR="00DA277F" w:rsidRDefault="00DA277F" w:rsidP="000B426D">
      <w:pPr>
        <w:pStyle w:val="BodyLevel1singleparanonumber"/>
        <w:ind w:left="720"/>
        <w:contextualSpacing/>
        <w:jc w:val="both"/>
      </w:pPr>
    </w:p>
    <w:p w14:paraId="1265C86C" w14:textId="40212090" w:rsidR="00DA277F" w:rsidRDefault="00E86943" w:rsidP="000B426D">
      <w:pPr>
        <w:pStyle w:val="BodyLevel1singleparanonumber"/>
        <w:ind w:left="720"/>
        <w:contextualSpacing/>
        <w:jc w:val="both"/>
      </w:pPr>
      <w:r>
        <w:t>Paul Salvati</w:t>
      </w:r>
    </w:p>
    <w:p w14:paraId="65C699EB" w14:textId="7E72B6B0" w:rsidR="00DA277F" w:rsidRPr="008873AE" w:rsidRDefault="00323AD3" w:rsidP="000B426D">
      <w:pPr>
        <w:pStyle w:val="BodyLevel1singleparanonumber"/>
        <w:ind w:left="720"/>
        <w:contextualSpacing/>
        <w:jc w:val="both"/>
        <w:rPr>
          <w:i/>
        </w:rPr>
      </w:pPr>
      <w:r>
        <w:rPr>
          <w:i/>
        </w:rPr>
        <w:t xml:space="preserve">Chief </w:t>
      </w:r>
      <w:r w:rsidR="00F9127C">
        <w:rPr>
          <w:i/>
        </w:rPr>
        <w:t>Operations</w:t>
      </w:r>
      <w:r>
        <w:rPr>
          <w:i/>
        </w:rPr>
        <w:t xml:space="preserve"> Officer</w:t>
      </w:r>
    </w:p>
    <w:p w14:paraId="0F0BBF8A" w14:textId="77777777" w:rsidR="00507E41" w:rsidRDefault="00DA277F" w:rsidP="000B426D">
      <w:pPr>
        <w:pStyle w:val="BodyLevel1singleparanonumber"/>
        <w:ind w:left="720"/>
        <w:contextualSpacing/>
        <w:jc w:val="both"/>
      </w:pPr>
      <w:r>
        <w:rPr>
          <w:b/>
        </w:rPr>
        <w:t>National Heavy Vehicle Regulator</w:t>
      </w:r>
    </w:p>
    <w:sectPr w:rsidR="00507E41" w:rsidSect="009D6AD2">
      <w:footerReference w:type="default" r:id="rId8"/>
      <w:headerReference w:type="first" r:id="rId9"/>
      <w:footerReference w:type="first" r:id="rId10"/>
      <w:pgSz w:w="11906" w:h="16838"/>
      <w:pgMar w:top="1134" w:right="992" w:bottom="1134" w:left="992" w:header="573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7FDD" w14:textId="77777777" w:rsidR="004A21E0" w:rsidRDefault="004A21E0" w:rsidP="00DA277F">
      <w:pPr>
        <w:spacing w:after="0" w:line="240" w:lineRule="auto"/>
      </w:pPr>
      <w:r>
        <w:separator/>
      </w:r>
    </w:p>
  </w:endnote>
  <w:endnote w:type="continuationSeparator" w:id="0">
    <w:p w14:paraId="6E7AEDD9" w14:textId="77777777" w:rsidR="004A21E0" w:rsidRDefault="004A21E0" w:rsidP="00DA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BAE2" w14:textId="77777777" w:rsidR="00D62938" w:rsidRDefault="00D62938" w:rsidP="00CE4DFC">
    <w:pPr>
      <w:pStyle w:val="Footer"/>
      <w:jc w:val="right"/>
    </w:pPr>
  </w:p>
  <w:p w14:paraId="58717074" w14:textId="028C2FA0" w:rsidR="00CE4DFC" w:rsidRDefault="00CE4DFC" w:rsidP="00CE4DFC">
    <w:pPr>
      <w:pStyle w:val="Footer"/>
      <w:jc w:val="right"/>
    </w:pPr>
    <w:r w:rsidRPr="00CE4DFC">
      <w:t>National Heavy Vehicle Regulator – Fee for V</w:t>
    </w:r>
    <w:r>
      <w:t>ictorian Services Notice 20</w:t>
    </w:r>
    <w:r w:rsidR="00DE5D26">
      <w:t>2</w:t>
    </w:r>
    <w:r w:rsidR="000567FD">
      <w:t>3</w:t>
    </w:r>
    <w:r w:rsidR="00027082">
      <w:t xml:space="preserve"> (No.</w:t>
    </w:r>
    <w:r w:rsidR="000567FD">
      <w:t>1</w:t>
    </w:r>
    <w:r w:rsidR="00027082">
      <w:t>)</w:t>
    </w:r>
  </w:p>
  <w:p w14:paraId="12F3F1C1" w14:textId="77777777" w:rsidR="00345C83" w:rsidRPr="00345C83" w:rsidRDefault="00A1029D" w:rsidP="008873AE">
    <w:pPr>
      <w:pStyle w:val="Footer"/>
      <w:jc w:val="right"/>
    </w:pPr>
    <w:sdt>
      <w:sdtPr>
        <w:id w:val="2102828461"/>
        <w:docPartObj>
          <w:docPartGallery w:val="Page Numbers (Bottom of Page)"/>
          <w:docPartUnique/>
        </w:docPartObj>
      </w:sdtPr>
      <w:sdtEndPr/>
      <w:sdtContent>
        <w:sdt>
          <w:sdtPr>
            <w:id w:val="1697428307"/>
            <w:docPartObj>
              <w:docPartGallery w:val="Page Numbers (Top of Page)"/>
              <w:docPartUnique/>
            </w:docPartObj>
          </w:sdtPr>
          <w:sdtEndPr/>
          <w:sdtContent>
            <w:r w:rsidR="00C4694F">
              <w:t xml:space="preserve">Page </w:t>
            </w:r>
            <w:r w:rsidR="00C4694F">
              <w:rPr>
                <w:b/>
                <w:bCs/>
                <w:sz w:val="24"/>
                <w:szCs w:val="24"/>
              </w:rPr>
              <w:fldChar w:fldCharType="begin"/>
            </w:r>
            <w:r w:rsidR="00C4694F">
              <w:rPr>
                <w:b/>
                <w:bCs/>
              </w:rPr>
              <w:instrText xml:space="preserve"> PAGE </w:instrText>
            </w:r>
            <w:r w:rsidR="00C4694F">
              <w:rPr>
                <w:b/>
                <w:bCs/>
                <w:sz w:val="24"/>
                <w:szCs w:val="24"/>
              </w:rPr>
              <w:fldChar w:fldCharType="separate"/>
            </w:r>
            <w:r w:rsidR="002F4B02">
              <w:rPr>
                <w:b/>
                <w:bCs/>
                <w:noProof/>
              </w:rPr>
              <w:t>2</w:t>
            </w:r>
            <w:r w:rsidR="00C4694F">
              <w:rPr>
                <w:b/>
                <w:bCs/>
                <w:sz w:val="24"/>
                <w:szCs w:val="24"/>
              </w:rPr>
              <w:fldChar w:fldCharType="end"/>
            </w:r>
            <w:r w:rsidR="00C4694F">
              <w:t xml:space="preserve"> of </w:t>
            </w:r>
            <w:r w:rsidR="00C4694F">
              <w:rPr>
                <w:b/>
                <w:bCs/>
                <w:sz w:val="24"/>
                <w:szCs w:val="24"/>
              </w:rPr>
              <w:fldChar w:fldCharType="begin"/>
            </w:r>
            <w:r w:rsidR="00C4694F">
              <w:rPr>
                <w:b/>
                <w:bCs/>
              </w:rPr>
              <w:instrText xml:space="preserve"> NUMPAGES  </w:instrText>
            </w:r>
            <w:r w:rsidR="00C4694F">
              <w:rPr>
                <w:b/>
                <w:bCs/>
                <w:sz w:val="24"/>
                <w:szCs w:val="24"/>
              </w:rPr>
              <w:fldChar w:fldCharType="separate"/>
            </w:r>
            <w:r w:rsidR="002F4B02">
              <w:rPr>
                <w:b/>
                <w:bCs/>
                <w:noProof/>
              </w:rPr>
              <w:t>2</w:t>
            </w:r>
            <w:r w:rsidR="00C4694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CD00" w14:textId="77777777" w:rsidR="00C97165" w:rsidRDefault="00C97165">
    <w:pPr>
      <w:pStyle w:val="Footer"/>
      <w:jc w:val="right"/>
    </w:pPr>
  </w:p>
  <w:p w14:paraId="09C76487" w14:textId="3F7EDA66" w:rsidR="00CE4DFC" w:rsidRDefault="00CE4DFC">
    <w:pPr>
      <w:pStyle w:val="Footer"/>
      <w:jc w:val="right"/>
    </w:pPr>
    <w:r w:rsidRPr="00CE4DFC">
      <w:t>National Heavy Vehicle Regulator – Fee for V</w:t>
    </w:r>
    <w:r>
      <w:t>ictorian Services Notice 20</w:t>
    </w:r>
    <w:r w:rsidR="00DE5D26">
      <w:t>2</w:t>
    </w:r>
    <w:r w:rsidR="000567FD">
      <w:t>3</w:t>
    </w:r>
    <w:r w:rsidR="00027082">
      <w:t xml:space="preserve"> (No.</w:t>
    </w:r>
    <w:r w:rsidR="000567FD">
      <w:t>1</w:t>
    </w:r>
    <w:r w:rsidR="00027082">
      <w:t>)</w:t>
    </w:r>
  </w:p>
  <w:p w14:paraId="55CFF0E1" w14:textId="544895EE" w:rsidR="00345C83" w:rsidRDefault="00A1029D" w:rsidP="00166621">
    <w:pPr>
      <w:pStyle w:val="Footer"/>
      <w:jc w:val="right"/>
    </w:pPr>
    <w:sdt>
      <w:sdtPr>
        <w:id w:val="-410079152"/>
        <w:docPartObj>
          <w:docPartGallery w:val="Page Numbers (Bottom of Page)"/>
          <w:docPartUnique/>
        </w:docPartObj>
      </w:sdtPr>
      <w:sdtEndPr/>
      <w:sdtContent>
        <w:sdt>
          <w:sdtPr>
            <w:id w:val="1087505198"/>
            <w:docPartObj>
              <w:docPartGallery w:val="Page Numbers (Top of Page)"/>
              <w:docPartUnique/>
            </w:docPartObj>
          </w:sdtPr>
          <w:sdtEndPr/>
          <w:sdtContent>
            <w:r w:rsidR="00C4694F">
              <w:t xml:space="preserve">Page </w:t>
            </w:r>
            <w:r w:rsidR="00C4694F">
              <w:rPr>
                <w:b/>
                <w:bCs/>
                <w:sz w:val="24"/>
                <w:szCs w:val="24"/>
              </w:rPr>
              <w:fldChar w:fldCharType="begin"/>
            </w:r>
            <w:r w:rsidR="00C4694F">
              <w:rPr>
                <w:b/>
                <w:bCs/>
              </w:rPr>
              <w:instrText xml:space="preserve"> PAGE </w:instrText>
            </w:r>
            <w:r w:rsidR="00C4694F">
              <w:rPr>
                <w:b/>
                <w:bCs/>
                <w:sz w:val="24"/>
                <w:szCs w:val="24"/>
              </w:rPr>
              <w:fldChar w:fldCharType="separate"/>
            </w:r>
            <w:r w:rsidR="002F4B02">
              <w:rPr>
                <w:b/>
                <w:bCs/>
                <w:noProof/>
              </w:rPr>
              <w:t>1</w:t>
            </w:r>
            <w:r w:rsidR="00C4694F">
              <w:rPr>
                <w:b/>
                <w:bCs/>
                <w:sz w:val="24"/>
                <w:szCs w:val="24"/>
              </w:rPr>
              <w:fldChar w:fldCharType="end"/>
            </w:r>
            <w:r w:rsidR="00C4694F">
              <w:t xml:space="preserve"> of </w:t>
            </w:r>
            <w:r w:rsidR="00C4694F">
              <w:rPr>
                <w:b/>
                <w:bCs/>
                <w:sz w:val="24"/>
                <w:szCs w:val="24"/>
              </w:rPr>
              <w:fldChar w:fldCharType="begin"/>
            </w:r>
            <w:r w:rsidR="00C4694F">
              <w:rPr>
                <w:b/>
                <w:bCs/>
              </w:rPr>
              <w:instrText xml:space="preserve"> NUMPAGES  </w:instrText>
            </w:r>
            <w:r w:rsidR="00C4694F">
              <w:rPr>
                <w:b/>
                <w:bCs/>
                <w:sz w:val="24"/>
                <w:szCs w:val="24"/>
              </w:rPr>
              <w:fldChar w:fldCharType="separate"/>
            </w:r>
            <w:r w:rsidR="002F4B02">
              <w:rPr>
                <w:b/>
                <w:bCs/>
                <w:noProof/>
              </w:rPr>
              <w:t>2</w:t>
            </w:r>
            <w:r w:rsidR="00C4694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51F9" w14:textId="77777777" w:rsidR="004A21E0" w:rsidRDefault="004A21E0" w:rsidP="00DA277F">
      <w:pPr>
        <w:spacing w:after="0" w:line="240" w:lineRule="auto"/>
      </w:pPr>
      <w:r>
        <w:separator/>
      </w:r>
    </w:p>
  </w:footnote>
  <w:footnote w:type="continuationSeparator" w:id="0">
    <w:p w14:paraId="49571AA1" w14:textId="77777777" w:rsidR="004A21E0" w:rsidRDefault="004A21E0" w:rsidP="00DA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D6AD2" w:rsidRPr="00CE796A" w14:paraId="782D73CF" w14:textId="77777777" w:rsidTr="002F067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CC0789" w14:textId="77777777" w:rsidR="009D6AD2" w:rsidRPr="00CE796A" w:rsidRDefault="009D6AD2" w:rsidP="009D6AD2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AE5151E" wp14:editId="0167E55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49D0E3" w14:textId="77777777" w:rsidR="009D6AD2" w:rsidRPr="00CE796A" w:rsidRDefault="009D6AD2" w:rsidP="009D6AD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DF5E32" w14:textId="77777777" w:rsidR="009D6AD2" w:rsidRPr="00CE796A" w:rsidRDefault="009D6AD2" w:rsidP="009D6AD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D6AD2" w:rsidRPr="00840A06" w14:paraId="5FCF9DC9" w14:textId="77777777" w:rsidTr="002F067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C0CFA1" w14:textId="77777777" w:rsidR="009D6AD2" w:rsidRPr="00CE796A" w:rsidRDefault="009D6AD2" w:rsidP="009D6AD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E9F7AE" w14:textId="77777777" w:rsidR="009D6AD2" w:rsidRPr="00840A06" w:rsidRDefault="009D6AD2" w:rsidP="009D6AD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94C13A6" w14:textId="77777777" w:rsidR="009D6AD2" w:rsidRDefault="009D6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E34"/>
    <w:multiLevelType w:val="hybridMultilevel"/>
    <w:tmpl w:val="C8829D9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753027"/>
    <w:multiLevelType w:val="hybridMultilevel"/>
    <w:tmpl w:val="EDAC6882"/>
    <w:lvl w:ilvl="0" w:tplc="0C090017">
      <w:start w:val="1"/>
      <w:numFmt w:val="lowerLetter"/>
      <w:lvlText w:val="%1)"/>
      <w:lvlJc w:val="left"/>
      <w:pPr>
        <w:ind w:left="1630" w:hanging="360"/>
      </w:p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3" w15:restartNumberingAfterBreak="0">
    <w:nsid w:val="3DF822D7"/>
    <w:multiLevelType w:val="hybridMultilevel"/>
    <w:tmpl w:val="EDAC6882"/>
    <w:lvl w:ilvl="0" w:tplc="0C090017">
      <w:start w:val="1"/>
      <w:numFmt w:val="lowerLetter"/>
      <w:lvlText w:val="%1)"/>
      <w:lvlJc w:val="left"/>
      <w:pPr>
        <w:ind w:left="1630" w:hanging="360"/>
      </w:p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41C8636A"/>
    <w:multiLevelType w:val="hybridMultilevel"/>
    <w:tmpl w:val="EDAC6882"/>
    <w:lvl w:ilvl="0" w:tplc="0C090017">
      <w:start w:val="1"/>
      <w:numFmt w:val="lowerLetter"/>
      <w:lvlText w:val="%1)"/>
      <w:lvlJc w:val="left"/>
      <w:pPr>
        <w:ind w:left="1630" w:hanging="360"/>
      </w:p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467B0FCB"/>
    <w:multiLevelType w:val="hybridMultilevel"/>
    <w:tmpl w:val="70863C38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6" w15:restartNumberingAfterBreak="0">
    <w:nsid w:val="48261EB0"/>
    <w:multiLevelType w:val="hybridMultilevel"/>
    <w:tmpl w:val="933CD362"/>
    <w:lvl w:ilvl="0" w:tplc="0C09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7" w15:restartNumberingAfterBreak="0">
    <w:nsid w:val="72CE196A"/>
    <w:multiLevelType w:val="hybridMultilevel"/>
    <w:tmpl w:val="70863C38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8" w15:restartNumberingAfterBreak="0">
    <w:nsid w:val="7BD97741"/>
    <w:multiLevelType w:val="hybridMultilevel"/>
    <w:tmpl w:val="70863C38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num w:numId="1" w16cid:durableId="1930115691">
    <w:abstractNumId w:val="2"/>
  </w:num>
  <w:num w:numId="2" w16cid:durableId="225117602">
    <w:abstractNumId w:val="0"/>
  </w:num>
  <w:num w:numId="3" w16cid:durableId="21437855">
    <w:abstractNumId w:val="6"/>
  </w:num>
  <w:num w:numId="4" w16cid:durableId="1918978078">
    <w:abstractNumId w:val="2"/>
  </w:num>
  <w:num w:numId="5" w16cid:durableId="51079874">
    <w:abstractNumId w:val="7"/>
  </w:num>
  <w:num w:numId="6" w16cid:durableId="246306093">
    <w:abstractNumId w:val="1"/>
  </w:num>
  <w:num w:numId="7" w16cid:durableId="772897036">
    <w:abstractNumId w:val="5"/>
  </w:num>
  <w:num w:numId="8" w16cid:durableId="2064720241">
    <w:abstractNumId w:val="3"/>
  </w:num>
  <w:num w:numId="9" w16cid:durableId="1214123005">
    <w:abstractNumId w:val="8"/>
  </w:num>
  <w:num w:numId="10" w16cid:durableId="181648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77F"/>
    <w:rsid w:val="0001172F"/>
    <w:rsid w:val="00027082"/>
    <w:rsid w:val="000567FD"/>
    <w:rsid w:val="000B194C"/>
    <w:rsid w:val="000B426D"/>
    <w:rsid w:val="000E2428"/>
    <w:rsid w:val="000E26BF"/>
    <w:rsid w:val="00166621"/>
    <w:rsid w:val="002F0357"/>
    <w:rsid w:val="002F4B02"/>
    <w:rsid w:val="00323AD3"/>
    <w:rsid w:val="003812E6"/>
    <w:rsid w:val="003C336E"/>
    <w:rsid w:val="003E2CCA"/>
    <w:rsid w:val="003F3353"/>
    <w:rsid w:val="00435F87"/>
    <w:rsid w:val="00444170"/>
    <w:rsid w:val="004A21E0"/>
    <w:rsid w:val="00507E41"/>
    <w:rsid w:val="00576F75"/>
    <w:rsid w:val="005A57D6"/>
    <w:rsid w:val="005C3ED7"/>
    <w:rsid w:val="005E3241"/>
    <w:rsid w:val="006F53A7"/>
    <w:rsid w:val="00711921"/>
    <w:rsid w:val="00726A1C"/>
    <w:rsid w:val="0078265F"/>
    <w:rsid w:val="008455AA"/>
    <w:rsid w:val="00861776"/>
    <w:rsid w:val="00952E9A"/>
    <w:rsid w:val="009613CD"/>
    <w:rsid w:val="00996C9C"/>
    <w:rsid w:val="009D6AD2"/>
    <w:rsid w:val="00A1029D"/>
    <w:rsid w:val="00A14DDD"/>
    <w:rsid w:val="00A9078D"/>
    <w:rsid w:val="00B36C5A"/>
    <w:rsid w:val="00B70957"/>
    <w:rsid w:val="00B85B8C"/>
    <w:rsid w:val="00C4694F"/>
    <w:rsid w:val="00C47C13"/>
    <w:rsid w:val="00C97165"/>
    <w:rsid w:val="00CE4DFC"/>
    <w:rsid w:val="00D271E3"/>
    <w:rsid w:val="00D34745"/>
    <w:rsid w:val="00D45726"/>
    <w:rsid w:val="00D62938"/>
    <w:rsid w:val="00DA277F"/>
    <w:rsid w:val="00DE5D26"/>
    <w:rsid w:val="00E01321"/>
    <w:rsid w:val="00E67688"/>
    <w:rsid w:val="00E86943"/>
    <w:rsid w:val="00F029C2"/>
    <w:rsid w:val="00F674F8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0FDCD"/>
  <w15:docId w15:val="{42434D10-923A-4E31-AE63-1BF84D7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7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uiPriority w:val="1"/>
    <w:qFormat/>
    <w:rsid w:val="00DA277F"/>
    <w:pPr>
      <w:widowControl w:val="0"/>
      <w:numPr>
        <w:ilvl w:val="1"/>
        <w:numId w:val="1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27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277F"/>
  </w:style>
  <w:style w:type="paragraph" w:customStyle="1" w:styleId="Bodylevel2asubheading-QldSI">
    <w:name w:val="Body level 2(a) subheading - Qld SI"/>
    <w:basedOn w:val="BodyText"/>
    <w:uiPriority w:val="1"/>
    <w:qFormat/>
    <w:rsid w:val="00DA277F"/>
    <w:pPr>
      <w:widowControl w:val="0"/>
      <w:numPr>
        <w:ilvl w:val="2"/>
        <w:numId w:val="1"/>
      </w:numPr>
      <w:tabs>
        <w:tab w:val="num" w:pos="360"/>
        <w:tab w:val="left" w:pos="1932"/>
      </w:tabs>
      <w:spacing w:before="103" w:after="0"/>
      <w:ind w:left="0" w:firstLine="0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uiPriority w:val="1"/>
    <w:qFormat/>
    <w:rsid w:val="00DA277F"/>
    <w:pPr>
      <w:widowControl w:val="0"/>
      <w:numPr>
        <w:ilvl w:val="3"/>
        <w:numId w:val="1"/>
      </w:numPr>
      <w:tabs>
        <w:tab w:val="num" w:pos="360"/>
        <w:tab w:val="left" w:pos="2436"/>
      </w:tabs>
      <w:spacing w:before="117" w:after="0" w:line="226" w:lineRule="auto"/>
      <w:ind w:left="0" w:right="111" w:firstLine="0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277F"/>
    <w:pPr>
      <w:widowControl w:val="0"/>
      <w:numPr>
        <w:numId w:val="1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277F"/>
    <w:rPr>
      <w:rFonts w:ascii="Arial"/>
      <w:b/>
      <w:sz w:val="23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277F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277F"/>
    <w:rPr>
      <w:rFonts w:ascii="Arial"/>
      <w:b/>
      <w:sz w:val="32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A277F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A277F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DA277F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DA277F"/>
    <w:rPr>
      <w:rFonts w:ascii="Calibri" w:eastAsia="Times New Roman" w:hAnsi="Calibri"/>
      <w:spacing w:val="-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A27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277F"/>
  </w:style>
  <w:style w:type="character" w:customStyle="1" w:styleId="Heading2Char">
    <w:name w:val="Heading 2 Char"/>
    <w:basedOn w:val="DefaultParagraphFont"/>
    <w:link w:val="Heading2"/>
    <w:uiPriority w:val="9"/>
    <w:semiHidden/>
    <w:rsid w:val="00DA2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7F"/>
  </w:style>
  <w:style w:type="paragraph" w:styleId="BalloonText">
    <w:name w:val="Balloon Text"/>
    <w:basedOn w:val="Normal"/>
    <w:link w:val="BalloonTextChar"/>
    <w:uiPriority w:val="99"/>
    <w:semiHidden/>
    <w:unhideWhenUsed/>
    <w:rsid w:val="00D4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7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E069A0-62CC-475E-8A1C-8D63851F41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Anderson</dc:creator>
  <cp:lastModifiedBy>Robert Crapnell</cp:lastModifiedBy>
  <cp:revision>7</cp:revision>
  <dcterms:created xsi:type="dcterms:W3CDTF">2023-07-10T00:02:00Z</dcterms:created>
  <dcterms:modified xsi:type="dcterms:W3CDTF">2023-07-10T00:38:00Z</dcterms:modified>
</cp:coreProperties>
</file>