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0ADE6" w14:textId="77777777" w:rsidR="008E15F7" w:rsidRDefault="008E15F7" w:rsidP="008E15F7"/>
    <w:p w14:paraId="398FCC53" w14:textId="77777777" w:rsidR="008E15F7" w:rsidRPr="00E500D4" w:rsidRDefault="008E15F7" w:rsidP="008E15F7">
      <w:pPr>
        <w:rPr>
          <w:sz w:val="19"/>
        </w:rPr>
      </w:pPr>
    </w:p>
    <w:p w14:paraId="774C2898" w14:textId="6EFEEF25" w:rsidR="008E15F7" w:rsidRPr="0061683B" w:rsidRDefault="006D2D3D" w:rsidP="008E15F7">
      <w:pPr>
        <w:pStyle w:val="ShortT"/>
        <w:rPr>
          <w:rFonts w:asciiTheme="minorHAnsi" w:hAnsiTheme="minorHAnsi" w:cstheme="minorHAnsi"/>
          <w:sz w:val="32"/>
          <w:szCs w:val="16"/>
        </w:rPr>
      </w:pPr>
      <w:r w:rsidRPr="0061683B">
        <w:rPr>
          <w:rFonts w:asciiTheme="minorHAnsi" w:hAnsiTheme="minorHAnsi" w:cstheme="minorHAnsi"/>
          <w:sz w:val="32"/>
          <w:szCs w:val="16"/>
        </w:rPr>
        <w:t>Australian Meat and Live-stock Industry</w:t>
      </w:r>
      <w:r w:rsidR="008E15F7" w:rsidRPr="0061683B">
        <w:rPr>
          <w:rFonts w:asciiTheme="minorHAnsi" w:hAnsiTheme="minorHAnsi" w:cstheme="minorHAnsi"/>
          <w:sz w:val="32"/>
          <w:szCs w:val="16"/>
        </w:rPr>
        <w:t xml:space="preserve"> (Gross Value of</w:t>
      </w:r>
      <w:r w:rsidR="005053A5" w:rsidRPr="0061683B">
        <w:rPr>
          <w:rFonts w:asciiTheme="minorHAnsi" w:hAnsiTheme="minorHAnsi" w:cstheme="minorHAnsi"/>
          <w:sz w:val="32"/>
          <w:szCs w:val="16"/>
        </w:rPr>
        <w:t xml:space="preserve"> </w:t>
      </w:r>
      <w:r w:rsidR="00EC07C3" w:rsidRPr="0061683B">
        <w:rPr>
          <w:rFonts w:asciiTheme="minorHAnsi" w:hAnsiTheme="minorHAnsi" w:cstheme="minorHAnsi"/>
          <w:sz w:val="32"/>
          <w:szCs w:val="16"/>
        </w:rPr>
        <w:t xml:space="preserve">Production of the </w:t>
      </w:r>
      <w:r w:rsidR="00501D0A" w:rsidRPr="0061683B">
        <w:rPr>
          <w:rFonts w:asciiTheme="minorHAnsi" w:hAnsiTheme="minorHAnsi" w:cstheme="minorHAnsi"/>
          <w:sz w:val="32"/>
          <w:szCs w:val="16"/>
        </w:rPr>
        <w:t>Industry</w:t>
      </w:r>
      <w:r w:rsidR="008E15F7" w:rsidRPr="0061683B">
        <w:rPr>
          <w:rFonts w:asciiTheme="minorHAnsi" w:hAnsiTheme="minorHAnsi" w:cstheme="minorHAnsi"/>
          <w:sz w:val="32"/>
          <w:szCs w:val="16"/>
        </w:rPr>
        <w:t xml:space="preserve"> for 2022-23) Determination 2023</w:t>
      </w:r>
    </w:p>
    <w:p w14:paraId="3FBE3978" w14:textId="699D526F" w:rsidR="008E15F7" w:rsidRPr="006D2D3D" w:rsidRDefault="008E15F7" w:rsidP="008E15F7">
      <w:pPr>
        <w:pStyle w:val="SignCoverPageStart"/>
        <w:spacing w:before="240"/>
        <w:ind w:right="91"/>
        <w:rPr>
          <w:rFonts w:asciiTheme="minorHAnsi" w:hAnsiTheme="minorHAnsi" w:cstheme="minorHAnsi"/>
          <w:b/>
          <w:bCs/>
          <w:i/>
          <w:iCs/>
        </w:rPr>
      </w:pPr>
      <w:r w:rsidRPr="000C2157">
        <w:rPr>
          <w:rFonts w:asciiTheme="minorHAnsi" w:hAnsiTheme="minorHAnsi" w:cstheme="minorHAnsi"/>
          <w:szCs w:val="22"/>
        </w:rPr>
        <w:t xml:space="preserve">I, Joanna </w:t>
      </w:r>
      <w:proofErr w:type="spellStart"/>
      <w:r w:rsidRPr="000C2157">
        <w:rPr>
          <w:rFonts w:asciiTheme="minorHAnsi" w:hAnsiTheme="minorHAnsi" w:cstheme="minorHAnsi"/>
          <w:szCs w:val="22"/>
        </w:rPr>
        <w:t>Stanion</w:t>
      </w:r>
      <w:proofErr w:type="spellEnd"/>
      <w:r w:rsidRPr="000C2157">
        <w:rPr>
          <w:rFonts w:asciiTheme="minorHAnsi" w:hAnsiTheme="minorHAnsi" w:cstheme="minorHAnsi"/>
          <w:szCs w:val="22"/>
        </w:rPr>
        <w:t xml:space="preserve">, delegate of the </w:t>
      </w:r>
      <w:r w:rsidR="00EF409C">
        <w:rPr>
          <w:rFonts w:asciiTheme="minorHAnsi" w:hAnsiTheme="minorHAnsi" w:cstheme="minorHAnsi"/>
          <w:szCs w:val="22"/>
        </w:rPr>
        <w:t>Secretary</w:t>
      </w:r>
      <w:r w:rsidRPr="000C2157">
        <w:rPr>
          <w:rFonts w:asciiTheme="minorHAnsi" w:hAnsiTheme="minorHAnsi" w:cstheme="minorHAnsi"/>
          <w:szCs w:val="22"/>
        </w:rPr>
        <w:t xml:space="preserve"> </w:t>
      </w:r>
      <w:r w:rsidR="00EF409C">
        <w:rPr>
          <w:rFonts w:asciiTheme="minorHAnsi" w:hAnsiTheme="minorHAnsi" w:cstheme="minorHAnsi"/>
          <w:szCs w:val="22"/>
        </w:rPr>
        <w:t>of the Department of</w:t>
      </w:r>
      <w:r w:rsidRPr="000C2157">
        <w:rPr>
          <w:rFonts w:asciiTheme="minorHAnsi" w:hAnsiTheme="minorHAnsi" w:cstheme="minorHAnsi"/>
          <w:szCs w:val="22"/>
        </w:rPr>
        <w:t xml:space="preserve"> Agriculture, Fisheries and Forestry, make this Determination under subsection</w:t>
      </w:r>
      <w:r w:rsidR="006D2D3D">
        <w:rPr>
          <w:rFonts w:asciiTheme="minorHAnsi" w:hAnsiTheme="minorHAnsi" w:cstheme="minorHAnsi"/>
          <w:szCs w:val="22"/>
        </w:rPr>
        <w:t xml:space="preserve"> 66(3)</w:t>
      </w:r>
      <w:r w:rsidRPr="000C2157">
        <w:rPr>
          <w:rFonts w:asciiTheme="minorHAnsi" w:hAnsiTheme="minorHAnsi" w:cstheme="minorHAnsi"/>
          <w:szCs w:val="22"/>
        </w:rPr>
        <w:t xml:space="preserve"> of the </w:t>
      </w:r>
      <w:r w:rsidR="006D2D3D" w:rsidRPr="006D2D3D">
        <w:rPr>
          <w:rFonts w:asciiTheme="minorHAnsi" w:hAnsiTheme="minorHAnsi" w:cstheme="minorHAnsi"/>
          <w:i/>
          <w:iCs/>
        </w:rPr>
        <w:t xml:space="preserve">Australian Meat and Live-stock Industry </w:t>
      </w:r>
      <w:r w:rsidR="00D60ABA">
        <w:rPr>
          <w:rFonts w:asciiTheme="minorHAnsi" w:hAnsiTheme="minorHAnsi" w:cstheme="minorHAnsi"/>
          <w:i/>
          <w:iCs/>
        </w:rPr>
        <w:t xml:space="preserve">Act </w:t>
      </w:r>
      <w:r w:rsidR="006D2D3D" w:rsidRPr="006D2D3D">
        <w:rPr>
          <w:rFonts w:asciiTheme="minorHAnsi" w:hAnsiTheme="minorHAnsi" w:cstheme="minorHAnsi"/>
          <w:i/>
          <w:iCs/>
        </w:rPr>
        <w:t>1997</w:t>
      </w:r>
      <w:r w:rsidRPr="006D2D3D">
        <w:rPr>
          <w:rFonts w:asciiTheme="minorHAnsi" w:hAnsiTheme="minorHAnsi" w:cstheme="minorHAnsi"/>
        </w:rPr>
        <w:t>.</w:t>
      </w:r>
    </w:p>
    <w:p w14:paraId="7FAF79F2" w14:textId="452963F7" w:rsidR="008E15F7" w:rsidRPr="000C2157" w:rsidRDefault="008E15F7" w:rsidP="008E15F7">
      <w:pPr>
        <w:pStyle w:val="Definition"/>
        <w:ind w:left="0"/>
        <w:rPr>
          <w:rFonts w:asciiTheme="minorHAnsi" w:hAnsiTheme="minorHAnsi" w:cstheme="minorHAnsi"/>
        </w:rPr>
      </w:pPr>
      <w:r w:rsidRPr="000C2157">
        <w:rPr>
          <w:rFonts w:asciiTheme="minorHAnsi" w:hAnsiTheme="minorHAnsi" w:cstheme="minorHAnsi"/>
        </w:rPr>
        <w:t xml:space="preserve">For the purposes of subsection </w:t>
      </w:r>
      <w:r w:rsidR="006D2D3D">
        <w:rPr>
          <w:rFonts w:asciiTheme="minorHAnsi" w:hAnsiTheme="minorHAnsi" w:cstheme="minorHAnsi"/>
        </w:rPr>
        <w:t>66(3)</w:t>
      </w:r>
      <w:r w:rsidRPr="000C2157">
        <w:rPr>
          <w:rFonts w:asciiTheme="minorHAnsi" w:hAnsiTheme="minorHAnsi" w:cstheme="minorHAnsi"/>
        </w:rPr>
        <w:t xml:space="preserve"> of that Act, the amount of the gross value of </w:t>
      </w:r>
      <w:r w:rsidR="006D2D3D">
        <w:rPr>
          <w:rFonts w:asciiTheme="minorHAnsi" w:hAnsiTheme="minorHAnsi" w:cstheme="minorHAnsi"/>
        </w:rPr>
        <w:t xml:space="preserve">production </w:t>
      </w:r>
      <w:r w:rsidR="006D2D3D" w:rsidRPr="00F64C82">
        <w:rPr>
          <w:rFonts w:asciiTheme="minorHAnsi" w:hAnsiTheme="minorHAnsi" w:cstheme="minorHAnsi"/>
        </w:rPr>
        <w:t xml:space="preserve">of </w:t>
      </w:r>
      <w:r w:rsidR="00501D0A">
        <w:rPr>
          <w:rFonts w:asciiTheme="minorHAnsi" w:hAnsiTheme="minorHAnsi" w:cstheme="minorHAnsi"/>
        </w:rPr>
        <w:t>the industry for</w:t>
      </w:r>
      <w:r w:rsidRPr="000C2157">
        <w:rPr>
          <w:rFonts w:asciiTheme="minorHAnsi" w:hAnsiTheme="minorHAnsi" w:cstheme="minorHAnsi"/>
        </w:rPr>
        <w:t xml:space="preserve"> the financial year starting on 1 July 2022</w:t>
      </w:r>
      <w:r w:rsidRPr="000C2157">
        <w:rPr>
          <w:rFonts w:asciiTheme="minorHAnsi" w:hAnsiTheme="minorHAnsi" w:cstheme="minorHAnsi"/>
          <w:i/>
          <w:iCs/>
        </w:rPr>
        <w:t xml:space="preserve"> </w:t>
      </w:r>
      <w:r w:rsidRPr="000C2157">
        <w:rPr>
          <w:rFonts w:asciiTheme="minorHAnsi" w:hAnsiTheme="minorHAnsi" w:cstheme="minorHAnsi"/>
        </w:rPr>
        <w:t>and ending on 30 June 2023</w:t>
      </w:r>
      <w:r w:rsidRPr="000C2157">
        <w:rPr>
          <w:rFonts w:asciiTheme="minorHAnsi" w:hAnsiTheme="minorHAnsi" w:cstheme="minorHAnsi"/>
          <w:i/>
          <w:iCs/>
        </w:rPr>
        <w:t xml:space="preserve"> </w:t>
      </w:r>
      <w:r w:rsidRPr="000C2157">
        <w:rPr>
          <w:rFonts w:asciiTheme="minorHAnsi" w:hAnsiTheme="minorHAnsi" w:cstheme="minorHAnsi"/>
        </w:rPr>
        <w:t>is determined to be $</w:t>
      </w:r>
      <w:r w:rsidR="006D2D3D" w:rsidRPr="006D2D3D">
        <w:rPr>
          <w:rFonts w:asciiTheme="minorHAnsi" w:hAnsiTheme="minorHAnsi" w:cstheme="minorHAnsi"/>
        </w:rPr>
        <w:t>19,330,039,003</w:t>
      </w:r>
      <w:r w:rsidRPr="000C2157">
        <w:rPr>
          <w:rFonts w:asciiTheme="minorHAnsi" w:hAnsiTheme="minorHAnsi" w:cstheme="minorHAnsi"/>
        </w:rPr>
        <w:t>.</w:t>
      </w:r>
    </w:p>
    <w:p w14:paraId="09E63274" w14:textId="77777777" w:rsidR="008E15F7" w:rsidRDefault="008E15F7" w:rsidP="008E15F7">
      <w:pPr>
        <w:rPr>
          <w:rFonts w:cstheme="minorHAnsi"/>
          <w:lang w:eastAsia="en-AU"/>
        </w:rPr>
      </w:pPr>
    </w:p>
    <w:p w14:paraId="5F2A313B" w14:textId="01986E5D" w:rsidR="008E15F7" w:rsidRPr="000C2157" w:rsidRDefault="008E15F7" w:rsidP="008E15F7">
      <w:pPr>
        <w:keepNext/>
        <w:spacing w:before="300" w:line="240" w:lineRule="atLeast"/>
        <w:ind w:right="397"/>
        <w:jc w:val="both"/>
        <w:rPr>
          <w:rFonts w:eastAsia="Times New Roman" w:cstheme="minorHAnsi"/>
          <w:szCs w:val="20"/>
          <w:lang w:eastAsia="en-AU"/>
        </w:rPr>
      </w:pPr>
      <w:r w:rsidRPr="000C2157">
        <w:rPr>
          <w:rFonts w:eastAsia="Times New Roman" w:cstheme="minorHAnsi"/>
          <w:szCs w:val="20"/>
          <w:lang w:eastAsia="en-AU"/>
        </w:rPr>
        <w:t>Dated</w:t>
      </w:r>
      <w:r w:rsidRPr="000C2157">
        <w:rPr>
          <w:rFonts w:eastAsia="Times New Roman" w:cstheme="minorHAnsi"/>
          <w:szCs w:val="20"/>
          <w:lang w:eastAsia="en-AU"/>
        </w:rPr>
        <w:tab/>
      </w:r>
      <w:r w:rsidR="00161F8C">
        <w:rPr>
          <w:rFonts w:eastAsia="Times New Roman" w:cstheme="minorHAnsi"/>
          <w:szCs w:val="20"/>
          <w:lang w:eastAsia="en-AU"/>
        </w:rPr>
        <w:t>14 July 2023</w:t>
      </w:r>
      <w:r w:rsidRPr="000C2157">
        <w:rPr>
          <w:rFonts w:eastAsia="Times New Roman" w:cstheme="minorHAnsi"/>
          <w:szCs w:val="20"/>
          <w:lang w:eastAsia="en-AU"/>
        </w:rPr>
        <w:tab/>
      </w:r>
      <w:r w:rsidRPr="000C2157">
        <w:rPr>
          <w:rFonts w:eastAsia="Times New Roman" w:cstheme="minorHAnsi"/>
          <w:szCs w:val="20"/>
          <w:lang w:eastAsia="en-AU"/>
        </w:rPr>
        <w:tab/>
      </w:r>
      <w:r w:rsidRPr="000C2157">
        <w:rPr>
          <w:rFonts w:eastAsia="Times New Roman" w:cstheme="minorHAnsi"/>
          <w:szCs w:val="20"/>
          <w:lang w:eastAsia="en-AU"/>
        </w:rPr>
        <w:tab/>
      </w:r>
    </w:p>
    <w:p w14:paraId="3C673C2B" w14:textId="77777777" w:rsidR="00DD55BB" w:rsidRPr="000C2157" w:rsidRDefault="00DD55BB" w:rsidP="008E15F7">
      <w:pPr>
        <w:keepNext/>
        <w:spacing w:before="300" w:line="240" w:lineRule="atLeast"/>
        <w:ind w:right="397"/>
        <w:jc w:val="both"/>
        <w:rPr>
          <w:rFonts w:eastAsia="Times New Roman" w:cstheme="minorHAnsi"/>
          <w:szCs w:val="20"/>
          <w:lang w:eastAsia="en-AU"/>
        </w:rPr>
      </w:pPr>
    </w:p>
    <w:p w14:paraId="3893E4E8" w14:textId="0D4C5E35" w:rsidR="00DD55BB" w:rsidRPr="000C2157" w:rsidRDefault="00161F8C" w:rsidP="008E15F7">
      <w:pPr>
        <w:keepNext/>
        <w:spacing w:before="300" w:line="240" w:lineRule="atLeast"/>
        <w:ind w:right="397"/>
        <w:jc w:val="both"/>
        <w:rPr>
          <w:rFonts w:eastAsia="Times New Roman" w:cstheme="minorHAnsi"/>
          <w:szCs w:val="20"/>
          <w:lang w:eastAsia="en-AU"/>
        </w:rPr>
      </w:pPr>
      <w:r>
        <w:rPr>
          <w:rFonts w:eastAsia="Times New Roman" w:cstheme="minorHAnsi"/>
          <w:szCs w:val="20"/>
          <w:lang w:eastAsia="en-AU"/>
        </w:rPr>
        <w:t xml:space="preserve">Joanna </w:t>
      </w:r>
      <w:proofErr w:type="spellStart"/>
      <w:r>
        <w:rPr>
          <w:rFonts w:eastAsia="Times New Roman" w:cstheme="minorHAnsi"/>
          <w:szCs w:val="20"/>
          <w:lang w:eastAsia="en-AU"/>
        </w:rPr>
        <w:t>Stanion</w:t>
      </w:r>
      <w:proofErr w:type="spellEnd"/>
    </w:p>
    <w:p w14:paraId="70AF7AE6" w14:textId="77777777" w:rsidR="008E15F7" w:rsidRPr="000C2157" w:rsidRDefault="008E15F7" w:rsidP="00DD55BB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0C2157">
        <w:rPr>
          <w:rFonts w:asciiTheme="minorHAnsi" w:hAnsiTheme="minorHAnsi" w:cstheme="minorHAnsi"/>
          <w:sz w:val="22"/>
        </w:rPr>
        <w:t xml:space="preserve">Joanna </w:t>
      </w:r>
      <w:proofErr w:type="spellStart"/>
      <w:r w:rsidRPr="000C2157">
        <w:rPr>
          <w:rFonts w:asciiTheme="minorHAnsi" w:hAnsiTheme="minorHAnsi" w:cstheme="minorHAnsi"/>
          <w:sz w:val="22"/>
        </w:rPr>
        <w:t>Stanion</w:t>
      </w:r>
      <w:proofErr w:type="spellEnd"/>
    </w:p>
    <w:p w14:paraId="170ABAED" w14:textId="77777777" w:rsidR="008E15F7" w:rsidRPr="000C2157" w:rsidRDefault="008E15F7" w:rsidP="008E15F7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0C2157">
        <w:rPr>
          <w:rFonts w:asciiTheme="minorHAnsi" w:hAnsiTheme="minorHAnsi" w:cstheme="minorHAnsi"/>
          <w:sz w:val="22"/>
        </w:rPr>
        <w:t>First Assistant Secretary, Agricultural Policy Division</w:t>
      </w:r>
    </w:p>
    <w:p w14:paraId="11B1C2D5" w14:textId="77777777" w:rsidR="008E15F7" w:rsidRPr="000C2157" w:rsidRDefault="008E15F7" w:rsidP="008E15F7">
      <w:pPr>
        <w:pStyle w:val="SignCoverPageEnd"/>
        <w:ind w:right="91"/>
        <w:rPr>
          <w:rFonts w:asciiTheme="minorHAnsi" w:hAnsiTheme="minorHAnsi" w:cstheme="minorHAnsi"/>
          <w:sz w:val="22"/>
        </w:rPr>
      </w:pPr>
      <w:r w:rsidRPr="000C2157">
        <w:rPr>
          <w:rFonts w:asciiTheme="minorHAnsi" w:hAnsiTheme="minorHAnsi" w:cstheme="minorHAnsi"/>
          <w:sz w:val="22"/>
        </w:rPr>
        <w:t xml:space="preserve">Department of Agriculture, Fisheries and Forestry </w:t>
      </w:r>
    </w:p>
    <w:p w14:paraId="1D3B73FA" w14:textId="77777777" w:rsidR="003E7729" w:rsidRPr="000C2157" w:rsidRDefault="003E7729" w:rsidP="003E7729">
      <w:pPr>
        <w:rPr>
          <w:rFonts w:cstheme="minorHAnsi"/>
        </w:rPr>
      </w:pPr>
    </w:p>
    <w:sectPr w:rsidR="003E7729" w:rsidRPr="000C215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CF8E5" w14:textId="77777777" w:rsidR="00510360" w:rsidRDefault="00510360" w:rsidP="003A707F">
      <w:pPr>
        <w:spacing w:after="0" w:line="240" w:lineRule="auto"/>
      </w:pPr>
      <w:r>
        <w:separator/>
      </w:r>
    </w:p>
  </w:endnote>
  <w:endnote w:type="continuationSeparator" w:id="0">
    <w:p w14:paraId="3CDFEEB8" w14:textId="77777777" w:rsidR="00510360" w:rsidRDefault="00510360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7DDA00-7735-4E5B-8102-B30345B08577}"/>
    <w:embedBold r:id="rId2" w:fontKey="{EB9C8021-8A4A-4F3C-8959-D87CE242807C}"/>
    <w:embedItalic r:id="rId3" w:fontKey="{479C4903-8985-4E97-8B6A-3E6142445D36}"/>
    <w:embedBoldItalic r:id="rId4" w:fontKey="{15994804-9782-423A-9BEB-A7DE014D79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B22F0" w14:textId="77777777" w:rsidR="00510360" w:rsidRDefault="00510360" w:rsidP="003A707F">
      <w:pPr>
        <w:spacing w:after="0" w:line="240" w:lineRule="auto"/>
      </w:pPr>
      <w:r>
        <w:separator/>
      </w:r>
    </w:p>
  </w:footnote>
  <w:footnote w:type="continuationSeparator" w:id="0">
    <w:p w14:paraId="5D2A8898" w14:textId="77777777" w:rsidR="00510360" w:rsidRDefault="00510360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315362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C7F309C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E6A8A89" wp14:editId="385194FE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678BB5F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0B8F82A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237B21B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FCA65C9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2AF82B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2DB86BAF" w14:textId="77777777" w:rsidR="00F40885" w:rsidRPr="003A707F" w:rsidRDefault="00F40885" w:rsidP="00F40885">
    <w:pPr>
      <w:pStyle w:val="Header"/>
      <w:rPr>
        <w:sz w:val="2"/>
        <w:szCs w:val="2"/>
      </w:rPr>
    </w:pPr>
  </w:p>
  <w:p w14:paraId="1707E30F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14D0D"/>
    <w:multiLevelType w:val="hybridMultilevel"/>
    <w:tmpl w:val="3F5E4E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172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removePersonalInformation/>
  <w:embedTrueTypeFonts/>
  <w:saveSubsetFonts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C2157"/>
    <w:rsid w:val="000E1F2B"/>
    <w:rsid w:val="00161F8C"/>
    <w:rsid w:val="001C2AAD"/>
    <w:rsid w:val="001F6E54"/>
    <w:rsid w:val="00280BCD"/>
    <w:rsid w:val="003837A7"/>
    <w:rsid w:val="0038577A"/>
    <w:rsid w:val="003A707F"/>
    <w:rsid w:val="003B0EC1"/>
    <w:rsid w:val="003B573B"/>
    <w:rsid w:val="003E7729"/>
    <w:rsid w:val="003F2CBD"/>
    <w:rsid w:val="00424B97"/>
    <w:rsid w:val="004B2753"/>
    <w:rsid w:val="00501D0A"/>
    <w:rsid w:val="005053A5"/>
    <w:rsid w:val="00510360"/>
    <w:rsid w:val="00520873"/>
    <w:rsid w:val="00573D44"/>
    <w:rsid w:val="0061683B"/>
    <w:rsid w:val="0063268D"/>
    <w:rsid w:val="00675F75"/>
    <w:rsid w:val="006A0095"/>
    <w:rsid w:val="006D2D3D"/>
    <w:rsid w:val="006F0A1B"/>
    <w:rsid w:val="00840A06"/>
    <w:rsid w:val="008439B7"/>
    <w:rsid w:val="0087253F"/>
    <w:rsid w:val="008944A5"/>
    <w:rsid w:val="008C7283"/>
    <w:rsid w:val="008D0781"/>
    <w:rsid w:val="008E15F7"/>
    <w:rsid w:val="008E4F6C"/>
    <w:rsid w:val="009539C7"/>
    <w:rsid w:val="00A00F21"/>
    <w:rsid w:val="00A62FEE"/>
    <w:rsid w:val="00B65DA0"/>
    <w:rsid w:val="00B84226"/>
    <w:rsid w:val="00BA7417"/>
    <w:rsid w:val="00BE7780"/>
    <w:rsid w:val="00C63C4E"/>
    <w:rsid w:val="00C72C30"/>
    <w:rsid w:val="00CE3960"/>
    <w:rsid w:val="00D229E5"/>
    <w:rsid w:val="00D60ABA"/>
    <w:rsid w:val="00D77A88"/>
    <w:rsid w:val="00DD55BB"/>
    <w:rsid w:val="00EC07C3"/>
    <w:rsid w:val="00EF409C"/>
    <w:rsid w:val="00F03910"/>
    <w:rsid w:val="00F40885"/>
    <w:rsid w:val="00F64C82"/>
    <w:rsid w:val="00F74CD2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3304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2D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3E7729"/>
    <w:pPr>
      <w:ind w:left="720"/>
      <w:contextualSpacing/>
    </w:pPr>
  </w:style>
  <w:style w:type="paragraph" w:customStyle="1" w:styleId="ShortT">
    <w:name w:val="ShortT"/>
    <w:basedOn w:val="Normal"/>
    <w:next w:val="Normal"/>
    <w:qFormat/>
    <w:rsid w:val="008E15F7"/>
    <w:pPr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en-AU"/>
    </w:rPr>
  </w:style>
  <w:style w:type="paragraph" w:customStyle="1" w:styleId="ActHead5">
    <w:name w:val="ActHead 5"/>
    <w:aliases w:val="s"/>
    <w:basedOn w:val="Normal"/>
    <w:next w:val="Normal"/>
    <w:qFormat/>
    <w:rsid w:val="008E15F7"/>
    <w:pPr>
      <w:keepNext/>
      <w:keepLines/>
      <w:spacing w:before="280" w:after="0" w:line="240" w:lineRule="auto"/>
      <w:ind w:left="1134" w:hanging="1134"/>
      <w:outlineLvl w:val="4"/>
    </w:pPr>
    <w:rPr>
      <w:rFonts w:ascii="Times New Roman" w:eastAsia="Times New Roman" w:hAnsi="Times New Roman" w:cs="Times New Roman"/>
      <w:b/>
      <w:kern w:val="28"/>
      <w:sz w:val="24"/>
      <w:szCs w:val="20"/>
      <w:lang w:eastAsia="en-AU"/>
    </w:rPr>
  </w:style>
  <w:style w:type="paragraph" w:customStyle="1" w:styleId="Definition">
    <w:name w:val="Definition"/>
    <w:aliases w:val="dd"/>
    <w:basedOn w:val="Normal"/>
    <w:rsid w:val="008E15F7"/>
    <w:pPr>
      <w:spacing w:before="180" w:after="0" w:line="240" w:lineRule="auto"/>
      <w:ind w:left="1134"/>
    </w:pPr>
    <w:rPr>
      <w:rFonts w:ascii="Times New Roman" w:eastAsia="Times New Roman" w:hAnsi="Times New Roman" w:cs="Times New Roman"/>
      <w:szCs w:val="20"/>
      <w:lang w:eastAsia="en-AU"/>
    </w:rPr>
  </w:style>
  <w:style w:type="paragraph" w:customStyle="1" w:styleId="SignCoverPageEnd">
    <w:name w:val="SignCoverPageEnd"/>
    <w:basedOn w:val="Normal"/>
    <w:next w:val="Normal"/>
    <w:rsid w:val="008E15F7"/>
    <w:pPr>
      <w:keepNext/>
      <w:pBdr>
        <w:bottom w:val="single" w:sz="4" w:space="12" w:color="auto"/>
      </w:pBdr>
      <w:tabs>
        <w:tab w:val="left" w:pos="3402"/>
      </w:tabs>
      <w:spacing w:after="0" w:line="300" w:lineRule="atLeast"/>
      <w:ind w:right="397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paragraph" w:customStyle="1" w:styleId="SignCoverPageStart">
    <w:name w:val="SignCoverPageStart"/>
    <w:basedOn w:val="Normal"/>
    <w:next w:val="Normal"/>
    <w:rsid w:val="008E15F7"/>
    <w:pPr>
      <w:pBdr>
        <w:top w:val="single" w:sz="4" w:space="1" w:color="auto"/>
      </w:pBdr>
      <w:spacing w:before="360" w:after="0" w:line="260" w:lineRule="atLeast"/>
      <w:ind w:right="397"/>
      <w:jc w:val="both"/>
    </w:pPr>
    <w:rPr>
      <w:rFonts w:ascii="Times New Roman" w:eastAsia="Times New Roman" w:hAnsi="Times New Roman" w:cs="Times New Roman"/>
      <w:szCs w:val="2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2D3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D60A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4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M9links xmlns="928276ea-c8a6-4c35-a773-3d1885960c49">
      <Url xsi:nil="true"/>
      <Description xsi:nil="true"/>
    </CM9links>
    <TaxCatchAll xmlns="81c01dc6-2c49-4730-b140-874c95cac377" xsi:nil="true"/>
    <lcf76f155ced4ddcb4097134ff3c332f xmlns="928276ea-c8a6-4c35-a773-3d1885960c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960F6B47F38C44B4F49FDCA7D6C184" ma:contentTypeVersion="16" ma:contentTypeDescription="Create a new document." ma:contentTypeScope="" ma:versionID="b74db434acbb40f5b6487c2d99758453">
  <xsd:schema xmlns:xsd="http://www.w3.org/2001/XMLSchema" xmlns:xs="http://www.w3.org/2001/XMLSchema" xmlns:p="http://schemas.microsoft.com/office/2006/metadata/properties" xmlns:ns2="928276ea-c8a6-4c35-a773-3d1885960c49" xmlns:ns3="948336e3-a110-43db-afd6-6f8fbca27396" xmlns:ns4="81c01dc6-2c49-4730-b140-874c95cac377" targetNamespace="http://schemas.microsoft.com/office/2006/metadata/properties" ma:root="true" ma:fieldsID="30fc43633b328d844c585aff7caf703d" ns2:_="" ns3:_="" ns4:_="">
    <xsd:import namespace="928276ea-c8a6-4c35-a773-3d1885960c49"/>
    <xsd:import namespace="948336e3-a110-43db-afd6-6f8fbca27396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M9link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276ea-c8a6-4c35-a773-3d1885960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M9links" ma:index="18" nillable="true" ma:displayName="CM9 links" ma:description="Links to E-CONTAINERS &amp; SUB-FOLDERS" ma:format="Hyperlink" ma:internalName="CM9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336e3-a110-43db-afd6-6f8fbca273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059a38-e772-4f6b-9a92-7fd6ecd25a36}" ma:internalName="TaxCatchAll" ma:showField="CatchAllData" ma:web="948336e3-a110-43db-afd6-6f8fbca273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9FE391-E330-42B8-93F2-5E03328EE2B0}">
  <ds:schemaRefs>
    <ds:schemaRef ds:uri="http://schemas.microsoft.com/office/2006/metadata/properties"/>
    <ds:schemaRef ds:uri="http://schemas.microsoft.com/office/infopath/2007/PartnerControls"/>
    <ds:schemaRef ds:uri="928276ea-c8a6-4c35-a773-3d1885960c49"/>
    <ds:schemaRef ds:uri="81c01dc6-2c49-4730-b140-874c95cac377"/>
  </ds:schemaRefs>
</ds:datastoreItem>
</file>

<file path=customXml/itemProps2.xml><?xml version="1.0" encoding="utf-8"?>
<ds:datastoreItem xmlns:ds="http://schemas.openxmlformats.org/officeDocument/2006/customXml" ds:itemID="{9116F707-0A8F-4270-8BAC-B034B917BD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1E002A-BF75-4B69-8C06-B8D9EF768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8276ea-c8a6-4c35-a773-3d1885960c49"/>
    <ds:schemaRef ds:uri="948336e3-a110-43db-afd6-6f8fbca27396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602</Characters>
  <Application>Microsoft Office Word</Application>
  <DocSecurity>0</DocSecurity>
  <PresentationFormat/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2023-07-07T01:44:00Z</dcterms:created>
  <dcterms:modified xsi:type="dcterms:W3CDTF">2023-08-14T23:38:00Z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0x0101008F960F6B47F38C44B4F49FDCA7D6C184</vt:lpwstr>
  </property>
  <property fmtid="{D5CDD505-2E9C-101B-9397-08002B2CF9AE}" pid="3" name="MediaServiceImageTags">
    <vt:lpwstr/>
  </property>
</Properties>
</file>