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1212038"/>
    <w:p w14:paraId="786B79A0" w14:textId="4B9869D4" w:rsidR="00CC2829" w:rsidRDefault="00CC2829" w:rsidP="00CC2829">
      <w:r>
        <w:object w:dxaOrig="2146" w:dyaOrig="1561" w14:anchorId="68995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4pt;height:78pt" o:ole="" fillcolor="window">
            <v:imagedata r:id="rId7" o:title=""/>
          </v:shape>
          <o:OLEObject Type="Embed" ProgID="Word.Picture.8" ShapeID="_x0000_i1025" DrawAspect="Content" ObjectID="_1778913979" r:id="rId8"/>
        </w:object>
      </w:r>
    </w:p>
    <w:p w14:paraId="7C3DE5D9" w14:textId="77777777" w:rsidR="00CC2829" w:rsidRDefault="00CC2829" w:rsidP="00CC2829"/>
    <w:p w14:paraId="347C9AD4" w14:textId="77777777" w:rsidR="00CC2829" w:rsidRDefault="00CC2829" w:rsidP="00CC2829"/>
    <w:p w14:paraId="7F1437E5" w14:textId="77777777" w:rsidR="00CC2829" w:rsidRDefault="00CC2829" w:rsidP="00CC2829"/>
    <w:p w14:paraId="67B2A607" w14:textId="77777777" w:rsidR="00CC2829" w:rsidRDefault="00CC2829" w:rsidP="00CC2829"/>
    <w:p w14:paraId="163E24A0" w14:textId="77777777" w:rsidR="00CC2829" w:rsidRDefault="00CC2829" w:rsidP="00CC2829"/>
    <w:p w14:paraId="7B0F77EC" w14:textId="77777777" w:rsidR="00CC2829" w:rsidRDefault="00CC2829" w:rsidP="00CC2829"/>
    <w:p w14:paraId="1037E92E" w14:textId="540C5A57" w:rsidR="0048364F" w:rsidRPr="00A76B6F" w:rsidRDefault="00CC2829" w:rsidP="0048364F">
      <w:pPr>
        <w:pStyle w:val="ShortT"/>
      </w:pPr>
      <w:r>
        <w:t>Health Legislation Amendment (Removal of Requirement for a Collaborative Arrangement) Act 2024</w:t>
      </w:r>
    </w:p>
    <w:bookmarkEnd w:id="0"/>
    <w:p w14:paraId="4BF94341" w14:textId="77777777" w:rsidR="0048364F" w:rsidRPr="00A76B6F" w:rsidRDefault="0048364F" w:rsidP="0048364F"/>
    <w:p w14:paraId="349601A3" w14:textId="5AE72375" w:rsidR="0048364F" w:rsidRPr="00A76B6F" w:rsidRDefault="00C164CA" w:rsidP="00CC2829">
      <w:pPr>
        <w:pStyle w:val="Actno"/>
        <w:spacing w:before="400"/>
      </w:pPr>
      <w:r w:rsidRPr="00A76B6F">
        <w:t>No.</w:t>
      </w:r>
      <w:r w:rsidR="00113B04">
        <w:t xml:space="preserve"> 33</w:t>
      </w:r>
      <w:r w:rsidRPr="00A76B6F">
        <w:t xml:space="preserve">, </w:t>
      </w:r>
      <w:r w:rsidR="00B92576" w:rsidRPr="00A76B6F">
        <w:t>2024</w:t>
      </w:r>
    </w:p>
    <w:p w14:paraId="79C988B4" w14:textId="77777777" w:rsidR="0048364F" w:rsidRPr="00A76B6F" w:rsidRDefault="0048364F" w:rsidP="0048364F"/>
    <w:p w14:paraId="5F6170EC" w14:textId="77777777" w:rsidR="0013401E" w:rsidRDefault="0013401E" w:rsidP="0013401E">
      <w:pPr>
        <w:rPr>
          <w:lang w:eastAsia="en-AU"/>
        </w:rPr>
      </w:pPr>
    </w:p>
    <w:p w14:paraId="4551B7D9" w14:textId="646059C9" w:rsidR="0048364F" w:rsidRPr="00A76B6F" w:rsidRDefault="0048364F" w:rsidP="0048364F"/>
    <w:p w14:paraId="6B06E5BB" w14:textId="77777777" w:rsidR="0048364F" w:rsidRPr="00A76B6F" w:rsidRDefault="0048364F" w:rsidP="0048364F"/>
    <w:p w14:paraId="02A83857" w14:textId="77777777" w:rsidR="0048364F" w:rsidRPr="00A76B6F" w:rsidRDefault="0048364F" w:rsidP="0048364F"/>
    <w:p w14:paraId="1FD0BF4D" w14:textId="77777777" w:rsidR="00CC2829" w:rsidRDefault="00CC2829" w:rsidP="00CC2829">
      <w:pPr>
        <w:pStyle w:val="LongT"/>
      </w:pPr>
      <w:r>
        <w:t>An Act to amend the law relating to health, and for related purposes</w:t>
      </w:r>
    </w:p>
    <w:p w14:paraId="53232C7A" w14:textId="27EF3BAA" w:rsidR="0048364F" w:rsidRPr="00A76B6F" w:rsidRDefault="0048364F" w:rsidP="0048364F">
      <w:pPr>
        <w:pStyle w:val="Header"/>
        <w:tabs>
          <w:tab w:val="clear" w:pos="4150"/>
          <w:tab w:val="clear" w:pos="8307"/>
        </w:tabs>
      </w:pPr>
      <w:r w:rsidRPr="00A76B6F">
        <w:rPr>
          <w:rStyle w:val="CharAmSchNo"/>
        </w:rPr>
        <w:t xml:space="preserve"> </w:t>
      </w:r>
      <w:r w:rsidRPr="00A76B6F">
        <w:rPr>
          <w:rStyle w:val="CharAmSchText"/>
        </w:rPr>
        <w:t xml:space="preserve"> </w:t>
      </w:r>
    </w:p>
    <w:p w14:paraId="076E2B6B" w14:textId="77777777" w:rsidR="0048364F" w:rsidRPr="00A76B6F" w:rsidRDefault="0048364F" w:rsidP="0048364F">
      <w:pPr>
        <w:pStyle w:val="Header"/>
        <w:tabs>
          <w:tab w:val="clear" w:pos="4150"/>
          <w:tab w:val="clear" w:pos="8307"/>
        </w:tabs>
      </w:pPr>
      <w:r w:rsidRPr="00A76B6F">
        <w:rPr>
          <w:rStyle w:val="CharAmPartNo"/>
        </w:rPr>
        <w:t xml:space="preserve"> </w:t>
      </w:r>
      <w:r w:rsidRPr="00A76B6F">
        <w:rPr>
          <w:rStyle w:val="CharAmPartText"/>
        </w:rPr>
        <w:t xml:space="preserve"> </w:t>
      </w:r>
    </w:p>
    <w:p w14:paraId="288449AA" w14:textId="77777777" w:rsidR="0048364F" w:rsidRPr="00A76B6F" w:rsidRDefault="0048364F" w:rsidP="0048364F">
      <w:pPr>
        <w:sectPr w:rsidR="0048364F" w:rsidRPr="00A76B6F" w:rsidSect="00CC28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60AD586" w14:textId="77777777" w:rsidR="0048364F" w:rsidRPr="00A76B6F" w:rsidRDefault="0048364F" w:rsidP="0048364F">
      <w:pPr>
        <w:outlineLvl w:val="0"/>
        <w:rPr>
          <w:sz w:val="36"/>
        </w:rPr>
      </w:pPr>
      <w:r w:rsidRPr="00A76B6F">
        <w:rPr>
          <w:sz w:val="36"/>
        </w:rPr>
        <w:lastRenderedPageBreak/>
        <w:t>Contents</w:t>
      </w:r>
    </w:p>
    <w:p w14:paraId="64DA45FF" w14:textId="7A47EFAB" w:rsidR="00CC2829" w:rsidRDefault="00246C2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C2829">
        <w:rPr>
          <w:sz w:val="36"/>
        </w:rPr>
        <w:fldChar w:fldCharType="begin"/>
      </w:r>
      <w:r w:rsidRPr="00A76B6F">
        <w:rPr>
          <w:sz w:val="36"/>
        </w:rPr>
        <w:instrText xml:space="preserve"> TOC \o "1-9" </w:instrText>
      </w:r>
      <w:r w:rsidRPr="00CC2829">
        <w:rPr>
          <w:sz w:val="36"/>
        </w:rPr>
        <w:fldChar w:fldCharType="separate"/>
      </w:r>
      <w:r w:rsidR="00CC2829">
        <w:rPr>
          <w:noProof/>
        </w:rPr>
        <w:t>1</w:t>
      </w:r>
      <w:r w:rsidR="00CC2829">
        <w:rPr>
          <w:noProof/>
        </w:rPr>
        <w:tab/>
        <w:t>Short title</w:t>
      </w:r>
      <w:r w:rsidR="00CC2829" w:rsidRPr="00CC2829">
        <w:rPr>
          <w:noProof/>
        </w:rPr>
        <w:tab/>
      </w:r>
      <w:r w:rsidR="00CC2829" w:rsidRPr="00CC2829">
        <w:rPr>
          <w:noProof/>
        </w:rPr>
        <w:fldChar w:fldCharType="begin"/>
      </w:r>
      <w:r w:rsidR="00CC2829" w:rsidRPr="00CC2829">
        <w:rPr>
          <w:noProof/>
        </w:rPr>
        <w:instrText xml:space="preserve"> PAGEREF _Toc167099163 \h </w:instrText>
      </w:r>
      <w:r w:rsidR="00CC2829" w:rsidRPr="00CC2829">
        <w:rPr>
          <w:noProof/>
        </w:rPr>
      </w:r>
      <w:r w:rsidR="00CC2829" w:rsidRPr="00CC2829">
        <w:rPr>
          <w:noProof/>
        </w:rPr>
        <w:fldChar w:fldCharType="separate"/>
      </w:r>
      <w:r w:rsidR="0024724A">
        <w:rPr>
          <w:noProof/>
        </w:rPr>
        <w:t>1</w:t>
      </w:r>
      <w:r w:rsidR="00CC2829" w:rsidRPr="00CC2829">
        <w:rPr>
          <w:noProof/>
        </w:rPr>
        <w:fldChar w:fldCharType="end"/>
      </w:r>
    </w:p>
    <w:p w14:paraId="24BC40CC" w14:textId="20B2A137" w:rsidR="00CC2829" w:rsidRDefault="00CC282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C2829">
        <w:rPr>
          <w:noProof/>
        </w:rPr>
        <w:tab/>
      </w:r>
      <w:r w:rsidRPr="00CC2829">
        <w:rPr>
          <w:noProof/>
        </w:rPr>
        <w:fldChar w:fldCharType="begin"/>
      </w:r>
      <w:r w:rsidRPr="00CC2829">
        <w:rPr>
          <w:noProof/>
        </w:rPr>
        <w:instrText xml:space="preserve"> PAGEREF _Toc167099164 \h </w:instrText>
      </w:r>
      <w:r w:rsidRPr="00CC2829">
        <w:rPr>
          <w:noProof/>
        </w:rPr>
      </w:r>
      <w:r w:rsidRPr="00CC2829">
        <w:rPr>
          <w:noProof/>
        </w:rPr>
        <w:fldChar w:fldCharType="separate"/>
      </w:r>
      <w:r w:rsidR="0024724A">
        <w:rPr>
          <w:noProof/>
        </w:rPr>
        <w:t>2</w:t>
      </w:r>
      <w:r w:rsidRPr="00CC2829">
        <w:rPr>
          <w:noProof/>
        </w:rPr>
        <w:fldChar w:fldCharType="end"/>
      </w:r>
    </w:p>
    <w:p w14:paraId="650EA0EF" w14:textId="3BB6D7FE" w:rsidR="00CC2829" w:rsidRDefault="00CC282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C2829">
        <w:rPr>
          <w:noProof/>
        </w:rPr>
        <w:tab/>
      </w:r>
      <w:r w:rsidRPr="00CC2829">
        <w:rPr>
          <w:noProof/>
        </w:rPr>
        <w:fldChar w:fldCharType="begin"/>
      </w:r>
      <w:r w:rsidRPr="00CC2829">
        <w:rPr>
          <w:noProof/>
        </w:rPr>
        <w:instrText xml:space="preserve"> PAGEREF _Toc167099165 \h </w:instrText>
      </w:r>
      <w:r w:rsidRPr="00CC2829">
        <w:rPr>
          <w:noProof/>
        </w:rPr>
      </w:r>
      <w:r w:rsidRPr="00CC2829">
        <w:rPr>
          <w:noProof/>
        </w:rPr>
        <w:fldChar w:fldCharType="separate"/>
      </w:r>
      <w:r w:rsidR="0024724A">
        <w:rPr>
          <w:noProof/>
        </w:rPr>
        <w:t>2</w:t>
      </w:r>
      <w:r w:rsidRPr="00CC2829">
        <w:rPr>
          <w:noProof/>
        </w:rPr>
        <w:fldChar w:fldCharType="end"/>
      </w:r>
    </w:p>
    <w:p w14:paraId="7D40CDF5" w14:textId="530641AC" w:rsidR="00CC2829" w:rsidRDefault="00CC282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 w:rsidRPr="00CC2829">
        <w:rPr>
          <w:b w:val="0"/>
          <w:noProof/>
          <w:sz w:val="18"/>
        </w:rPr>
        <w:tab/>
      </w:r>
      <w:r w:rsidRPr="00CC2829">
        <w:rPr>
          <w:b w:val="0"/>
          <w:noProof/>
          <w:sz w:val="18"/>
        </w:rPr>
        <w:fldChar w:fldCharType="begin"/>
      </w:r>
      <w:r w:rsidRPr="00CC2829">
        <w:rPr>
          <w:b w:val="0"/>
          <w:noProof/>
          <w:sz w:val="18"/>
        </w:rPr>
        <w:instrText xml:space="preserve"> PAGEREF _Toc167099166 \h </w:instrText>
      </w:r>
      <w:r w:rsidRPr="00CC2829">
        <w:rPr>
          <w:b w:val="0"/>
          <w:noProof/>
          <w:sz w:val="18"/>
        </w:rPr>
      </w:r>
      <w:r w:rsidRPr="00CC2829">
        <w:rPr>
          <w:b w:val="0"/>
          <w:noProof/>
          <w:sz w:val="18"/>
        </w:rPr>
        <w:fldChar w:fldCharType="separate"/>
      </w:r>
      <w:r w:rsidR="0024724A">
        <w:rPr>
          <w:b w:val="0"/>
          <w:noProof/>
          <w:sz w:val="18"/>
        </w:rPr>
        <w:t>3</w:t>
      </w:r>
      <w:r w:rsidRPr="00CC2829">
        <w:rPr>
          <w:b w:val="0"/>
          <w:noProof/>
          <w:sz w:val="18"/>
        </w:rPr>
        <w:fldChar w:fldCharType="end"/>
      </w:r>
    </w:p>
    <w:p w14:paraId="3A2A27BD" w14:textId="02D85308" w:rsidR="00CC2829" w:rsidRDefault="00CC282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Health Insurance Act 1973</w:t>
      </w:r>
      <w:r w:rsidRPr="00CC2829">
        <w:rPr>
          <w:i w:val="0"/>
          <w:noProof/>
          <w:sz w:val="18"/>
        </w:rPr>
        <w:tab/>
      </w:r>
      <w:r w:rsidRPr="00CC2829">
        <w:rPr>
          <w:i w:val="0"/>
          <w:noProof/>
          <w:sz w:val="18"/>
        </w:rPr>
        <w:fldChar w:fldCharType="begin"/>
      </w:r>
      <w:r w:rsidRPr="00CC2829">
        <w:rPr>
          <w:i w:val="0"/>
          <w:noProof/>
          <w:sz w:val="18"/>
        </w:rPr>
        <w:instrText xml:space="preserve"> PAGEREF _Toc167099167 \h </w:instrText>
      </w:r>
      <w:r w:rsidRPr="00CC2829">
        <w:rPr>
          <w:i w:val="0"/>
          <w:noProof/>
          <w:sz w:val="18"/>
        </w:rPr>
      </w:r>
      <w:r w:rsidRPr="00CC2829">
        <w:rPr>
          <w:i w:val="0"/>
          <w:noProof/>
          <w:sz w:val="18"/>
        </w:rPr>
        <w:fldChar w:fldCharType="separate"/>
      </w:r>
      <w:r w:rsidR="0024724A">
        <w:rPr>
          <w:i w:val="0"/>
          <w:noProof/>
          <w:sz w:val="18"/>
        </w:rPr>
        <w:t>3</w:t>
      </w:r>
      <w:r w:rsidRPr="00CC2829">
        <w:rPr>
          <w:i w:val="0"/>
          <w:noProof/>
          <w:sz w:val="18"/>
        </w:rPr>
        <w:fldChar w:fldCharType="end"/>
      </w:r>
    </w:p>
    <w:p w14:paraId="7E4361B0" w14:textId="5EB3EB88" w:rsidR="00CC2829" w:rsidRPr="00CC2829" w:rsidRDefault="00CC2829">
      <w:pPr>
        <w:pStyle w:val="TOC9"/>
        <w:rPr>
          <w:rFonts w:eastAsiaTheme="minorEastAsia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National Health Act 1953</w:t>
      </w:r>
      <w:r w:rsidRPr="00CC2829">
        <w:rPr>
          <w:i w:val="0"/>
          <w:noProof/>
          <w:sz w:val="18"/>
        </w:rPr>
        <w:tab/>
      </w:r>
      <w:r w:rsidRPr="00CC2829">
        <w:rPr>
          <w:i w:val="0"/>
          <w:noProof/>
          <w:sz w:val="18"/>
        </w:rPr>
        <w:fldChar w:fldCharType="begin"/>
      </w:r>
      <w:r w:rsidRPr="00CC2829">
        <w:rPr>
          <w:i w:val="0"/>
          <w:noProof/>
          <w:sz w:val="18"/>
        </w:rPr>
        <w:instrText xml:space="preserve"> PAGEREF _Toc167099168 \h </w:instrText>
      </w:r>
      <w:r w:rsidRPr="00CC2829">
        <w:rPr>
          <w:i w:val="0"/>
          <w:noProof/>
          <w:sz w:val="18"/>
        </w:rPr>
      </w:r>
      <w:r w:rsidRPr="00CC2829">
        <w:rPr>
          <w:i w:val="0"/>
          <w:noProof/>
          <w:sz w:val="18"/>
        </w:rPr>
        <w:fldChar w:fldCharType="separate"/>
      </w:r>
      <w:r w:rsidR="0024724A">
        <w:rPr>
          <w:i w:val="0"/>
          <w:noProof/>
          <w:sz w:val="18"/>
        </w:rPr>
        <w:t>3</w:t>
      </w:r>
      <w:r w:rsidRPr="00CC2829">
        <w:rPr>
          <w:i w:val="0"/>
          <w:noProof/>
          <w:sz w:val="18"/>
        </w:rPr>
        <w:fldChar w:fldCharType="end"/>
      </w:r>
    </w:p>
    <w:p w14:paraId="721479C1" w14:textId="7A078995" w:rsidR="00060FF9" w:rsidRPr="00A76B6F" w:rsidRDefault="00246C25" w:rsidP="00A00F9A">
      <w:pPr>
        <w:outlineLvl w:val="0"/>
      </w:pPr>
      <w:r w:rsidRPr="00CC2829">
        <w:rPr>
          <w:rFonts w:cs="Times New Roman"/>
          <w:sz w:val="18"/>
        </w:rPr>
        <w:fldChar w:fldCharType="end"/>
      </w:r>
    </w:p>
    <w:p w14:paraId="168FDAE0" w14:textId="77777777" w:rsidR="00FE7F93" w:rsidRPr="00A76B6F" w:rsidRDefault="00FE7F93" w:rsidP="0048364F">
      <w:pPr>
        <w:sectPr w:rsidR="00FE7F93" w:rsidRPr="00A76B6F" w:rsidSect="00CC28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C0128BF" w14:textId="77777777" w:rsidR="00CC2829" w:rsidRDefault="00CC2829">
      <w:r>
        <w:object w:dxaOrig="2146" w:dyaOrig="1561" w14:anchorId="08FC2417">
          <v:shape id="_x0000_i1026" type="#_x0000_t75" alt="Commonwealth Coat of Arms of Australia" style="width:109.8pt;height:80.4pt" o:ole="" fillcolor="window">
            <v:imagedata r:id="rId7" o:title=""/>
          </v:shape>
          <o:OLEObject Type="Embed" ProgID="Word.Picture.8" ShapeID="_x0000_i1026" DrawAspect="Content" ObjectID="_1778913980" r:id="rId20"/>
        </w:object>
      </w:r>
    </w:p>
    <w:p w14:paraId="63850F89" w14:textId="77777777" w:rsidR="00CC2829" w:rsidRDefault="00CC2829"/>
    <w:p w14:paraId="02B1E70C" w14:textId="77777777" w:rsidR="00CC2829" w:rsidRDefault="00CC2829" w:rsidP="000178F8">
      <w:pPr>
        <w:spacing w:line="240" w:lineRule="auto"/>
      </w:pPr>
    </w:p>
    <w:p w14:paraId="7DF95687" w14:textId="16E88E35" w:rsidR="00CC2829" w:rsidRDefault="0024724A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Health Legislation Amendment (Removal of Requirement for a Collaborative Arrangement) Act 2024</w:t>
      </w:r>
      <w:r>
        <w:rPr>
          <w:noProof/>
        </w:rPr>
        <w:fldChar w:fldCharType="end"/>
      </w:r>
    </w:p>
    <w:p w14:paraId="61796876" w14:textId="23C3CEB5" w:rsidR="00CC2829" w:rsidRDefault="0024724A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33, 2024</w:t>
      </w:r>
      <w:r>
        <w:rPr>
          <w:noProof/>
        </w:rPr>
        <w:fldChar w:fldCharType="end"/>
      </w:r>
    </w:p>
    <w:p w14:paraId="09A96B89" w14:textId="77777777" w:rsidR="00CC2829" w:rsidRPr="009A0728" w:rsidRDefault="00CC282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38F1321" w14:textId="77777777" w:rsidR="00CC2829" w:rsidRPr="009A0728" w:rsidRDefault="00CC2829" w:rsidP="009A0728">
      <w:pPr>
        <w:spacing w:line="40" w:lineRule="exact"/>
        <w:rPr>
          <w:rFonts w:eastAsia="Calibri"/>
          <w:b/>
          <w:sz w:val="28"/>
        </w:rPr>
      </w:pPr>
    </w:p>
    <w:p w14:paraId="62DDA0D8" w14:textId="77777777" w:rsidR="00CC2829" w:rsidRPr="009A0728" w:rsidRDefault="00CC282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1FB49C1" w14:textId="77777777" w:rsidR="00CC2829" w:rsidRDefault="00CC2829" w:rsidP="00CC2829">
      <w:pPr>
        <w:pStyle w:val="Page1"/>
        <w:spacing w:before="400"/>
      </w:pPr>
      <w:r>
        <w:t>An Act to amend the law relating to health, and for related purposes</w:t>
      </w:r>
    </w:p>
    <w:p w14:paraId="00E63757" w14:textId="271CFE4B" w:rsidR="00113B04" w:rsidRPr="00113B04" w:rsidRDefault="00113B04" w:rsidP="00113B04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May 2024</w:t>
      </w:r>
      <w:r>
        <w:rPr>
          <w:sz w:val="24"/>
        </w:rPr>
        <w:t>]</w:t>
      </w:r>
    </w:p>
    <w:p w14:paraId="6AEF8FBE" w14:textId="7F8924DA" w:rsidR="0048364F" w:rsidRPr="00A76B6F" w:rsidRDefault="0048364F" w:rsidP="00A76B6F">
      <w:pPr>
        <w:spacing w:before="240" w:line="240" w:lineRule="auto"/>
        <w:rPr>
          <w:sz w:val="32"/>
        </w:rPr>
      </w:pPr>
      <w:r w:rsidRPr="00A76B6F">
        <w:rPr>
          <w:sz w:val="32"/>
        </w:rPr>
        <w:t>The Parliament of Australia enacts:</w:t>
      </w:r>
    </w:p>
    <w:p w14:paraId="036A62A4" w14:textId="77777777" w:rsidR="0048364F" w:rsidRPr="00A76B6F" w:rsidRDefault="0048364F" w:rsidP="00A76B6F">
      <w:pPr>
        <w:pStyle w:val="ActHead5"/>
      </w:pPr>
      <w:bookmarkStart w:id="1" w:name="_Toc167098324"/>
      <w:bookmarkStart w:id="2" w:name="_Toc167099163"/>
      <w:r w:rsidRPr="00A76B6F">
        <w:rPr>
          <w:rStyle w:val="CharSectno"/>
        </w:rPr>
        <w:t>1</w:t>
      </w:r>
      <w:r w:rsidRPr="00A76B6F">
        <w:t xml:space="preserve">  Short title</w:t>
      </w:r>
      <w:bookmarkEnd w:id="1"/>
      <w:bookmarkEnd w:id="2"/>
    </w:p>
    <w:p w14:paraId="2356CF5F" w14:textId="77777777" w:rsidR="0048364F" w:rsidRPr="00A76B6F" w:rsidRDefault="0048364F" w:rsidP="00A76B6F">
      <w:pPr>
        <w:pStyle w:val="subsection"/>
      </w:pPr>
      <w:r w:rsidRPr="00A76B6F">
        <w:tab/>
      </w:r>
      <w:r w:rsidRPr="00A76B6F">
        <w:tab/>
        <w:t xml:space="preserve">This Act </w:t>
      </w:r>
      <w:r w:rsidR="00275197" w:rsidRPr="00A76B6F">
        <w:t xml:space="preserve">is </w:t>
      </w:r>
      <w:r w:rsidRPr="00A76B6F">
        <w:t xml:space="preserve">the </w:t>
      </w:r>
      <w:r w:rsidR="00A95D21" w:rsidRPr="00A76B6F">
        <w:rPr>
          <w:i/>
        </w:rPr>
        <w:t>Health Legislation Amendment (Removal of Requirement for a Collaborative Arrangement)</w:t>
      </w:r>
      <w:r w:rsidR="00EE3E36" w:rsidRPr="00A76B6F">
        <w:rPr>
          <w:i/>
        </w:rPr>
        <w:t xml:space="preserve"> Act </w:t>
      </w:r>
      <w:r w:rsidR="00B92576" w:rsidRPr="00A76B6F">
        <w:rPr>
          <w:i/>
        </w:rPr>
        <w:t>2024</w:t>
      </w:r>
      <w:r w:rsidRPr="00A76B6F">
        <w:t>.</w:t>
      </w:r>
    </w:p>
    <w:p w14:paraId="545E4647" w14:textId="77777777" w:rsidR="0048364F" w:rsidRPr="00A76B6F" w:rsidRDefault="0048364F" w:rsidP="00A76B6F">
      <w:pPr>
        <w:pStyle w:val="ActHead5"/>
      </w:pPr>
      <w:bookmarkStart w:id="3" w:name="_Toc167098325"/>
      <w:bookmarkStart w:id="4" w:name="_Toc167099164"/>
      <w:r w:rsidRPr="00A76B6F">
        <w:rPr>
          <w:rStyle w:val="CharSectno"/>
        </w:rPr>
        <w:lastRenderedPageBreak/>
        <w:t>2</w:t>
      </w:r>
      <w:r w:rsidRPr="00A76B6F">
        <w:t xml:space="preserve">  Commencement</w:t>
      </w:r>
      <w:bookmarkEnd w:id="3"/>
      <w:bookmarkEnd w:id="4"/>
    </w:p>
    <w:p w14:paraId="3FBAF8AB" w14:textId="77777777" w:rsidR="0048364F" w:rsidRPr="00A76B6F" w:rsidRDefault="0048364F" w:rsidP="00A76B6F">
      <w:pPr>
        <w:pStyle w:val="subsection"/>
      </w:pPr>
      <w:r w:rsidRPr="00A76B6F">
        <w:tab/>
        <w:t>(1)</w:t>
      </w:r>
      <w:r w:rsidRPr="00A76B6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2E2A106" w14:textId="77777777" w:rsidR="0048364F" w:rsidRPr="00A76B6F" w:rsidRDefault="0048364F" w:rsidP="00A76B6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76B6F" w14:paraId="294EE90D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48220B" w14:textId="77777777" w:rsidR="0048364F" w:rsidRPr="00A76B6F" w:rsidRDefault="0048364F" w:rsidP="00A76B6F">
            <w:pPr>
              <w:pStyle w:val="TableHeading"/>
            </w:pPr>
            <w:r w:rsidRPr="00A76B6F">
              <w:t>Commencement information</w:t>
            </w:r>
          </w:p>
        </w:tc>
      </w:tr>
      <w:tr w:rsidR="0048364F" w:rsidRPr="00A76B6F" w14:paraId="7F283690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F552A" w14:textId="77777777" w:rsidR="0048364F" w:rsidRPr="00A76B6F" w:rsidRDefault="0048364F" w:rsidP="00A76B6F">
            <w:pPr>
              <w:pStyle w:val="TableHeading"/>
            </w:pPr>
            <w:r w:rsidRPr="00A76B6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30400" w14:textId="77777777" w:rsidR="0048364F" w:rsidRPr="00A76B6F" w:rsidRDefault="0048364F" w:rsidP="00A76B6F">
            <w:pPr>
              <w:pStyle w:val="TableHeading"/>
            </w:pPr>
            <w:r w:rsidRPr="00A76B6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D4260" w14:textId="77777777" w:rsidR="0048364F" w:rsidRPr="00A76B6F" w:rsidRDefault="0048364F" w:rsidP="00A76B6F">
            <w:pPr>
              <w:pStyle w:val="TableHeading"/>
            </w:pPr>
            <w:r w:rsidRPr="00A76B6F">
              <w:t>Column 3</w:t>
            </w:r>
          </w:p>
        </w:tc>
      </w:tr>
      <w:tr w:rsidR="0048364F" w:rsidRPr="00A76B6F" w14:paraId="6B4AEC5C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C21C69" w14:textId="77777777" w:rsidR="0048364F" w:rsidRPr="00A76B6F" w:rsidRDefault="0048364F" w:rsidP="00A76B6F">
            <w:pPr>
              <w:pStyle w:val="TableHeading"/>
            </w:pPr>
            <w:r w:rsidRPr="00A76B6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C8C9C6" w14:textId="77777777" w:rsidR="0048364F" w:rsidRPr="00A76B6F" w:rsidRDefault="0048364F" w:rsidP="00A76B6F">
            <w:pPr>
              <w:pStyle w:val="TableHeading"/>
            </w:pPr>
            <w:r w:rsidRPr="00A76B6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F1A4C4" w14:textId="77777777" w:rsidR="0048364F" w:rsidRPr="00A76B6F" w:rsidRDefault="0048364F" w:rsidP="00A76B6F">
            <w:pPr>
              <w:pStyle w:val="TableHeading"/>
            </w:pPr>
            <w:r w:rsidRPr="00A76B6F">
              <w:t>Date/Details</w:t>
            </w:r>
          </w:p>
        </w:tc>
      </w:tr>
      <w:tr w:rsidR="0048364F" w:rsidRPr="00A76B6F" w14:paraId="5264C9EB" w14:textId="77777777" w:rsidTr="00284FE6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5A7A9C" w14:textId="77777777" w:rsidR="0048364F" w:rsidRPr="00A76B6F" w:rsidRDefault="0048364F" w:rsidP="00A76B6F">
            <w:pPr>
              <w:pStyle w:val="Tabletext"/>
            </w:pPr>
            <w:r w:rsidRPr="00A76B6F">
              <w:t xml:space="preserve">1.  </w:t>
            </w:r>
            <w:r w:rsidR="000B037A" w:rsidRPr="00A76B6F">
              <w:t>Sections 1</w:t>
            </w:r>
            <w:r w:rsidRPr="00A76B6F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1E8FD0" w14:textId="77777777" w:rsidR="0048364F" w:rsidRPr="00A76B6F" w:rsidRDefault="0048364F" w:rsidP="00A76B6F">
            <w:pPr>
              <w:pStyle w:val="Tabletext"/>
            </w:pPr>
            <w:r w:rsidRPr="00A76B6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7FC992" w14:textId="74F55D49" w:rsidR="0048364F" w:rsidRPr="00A76B6F" w:rsidRDefault="00442E22" w:rsidP="00A76B6F">
            <w:pPr>
              <w:pStyle w:val="Tabletext"/>
            </w:pPr>
            <w:r>
              <w:t>31 May 2024</w:t>
            </w:r>
          </w:p>
        </w:tc>
      </w:tr>
      <w:tr w:rsidR="0048364F" w:rsidRPr="00A76B6F" w14:paraId="7F9E7A1D" w14:textId="77777777" w:rsidTr="00284FE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FA31B14" w14:textId="77777777" w:rsidR="0048364F" w:rsidRPr="00A76B6F" w:rsidRDefault="0048364F" w:rsidP="00A76B6F">
            <w:pPr>
              <w:pStyle w:val="Tabletext"/>
            </w:pPr>
            <w:r w:rsidRPr="00A76B6F">
              <w:t xml:space="preserve">2.  </w:t>
            </w:r>
            <w:r w:rsidR="000B037A" w:rsidRPr="00A76B6F">
              <w:t>Schedule 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2F52BEE2" w14:textId="77777777" w:rsidR="0048364F" w:rsidRPr="00A76B6F" w:rsidRDefault="004E056E" w:rsidP="00A76B6F">
            <w:pPr>
              <w:pStyle w:val="Tabletext"/>
            </w:pPr>
            <w:r w:rsidRPr="00A76B6F">
              <w:t>The later of:</w:t>
            </w:r>
          </w:p>
          <w:p w14:paraId="1471BE3E" w14:textId="77777777" w:rsidR="00C14ABE" w:rsidRPr="00A76B6F" w:rsidRDefault="00C14ABE" w:rsidP="00A76B6F">
            <w:pPr>
              <w:pStyle w:val="Tablea"/>
            </w:pPr>
            <w:r w:rsidRPr="00A76B6F">
              <w:t xml:space="preserve">(a) </w:t>
            </w:r>
            <w:r w:rsidR="000B037A" w:rsidRPr="00A76B6F">
              <w:t>1 November</w:t>
            </w:r>
            <w:r w:rsidR="004E056E" w:rsidRPr="00A76B6F">
              <w:t xml:space="preserve"> 2024</w:t>
            </w:r>
            <w:r w:rsidR="00731A59" w:rsidRPr="00A76B6F">
              <w:t>; and</w:t>
            </w:r>
          </w:p>
          <w:p w14:paraId="6A9C17B4" w14:textId="77777777" w:rsidR="00731A59" w:rsidRPr="00A76B6F" w:rsidRDefault="00C14ABE" w:rsidP="00A76B6F">
            <w:pPr>
              <w:pStyle w:val="Tablea"/>
            </w:pPr>
            <w:r w:rsidRPr="00A76B6F">
              <w:t xml:space="preserve">(b) </w:t>
            </w:r>
            <w:r w:rsidR="00731A59" w:rsidRPr="00A76B6F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12FC42E1" w14:textId="77777777" w:rsidR="0048364F" w:rsidRDefault="00442E22" w:rsidP="00A76B6F">
            <w:pPr>
              <w:pStyle w:val="Tabletext"/>
            </w:pPr>
            <w:r>
              <w:t>1 November 2024</w:t>
            </w:r>
          </w:p>
          <w:p w14:paraId="014643AA" w14:textId="2E43FB1B" w:rsidR="00442E22" w:rsidRPr="00A76B6F" w:rsidRDefault="00442E22" w:rsidP="00A76B6F">
            <w:pPr>
              <w:pStyle w:val="Tabletext"/>
            </w:pPr>
            <w:r>
              <w:t>(paragragh (</w:t>
            </w:r>
            <w:r w:rsidR="00E02576">
              <w:t>a</w:t>
            </w:r>
            <w:bookmarkStart w:id="5" w:name="_GoBack"/>
            <w:bookmarkEnd w:id="5"/>
            <w:r>
              <w:t>) applies)</w:t>
            </w:r>
          </w:p>
        </w:tc>
      </w:tr>
    </w:tbl>
    <w:p w14:paraId="7DBFB4ED" w14:textId="77777777" w:rsidR="0048364F" w:rsidRPr="00A76B6F" w:rsidRDefault="00201D27" w:rsidP="00A76B6F">
      <w:pPr>
        <w:pStyle w:val="notetext"/>
      </w:pPr>
      <w:r w:rsidRPr="00A76B6F">
        <w:t>Note:</w:t>
      </w:r>
      <w:r w:rsidRPr="00A76B6F">
        <w:tab/>
        <w:t>This table relates only to the provisions of this Act as originally enacted. It will not be amended to deal with any later amendments of this Act.</w:t>
      </w:r>
    </w:p>
    <w:p w14:paraId="3E8CE05C" w14:textId="77777777" w:rsidR="00F956E5" w:rsidRPr="00A76B6F" w:rsidRDefault="0048364F" w:rsidP="00A76B6F">
      <w:pPr>
        <w:pStyle w:val="subsection"/>
      </w:pPr>
      <w:r w:rsidRPr="00A76B6F">
        <w:tab/>
        <w:t>(2)</w:t>
      </w:r>
      <w:r w:rsidRPr="00A76B6F">
        <w:tab/>
      </w:r>
      <w:r w:rsidR="00201D27" w:rsidRPr="00A76B6F">
        <w:t xml:space="preserve">Any information in </w:t>
      </w:r>
      <w:r w:rsidR="00877D48" w:rsidRPr="00A76B6F">
        <w:t>c</w:t>
      </w:r>
      <w:r w:rsidR="00201D27" w:rsidRPr="00A76B6F">
        <w:t>olumn 3 of the table is not part of this Act. Information may be inserted in this column, or information in it may be edited, in any published version of this Act.</w:t>
      </w:r>
    </w:p>
    <w:p w14:paraId="3D87F16E" w14:textId="77777777" w:rsidR="0048364F" w:rsidRPr="00A76B6F" w:rsidRDefault="0048364F" w:rsidP="00A76B6F">
      <w:pPr>
        <w:pStyle w:val="ActHead5"/>
      </w:pPr>
      <w:bookmarkStart w:id="6" w:name="_Toc167098326"/>
      <w:bookmarkStart w:id="7" w:name="_Toc167099165"/>
      <w:r w:rsidRPr="00A76B6F">
        <w:rPr>
          <w:rStyle w:val="CharSectno"/>
        </w:rPr>
        <w:t>3</w:t>
      </w:r>
      <w:r w:rsidRPr="00A76B6F">
        <w:t xml:space="preserve">  Schedules</w:t>
      </w:r>
      <w:bookmarkEnd w:id="6"/>
      <w:bookmarkEnd w:id="7"/>
    </w:p>
    <w:p w14:paraId="2345D1CB" w14:textId="77777777" w:rsidR="002A1106" w:rsidRPr="00A76B6F" w:rsidRDefault="0048364F" w:rsidP="00A76B6F">
      <w:pPr>
        <w:pStyle w:val="subsection"/>
      </w:pPr>
      <w:r w:rsidRPr="00A76B6F">
        <w:tab/>
      </w:r>
      <w:r w:rsidRPr="00A76B6F">
        <w:tab/>
      </w:r>
      <w:r w:rsidR="00202618" w:rsidRPr="00A76B6F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88E2180" w14:textId="77777777" w:rsidR="008D3E94" w:rsidRPr="00A76B6F" w:rsidRDefault="000B037A" w:rsidP="00A76B6F">
      <w:pPr>
        <w:pStyle w:val="ActHead6"/>
        <w:pageBreakBefore/>
      </w:pPr>
      <w:bookmarkStart w:id="8" w:name="_Toc167098327"/>
      <w:bookmarkStart w:id="9" w:name="_Toc167099166"/>
      <w:r w:rsidRPr="00A76B6F">
        <w:rPr>
          <w:rStyle w:val="CharAmSchNo"/>
        </w:rPr>
        <w:lastRenderedPageBreak/>
        <w:t>Schedule 1</w:t>
      </w:r>
      <w:r w:rsidR="0048364F" w:rsidRPr="00A76B6F">
        <w:t>—</w:t>
      </w:r>
      <w:r w:rsidR="009626E5" w:rsidRPr="00A76B6F">
        <w:rPr>
          <w:rStyle w:val="CharAmSchText"/>
        </w:rPr>
        <w:t>Amendments</w:t>
      </w:r>
      <w:bookmarkEnd w:id="8"/>
      <w:bookmarkEnd w:id="9"/>
    </w:p>
    <w:p w14:paraId="0FA813A7" w14:textId="77777777" w:rsidR="00A56437" w:rsidRPr="00A76B6F" w:rsidRDefault="00A56437" w:rsidP="00A76B6F">
      <w:pPr>
        <w:pStyle w:val="Header"/>
      </w:pPr>
      <w:r w:rsidRPr="00A76B6F">
        <w:rPr>
          <w:rStyle w:val="CharAmPartNo"/>
        </w:rPr>
        <w:t xml:space="preserve"> </w:t>
      </w:r>
      <w:r w:rsidRPr="00A76B6F">
        <w:rPr>
          <w:rStyle w:val="CharAmPartText"/>
        </w:rPr>
        <w:t xml:space="preserve"> </w:t>
      </w:r>
    </w:p>
    <w:p w14:paraId="3E06B394" w14:textId="77777777" w:rsidR="008D3E94" w:rsidRPr="00A76B6F" w:rsidRDefault="00A56437" w:rsidP="00A76B6F">
      <w:pPr>
        <w:pStyle w:val="ActHead9"/>
      </w:pPr>
      <w:bookmarkStart w:id="10" w:name="_Toc167098328"/>
      <w:bookmarkStart w:id="11" w:name="_Toc167099167"/>
      <w:r w:rsidRPr="00A76B6F">
        <w:t>Health Insurance Act 1973</w:t>
      </w:r>
      <w:bookmarkEnd w:id="10"/>
      <w:bookmarkEnd w:id="11"/>
    </w:p>
    <w:p w14:paraId="2223FA4D" w14:textId="77777777" w:rsidR="00FA2993" w:rsidRPr="00A76B6F" w:rsidRDefault="00FA2993" w:rsidP="00A76B6F">
      <w:pPr>
        <w:pStyle w:val="ItemHead"/>
      </w:pPr>
      <w:r w:rsidRPr="00A76B6F">
        <w:t xml:space="preserve">1  </w:t>
      </w:r>
      <w:r w:rsidR="000B037A" w:rsidRPr="00A76B6F">
        <w:t>Subsection 3</w:t>
      </w:r>
      <w:r w:rsidR="00161A11" w:rsidRPr="00A76B6F">
        <w:t>(1) (</w:t>
      </w:r>
      <w:r w:rsidR="000B037A" w:rsidRPr="00A76B6F">
        <w:t>paragraph (</w:t>
      </w:r>
      <w:r w:rsidR="006E12AE" w:rsidRPr="00A76B6F">
        <w:t xml:space="preserve">b) of </w:t>
      </w:r>
      <w:r w:rsidR="00063400" w:rsidRPr="00A76B6F">
        <w:t xml:space="preserve">the </w:t>
      </w:r>
      <w:r w:rsidR="00161A11" w:rsidRPr="00A76B6F">
        <w:t xml:space="preserve">definition of </w:t>
      </w:r>
      <w:r w:rsidR="00161A11" w:rsidRPr="00A76B6F">
        <w:rPr>
          <w:i/>
        </w:rPr>
        <w:t>participating midwife</w:t>
      </w:r>
      <w:r w:rsidR="00161A11" w:rsidRPr="00A76B6F">
        <w:t>)</w:t>
      </w:r>
    </w:p>
    <w:p w14:paraId="59462507" w14:textId="77777777" w:rsidR="00161A11" w:rsidRPr="00A76B6F" w:rsidRDefault="006E12AE" w:rsidP="00A76B6F">
      <w:pPr>
        <w:pStyle w:val="Item"/>
      </w:pPr>
      <w:r w:rsidRPr="00A76B6F">
        <w:t>Omit “elig</w:t>
      </w:r>
      <w:r w:rsidR="009516E2" w:rsidRPr="00A76B6F">
        <w:t>i</w:t>
      </w:r>
      <w:r w:rsidRPr="00A76B6F">
        <w:t>bl</w:t>
      </w:r>
      <w:r w:rsidR="009516E2" w:rsidRPr="00A76B6F">
        <w:t>e</w:t>
      </w:r>
      <w:r w:rsidRPr="00A76B6F">
        <w:t xml:space="preserve"> midwife;”, substitute “eligible midwife.”.</w:t>
      </w:r>
    </w:p>
    <w:p w14:paraId="73075B33" w14:textId="77777777" w:rsidR="009516E2" w:rsidRPr="00A76B6F" w:rsidRDefault="009516E2" w:rsidP="00A76B6F">
      <w:pPr>
        <w:pStyle w:val="ItemHead"/>
      </w:pPr>
      <w:r w:rsidRPr="00A76B6F">
        <w:t xml:space="preserve">2  </w:t>
      </w:r>
      <w:r w:rsidR="000B037A" w:rsidRPr="00A76B6F">
        <w:t>Subsection 3</w:t>
      </w:r>
      <w:r w:rsidRPr="00A76B6F">
        <w:t xml:space="preserve">(1) (definition of </w:t>
      </w:r>
      <w:r w:rsidRPr="00A76B6F">
        <w:rPr>
          <w:i/>
        </w:rPr>
        <w:t>participating midwife</w:t>
      </w:r>
      <w:r w:rsidRPr="00A76B6F">
        <w:t>)</w:t>
      </w:r>
    </w:p>
    <w:p w14:paraId="7C42B5AD" w14:textId="77777777" w:rsidR="009516E2" w:rsidRPr="00A76B6F" w:rsidRDefault="009516E2" w:rsidP="00A76B6F">
      <w:pPr>
        <w:pStyle w:val="Item"/>
      </w:pPr>
      <w:r w:rsidRPr="00A76B6F">
        <w:t xml:space="preserve">Omit all </w:t>
      </w:r>
      <w:r w:rsidR="005F64BE" w:rsidRPr="00A76B6F">
        <w:t xml:space="preserve">the </w:t>
      </w:r>
      <w:r w:rsidRPr="00A76B6F">
        <w:t>wor</w:t>
      </w:r>
      <w:r w:rsidR="000A4ACC" w:rsidRPr="00A76B6F">
        <w:t>d</w:t>
      </w:r>
      <w:r w:rsidRPr="00A76B6F">
        <w:t xml:space="preserve">s after </w:t>
      </w:r>
      <w:r w:rsidR="000B037A" w:rsidRPr="00A76B6F">
        <w:t>paragraph (</w:t>
      </w:r>
      <w:r w:rsidRPr="00A76B6F">
        <w:t>b).</w:t>
      </w:r>
    </w:p>
    <w:p w14:paraId="26409B52" w14:textId="77777777" w:rsidR="009516E2" w:rsidRPr="00A76B6F" w:rsidRDefault="00063400" w:rsidP="00A76B6F">
      <w:pPr>
        <w:pStyle w:val="ItemHead"/>
      </w:pPr>
      <w:r w:rsidRPr="00A76B6F">
        <w:t xml:space="preserve">3  </w:t>
      </w:r>
      <w:r w:rsidR="000B037A" w:rsidRPr="00A76B6F">
        <w:t>Subsection 3</w:t>
      </w:r>
      <w:r w:rsidRPr="00A76B6F">
        <w:t>(1) (</w:t>
      </w:r>
      <w:r w:rsidR="000B037A" w:rsidRPr="00A76B6F">
        <w:t>paragraph (</w:t>
      </w:r>
      <w:r w:rsidRPr="00A76B6F">
        <w:t xml:space="preserve">b) of </w:t>
      </w:r>
      <w:r w:rsidR="002374BB" w:rsidRPr="00A76B6F">
        <w:t xml:space="preserve">the </w:t>
      </w:r>
      <w:r w:rsidRPr="00A76B6F">
        <w:t xml:space="preserve">definition of </w:t>
      </w:r>
      <w:r w:rsidRPr="00A76B6F">
        <w:rPr>
          <w:i/>
        </w:rPr>
        <w:t>participating nurse practitioner</w:t>
      </w:r>
      <w:r w:rsidRPr="00A76B6F">
        <w:t>)</w:t>
      </w:r>
    </w:p>
    <w:p w14:paraId="17935ACE" w14:textId="77777777" w:rsidR="00063400" w:rsidRPr="00A76B6F" w:rsidRDefault="00063400" w:rsidP="00A76B6F">
      <w:pPr>
        <w:pStyle w:val="Item"/>
      </w:pPr>
      <w:r w:rsidRPr="00A76B6F">
        <w:t>Omit “</w:t>
      </w:r>
      <w:r w:rsidR="002374BB" w:rsidRPr="00A76B6F">
        <w:t>eligible nurse practitioner;”, substitute “eligible nurse practitioner.”.</w:t>
      </w:r>
    </w:p>
    <w:p w14:paraId="0B0F454A" w14:textId="77777777" w:rsidR="00540F2E" w:rsidRPr="00A76B6F" w:rsidRDefault="00540F2E" w:rsidP="00A76B6F">
      <w:pPr>
        <w:pStyle w:val="ItemHead"/>
      </w:pPr>
      <w:r w:rsidRPr="00A76B6F">
        <w:t xml:space="preserve">4  </w:t>
      </w:r>
      <w:r w:rsidR="000B037A" w:rsidRPr="00A76B6F">
        <w:t>Subsection 3</w:t>
      </w:r>
      <w:r w:rsidRPr="00A76B6F">
        <w:t xml:space="preserve">(1) (definition of </w:t>
      </w:r>
      <w:r w:rsidRPr="00A76B6F">
        <w:rPr>
          <w:i/>
        </w:rPr>
        <w:t>participating nurse practitioner</w:t>
      </w:r>
      <w:r w:rsidRPr="00A76B6F">
        <w:t>)</w:t>
      </w:r>
    </w:p>
    <w:p w14:paraId="63E1E10D" w14:textId="77777777" w:rsidR="00932DF2" w:rsidRPr="00A76B6F" w:rsidRDefault="00540F2E" w:rsidP="00A76B6F">
      <w:pPr>
        <w:pStyle w:val="Item"/>
      </w:pPr>
      <w:r w:rsidRPr="00A76B6F">
        <w:t xml:space="preserve">Omit all the words after </w:t>
      </w:r>
      <w:r w:rsidR="000B037A" w:rsidRPr="00A76B6F">
        <w:t>paragraph (</w:t>
      </w:r>
      <w:r w:rsidRPr="00A76B6F">
        <w:t>b).</w:t>
      </w:r>
    </w:p>
    <w:p w14:paraId="6B83A043" w14:textId="77777777" w:rsidR="007F77ED" w:rsidRPr="00A76B6F" w:rsidRDefault="007F77ED" w:rsidP="00A76B6F">
      <w:pPr>
        <w:pStyle w:val="ActHead9"/>
      </w:pPr>
      <w:bookmarkStart w:id="12" w:name="_Toc167098329"/>
      <w:bookmarkStart w:id="13" w:name="_Toc167099168"/>
      <w:r w:rsidRPr="00A76B6F">
        <w:t>National Health Act 1953</w:t>
      </w:r>
      <w:bookmarkEnd w:id="12"/>
      <w:bookmarkEnd w:id="13"/>
    </w:p>
    <w:p w14:paraId="33A823CD" w14:textId="77777777" w:rsidR="00E4788D" w:rsidRPr="00A76B6F" w:rsidRDefault="007F77ED" w:rsidP="00A76B6F">
      <w:pPr>
        <w:pStyle w:val="ItemHead"/>
      </w:pPr>
      <w:r w:rsidRPr="00A76B6F">
        <w:t>5</w:t>
      </w:r>
      <w:r w:rsidR="00E4788D" w:rsidRPr="00A76B6F">
        <w:t xml:space="preserve">  </w:t>
      </w:r>
      <w:r w:rsidR="000B037A" w:rsidRPr="00A76B6F">
        <w:t>Section 8</w:t>
      </w:r>
      <w:r w:rsidRPr="00A76B6F">
        <w:t>4</w:t>
      </w:r>
      <w:r w:rsidR="00557A17" w:rsidRPr="00A76B6F">
        <w:t xml:space="preserve"> (definition of </w:t>
      </w:r>
      <w:r w:rsidR="00557A17" w:rsidRPr="00A76B6F">
        <w:rPr>
          <w:i/>
        </w:rPr>
        <w:t>authorised midwife</w:t>
      </w:r>
      <w:r w:rsidR="00557A17" w:rsidRPr="00A76B6F">
        <w:t>)</w:t>
      </w:r>
    </w:p>
    <w:p w14:paraId="547233E2" w14:textId="77777777" w:rsidR="00E4788D" w:rsidRPr="00A76B6F" w:rsidRDefault="00E4788D" w:rsidP="00A76B6F">
      <w:pPr>
        <w:pStyle w:val="Item"/>
      </w:pPr>
      <w:r w:rsidRPr="00A76B6F">
        <w:t xml:space="preserve">Omit </w:t>
      </w:r>
      <w:r w:rsidR="007F77ED" w:rsidRPr="00A76B6F">
        <w:t>“</w:t>
      </w:r>
      <w:r w:rsidR="0077593F" w:rsidRPr="00A76B6F">
        <w:t>, so far as the eligible midwife provides midwifery treatment in a collaborative arrangement or collaborative arrangements of a kind or kinds specified in a legislative instrument made by the Minister for the purposes of this definition, with one or more medical practitioners of a kind or kinds specified in the legislative instrument</w:t>
      </w:r>
      <w:r w:rsidR="007F77ED" w:rsidRPr="00A76B6F">
        <w:t>”</w:t>
      </w:r>
      <w:r w:rsidRPr="00A76B6F">
        <w:t>.</w:t>
      </w:r>
    </w:p>
    <w:p w14:paraId="3C3D38B9" w14:textId="77777777" w:rsidR="00C1617B" w:rsidRPr="00A76B6F" w:rsidRDefault="00557A17" w:rsidP="00A76B6F">
      <w:pPr>
        <w:pStyle w:val="ItemHead"/>
      </w:pPr>
      <w:r w:rsidRPr="00A76B6F">
        <w:t xml:space="preserve">6  </w:t>
      </w:r>
      <w:r w:rsidR="000B037A" w:rsidRPr="00A76B6F">
        <w:t>Section 8</w:t>
      </w:r>
      <w:r w:rsidRPr="00A76B6F">
        <w:t xml:space="preserve">4 (definition of </w:t>
      </w:r>
      <w:r w:rsidRPr="00A76B6F">
        <w:rPr>
          <w:i/>
        </w:rPr>
        <w:t>authorised nurse practitioner</w:t>
      </w:r>
      <w:r w:rsidRPr="00A76B6F">
        <w:t>)</w:t>
      </w:r>
    </w:p>
    <w:p w14:paraId="13B5DFF6" w14:textId="77777777" w:rsidR="009C1A77" w:rsidRDefault="00557A17" w:rsidP="00A76B6F">
      <w:pPr>
        <w:pStyle w:val="Item"/>
      </w:pPr>
      <w:r w:rsidRPr="00A76B6F">
        <w:t xml:space="preserve">Omit </w:t>
      </w:r>
      <w:r w:rsidR="00887662" w:rsidRPr="00A76B6F">
        <w:t>“</w:t>
      </w:r>
      <w:r w:rsidR="007A556F" w:rsidRPr="00A76B6F">
        <w:t>, so far as the eligible nurse practitioner provides nurse practitioner treatment in a collaborative arrangement or collaborative arrangements of a kind or kinds specified in a legislative instrument made by the Minister for the purposes of this definition, with one or more medical practitioners of a kind or kinds specified in the legislative instrument</w:t>
      </w:r>
      <w:r w:rsidR="00887662" w:rsidRPr="00A76B6F">
        <w:t>”.</w:t>
      </w:r>
    </w:p>
    <w:p w14:paraId="1DE415B7" w14:textId="77777777" w:rsidR="0013401E" w:rsidRDefault="0013401E"/>
    <w:p w14:paraId="4FB90B8D" w14:textId="77777777" w:rsidR="00CC2829" w:rsidRDefault="00CC2829" w:rsidP="00CC2829">
      <w:pPr>
        <w:pBdr>
          <w:bottom w:val="single" w:sz="4" w:space="1" w:color="auto"/>
        </w:pBdr>
        <w:sectPr w:rsidR="00CC2829" w:rsidSect="00CC282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D19AA6A" w14:textId="77777777" w:rsidR="00113B04" w:rsidRDefault="00113B04" w:rsidP="00113B04"/>
    <w:p w14:paraId="6CAB8F0E" w14:textId="77777777" w:rsidR="00113B04" w:rsidRDefault="00113B04" w:rsidP="00113B04">
      <w:pPr>
        <w:pStyle w:val="AssentBk"/>
        <w:keepNext/>
      </w:pPr>
    </w:p>
    <w:p w14:paraId="0C9BF12B" w14:textId="77777777" w:rsidR="00113B04" w:rsidRDefault="00113B04" w:rsidP="00113B04">
      <w:pPr>
        <w:pStyle w:val="AssentBk"/>
        <w:keepNext/>
      </w:pPr>
    </w:p>
    <w:p w14:paraId="557FB372" w14:textId="77777777" w:rsidR="00113B04" w:rsidRDefault="00113B04" w:rsidP="00113B04">
      <w:pPr>
        <w:pStyle w:val="2ndRd"/>
        <w:keepNext/>
        <w:pBdr>
          <w:top w:val="single" w:sz="2" w:space="1" w:color="auto"/>
        </w:pBdr>
      </w:pPr>
    </w:p>
    <w:p w14:paraId="0D1FBAD2" w14:textId="77777777" w:rsidR="00113B04" w:rsidRDefault="00113B0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54EBA52" w14:textId="6F24CAEF" w:rsidR="00113B04" w:rsidRDefault="00113B0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March 2024</w:t>
      </w:r>
    </w:p>
    <w:p w14:paraId="084E9FD4" w14:textId="11D0848C" w:rsidR="00113B04" w:rsidRDefault="00113B0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May 2024</w:t>
      </w:r>
      <w:r>
        <w:t>]</w:t>
      </w:r>
    </w:p>
    <w:p w14:paraId="4B5638CB" w14:textId="2F715404" w:rsidR="00113B04" w:rsidRDefault="00113B04" w:rsidP="00113B04">
      <w:pPr>
        <w:framePr w:hSpace="180" w:wrap="around" w:vAnchor="text" w:hAnchor="page" w:x="2401" w:y="8411"/>
      </w:pPr>
      <w:r>
        <w:t>(30/24)</w:t>
      </w:r>
    </w:p>
    <w:p w14:paraId="49A3E412" w14:textId="77777777" w:rsidR="00113B04" w:rsidRDefault="00113B04"/>
    <w:sectPr w:rsidR="00113B04" w:rsidSect="00CC2829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A58E" w14:textId="77777777" w:rsidR="003672B4" w:rsidRDefault="003672B4" w:rsidP="0048364F">
      <w:pPr>
        <w:spacing w:line="240" w:lineRule="auto"/>
      </w:pPr>
      <w:r>
        <w:separator/>
      </w:r>
    </w:p>
  </w:endnote>
  <w:endnote w:type="continuationSeparator" w:id="0">
    <w:p w14:paraId="673CDCE4" w14:textId="77777777" w:rsidR="003672B4" w:rsidRDefault="003672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F0AB" w14:textId="77777777" w:rsidR="003672B4" w:rsidRPr="005F1388" w:rsidRDefault="003672B4" w:rsidP="00A76B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028A3" w14:textId="5D7175EA" w:rsidR="00113B04" w:rsidRDefault="00113B0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6C3A8B0" w14:textId="77777777" w:rsidR="00113B04" w:rsidRDefault="00113B04" w:rsidP="00CD12A5"/>
  <w:p w14:paraId="66D7D1B6" w14:textId="2AC63D08" w:rsidR="003672B4" w:rsidRDefault="003672B4" w:rsidP="00A76B6F">
    <w:pPr>
      <w:pStyle w:val="Footer"/>
      <w:spacing w:before="120"/>
    </w:pPr>
  </w:p>
  <w:p w14:paraId="00950F0F" w14:textId="77777777" w:rsidR="003672B4" w:rsidRPr="005F1388" w:rsidRDefault="003672B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9001" w14:textId="77777777" w:rsidR="003672B4" w:rsidRPr="00ED79B6" w:rsidRDefault="003672B4" w:rsidP="00A76B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59994" w14:textId="77777777" w:rsidR="003672B4" w:rsidRDefault="003672B4" w:rsidP="00A76B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672B4" w14:paraId="303199B5" w14:textId="77777777" w:rsidTr="00F37AF0">
      <w:tc>
        <w:tcPr>
          <w:tcW w:w="646" w:type="dxa"/>
        </w:tcPr>
        <w:p w14:paraId="5D01994E" w14:textId="77777777" w:rsidR="003672B4" w:rsidRDefault="003672B4" w:rsidP="00F37AF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633DAC" w14:textId="073139B4" w:rsidR="003672B4" w:rsidRDefault="003672B4" w:rsidP="00F37AF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741BE61" w14:textId="5F3C3A6E" w:rsidR="003672B4" w:rsidRDefault="003672B4" w:rsidP="00F37AF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E28200" w14:textId="77777777" w:rsidR="003672B4" w:rsidRDefault="003672B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3CBC" w14:textId="77777777" w:rsidR="003672B4" w:rsidRDefault="003672B4" w:rsidP="00A76B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672B4" w14:paraId="0B7F5327" w14:textId="77777777" w:rsidTr="00F37AF0">
      <w:tc>
        <w:tcPr>
          <w:tcW w:w="1247" w:type="dxa"/>
        </w:tcPr>
        <w:p w14:paraId="3439E23F" w14:textId="57B459C8" w:rsidR="003672B4" w:rsidRDefault="003672B4" w:rsidP="00F37AF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A96A0C" w14:textId="421437AD" w:rsidR="003672B4" w:rsidRDefault="003672B4" w:rsidP="00F37AF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D561C10" w14:textId="77777777" w:rsidR="003672B4" w:rsidRDefault="003672B4" w:rsidP="00F37AF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A5C1A1" w14:textId="77777777" w:rsidR="003672B4" w:rsidRPr="00ED79B6" w:rsidRDefault="003672B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AC35" w14:textId="77777777" w:rsidR="003672B4" w:rsidRPr="00A961C4" w:rsidRDefault="003672B4" w:rsidP="00A76B6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672B4" w14:paraId="7184C176" w14:textId="77777777" w:rsidTr="00A76B6F">
      <w:tc>
        <w:tcPr>
          <w:tcW w:w="646" w:type="dxa"/>
        </w:tcPr>
        <w:p w14:paraId="7A896596" w14:textId="77777777" w:rsidR="003672B4" w:rsidRDefault="003672B4" w:rsidP="00F37A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40B20C2" w14:textId="12DF8DD6" w:rsidR="003672B4" w:rsidRDefault="003672B4" w:rsidP="00F37AF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9F4704B" w14:textId="30914C5E" w:rsidR="003672B4" w:rsidRDefault="003672B4" w:rsidP="00F37A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CFED25E" w14:textId="77777777" w:rsidR="003672B4" w:rsidRPr="00A961C4" w:rsidRDefault="003672B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AFB1" w14:textId="77777777" w:rsidR="003672B4" w:rsidRPr="00A961C4" w:rsidRDefault="003672B4" w:rsidP="00A76B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672B4" w14:paraId="6D594FC6" w14:textId="77777777" w:rsidTr="00A76B6F">
      <w:tc>
        <w:tcPr>
          <w:tcW w:w="1247" w:type="dxa"/>
        </w:tcPr>
        <w:p w14:paraId="34BC02E0" w14:textId="0E97DB3B" w:rsidR="003672B4" w:rsidRDefault="003672B4" w:rsidP="00F37A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C722AB" w14:textId="1E6E0E88" w:rsidR="003672B4" w:rsidRDefault="003672B4" w:rsidP="00F37AF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189C50D" w14:textId="77777777" w:rsidR="003672B4" w:rsidRDefault="003672B4" w:rsidP="00F37A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65646C8" w14:textId="77777777" w:rsidR="003672B4" w:rsidRPr="00055B5C" w:rsidRDefault="003672B4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DCF0" w14:textId="77777777" w:rsidR="003672B4" w:rsidRPr="00A961C4" w:rsidRDefault="003672B4" w:rsidP="00A76B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672B4" w14:paraId="33A2E65C" w14:textId="77777777" w:rsidTr="00A76B6F">
      <w:tc>
        <w:tcPr>
          <w:tcW w:w="1247" w:type="dxa"/>
        </w:tcPr>
        <w:p w14:paraId="67B9BDA0" w14:textId="7673EB90" w:rsidR="003672B4" w:rsidRDefault="003672B4" w:rsidP="00F37A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No. 33,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BAC862E" w14:textId="02396B91" w:rsidR="003672B4" w:rsidRDefault="003672B4" w:rsidP="00F37AF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4724A">
            <w:rPr>
              <w:i/>
              <w:sz w:val="18"/>
            </w:rPr>
            <w:t>Health Legislation Amendment (Removal of Requirement for a Collaborative Arrangement)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A47180" w14:textId="77777777" w:rsidR="003672B4" w:rsidRDefault="003672B4" w:rsidP="00F37A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B6C2D5E" w14:textId="77777777" w:rsidR="003672B4" w:rsidRPr="00A961C4" w:rsidRDefault="003672B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0BD79" w14:textId="77777777" w:rsidR="003672B4" w:rsidRDefault="003672B4" w:rsidP="0048364F">
      <w:pPr>
        <w:spacing w:line="240" w:lineRule="auto"/>
      </w:pPr>
      <w:r>
        <w:separator/>
      </w:r>
    </w:p>
  </w:footnote>
  <w:footnote w:type="continuationSeparator" w:id="0">
    <w:p w14:paraId="1BEE84E3" w14:textId="77777777" w:rsidR="003672B4" w:rsidRDefault="003672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A1DA" w14:textId="77777777" w:rsidR="003672B4" w:rsidRPr="005F1388" w:rsidRDefault="003672B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A573" w14:textId="163075E8" w:rsidR="00CC2829" w:rsidRPr="00A961C4" w:rsidRDefault="00CC2829" w:rsidP="0048364F">
    <w:pPr>
      <w:rPr>
        <w:b/>
        <w:sz w:val="20"/>
      </w:rPr>
    </w:pPr>
  </w:p>
  <w:p w14:paraId="199FF157" w14:textId="6ED90BC2" w:rsidR="00CC2829" w:rsidRPr="00A961C4" w:rsidRDefault="00CC282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FA51CD" w14:textId="77777777" w:rsidR="00CC2829" w:rsidRPr="00A961C4" w:rsidRDefault="00CC2829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9B34" w14:textId="061C77B6" w:rsidR="00CC2829" w:rsidRPr="00A961C4" w:rsidRDefault="00CC2829" w:rsidP="0048364F">
    <w:pPr>
      <w:jc w:val="right"/>
      <w:rPr>
        <w:sz w:val="20"/>
      </w:rPr>
    </w:pPr>
  </w:p>
  <w:p w14:paraId="0D9B0424" w14:textId="599E1029" w:rsidR="00CC2829" w:rsidRPr="00A961C4" w:rsidRDefault="00CC282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EFAA270" w14:textId="77777777" w:rsidR="00CC2829" w:rsidRPr="00A961C4" w:rsidRDefault="00CC2829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B5209" w14:textId="77777777" w:rsidR="00CC2829" w:rsidRPr="00A961C4" w:rsidRDefault="00CC2829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E905" w14:textId="77777777" w:rsidR="003672B4" w:rsidRPr="005F1388" w:rsidRDefault="003672B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B2F2D" w14:textId="77777777" w:rsidR="003672B4" w:rsidRPr="005F1388" w:rsidRDefault="003672B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EFED" w14:textId="77777777" w:rsidR="003672B4" w:rsidRPr="00ED79B6" w:rsidRDefault="003672B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4758" w14:textId="77777777" w:rsidR="003672B4" w:rsidRPr="00ED79B6" w:rsidRDefault="003672B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5B8E" w14:textId="77777777" w:rsidR="003672B4" w:rsidRPr="00ED79B6" w:rsidRDefault="003672B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CC35" w14:textId="4E182572" w:rsidR="003672B4" w:rsidRPr="00A961C4" w:rsidRDefault="003672B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CFDC90D" w14:textId="264B9580" w:rsidR="003672B4" w:rsidRPr="00A961C4" w:rsidRDefault="003672B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16A940" w14:textId="77777777" w:rsidR="003672B4" w:rsidRPr="00A961C4" w:rsidRDefault="003672B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DDC3" w14:textId="4CF1D26B" w:rsidR="003672B4" w:rsidRPr="00A961C4" w:rsidRDefault="003672B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4724A">
      <w:rPr>
        <w:sz w:val="20"/>
      </w:rPr>
      <w:fldChar w:fldCharType="separate"/>
    </w:r>
    <w:r w:rsidR="0024724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4724A">
      <w:rPr>
        <w:b/>
        <w:sz w:val="20"/>
      </w:rPr>
      <w:fldChar w:fldCharType="separate"/>
    </w:r>
    <w:r w:rsidR="0024724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0A74653" w14:textId="7538F7F2" w:rsidR="003672B4" w:rsidRPr="00A961C4" w:rsidRDefault="003672B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C41B8BD" w14:textId="77777777" w:rsidR="003672B4" w:rsidRPr="00A961C4" w:rsidRDefault="003672B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A9D8" w14:textId="77777777" w:rsidR="003672B4" w:rsidRPr="00A961C4" w:rsidRDefault="003672B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09A7"/>
    <w:rsid w:val="00000A2C"/>
    <w:rsid w:val="00005D25"/>
    <w:rsid w:val="000113BC"/>
    <w:rsid w:val="000136AF"/>
    <w:rsid w:val="000417C9"/>
    <w:rsid w:val="00055B5C"/>
    <w:rsid w:val="00056391"/>
    <w:rsid w:val="00060FF9"/>
    <w:rsid w:val="000614BF"/>
    <w:rsid w:val="00063400"/>
    <w:rsid w:val="0009063E"/>
    <w:rsid w:val="000A4ACC"/>
    <w:rsid w:val="000B037A"/>
    <w:rsid w:val="000B1FD2"/>
    <w:rsid w:val="000B491C"/>
    <w:rsid w:val="000D05EF"/>
    <w:rsid w:val="000F21C1"/>
    <w:rsid w:val="000F316E"/>
    <w:rsid w:val="00101D90"/>
    <w:rsid w:val="0010745C"/>
    <w:rsid w:val="00113B04"/>
    <w:rsid w:val="00113BD1"/>
    <w:rsid w:val="00122206"/>
    <w:rsid w:val="00130B68"/>
    <w:rsid w:val="0013401E"/>
    <w:rsid w:val="001471AC"/>
    <w:rsid w:val="0015646E"/>
    <w:rsid w:val="00161A11"/>
    <w:rsid w:val="001643C9"/>
    <w:rsid w:val="001645E1"/>
    <w:rsid w:val="00165568"/>
    <w:rsid w:val="00166C2F"/>
    <w:rsid w:val="001716C9"/>
    <w:rsid w:val="00173062"/>
    <w:rsid w:val="00173363"/>
    <w:rsid w:val="00173B94"/>
    <w:rsid w:val="001854B4"/>
    <w:rsid w:val="001911EC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25735"/>
    <w:rsid w:val="002374BB"/>
    <w:rsid w:val="00240749"/>
    <w:rsid w:val="0024309E"/>
    <w:rsid w:val="00246C25"/>
    <w:rsid w:val="0024724A"/>
    <w:rsid w:val="00263820"/>
    <w:rsid w:val="00275197"/>
    <w:rsid w:val="00284FE6"/>
    <w:rsid w:val="00286C86"/>
    <w:rsid w:val="00293B89"/>
    <w:rsid w:val="00297ECB"/>
    <w:rsid w:val="002A1106"/>
    <w:rsid w:val="002B5A30"/>
    <w:rsid w:val="002D043A"/>
    <w:rsid w:val="002D395A"/>
    <w:rsid w:val="002F5A80"/>
    <w:rsid w:val="002F73DC"/>
    <w:rsid w:val="0031523F"/>
    <w:rsid w:val="003415D3"/>
    <w:rsid w:val="00350417"/>
    <w:rsid w:val="00351B19"/>
    <w:rsid w:val="00352B0F"/>
    <w:rsid w:val="003672B4"/>
    <w:rsid w:val="00367CE4"/>
    <w:rsid w:val="00373874"/>
    <w:rsid w:val="00375C6C"/>
    <w:rsid w:val="003A7B3C"/>
    <w:rsid w:val="003B2D49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2E22"/>
    <w:rsid w:val="00457387"/>
    <w:rsid w:val="004709A7"/>
    <w:rsid w:val="00480A4F"/>
    <w:rsid w:val="0048196B"/>
    <w:rsid w:val="0048364F"/>
    <w:rsid w:val="00486D05"/>
    <w:rsid w:val="00496F97"/>
    <w:rsid w:val="004A274D"/>
    <w:rsid w:val="004C7C8C"/>
    <w:rsid w:val="004E056E"/>
    <w:rsid w:val="004E2A4A"/>
    <w:rsid w:val="004E3F2C"/>
    <w:rsid w:val="004E6F24"/>
    <w:rsid w:val="004F0D23"/>
    <w:rsid w:val="004F1FAC"/>
    <w:rsid w:val="004F5849"/>
    <w:rsid w:val="004F6784"/>
    <w:rsid w:val="00516B8D"/>
    <w:rsid w:val="005317BC"/>
    <w:rsid w:val="00537FBC"/>
    <w:rsid w:val="00540F2E"/>
    <w:rsid w:val="00543469"/>
    <w:rsid w:val="00545D52"/>
    <w:rsid w:val="00551B54"/>
    <w:rsid w:val="00557A17"/>
    <w:rsid w:val="00564EBC"/>
    <w:rsid w:val="00584811"/>
    <w:rsid w:val="00593AA6"/>
    <w:rsid w:val="00594161"/>
    <w:rsid w:val="00594749"/>
    <w:rsid w:val="005A0D92"/>
    <w:rsid w:val="005A4F29"/>
    <w:rsid w:val="005B4067"/>
    <w:rsid w:val="005B62E2"/>
    <w:rsid w:val="005C3F41"/>
    <w:rsid w:val="005D386A"/>
    <w:rsid w:val="005D464E"/>
    <w:rsid w:val="005E152A"/>
    <w:rsid w:val="005F0088"/>
    <w:rsid w:val="005F11B1"/>
    <w:rsid w:val="005F63C2"/>
    <w:rsid w:val="005F64BE"/>
    <w:rsid w:val="00600219"/>
    <w:rsid w:val="006167FD"/>
    <w:rsid w:val="00632F4D"/>
    <w:rsid w:val="00641DE5"/>
    <w:rsid w:val="00656F0C"/>
    <w:rsid w:val="00677CC2"/>
    <w:rsid w:val="00681F92"/>
    <w:rsid w:val="006842C2"/>
    <w:rsid w:val="00685F42"/>
    <w:rsid w:val="0069207B"/>
    <w:rsid w:val="0069432A"/>
    <w:rsid w:val="006A137A"/>
    <w:rsid w:val="006A4B23"/>
    <w:rsid w:val="006A5CF4"/>
    <w:rsid w:val="006B663A"/>
    <w:rsid w:val="006B77F7"/>
    <w:rsid w:val="006C2874"/>
    <w:rsid w:val="006C79CC"/>
    <w:rsid w:val="006C7F8C"/>
    <w:rsid w:val="006D1C46"/>
    <w:rsid w:val="006D3068"/>
    <w:rsid w:val="006D380D"/>
    <w:rsid w:val="006E0135"/>
    <w:rsid w:val="006E12AE"/>
    <w:rsid w:val="006E1C6E"/>
    <w:rsid w:val="006E303A"/>
    <w:rsid w:val="006F7E19"/>
    <w:rsid w:val="00700B2C"/>
    <w:rsid w:val="00712D8D"/>
    <w:rsid w:val="00713084"/>
    <w:rsid w:val="00714B26"/>
    <w:rsid w:val="00731A59"/>
    <w:rsid w:val="00731E00"/>
    <w:rsid w:val="007440B7"/>
    <w:rsid w:val="007515C4"/>
    <w:rsid w:val="007548AA"/>
    <w:rsid w:val="007634AD"/>
    <w:rsid w:val="007715C9"/>
    <w:rsid w:val="00774EDD"/>
    <w:rsid w:val="007757EC"/>
    <w:rsid w:val="0077593F"/>
    <w:rsid w:val="00776BCF"/>
    <w:rsid w:val="007A4878"/>
    <w:rsid w:val="007A556F"/>
    <w:rsid w:val="007B30AA"/>
    <w:rsid w:val="007D00CC"/>
    <w:rsid w:val="007D2964"/>
    <w:rsid w:val="007D6DA3"/>
    <w:rsid w:val="007E7D4A"/>
    <w:rsid w:val="007F77ED"/>
    <w:rsid w:val="008006CC"/>
    <w:rsid w:val="008041CA"/>
    <w:rsid w:val="008076E7"/>
    <w:rsid w:val="00807F18"/>
    <w:rsid w:val="00815CE2"/>
    <w:rsid w:val="00831E8D"/>
    <w:rsid w:val="00847E58"/>
    <w:rsid w:val="00855CDA"/>
    <w:rsid w:val="00856A31"/>
    <w:rsid w:val="00857D6B"/>
    <w:rsid w:val="00866C52"/>
    <w:rsid w:val="008754D0"/>
    <w:rsid w:val="00876322"/>
    <w:rsid w:val="00877D48"/>
    <w:rsid w:val="00881207"/>
    <w:rsid w:val="008820A6"/>
    <w:rsid w:val="00883781"/>
    <w:rsid w:val="00885570"/>
    <w:rsid w:val="00887662"/>
    <w:rsid w:val="00893958"/>
    <w:rsid w:val="008A2C36"/>
    <w:rsid w:val="008A2E77"/>
    <w:rsid w:val="008C6F6F"/>
    <w:rsid w:val="008D0EE0"/>
    <w:rsid w:val="008D385B"/>
    <w:rsid w:val="008D3E94"/>
    <w:rsid w:val="008F4F1C"/>
    <w:rsid w:val="008F77C4"/>
    <w:rsid w:val="009103F3"/>
    <w:rsid w:val="009109F8"/>
    <w:rsid w:val="009172C7"/>
    <w:rsid w:val="00925BCC"/>
    <w:rsid w:val="00931D83"/>
    <w:rsid w:val="00932377"/>
    <w:rsid w:val="00932DF2"/>
    <w:rsid w:val="00943221"/>
    <w:rsid w:val="0094797E"/>
    <w:rsid w:val="009516E2"/>
    <w:rsid w:val="009626E5"/>
    <w:rsid w:val="00967042"/>
    <w:rsid w:val="009740E8"/>
    <w:rsid w:val="00975912"/>
    <w:rsid w:val="0098255A"/>
    <w:rsid w:val="009845BE"/>
    <w:rsid w:val="009969C9"/>
    <w:rsid w:val="009B77AA"/>
    <w:rsid w:val="009C1A77"/>
    <w:rsid w:val="009D5681"/>
    <w:rsid w:val="009E186E"/>
    <w:rsid w:val="009F10A7"/>
    <w:rsid w:val="009F7BD0"/>
    <w:rsid w:val="00A00F9A"/>
    <w:rsid w:val="00A0199B"/>
    <w:rsid w:val="00A048FF"/>
    <w:rsid w:val="00A10775"/>
    <w:rsid w:val="00A16F0D"/>
    <w:rsid w:val="00A23069"/>
    <w:rsid w:val="00A231E2"/>
    <w:rsid w:val="00A356EA"/>
    <w:rsid w:val="00A368D8"/>
    <w:rsid w:val="00A36C48"/>
    <w:rsid w:val="00A37750"/>
    <w:rsid w:val="00A41E0B"/>
    <w:rsid w:val="00A55407"/>
    <w:rsid w:val="00A55631"/>
    <w:rsid w:val="00A56437"/>
    <w:rsid w:val="00A60657"/>
    <w:rsid w:val="00A637D6"/>
    <w:rsid w:val="00A64912"/>
    <w:rsid w:val="00A70A74"/>
    <w:rsid w:val="00A74058"/>
    <w:rsid w:val="00A76B6F"/>
    <w:rsid w:val="00A83165"/>
    <w:rsid w:val="00A95D21"/>
    <w:rsid w:val="00AA3795"/>
    <w:rsid w:val="00AA4FEB"/>
    <w:rsid w:val="00AC1E75"/>
    <w:rsid w:val="00AD5641"/>
    <w:rsid w:val="00AE1088"/>
    <w:rsid w:val="00AE5292"/>
    <w:rsid w:val="00AE6D4B"/>
    <w:rsid w:val="00AF1B63"/>
    <w:rsid w:val="00AF1BA4"/>
    <w:rsid w:val="00B032D8"/>
    <w:rsid w:val="00B26016"/>
    <w:rsid w:val="00B325C1"/>
    <w:rsid w:val="00B32BE2"/>
    <w:rsid w:val="00B33B3C"/>
    <w:rsid w:val="00B54511"/>
    <w:rsid w:val="00B5796E"/>
    <w:rsid w:val="00B6382D"/>
    <w:rsid w:val="00B72F41"/>
    <w:rsid w:val="00B90DA5"/>
    <w:rsid w:val="00B92576"/>
    <w:rsid w:val="00BA1165"/>
    <w:rsid w:val="00BA5026"/>
    <w:rsid w:val="00BA57CA"/>
    <w:rsid w:val="00BB2826"/>
    <w:rsid w:val="00BB40BF"/>
    <w:rsid w:val="00BC0CD1"/>
    <w:rsid w:val="00BE0165"/>
    <w:rsid w:val="00BE719A"/>
    <w:rsid w:val="00BE720A"/>
    <w:rsid w:val="00BF0461"/>
    <w:rsid w:val="00BF4944"/>
    <w:rsid w:val="00BF56D4"/>
    <w:rsid w:val="00BF7D47"/>
    <w:rsid w:val="00C04409"/>
    <w:rsid w:val="00C067E5"/>
    <w:rsid w:val="00C14ABE"/>
    <w:rsid w:val="00C1617B"/>
    <w:rsid w:val="00C164CA"/>
    <w:rsid w:val="00C176CF"/>
    <w:rsid w:val="00C2302F"/>
    <w:rsid w:val="00C24EE9"/>
    <w:rsid w:val="00C40B20"/>
    <w:rsid w:val="00C42BF8"/>
    <w:rsid w:val="00C460AE"/>
    <w:rsid w:val="00C50043"/>
    <w:rsid w:val="00C53655"/>
    <w:rsid w:val="00C54E84"/>
    <w:rsid w:val="00C7573B"/>
    <w:rsid w:val="00C76CF3"/>
    <w:rsid w:val="00C9689A"/>
    <w:rsid w:val="00CC2829"/>
    <w:rsid w:val="00CE1E31"/>
    <w:rsid w:val="00CE4353"/>
    <w:rsid w:val="00CF0BB2"/>
    <w:rsid w:val="00D00EAA"/>
    <w:rsid w:val="00D06EB1"/>
    <w:rsid w:val="00D13441"/>
    <w:rsid w:val="00D243A3"/>
    <w:rsid w:val="00D27993"/>
    <w:rsid w:val="00D343A1"/>
    <w:rsid w:val="00D37188"/>
    <w:rsid w:val="00D401F1"/>
    <w:rsid w:val="00D41EF6"/>
    <w:rsid w:val="00D477C3"/>
    <w:rsid w:val="00D52EFE"/>
    <w:rsid w:val="00D53E7B"/>
    <w:rsid w:val="00D622D3"/>
    <w:rsid w:val="00D63EF6"/>
    <w:rsid w:val="00D70DFB"/>
    <w:rsid w:val="00D73029"/>
    <w:rsid w:val="00D766DF"/>
    <w:rsid w:val="00D8646D"/>
    <w:rsid w:val="00DB5D2B"/>
    <w:rsid w:val="00DD0F57"/>
    <w:rsid w:val="00DD3069"/>
    <w:rsid w:val="00DE2002"/>
    <w:rsid w:val="00DE27E8"/>
    <w:rsid w:val="00DE5552"/>
    <w:rsid w:val="00DF7AE9"/>
    <w:rsid w:val="00E02576"/>
    <w:rsid w:val="00E05704"/>
    <w:rsid w:val="00E24D66"/>
    <w:rsid w:val="00E279A3"/>
    <w:rsid w:val="00E31F7E"/>
    <w:rsid w:val="00E37760"/>
    <w:rsid w:val="00E45DD6"/>
    <w:rsid w:val="00E4788D"/>
    <w:rsid w:val="00E526BF"/>
    <w:rsid w:val="00E54292"/>
    <w:rsid w:val="00E56187"/>
    <w:rsid w:val="00E64885"/>
    <w:rsid w:val="00E72755"/>
    <w:rsid w:val="00E74DC7"/>
    <w:rsid w:val="00E77692"/>
    <w:rsid w:val="00E83D2F"/>
    <w:rsid w:val="00E84ECA"/>
    <w:rsid w:val="00E87699"/>
    <w:rsid w:val="00E947C6"/>
    <w:rsid w:val="00EB1423"/>
    <w:rsid w:val="00EB22A4"/>
    <w:rsid w:val="00EB510C"/>
    <w:rsid w:val="00EB5305"/>
    <w:rsid w:val="00EC6313"/>
    <w:rsid w:val="00ED492F"/>
    <w:rsid w:val="00ED6CCD"/>
    <w:rsid w:val="00EE3E36"/>
    <w:rsid w:val="00EF2E3A"/>
    <w:rsid w:val="00F047E2"/>
    <w:rsid w:val="00F078DC"/>
    <w:rsid w:val="00F11445"/>
    <w:rsid w:val="00F12191"/>
    <w:rsid w:val="00F13E86"/>
    <w:rsid w:val="00F17B00"/>
    <w:rsid w:val="00F37AF0"/>
    <w:rsid w:val="00F46CB8"/>
    <w:rsid w:val="00F52374"/>
    <w:rsid w:val="00F62D19"/>
    <w:rsid w:val="00F677A9"/>
    <w:rsid w:val="00F84CF5"/>
    <w:rsid w:val="00F92D35"/>
    <w:rsid w:val="00F933E1"/>
    <w:rsid w:val="00F956E5"/>
    <w:rsid w:val="00FA2993"/>
    <w:rsid w:val="00FA420B"/>
    <w:rsid w:val="00FD1E13"/>
    <w:rsid w:val="00FD7EB1"/>
    <w:rsid w:val="00FE41C9"/>
    <w:rsid w:val="00FE464A"/>
    <w:rsid w:val="00FE4A5A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27CE1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76B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B6F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B6F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B6F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B6F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B6F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B6F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B6F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B6F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B6F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6B6F"/>
  </w:style>
  <w:style w:type="paragraph" w:customStyle="1" w:styleId="OPCParaBase">
    <w:name w:val="OPCParaBase"/>
    <w:qFormat/>
    <w:rsid w:val="00A76B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6B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6B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6B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6B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6B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6B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6B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6B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6B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6B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6B6F"/>
  </w:style>
  <w:style w:type="paragraph" w:customStyle="1" w:styleId="Blocks">
    <w:name w:val="Blocks"/>
    <w:aliases w:val="bb"/>
    <w:basedOn w:val="OPCParaBase"/>
    <w:qFormat/>
    <w:rsid w:val="00A76B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6B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6B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6B6F"/>
    <w:rPr>
      <w:i/>
    </w:rPr>
  </w:style>
  <w:style w:type="paragraph" w:customStyle="1" w:styleId="BoxList">
    <w:name w:val="BoxList"/>
    <w:aliases w:val="bl"/>
    <w:basedOn w:val="BoxText"/>
    <w:qFormat/>
    <w:rsid w:val="00A76B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6B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6B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6B6F"/>
    <w:pPr>
      <w:ind w:left="1985" w:hanging="851"/>
    </w:pPr>
  </w:style>
  <w:style w:type="character" w:customStyle="1" w:styleId="CharAmPartNo">
    <w:name w:val="CharAmPartNo"/>
    <w:basedOn w:val="OPCCharBase"/>
    <w:qFormat/>
    <w:rsid w:val="00A76B6F"/>
  </w:style>
  <w:style w:type="character" w:customStyle="1" w:styleId="CharAmPartText">
    <w:name w:val="CharAmPartText"/>
    <w:basedOn w:val="OPCCharBase"/>
    <w:qFormat/>
    <w:rsid w:val="00A76B6F"/>
  </w:style>
  <w:style w:type="character" w:customStyle="1" w:styleId="CharAmSchNo">
    <w:name w:val="CharAmSchNo"/>
    <w:basedOn w:val="OPCCharBase"/>
    <w:qFormat/>
    <w:rsid w:val="00A76B6F"/>
  </w:style>
  <w:style w:type="character" w:customStyle="1" w:styleId="CharAmSchText">
    <w:name w:val="CharAmSchText"/>
    <w:basedOn w:val="OPCCharBase"/>
    <w:qFormat/>
    <w:rsid w:val="00A76B6F"/>
  </w:style>
  <w:style w:type="character" w:customStyle="1" w:styleId="CharBoldItalic">
    <w:name w:val="CharBoldItalic"/>
    <w:basedOn w:val="OPCCharBase"/>
    <w:uiPriority w:val="1"/>
    <w:qFormat/>
    <w:rsid w:val="00A76B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6B6F"/>
  </w:style>
  <w:style w:type="character" w:customStyle="1" w:styleId="CharChapText">
    <w:name w:val="CharChapText"/>
    <w:basedOn w:val="OPCCharBase"/>
    <w:uiPriority w:val="1"/>
    <w:qFormat/>
    <w:rsid w:val="00A76B6F"/>
  </w:style>
  <w:style w:type="character" w:customStyle="1" w:styleId="CharDivNo">
    <w:name w:val="CharDivNo"/>
    <w:basedOn w:val="OPCCharBase"/>
    <w:uiPriority w:val="1"/>
    <w:qFormat/>
    <w:rsid w:val="00A76B6F"/>
  </w:style>
  <w:style w:type="character" w:customStyle="1" w:styleId="CharDivText">
    <w:name w:val="CharDivText"/>
    <w:basedOn w:val="OPCCharBase"/>
    <w:uiPriority w:val="1"/>
    <w:qFormat/>
    <w:rsid w:val="00A76B6F"/>
  </w:style>
  <w:style w:type="character" w:customStyle="1" w:styleId="CharItalic">
    <w:name w:val="CharItalic"/>
    <w:basedOn w:val="OPCCharBase"/>
    <w:uiPriority w:val="1"/>
    <w:qFormat/>
    <w:rsid w:val="00A76B6F"/>
    <w:rPr>
      <w:i/>
    </w:rPr>
  </w:style>
  <w:style w:type="character" w:customStyle="1" w:styleId="CharPartNo">
    <w:name w:val="CharPartNo"/>
    <w:basedOn w:val="OPCCharBase"/>
    <w:uiPriority w:val="1"/>
    <w:qFormat/>
    <w:rsid w:val="00A76B6F"/>
  </w:style>
  <w:style w:type="character" w:customStyle="1" w:styleId="CharPartText">
    <w:name w:val="CharPartText"/>
    <w:basedOn w:val="OPCCharBase"/>
    <w:uiPriority w:val="1"/>
    <w:qFormat/>
    <w:rsid w:val="00A76B6F"/>
  </w:style>
  <w:style w:type="character" w:customStyle="1" w:styleId="CharSectno">
    <w:name w:val="CharSectno"/>
    <w:basedOn w:val="OPCCharBase"/>
    <w:qFormat/>
    <w:rsid w:val="00A76B6F"/>
  </w:style>
  <w:style w:type="character" w:customStyle="1" w:styleId="CharSubdNo">
    <w:name w:val="CharSubdNo"/>
    <w:basedOn w:val="OPCCharBase"/>
    <w:uiPriority w:val="1"/>
    <w:qFormat/>
    <w:rsid w:val="00A76B6F"/>
  </w:style>
  <w:style w:type="character" w:customStyle="1" w:styleId="CharSubdText">
    <w:name w:val="CharSubdText"/>
    <w:basedOn w:val="OPCCharBase"/>
    <w:uiPriority w:val="1"/>
    <w:qFormat/>
    <w:rsid w:val="00A76B6F"/>
  </w:style>
  <w:style w:type="paragraph" w:customStyle="1" w:styleId="CTA--">
    <w:name w:val="CTA --"/>
    <w:basedOn w:val="OPCParaBase"/>
    <w:next w:val="Normal"/>
    <w:rsid w:val="00A76B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6B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6B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6B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6B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6B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6B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6B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6B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6B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6B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6B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6B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6B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76B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6B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6B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6B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6B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6B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6B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6B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6B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6B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6B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6B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6B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6B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6B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6B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6B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6B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6B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6B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6B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6B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6B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6B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6B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6B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6B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6B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6B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6B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6B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6B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6B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6B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6B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6B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6B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6B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6B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6B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6B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6B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6B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6B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6B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6B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6B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6B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6B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6B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6B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6B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6B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6B6F"/>
    <w:rPr>
      <w:sz w:val="16"/>
    </w:rPr>
  </w:style>
  <w:style w:type="table" w:customStyle="1" w:styleId="CFlag">
    <w:name w:val="CFlag"/>
    <w:basedOn w:val="TableNormal"/>
    <w:uiPriority w:val="99"/>
    <w:rsid w:val="00A76B6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76B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6B6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76B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6B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76B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76B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6B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6B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6B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76B6F"/>
    <w:pPr>
      <w:spacing w:before="120"/>
    </w:pPr>
  </w:style>
  <w:style w:type="paragraph" w:customStyle="1" w:styleId="TableTextEndNotes">
    <w:name w:val="TableTextEndNotes"/>
    <w:aliases w:val="Tten"/>
    <w:basedOn w:val="Normal"/>
    <w:rsid w:val="00A76B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76B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76B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6B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6B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6B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6B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6B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6B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6B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6B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76B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76B6F"/>
  </w:style>
  <w:style w:type="character" w:customStyle="1" w:styleId="CharSubPartNoCASA">
    <w:name w:val="CharSubPartNo(CASA)"/>
    <w:basedOn w:val="OPCCharBase"/>
    <w:uiPriority w:val="1"/>
    <w:rsid w:val="00A76B6F"/>
  </w:style>
  <w:style w:type="paragraph" w:customStyle="1" w:styleId="ENoteTTIndentHeadingSub">
    <w:name w:val="ENoteTTIndentHeadingSub"/>
    <w:aliases w:val="enTTHis"/>
    <w:basedOn w:val="OPCParaBase"/>
    <w:rsid w:val="00A76B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6B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6B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6B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7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76B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6B6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6B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6B6F"/>
    <w:rPr>
      <w:sz w:val="22"/>
    </w:rPr>
  </w:style>
  <w:style w:type="paragraph" w:customStyle="1" w:styleId="SOTextNote">
    <w:name w:val="SO TextNote"/>
    <w:aliases w:val="sont"/>
    <w:basedOn w:val="SOText"/>
    <w:qFormat/>
    <w:rsid w:val="00A76B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6B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6B6F"/>
    <w:rPr>
      <w:sz w:val="22"/>
    </w:rPr>
  </w:style>
  <w:style w:type="paragraph" w:customStyle="1" w:styleId="FileName">
    <w:name w:val="FileName"/>
    <w:basedOn w:val="Normal"/>
    <w:rsid w:val="00A76B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6B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6B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6B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6B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6B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6B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6B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6B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6B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6B6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76B6F"/>
  </w:style>
  <w:style w:type="numbering" w:styleId="111111">
    <w:name w:val="Outline List 2"/>
    <w:basedOn w:val="NoList"/>
    <w:uiPriority w:val="99"/>
    <w:semiHidden/>
    <w:unhideWhenUsed/>
    <w:rsid w:val="00A76B6F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A76B6F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76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B6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B6F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B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B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76B6F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6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6B6F"/>
  </w:style>
  <w:style w:type="paragraph" w:styleId="BlockText">
    <w:name w:val="Block Text"/>
    <w:basedOn w:val="Normal"/>
    <w:uiPriority w:val="99"/>
    <w:semiHidden/>
    <w:unhideWhenUsed/>
    <w:rsid w:val="00A76B6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76B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6B6F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6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6B6F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6B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6B6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76B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76B6F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6B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6B6F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76B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76B6F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6B6F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6B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6B6F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76B6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6B6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76B6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76B6F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76B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76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B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B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B6F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76B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6B6F"/>
  </w:style>
  <w:style w:type="character" w:customStyle="1" w:styleId="DateChar">
    <w:name w:val="Date Char"/>
    <w:basedOn w:val="DefaultParagraphFont"/>
    <w:link w:val="Date"/>
    <w:uiPriority w:val="99"/>
    <w:semiHidden/>
    <w:rsid w:val="00A76B6F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6B6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6B6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76B6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76B6F"/>
    <w:rPr>
      <w:sz w:val="22"/>
    </w:rPr>
  </w:style>
  <w:style w:type="character" w:styleId="Emphasis">
    <w:name w:val="Emphasis"/>
    <w:basedOn w:val="DefaultParagraphFont"/>
    <w:uiPriority w:val="20"/>
    <w:qFormat/>
    <w:rsid w:val="00A76B6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76B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6B6F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6B6F"/>
  </w:style>
  <w:style w:type="paragraph" w:styleId="EnvelopeAddress">
    <w:name w:val="envelope address"/>
    <w:basedOn w:val="Normal"/>
    <w:uiPriority w:val="99"/>
    <w:semiHidden/>
    <w:unhideWhenUsed/>
    <w:rsid w:val="00A76B6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76B6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6B6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76B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B6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B6F"/>
  </w:style>
  <w:style w:type="table" w:styleId="GridTable1Light">
    <w:name w:val="Grid Table 1 Light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76B6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76B6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76B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76B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76B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76B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76B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76B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76B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76B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76B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76B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76B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76B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76B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76B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76B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76B6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76B6F"/>
  </w:style>
  <w:style w:type="paragraph" w:styleId="HTMLAddress">
    <w:name w:val="HTML Address"/>
    <w:basedOn w:val="Normal"/>
    <w:link w:val="HTMLAddressChar"/>
    <w:uiPriority w:val="99"/>
    <w:semiHidden/>
    <w:unhideWhenUsed/>
    <w:rsid w:val="00A76B6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76B6F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A76B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76B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76B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76B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6B6F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6B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A76B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76B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76B6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76B6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6B6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6B6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6B6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6B6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6B6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6B6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6B6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6B6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6B6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6B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76B6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B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B6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76B6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76B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76B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76B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76B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76B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76B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76B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76B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76B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A76B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76B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76B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76B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76B6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76B6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76B6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76B6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76B6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6B6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76B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6B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6B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6B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76B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76B6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76B6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76B6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76B6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76B6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76B6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76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76B6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76B6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76B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76B6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76B6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76B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76B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76B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76B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76B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76B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76B6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76B6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76B6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76B6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76B6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76B6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76B6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76B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6B6F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76B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76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76B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76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76B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76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76B6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76B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76B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76B6F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A76B6F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76B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6B6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6B6F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76B6F"/>
  </w:style>
  <w:style w:type="character" w:styleId="PlaceholderText">
    <w:name w:val="Placeholder Text"/>
    <w:basedOn w:val="DefaultParagraphFont"/>
    <w:uiPriority w:val="99"/>
    <w:semiHidden/>
    <w:rsid w:val="00A76B6F"/>
    <w:rPr>
      <w:color w:val="808080"/>
    </w:rPr>
  </w:style>
  <w:style w:type="table" w:styleId="PlainTable1">
    <w:name w:val="Plain Table 1"/>
    <w:basedOn w:val="TableNormal"/>
    <w:uiPriority w:val="41"/>
    <w:rsid w:val="00A76B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76B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76B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76B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6B6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76B6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B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76B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B6F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76B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76B6F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76B6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76B6F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76B6F"/>
    <w:rPr>
      <w:u w:val="dotted"/>
    </w:rPr>
  </w:style>
  <w:style w:type="character" w:styleId="Strong">
    <w:name w:val="Strong"/>
    <w:basedOn w:val="DefaultParagraphFont"/>
    <w:uiPriority w:val="22"/>
    <w:qFormat/>
    <w:rsid w:val="00A76B6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B6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6B6F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76B6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76B6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76B6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76B6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76B6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76B6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76B6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76B6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76B6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76B6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76B6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76B6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76B6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76B6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76B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76B6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6B6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76B6F"/>
  </w:style>
  <w:style w:type="table" w:styleId="TableProfessional">
    <w:name w:val="Table Professional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76B6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76B6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76B6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76B6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76B6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76B6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76B6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6B6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76B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6B6F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76B6F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CC282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CC282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C282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CC282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CC28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13B0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13B0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13B0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554</Words>
  <Characters>3160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2024-02-13T02:49:00Z</cp:lastPrinted>
  <dcterms:created xsi:type="dcterms:W3CDTF">2024-06-02T23:58:00Z</dcterms:created>
  <dcterms:modified xsi:type="dcterms:W3CDTF">2024-06-02T23:59:00Z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Health Legislation Amendment (Removal of Requirement for a Collaborative Arrangement) Act 2024</vt:lpwstr>
  </property>
  <property fmtid="{D5CDD505-2E9C-101B-9397-08002B2CF9AE}" pid="3" name="ActNo">
    <vt:lpwstr>No. 33,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OPC8472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2024-05-20T01:52:04Z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89141ee5-0737-402e-939e-3b4a05fd5f03</vt:lpwstr>
  </property>
  <property fmtid="{D5CDD505-2E9C-101B-9397-08002B2CF9AE}" pid="16" name="MSIP_Label_234ea0fa-41da-4eb0-b95e-07c328641c0b_ContentBits">
    <vt:lpwstr>0</vt:lpwstr>
  </property>
</Properties>
</file>