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DCEA" w14:textId="1783A995" w:rsidR="004D3A34" w:rsidRDefault="004D3A34" w:rsidP="004D3A34">
      <w:r>
        <w:object w:dxaOrig="2146" w:dyaOrig="1561" w14:anchorId="1B53F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9613393" r:id="rId9"/>
        </w:object>
      </w:r>
    </w:p>
    <w:p w14:paraId="1A9DA814" w14:textId="77777777" w:rsidR="004D3A34" w:rsidRDefault="004D3A34" w:rsidP="004D3A34"/>
    <w:p w14:paraId="7574D586" w14:textId="77777777" w:rsidR="004D3A34" w:rsidRDefault="004D3A34" w:rsidP="004D3A34"/>
    <w:p w14:paraId="537F5C32" w14:textId="77777777" w:rsidR="004D3A34" w:rsidRDefault="004D3A34" w:rsidP="004D3A34"/>
    <w:p w14:paraId="3AE6E732" w14:textId="77777777" w:rsidR="004D3A34" w:rsidRDefault="004D3A34" w:rsidP="004D3A34"/>
    <w:p w14:paraId="504294BD" w14:textId="77777777" w:rsidR="004D3A34" w:rsidRDefault="004D3A34" w:rsidP="004D3A34"/>
    <w:p w14:paraId="4E64230D" w14:textId="77777777" w:rsidR="004D3A34" w:rsidRDefault="004D3A34" w:rsidP="004D3A34"/>
    <w:p w14:paraId="19F71995" w14:textId="4A50794F" w:rsidR="00CE6199" w:rsidRDefault="004D3A34" w:rsidP="00CE6199">
      <w:pPr>
        <w:pStyle w:val="ShortT"/>
      </w:pPr>
      <w:r>
        <w:t>Attorney</w:t>
      </w:r>
      <w:r>
        <w:noBreakHyphen/>
        <w:t>General’s Portfolio Miscellaneous Measures Act 2024</w:t>
      </w:r>
    </w:p>
    <w:p w14:paraId="78A26CFD" w14:textId="56B5DD49" w:rsidR="0048364F" w:rsidRPr="00726873" w:rsidRDefault="0048364F" w:rsidP="0048364F"/>
    <w:p w14:paraId="73B869EA" w14:textId="14B7B109" w:rsidR="00CE6199" w:rsidRDefault="00CE6199" w:rsidP="004D3A34">
      <w:pPr>
        <w:pStyle w:val="Actno"/>
        <w:spacing w:before="400"/>
      </w:pPr>
      <w:r>
        <w:t>No.</w:t>
      </w:r>
      <w:r w:rsidR="003307AA">
        <w:t xml:space="preserve"> 41</w:t>
      </w:r>
      <w:r>
        <w:t>, 2024</w:t>
      </w:r>
    </w:p>
    <w:p w14:paraId="41FEE7BA" w14:textId="6C78DCB8" w:rsidR="0048364F" w:rsidRPr="00726873" w:rsidRDefault="0048364F" w:rsidP="0048364F"/>
    <w:p w14:paraId="7C3FA30B" w14:textId="77777777" w:rsidR="00CE6199" w:rsidRDefault="00CE6199" w:rsidP="00CE6199">
      <w:pPr>
        <w:rPr>
          <w:lang w:eastAsia="en-AU"/>
        </w:rPr>
      </w:pPr>
    </w:p>
    <w:p w14:paraId="61762602" w14:textId="5CBDE679" w:rsidR="0048364F" w:rsidRPr="00726873" w:rsidRDefault="0048364F" w:rsidP="0048364F"/>
    <w:p w14:paraId="0C9D16E3" w14:textId="77777777" w:rsidR="0048364F" w:rsidRPr="00726873" w:rsidRDefault="0048364F" w:rsidP="0048364F"/>
    <w:p w14:paraId="0183B51F" w14:textId="77777777" w:rsidR="0048364F" w:rsidRPr="00726873" w:rsidRDefault="0048364F" w:rsidP="0048364F"/>
    <w:p w14:paraId="0633C15C" w14:textId="77777777" w:rsidR="004D3A34" w:rsidRDefault="004D3A34" w:rsidP="004D3A34">
      <w:pPr>
        <w:pStyle w:val="LongT"/>
      </w:pPr>
      <w:r>
        <w:t>An Act to amend the law in relation to federal courts, marriage and other matters in the Attorney</w:t>
      </w:r>
      <w:r>
        <w:noBreakHyphen/>
        <w:t>General’s portfolio, and for related purposes</w:t>
      </w:r>
    </w:p>
    <w:p w14:paraId="7A59C74C" w14:textId="4A324953" w:rsidR="0048364F" w:rsidRPr="00740750" w:rsidRDefault="0048364F" w:rsidP="0048364F">
      <w:pPr>
        <w:pStyle w:val="Header"/>
        <w:tabs>
          <w:tab w:val="clear" w:pos="4150"/>
          <w:tab w:val="clear" w:pos="8307"/>
        </w:tabs>
      </w:pPr>
      <w:r w:rsidRPr="00740750">
        <w:rPr>
          <w:rStyle w:val="CharAmSchNo"/>
        </w:rPr>
        <w:t xml:space="preserve"> </w:t>
      </w:r>
      <w:r w:rsidRPr="00740750">
        <w:rPr>
          <w:rStyle w:val="CharAmSchText"/>
        </w:rPr>
        <w:t xml:space="preserve"> </w:t>
      </w:r>
    </w:p>
    <w:p w14:paraId="613FAA94" w14:textId="77777777" w:rsidR="0048364F" w:rsidRPr="00740750" w:rsidRDefault="0048364F" w:rsidP="0048364F">
      <w:pPr>
        <w:pStyle w:val="Header"/>
        <w:tabs>
          <w:tab w:val="clear" w:pos="4150"/>
          <w:tab w:val="clear" w:pos="8307"/>
        </w:tabs>
      </w:pPr>
      <w:r w:rsidRPr="00740750">
        <w:rPr>
          <w:rStyle w:val="CharAmPartNo"/>
        </w:rPr>
        <w:t xml:space="preserve"> </w:t>
      </w:r>
      <w:r w:rsidRPr="00740750">
        <w:rPr>
          <w:rStyle w:val="CharAmPartText"/>
        </w:rPr>
        <w:t xml:space="preserve"> </w:t>
      </w:r>
    </w:p>
    <w:p w14:paraId="627FCAA7" w14:textId="77777777" w:rsidR="0048364F" w:rsidRPr="00726873" w:rsidRDefault="0048364F" w:rsidP="0048364F">
      <w:pPr>
        <w:sectPr w:rsidR="0048364F" w:rsidRPr="00726873" w:rsidSect="004D3A3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B8E4F2B" w14:textId="77777777" w:rsidR="0048364F" w:rsidRPr="00726873" w:rsidRDefault="0048364F" w:rsidP="00FF2DF8">
      <w:pPr>
        <w:rPr>
          <w:sz w:val="36"/>
        </w:rPr>
      </w:pPr>
      <w:r w:rsidRPr="00726873">
        <w:rPr>
          <w:sz w:val="36"/>
        </w:rPr>
        <w:lastRenderedPageBreak/>
        <w:t>Contents</w:t>
      </w:r>
    </w:p>
    <w:p w14:paraId="72DBE965" w14:textId="67EE372A" w:rsidR="00872FA9" w:rsidRDefault="00872FA9" w:rsidP="00A76404">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72FA9">
        <w:rPr>
          <w:noProof/>
        </w:rPr>
        <w:tab/>
      </w:r>
      <w:r w:rsidRPr="00872FA9">
        <w:rPr>
          <w:noProof/>
        </w:rPr>
        <w:fldChar w:fldCharType="begin"/>
      </w:r>
      <w:r w:rsidRPr="00872FA9">
        <w:rPr>
          <w:noProof/>
        </w:rPr>
        <w:instrText xml:space="preserve"> PAGEREF _Toc168999620 \h </w:instrText>
      </w:r>
      <w:r w:rsidRPr="00872FA9">
        <w:rPr>
          <w:noProof/>
        </w:rPr>
      </w:r>
      <w:r w:rsidRPr="00872FA9">
        <w:rPr>
          <w:noProof/>
        </w:rPr>
        <w:fldChar w:fldCharType="separate"/>
      </w:r>
      <w:r w:rsidR="00B93ED7">
        <w:rPr>
          <w:noProof/>
        </w:rPr>
        <w:t>1</w:t>
      </w:r>
      <w:r w:rsidRPr="00872FA9">
        <w:rPr>
          <w:noProof/>
        </w:rPr>
        <w:fldChar w:fldCharType="end"/>
      </w:r>
    </w:p>
    <w:p w14:paraId="7995B442" w14:textId="4B5AC2EA" w:rsidR="00872FA9" w:rsidRDefault="00872FA9" w:rsidP="00291971">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872FA9">
        <w:rPr>
          <w:noProof/>
        </w:rPr>
        <w:tab/>
      </w:r>
      <w:r w:rsidRPr="00872FA9">
        <w:rPr>
          <w:noProof/>
        </w:rPr>
        <w:fldChar w:fldCharType="begin"/>
      </w:r>
      <w:r w:rsidRPr="00872FA9">
        <w:rPr>
          <w:noProof/>
        </w:rPr>
        <w:instrText xml:space="preserve"> PAGEREF _Toc168999621 \h </w:instrText>
      </w:r>
      <w:r w:rsidRPr="00872FA9">
        <w:rPr>
          <w:noProof/>
        </w:rPr>
      </w:r>
      <w:r w:rsidRPr="00872FA9">
        <w:rPr>
          <w:noProof/>
        </w:rPr>
        <w:fldChar w:fldCharType="separate"/>
      </w:r>
      <w:r w:rsidR="00B93ED7">
        <w:rPr>
          <w:noProof/>
        </w:rPr>
        <w:t>2</w:t>
      </w:r>
      <w:r w:rsidRPr="00872FA9">
        <w:rPr>
          <w:noProof/>
        </w:rPr>
        <w:fldChar w:fldCharType="end"/>
      </w:r>
    </w:p>
    <w:p w14:paraId="7F314FD1" w14:textId="04A4E9CA" w:rsidR="00872FA9" w:rsidRDefault="00872FA9" w:rsidP="00291971">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872FA9">
        <w:rPr>
          <w:noProof/>
        </w:rPr>
        <w:tab/>
      </w:r>
      <w:r w:rsidRPr="00872FA9">
        <w:rPr>
          <w:noProof/>
        </w:rPr>
        <w:fldChar w:fldCharType="begin"/>
      </w:r>
      <w:r w:rsidRPr="00872FA9">
        <w:rPr>
          <w:noProof/>
        </w:rPr>
        <w:instrText xml:space="preserve"> PAGEREF _Toc168999622 \h </w:instrText>
      </w:r>
      <w:r w:rsidRPr="00872FA9">
        <w:rPr>
          <w:noProof/>
        </w:rPr>
      </w:r>
      <w:r w:rsidRPr="00872FA9">
        <w:rPr>
          <w:noProof/>
        </w:rPr>
        <w:fldChar w:fldCharType="separate"/>
      </w:r>
      <w:r w:rsidR="00B93ED7">
        <w:rPr>
          <w:noProof/>
        </w:rPr>
        <w:t>2</w:t>
      </w:r>
      <w:r w:rsidRPr="00872FA9">
        <w:rPr>
          <w:noProof/>
        </w:rPr>
        <w:fldChar w:fldCharType="end"/>
      </w:r>
    </w:p>
    <w:p w14:paraId="21D01145" w14:textId="1605DF03" w:rsidR="00872FA9" w:rsidRDefault="00872FA9">
      <w:pPr>
        <w:pStyle w:val="TOC6"/>
        <w:rPr>
          <w:rFonts w:asciiTheme="minorHAnsi" w:eastAsiaTheme="minorEastAsia" w:hAnsiTheme="minorHAnsi" w:cstheme="minorBidi"/>
          <w:b w:val="0"/>
          <w:noProof/>
          <w:kern w:val="0"/>
          <w:sz w:val="22"/>
          <w:szCs w:val="22"/>
        </w:rPr>
      </w:pPr>
      <w:r>
        <w:rPr>
          <w:noProof/>
        </w:rPr>
        <w:t>Schedule 1—Federal Court criminal jurisdiction</w:t>
      </w:r>
      <w:r w:rsidRPr="00872FA9">
        <w:rPr>
          <w:b w:val="0"/>
          <w:noProof/>
          <w:sz w:val="18"/>
        </w:rPr>
        <w:tab/>
      </w:r>
      <w:r w:rsidRPr="00872FA9">
        <w:rPr>
          <w:b w:val="0"/>
          <w:noProof/>
          <w:sz w:val="18"/>
        </w:rPr>
        <w:fldChar w:fldCharType="begin"/>
      </w:r>
      <w:r w:rsidRPr="00872FA9">
        <w:rPr>
          <w:b w:val="0"/>
          <w:noProof/>
          <w:sz w:val="18"/>
        </w:rPr>
        <w:instrText xml:space="preserve"> PAGEREF _Toc168999623 \h </w:instrText>
      </w:r>
      <w:r w:rsidRPr="00872FA9">
        <w:rPr>
          <w:b w:val="0"/>
          <w:noProof/>
          <w:sz w:val="18"/>
        </w:rPr>
      </w:r>
      <w:r w:rsidRPr="00872FA9">
        <w:rPr>
          <w:b w:val="0"/>
          <w:noProof/>
          <w:sz w:val="18"/>
        </w:rPr>
        <w:fldChar w:fldCharType="separate"/>
      </w:r>
      <w:r w:rsidR="00B93ED7">
        <w:rPr>
          <w:b w:val="0"/>
          <w:noProof/>
          <w:sz w:val="18"/>
        </w:rPr>
        <w:t>3</w:t>
      </w:r>
      <w:r w:rsidRPr="00872FA9">
        <w:rPr>
          <w:b w:val="0"/>
          <w:noProof/>
          <w:sz w:val="18"/>
        </w:rPr>
        <w:fldChar w:fldCharType="end"/>
      </w:r>
    </w:p>
    <w:p w14:paraId="46333FC9" w14:textId="65871D6E" w:rsidR="00872FA9" w:rsidRDefault="00872FA9">
      <w:pPr>
        <w:pStyle w:val="TOC7"/>
        <w:rPr>
          <w:rFonts w:asciiTheme="minorHAnsi" w:eastAsiaTheme="minorEastAsia" w:hAnsiTheme="minorHAnsi" w:cstheme="minorBidi"/>
          <w:noProof/>
          <w:kern w:val="0"/>
          <w:sz w:val="22"/>
          <w:szCs w:val="22"/>
        </w:rPr>
      </w:pPr>
      <w:r>
        <w:rPr>
          <w:noProof/>
        </w:rPr>
        <w:t>Part 1—Conferral of criminal jurisdiction</w:t>
      </w:r>
      <w:r w:rsidRPr="00872FA9">
        <w:rPr>
          <w:noProof/>
          <w:sz w:val="18"/>
        </w:rPr>
        <w:tab/>
      </w:r>
      <w:r w:rsidRPr="00872FA9">
        <w:rPr>
          <w:noProof/>
          <w:sz w:val="18"/>
        </w:rPr>
        <w:fldChar w:fldCharType="begin"/>
      </w:r>
      <w:r w:rsidRPr="00872FA9">
        <w:rPr>
          <w:noProof/>
          <w:sz w:val="18"/>
        </w:rPr>
        <w:instrText xml:space="preserve"> PAGEREF _Toc168999624 \h </w:instrText>
      </w:r>
      <w:r w:rsidRPr="00872FA9">
        <w:rPr>
          <w:noProof/>
          <w:sz w:val="18"/>
        </w:rPr>
      </w:r>
      <w:r w:rsidRPr="00872FA9">
        <w:rPr>
          <w:noProof/>
          <w:sz w:val="18"/>
        </w:rPr>
        <w:fldChar w:fldCharType="separate"/>
      </w:r>
      <w:r w:rsidR="00B93ED7">
        <w:rPr>
          <w:noProof/>
          <w:sz w:val="18"/>
        </w:rPr>
        <w:t>3</w:t>
      </w:r>
      <w:r w:rsidRPr="00872FA9">
        <w:rPr>
          <w:noProof/>
          <w:sz w:val="18"/>
        </w:rPr>
        <w:fldChar w:fldCharType="end"/>
      </w:r>
    </w:p>
    <w:p w14:paraId="3722D2F1" w14:textId="6C7F92A8" w:rsidR="00872FA9" w:rsidRDefault="00872FA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872FA9">
        <w:rPr>
          <w:i w:val="0"/>
          <w:noProof/>
          <w:sz w:val="18"/>
        </w:rPr>
        <w:tab/>
      </w:r>
      <w:r w:rsidRPr="00872FA9">
        <w:rPr>
          <w:i w:val="0"/>
          <w:noProof/>
          <w:sz w:val="18"/>
        </w:rPr>
        <w:fldChar w:fldCharType="begin"/>
      </w:r>
      <w:r w:rsidRPr="00872FA9">
        <w:rPr>
          <w:i w:val="0"/>
          <w:noProof/>
          <w:sz w:val="18"/>
        </w:rPr>
        <w:instrText xml:space="preserve"> PAGEREF _Toc168999625 \h </w:instrText>
      </w:r>
      <w:r w:rsidRPr="00872FA9">
        <w:rPr>
          <w:i w:val="0"/>
          <w:noProof/>
          <w:sz w:val="18"/>
        </w:rPr>
      </w:r>
      <w:r w:rsidRPr="00872FA9">
        <w:rPr>
          <w:i w:val="0"/>
          <w:noProof/>
          <w:sz w:val="18"/>
        </w:rPr>
        <w:fldChar w:fldCharType="separate"/>
      </w:r>
      <w:r w:rsidR="00B93ED7">
        <w:rPr>
          <w:i w:val="0"/>
          <w:noProof/>
          <w:sz w:val="18"/>
        </w:rPr>
        <w:t>3</w:t>
      </w:r>
      <w:r w:rsidRPr="00872FA9">
        <w:rPr>
          <w:i w:val="0"/>
          <w:noProof/>
          <w:sz w:val="18"/>
        </w:rPr>
        <w:fldChar w:fldCharType="end"/>
      </w:r>
    </w:p>
    <w:p w14:paraId="6EED5F9E" w14:textId="6CB02BE8" w:rsidR="00872FA9" w:rsidRDefault="00872FA9">
      <w:pPr>
        <w:pStyle w:val="TOC9"/>
        <w:rPr>
          <w:rFonts w:asciiTheme="minorHAnsi" w:eastAsiaTheme="minorEastAsia" w:hAnsiTheme="minorHAnsi" w:cstheme="minorBidi"/>
          <w:i w:val="0"/>
          <w:noProof/>
          <w:kern w:val="0"/>
          <w:sz w:val="22"/>
          <w:szCs w:val="22"/>
        </w:rPr>
      </w:pPr>
      <w:r>
        <w:rPr>
          <w:noProof/>
        </w:rPr>
        <w:t>Corporations Act 2001</w:t>
      </w:r>
      <w:r w:rsidRPr="00872FA9">
        <w:rPr>
          <w:i w:val="0"/>
          <w:noProof/>
          <w:sz w:val="18"/>
        </w:rPr>
        <w:tab/>
      </w:r>
      <w:r w:rsidRPr="00872FA9">
        <w:rPr>
          <w:i w:val="0"/>
          <w:noProof/>
          <w:sz w:val="18"/>
        </w:rPr>
        <w:fldChar w:fldCharType="begin"/>
      </w:r>
      <w:r w:rsidRPr="00872FA9">
        <w:rPr>
          <w:i w:val="0"/>
          <w:noProof/>
          <w:sz w:val="18"/>
        </w:rPr>
        <w:instrText xml:space="preserve"> PAGEREF _Toc168999627 \h </w:instrText>
      </w:r>
      <w:r w:rsidRPr="00872FA9">
        <w:rPr>
          <w:i w:val="0"/>
          <w:noProof/>
          <w:sz w:val="18"/>
        </w:rPr>
      </w:r>
      <w:r w:rsidRPr="00872FA9">
        <w:rPr>
          <w:i w:val="0"/>
          <w:noProof/>
          <w:sz w:val="18"/>
        </w:rPr>
        <w:fldChar w:fldCharType="separate"/>
      </w:r>
      <w:r w:rsidR="00B93ED7">
        <w:rPr>
          <w:i w:val="0"/>
          <w:noProof/>
          <w:sz w:val="18"/>
        </w:rPr>
        <w:t>4</w:t>
      </w:r>
      <w:r w:rsidRPr="00872FA9">
        <w:rPr>
          <w:i w:val="0"/>
          <w:noProof/>
          <w:sz w:val="18"/>
        </w:rPr>
        <w:fldChar w:fldCharType="end"/>
      </w:r>
    </w:p>
    <w:p w14:paraId="2618D5AF" w14:textId="0CFBA54C" w:rsidR="00872FA9" w:rsidRDefault="00872FA9">
      <w:pPr>
        <w:pStyle w:val="TOC9"/>
        <w:rPr>
          <w:rFonts w:asciiTheme="minorHAnsi" w:eastAsiaTheme="minorEastAsia" w:hAnsiTheme="minorHAnsi" w:cstheme="minorBidi"/>
          <w:i w:val="0"/>
          <w:noProof/>
          <w:kern w:val="0"/>
          <w:sz w:val="22"/>
          <w:szCs w:val="22"/>
        </w:rPr>
      </w:pPr>
      <w:r>
        <w:rPr>
          <w:noProof/>
        </w:rPr>
        <w:t>Judiciary Act 1903</w:t>
      </w:r>
      <w:r w:rsidRPr="00872FA9">
        <w:rPr>
          <w:i w:val="0"/>
          <w:noProof/>
          <w:sz w:val="18"/>
        </w:rPr>
        <w:tab/>
      </w:r>
      <w:r w:rsidRPr="00872FA9">
        <w:rPr>
          <w:i w:val="0"/>
          <w:noProof/>
          <w:sz w:val="18"/>
        </w:rPr>
        <w:fldChar w:fldCharType="begin"/>
      </w:r>
      <w:r w:rsidRPr="00872FA9">
        <w:rPr>
          <w:i w:val="0"/>
          <w:noProof/>
          <w:sz w:val="18"/>
        </w:rPr>
        <w:instrText xml:space="preserve"> PAGEREF _Toc168999630 \h </w:instrText>
      </w:r>
      <w:r w:rsidRPr="00872FA9">
        <w:rPr>
          <w:i w:val="0"/>
          <w:noProof/>
          <w:sz w:val="18"/>
        </w:rPr>
      </w:r>
      <w:r w:rsidRPr="00872FA9">
        <w:rPr>
          <w:i w:val="0"/>
          <w:noProof/>
          <w:sz w:val="18"/>
        </w:rPr>
        <w:fldChar w:fldCharType="separate"/>
      </w:r>
      <w:r w:rsidR="00B93ED7">
        <w:rPr>
          <w:i w:val="0"/>
          <w:noProof/>
          <w:sz w:val="18"/>
        </w:rPr>
        <w:t>4</w:t>
      </w:r>
      <w:r w:rsidRPr="00872FA9">
        <w:rPr>
          <w:i w:val="0"/>
          <w:noProof/>
          <w:sz w:val="18"/>
        </w:rPr>
        <w:fldChar w:fldCharType="end"/>
      </w:r>
    </w:p>
    <w:p w14:paraId="4B66AF36" w14:textId="1DED4B28" w:rsidR="00872FA9" w:rsidRDefault="00872FA9">
      <w:pPr>
        <w:pStyle w:val="TOC9"/>
        <w:rPr>
          <w:rFonts w:asciiTheme="minorHAnsi" w:eastAsiaTheme="minorEastAsia" w:hAnsiTheme="minorHAnsi" w:cstheme="minorBidi"/>
          <w:i w:val="0"/>
          <w:noProof/>
          <w:kern w:val="0"/>
          <w:sz w:val="22"/>
          <w:szCs w:val="22"/>
        </w:rPr>
      </w:pPr>
      <w:r>
        <w:rPr>
          <w:noProof/>
        </w:rPr>
        <w:t>National Consumer Credit Protection Act 2009</w:t>
      </w:r>
      <w:r w:rsidRPr="00872FA9">
        <w:rPr>
          <w:i w:val="0"/>
          <w:noProof/>
          <w:sz w:val="18"/>
        </w:rPr>
        <w:tab/>
      </w:r>
      <w:r w:rsidRPr="00872FA9">
        <w:rPr>
          <w:i w:val="0"/>
          <w:noProof/>
          <w:sz w:val="18"/>
        </w:rPr>
        <w:fldChar w:fldCharType="begin"/>
      </w:r>
      <w:r w:rsidRPr="00872FA9">
        <w:rPr>
          <w:i w:val="0"/>
          <w:noProof/>
          <w:sz w:val="18"/>
        </w:rPr>
        <w:instrText xml:space="preserve"> PAGEREF _Toc168999633 \h </w:instrText>
      </w:r>
      <w:r w:rsidRPr="00872FA9">
        <w:rPr>
          <w:i w:val="0"/>
          <w:noProof/>
          <w:sz w:val="18"/>
        </w:rPr>
      </w:r>
      <w:r w:rsidRPr="00872FA9">
        <w:rPr>
          <w:i w:val="0"/>
          <w:noProof/>
          <w:sz w:val="18"/>
        </w:rPr>
        <w:fldChar w:fldCharType="separate"/>
      </w:r>
      <w:r w:rsidR="00B93ED7">
        <w:rPr>
          <w:i w:val="0"/>
          <w:noProof/>
          <w:sz w:val="18"/>
        </w:rPr>
        <w:t>6</w:t>
      </w:r>
      <w:r w:rsidRPr="00872FA9">
        <w:rPr>
          <w:i w:val="0"/>
          <w:noProof/>
          <w:sz w:val="18"/>
        </w:rPr>
        <w:fldChar w:fldCharType="end"/>
      </w:r>
    </w:p>
    <w:p w14:paraId="07214E52" w14:textId="5BC1CD98" w:rsidR="00872FA9" w:rsidRDefault="00872FA9">
      <w:pPr>
        <w:pStyle w:val="TOC9"/>
        <w:rPr>
          <w:rFonts w:asciiTheme="minorHAnsi" w:eastAsiaTheme="minorEastAsia" w:hAnsiTheme="minorHAnsi" w:cstheme="minorBidi"/>
          <w:i w:val="0"/>
          <w:noProof/>
          <w:kern w:val="0"/>
          <w:sz w:val="22"/>
          <w:szCs w:val="22"/>
        </w:rPr>
      </w:pPr>
      <w:r>
        <w:rPr>
          <w:noProof/>
        </w:rPr>
        <w:t>Superannuation Industry (Supervision) Act 1993</w:t>
      </w:r>
      <w:r w:rsidRPr="00872FA9">
        <w:rPr>
          <w:i w:val="0"/>
          <w:noProof/>
          <w:sz w:val="18"/>
        </w:rPr>
        <w:tab/>
      </w:r>
      <w:r w:rsidRPr="00872FA9">
        <w:rPr>
          <w:i w:val="0"/>
          <w:noProof/>
          <w:sz w:val="18"/>
        </w:rPr>
        <w:fldChar w:fldCharType="begin"/>
      </w:r>
      <w:r w:rsidRPr="00872FA9">
        <w:rPr>
          <w:i w:val="0"/>
          <w:noProof/>
          <w:sz w:val="18"/>
        </w:rPr>
        <w:instrText xml:space="preserve"> PAGEREF _Toc168999636 \h </w:instrText>
      </w:r>
      <w:r w:rsidRPr="00872FA9">
        <w:rPr>
          <w:i w:val="0"/>
          <w:noProof/>
          <w:sz w:val="18"/>
        </w:rPr>
      </w:r>
      <w:r w:rsidRPr="00872FA9">
        <w:rPr>
          <w:i w:val="0"/>
          <w:noProof/>
          <w:sz w:val="18"/>
        </w:rPr>
        <w:fldChar w:fldCharType="separate"/>
      </w:r>
      <w:r w:rsidR="00B93ED7">
        <w:rPr>
          <w:i w:val="0"/>
          <w:noProof/>
          <w:sz w:val="18"/>
        </w:rPr>
        <w:t>7</w:t>
      </w:r>
      <w:r w:rsidRPr="00872FA9">
        <w:rPr>
          <w:i w:val="0"/>
          <w:noProof/>
          <w:sz w:val="18"/>
        </w:rPr>
        <w:fldChar w:fldCharType="end"/>
      </w:r>
    </w:p>
    <w:p w14:paraId="06FFE71C" w14:textId="58182D31" w:rsidR="00872FA9" w:rsidRDefault="00872FA9">
      <w:pPr>
        <w:pStyle w:val="TOC7"/>
        <w:rPr>
          <w:rFonts w:asciiTheme="minorHAnsi" w:eastAsiaTheme="minorEastAsia" w:hAnsiTheme="minorHAnsi" w:cstheme="minorBidi"/>
          <w:noProof/>
          <w:kern w:val="0"/>
          <w:sz w:val="22"/>
          <w:szCs w:val="22"/>
        </w:rPr>
      </w:pPr>
      <w:r>
        <w:rPr>
          <w:noProof/>
        </w:rPr>
        <w:t>Part 2—Criminal procedure</w:t>
      </w:r>
      <w:r w:rsidRPr="00872FA9">
        <w:rPr>
          <w:noProof/>
          <w:sz w:val="18"/>
        </w:rPr>
        <w:tab/>
      </w:r>
      <w:r w:rsidRPr="00872FA9">
        <w:rPr>
          <w:noProof/>
          <w:sz w:val="18"/>
        </w:rPr>
        <w:fldChar w:fldCharType="begin"/>
      </w:r>
      <w:r w:rsidRPr="00872FA9">
        <w:rPr>
          <w:noProof/>
          <w:sz w:val="18"/>
        </w:rPr>
        <w:instrText xml:space="preserve"> PAGEREF _Toc168999639 \h </w:instrText>
      </w:r>
      <w:r w:rsidRPr="00872FA9">
        <w:rPr>
          <w:noProof/>
          <w:sz w:val="18"/>
        </w:rPr>
      </w:r>
      <w:r w:rsidRPr="00872FA9">
        <w:rPr>
          <w:noProof/>
          <w:sz w:val="18"/>
        </w:rPr>
        <w:fldChar w:fldCharType="separate"/>
      </w:r>
      <w:r w:rsidR="00B93ED7">
        <w:rPr>
          <w:noProof/>
          <w:sz w:val="18"/>
        </w:rPr>
        <w:t>8</w:t>
      </w:r>
      <w:r w:rsidRPr="00872FA9">
        <w:rPr>
          <w:noProof/>
          <w:sz w:val="18"/>
        </w:rPr>
        <w:fldChar w:fldCharType="end"/>
      </w:r>
    </w:p>
    <w:p w14:paraId="2251C9AE" w14:textId="09121A73" w:rsidR="00872FA9" w:rsidRDefault="00872FA9">
      <w:pPr>
        <w:pStyle w:val="TOC9"/>
        <w:rPr>
          <w:rFonts w:asciiTheme="minorHAnsi" w:eastAsiaTheme="minorEastAsia" w:hAnsiTheme="minorHAnsi" w:cstheme="minorBidi"/>
          <w:i w:val="0"/>
          <w:noProof/>
          <w:kern w:val="0"/>
          <w:sz w:val="22"/>
          <w:szCs w:val="22"/>
        </w:rPr>
      </w:pPr>
      <w:r>
        <w:rPr>
          <w:noProof/>
        </w:rPr>
        <w:t>Corporations Act 2001</w:t>
      </w:r>
      <w:r w:rsidRPr="00872FA9">
        <w:rPr>
          <w:i w:val="0"/>
          <w:noProof/>
          <w:sz w:val="18"/>
        </w:rPr>
        <w:tab/>
      </w:r>
      <w:r w:rsidRPr="00872FA9">
        <w:rPr>
          <w:i w:val="0"/>
          <w:noProof/>
          <w:sz w:val="18"/>
        </w:rPr>
        <w:fldChar w:fldCharType="begin"/>
      </w:r>
      <w:r w:rsidRPr="00872FA9">
        <w:rPr>
          <w:i w:val="0"/>
          <w:noProof/>
          <w:sz w:val="18"/>
        </w:rPr>
        <w:instrText xml:space="preserve"> PAGEREF _Toc168999640 \h </w:instrText>
      </w:r>
      <w:r w:rsidRPr="00872FA9">
        <w:rPr>
          <w:i w:val="0"/>
          <w:noProof/>
          <w:sz w:val="18"/>
        </w:rPr>
      </w:r>
      <w:r w:rsidRPr="00872FA9">
        <w:rPr>
          <w:i w:val="0"/>
          <w:noProof/>
          <w:sz w:val="18"/>
        </w:rPr>
        <w:fldChar w:fldCharType="separate"/>
      </w:r>
      <w:r w:rsidR="00B93ED7">
        <w:rPr>
          <w:i w:val="0"/>
          <w:noProof/>
          <w:sz w:val="18"/>
        </w:rPr>
        <w:t>8</w:t>
      </w:r>
      <w:r w:rsidRPr="00872FA9">
        <w:rPr>
          <w:i w:val="0"/>
          <w:noProof/>
          <w:sz w:val="18"/>
        </w:rPr>
        <w:fldChar w:fldCharType="end"/>
      </w:r>
    </w:p>
    <w:p w14:paraId="36B2EE01" w14:textId="4AE114E0" w:rsidR="00872FA9" w:rsidRDefault="00872FA9">
      <w:pPr>
        <w:pStyle w:val="TOC9"/>
        <w:rPr>
          <w:rFonts w:asciiTheme="minorHAnsi" w:eastAsiaTheme="minorEastAsia" w:hAnsiTheme="minorHAnsi" w:cstheme="minorBidi"/>
          <w:i w:val="0"/>
          <w:noProof/>
          <w:kern w:val="0"/>
          <w:sz w:val="22"/>
          <w:szCs w:val="22"/>
        </w:rPr>
      </w:pPr>
      <w:r>
        <w:rPr>
          <w:noProof/>
        </w:rPr>
        <w:t>Federal Court of Australia Act 1976</w:t>
      </w:r>
      <w:r w:rsidRPr="00872FA9">
        <w:rPr>
          <w:i w:val="0"/>
          <w:noProof/>
          <w:sz w:val="18"/>
        </w:rPr>
        <w:tab/>
      </w:r>
      <w:r w:rsidRPr="00872FA9">
        <w:rPr>
          <w:i w:val="0"/>
          <w:noProof/>
          <w:sz w:val="18"/>
        </w:rPr>
        <w:fldChar w:fldCharType="begin"/>
      </w:r>
      <w:r w:rsidRPr="00872FA9">
        <w:rPr>
          <w:i w:val="0"/>
          <w:noProof/>
          <w:sz w:val="18"/>
        </w:rPr>
        <w:instrText xml:space="preserve"> PAGEREF _Toc168999641 \h </w:instrText>
      </w:r>
      <w:r w:rsidRPr="00872FA9">
        <w:rPr>
          <w:i w:val="0"/>
          <w:noProof/>
          <w:sz w:val="18"/>
        </w:rPr>
      </w:r>
      <w:r w:rsidRPr="00872FA9">
        <w:rPr>
          <w:i w:val="0"/>
          <w:noProof/>
          <w:sz w:val="18"/>
        </w:rPr>
        <w:fldChar w:fldCharType="separate"/>
      </w:r>
      <w:r w:rsidR="00B93ED7">
        <w:rPr>
          <w:i w:val="0"/>
          <w:noProof/>
          <w:sz w:val="18"/>
        </w:rPr>
        <w:t>8</w:t>
      </w:r>
      <w:r w:rsidRPr="00872FA9">
        <w:rPr>
          <w:i w:val="0"/>
          <w:noProof/>
          <w:sz w:val="18"/>
        </w:rPr>
        <w:fldChar w:fldCharType="end"/>
      </w:r>
    </w:p>
    <w:p w14:paraId="771139D5" w14:textId="44729E92" w:rsidR="00872FA9" w:rsidRDefault="00872FA9">
      <w:pPr>
        <w:pStyle w:val="TOC9"/>
        <w:rPr>
          <w:rFonts w:asciiTheme="minorHAnsi" w:eastAsiaTheme="minorEastAsia" w:hAnsiTheme="minorHAnsi" w:cstheme="minorBidi"/>
          <w:i w:val="0"/>
          <w:noProof/>
          <w:kern w:val="0"/>
          <w:sz w:val="22"/>
          <w:szCs w:val="22"/>
        </w:rPr>
      </w:pPr>
      <w:r>
        <w:rPr>
          <w:noProof/>
        </w:rPr>
        <w:t>Judiciary Act 1903</w:t>
      </w:r>
      <w:r w:rsidRPr="00872FA9">
        <w:rPr>
          <w:i w:val="0"/>
          <w:noProof/>
          <w:sz w:val="18"/>
        </w:rPr>
        <w:tab/>
      </w:r>
      <w:r w:rsidRPr="00872FA9">
        <w:rPr>
          <w:i w:val="0"/>
          <w:noProof/>
          <w:sz w:val="18"/>
        </w:rPr>
        <w:fldChar w:fldCharType="begin"/>
      </w:r>
      <w:r w:rsidRPr="00872FA9">
        <w:rPr>
          <w:i w:val="0"/>
          <w:noProof/>
          <w:sz w:val="18"/>
        </w:rPr>
        <w:instrText xml:space="preserve"> PAGEREF _Toc168999646 \h </w:instrText>
      </w:r>
      <w:r w:rsidRPr="00872FA9">
        <w:rPr>
          <w:i w:val="0"/>
          <w:noProof/>
          <w:sz w:val="18"/>
        </w:rPr>
      </w:r>
      <w:r w:rsidRPr="00872FA9">
        <w:rPr>
          <w:i w:val="0"/>
          <w:noProof/>
          <w:sz w:val="18"/>
        </w:rPr>
        <w:fldChar w:fldCharType="separate"/>
      </w:r>
      <w:r w:rsidR="00B93ED7">
        <w:rPr>
          <w:i w:val="0"/>
          <w:noProof/>
          <w:sz w:val="18"/>
        </w:rPr>
        <w:t>11</w:t>
      </w:r>
      <w:r w:rsidRPr="00872FA9">
        <w:rPr>
          <w:i w:val="0"/>
          <w:noProof/>
          <w:sz w:val="18"/>
        </w:rPr>
        <w:fldChar w:fldCharType="end"/>
      </w:r>
    </w:p>
    <w:p w14:paraId="5C1A321B" w14:textId="5D26083F" w:rsidR="00872FA9" w:rsidRDefault="00872FA9">
      <w:pPr>
        <w:pStyle w:val="TOC9"/>
        <w:rPr>
          <w:rFonts w:asciiTheme="minorHAnsi" w:eastAsiaTheme="minorEastAsia" w:hAnsiTheme="minorHAnsi" w:cstheme="minorBidi"/>
          <w:i w:val="0"/>
          <w:noProof/>
          <w:kern w:val="0"/>
          <w:sz w:val="22"/>
          <w:szCs w:val="22"/>
        </w:rPr>
      </w:pPr>
      <w:r>
        <w:rPr>
          <w:noProof/>
        </w:rPr>
        <w:t>National Consumer Credit Protection Act 2009</w:t>
      </w:r>
      <w:r w:rsidRPr="00872FA9">
        <w:rPr>
          <w:i w:val="0"/>
          <w:noProof/>
          <w:sz w:val="18"/>
        </w:rPr>
        <w:tab/>
      </w:r>
      <w:r w:rsidRPr="00872FA9">
        <w:rPr>
          <w:i w:val="0"/>
          <w:noProof/>
          <w:sz w:val="18"/>
        </w:rPr>
        <w:fldChar w:fldCharType="begin"/>
      </w:r>
      <w:r w:rsidRPr="00872FA9">
        <w:rPr>
          <w:i w:val="0"/>
          <w:noProof/>
          <w:sz w:val="18"/>
        </w:rPr>
        <w:instrText xml:space="preserve"> PAGEREF _Toc168999648 \h </w:instrText>
      </w:r>
      <w:r w:rsidRPr="00872FA9">
        <w:rPr>
          <w:i w:val="0"/>
          <w:noProof/>
          <w:sz w:val="18"/>
        </w:rPr>
      </w:r>
      <w:r w:rsidRPr="00872FA9">
        <w:rPr>
          <w:i w:val="0"/>
          <w:noProof/>
          <w:sz w:val="18"/>
        </w:rPr>
        <w:fldChar w:fldCharType="separate"/>
      </w:r>
      <w:r w:rsidR="00B93ED7">
        <w:rPr>
          <w:i w:val="0"/>
          <w:noProof/>
          <w:sz w:val="18"/>
        </w:rPr>
        <w:t>13</w:t>
      </w:r>
      <w:r w:rsidRPr="00872FA9">
        <w:rPr>
          <w:i w:val="0"/>
          <w:noProof/>
          <w:sz w:val="18"/>
        </w:rPr>
        <w:fldChar w:fldCharType="end"/>
      </w:r>
    </w:p>
    <w:p w14:paraId="74010C33" w14:textId="702459B0" w:rsidR="00872FA9" w:rsidRDefault="00872FA9">
      <w:pPr>
        <w:pStyle w:val="TOC6"/>
        <w:rPr>
          <w:rFonts w:asciiTheme="minorHAnsi" w:eastAsiaTheme="minorEastAsia" w:hAnsiTheme="minorHAnsi" w:cstheme="minorBidi"/>
          <w:b w:val="0"/>
          <w:noProof/>
          <w:kern w:val="0"/>
          <w:sz w:val="22"/>
          <w:szCs w:val="22"/>
        </w:rPr>
      </w:pPr>
      <w:r>
        <w:rPr>
          <w:noProof/>
        </w:rPr>
        <w:t>Schedule 2—Federal Court juries</w:t>
      </w:r>
      <w:r w:rsidRPr="00872FA9">
        <w:rPr>
          <w:b w:val="0"/>
          <w:noProof/>
          <w:sz w:val="18"/>
        </w:rPr>
        <w:tab/>
      </w:r>
      <w:r w:rsidRPr="00872FA9">
        <w:rPr>
          <w:b w:val="0"/>
          <w:noProof/>
          <w:sz w:val="18"/>
        </w:rPr>
        <w:fldChar w:fldCharType="begin"/>
      </w:r>
      <w:r w:rsidRPr="00872FA9">
        <w:rPr>
          <w:b w:val="0"/>
          <w:noProof/>
          <w:sz w:val="18"/>
        </w:rPr>
        <w:instrText xml:space="preserve"> PAGEREF _Toc168999649 \h </w:instrText>
      </w:r>
      <w:r w:rsidRPr="00872FA9">
        <w:rPr>
          <w:b w:val="0"/>
          <w:noProof/>
          <w:sz w:val="18"/>
        </w:rPr>
      </w:r>
      <w:r w:rsidRPr="00872FA9">
        <w:rPr>
          <w:b w:val="0"/>
          <w:noProof/>
          <w:sz w:val="18"/>
        </w:rPr>
        <w:fldChar w:fldCharType="separate"/>
      </w:r>
      <w:r w:rsidR="00B93ED7">
        <w:rPr>
          <w:b w:val="0"/>
          <w:noProof/>
          <w:sz w:val="18"/>
        </w:rPr>
        <w:t>14</w:t>
      </w:r>
      <w:r w:rsidRPr="00872FA9">
        <w:rPr>
          <w:b w:val="0"/>
          <w:noProof/>
          <w:sz w:val="18"/>
        </w:rPr>
        <w:fldChar w:fldCharType="end"/>
      </w:r>
    </w:p>
    <w:p w14:paraId="673DEAEC" w14:textId="18244BBE" w:rsidR="00872FA9" w:rsidRDefault="00872FA9">
      <w:pPr>
        <w:pStyle w:val="TOC9"/>
        <w:rPr>
          <w:rFonts w:asciiTheme="minorHAnsi" w:eastAsiaTheme="minorEastAsia" w:hAnsiTheme="minorHAnsi" w:cstheme="minorBidi"/>
          <w:i w:val="0"/>
          <w:noProof/>
          <w:kern w:val="0"/>
          <w:sz w:val="22"/>
          <w:szCs w:val="22"/>
        </w:rPr>
      </w:pPr>
      <w:r>
        <w:rPr>
          <w:noProof/>
        </w:rPr>
        <w:t>Federal Court of Australia Act 1976</w:t>
      </w:r>
      <w:r w:rsidRPr="00872FA9">
        <w:rPr>
          <w:i w:val="0"/>
          <w:noProof/>
          <w:sz w:val="18"/>
        </w:rPr>
        <w:tab/>
      </w:r>
      <w:r w:rsidRPr="00872FA9">
        <w:rPr>
          <w:i w:val="0"/>
          <w:noProof/>
          <w:sz w:val="18"/>
        </w:rPr>
        <w:fldChar w:fldCharType="begin"/>
      </w:r>
      <w:r w:rsidRPr="00872FA9">
        <w:rPr>
          <w:i w:val="0"/>
          <w:noProof/>
          <w:sz w:val="18"/>
        </w:rPr>
        <w:instrText xml:space="preserve"> PAGEREF _Toc168999650 \h </w:instrText>
      </w:r>
      <w:r w:rsidRPr="00872FA9">
        <w:rPr>
          <w:i w:val="0"/>
          <w:noProof/>
          <w:sz w:val="18"/>
        </w:rPr>
      </w:r>
      <w:r w:rsidRPr="00872FA9">
        <w:rPr>
          <w:i w:val="0"/>
          <w:noProof/>
          <w:sz w:val="18"/>
        </w:rPr>
        <w:fldChar w:fldCharType="separate"/>
      </w:r>
      <w:r w:rsidR="00B93ED7">
        <w:rPr>
          <w:i w:val="0"/>
          <w:noProof/>
          <w:sz w:val="18"/>
        </w:rPr>
        <w:t>14</w:t>
      </w:r>
      <w:r w:rsidRPr="00872FA9">
        <w:rPr>
          <w:i w:val="0"/>
          <w:noProof/>
          <w:sz w:val="18"/>
        </w:rPr>
        <w:fldChar w:fldCharType="end"/>
      </w:r>
    </w:p>
    <w:p w14:paraId="17B6F7F8" w14:textId="4E940FF8" w:rsidR="00872FA9" w:rsidRDefault="00872FA9">
      <w:pPr>
        <w:pStyle w:val="TOC6"/>
        <w:rPr>
          <w:rFonts w:asciiTheme="minorHAnsi" w:eastAsiaTheme="minorEastAsia" w:hAnsiTheme="minorHAnsi" w:cstheme="minorBidi"/>
          <w:b w:val="0"/>
          <w:noProof/>
          <w:kern w:val="0"/>
          <w:sz w:val="22"/>
          <w:szCs w:val="22"/>
        </w:rPr>
      </w:pPr>
      <w:r>
        <w:rPr>
          <w:noProof/>
        </w:rPr>
        <w:t>Schedule 3—Amendment of the Marriage Act 1961</w:t>
      </w:r>
      <w:r w:rsidRPr="00872FA9">
        <w:rPr>
          <w:b w:val="0"/>
          <w:noProof/>
          <w:sz w:val="18"/>
        </w:rPr>
        <w:tab/>
      </w:r>
      <w:r w:rsidRPr="00872FA9">
        <w:rPr>
          <w:b w:val="0"/>
          <w:noProof/>
          <w:sz w:val="18"/>
        </w:rPr>
        <w:fldChar w:fldCharType="begin"/>
      </w:r>
      <w:r w:rsidRPr="00872FA9">
        <w:rPr>
          <w:b w:val="0"/>
          <w:noProof/>
          <w:sz w:val="18"/>
        </w:rPr>
        <w:instrText xml:space="preserve"> PAGEREF _Toc168999699 \h </w:instrText>
      </w:r>
      <w:r w:rsidRPr="00872FA9">
        <w:rPr>
          <w:b w:val="0"/>
          <w:noProof/>
          <w:sz w:val="18"/>
        </w:rPr>
      </w:r>
      <w:r w:rsidRPr="00872FA9">
        <w:rPr>
          <w:b w:val="0"/>
          <w:noProof/>
          <w:sz w:val="18"/>
        </w:rPr>
        <w:fldChar w:fldCharType="separate"/>
      </w:r>
      <w:r w:rsidR="00B93ED7">
        <w:rPr>
          <w:b w:val="0"/>
          <w:noProof/>
          <w:sz w:val="18"/>
        </w:rPr>
        <w:t>41</w:t>
      </w:r>
      <w:r w:rsidRPr="00872FA9">
        <w:rPr>
          <w:b w:val="0"/>
          <w:noProof/>
          <w:sz w:val="18"/>
        </w:rPr>
        <w:fldChar w:fldCharType="end"/>
      </w:r>
    </w:p>
    <w:p w14:paraId="6153AED2" w14:textId="19DBAF1D" w:rsidR="00872FA9" w:rsidRDefault="00872FA9">
      <w:pPr>
        <w:pStyle w:val="TOC7"/>
        <w:rPr>
          <w:rFonts w:asciiTheme="minorHAnsi" w:eastAsiaTheme="minorEastAsia" w:hAnsiTheme="minorHAnsi" w:cstheme="minorBidi"/>
          <w:noProof/>
          <w:kern w:val="0"/>
          <w:sz w:val="22"/>
          <w:szCs w:val="22"/>
        </w:rPr>
      </w:pPr>
      <w:r>
        <w:rPr>
          <w:noProof/>
        </w:rPr>
        <w:t>Part 1—Deputy Registrars of Marriage Celebrants</w:t>
      </w:r>
      <w:r w:rsidRPr="00872FA9">
        <w:rPr>
          <w:noProof/>
          <w:sz w:val="18"/>
        </w:rPr>
        <w:tab/>
      </w:r>
      <w:r w:rsidRPr="00872FA9">
        <w:rPr>
          <w:noProof/>
          <w:sz w:val="18"/>
        </w:rPr>
        <w:fldChar w:fldCharType="begin"/>
      </w:r>
      <w:r w:rsidRPr="00872FA9">
        <w:rPr>
          <w:noProof/>
          <w:sz w:val="18"/>
        </w:rPr>
        <w:instrText xml:space="preserve"> PAGEREF _Toc168999700 \h </w:instrText>
      </w:r>
      <w:r w:rsidRPr="00872FA9">
        <w:rPr>
          <w:noProof/>
          <w:sz w:val="18"/>
        </w:rPr>
      </w:r>
      <w:r w:rsidRPr="00872FA9">
        <w:rPr>
          <w:noProof/>
          <w:sz w:val="18"/>
        </w:rPr>
        <w:fldChar w:fldCharType="separate"/>
      </w:r>
      <w:r w:rsidR="00B93ED7">
        <w:rPr>
          <w:noProof/>
          <w:sz w:val="18"/>
        </w:rPr>
        <w:t>41</w:t>
      </w:r>
      <w:r w:rsidRPr="00872FA9">
        <w:rPr>
          <w:noProof/>
          <w:sz w:val="18"/>
        </w:rPr>
        <w:fldChar w:fldCharType="end"/>
      </w:r>
    </w:p>
    <w:p w14:paraId="6266A44D" w14:textId="0770DF5C" w:rsidR="00872FA9" w:rsidRDefault="00872FA9">
      <w:pPr>
        <w:pStyle w:val="TOC9"/>
        <w:rPr>
          <w:rFonts w:asciiTheme="minorHAnsi" w:eastAsiaTheme="minorEastAsia" w:hAnsiTheme="minorHAnsi" w:cstheme="minorBidi"/>
          <w:i w:val="0"/>
          <w:noProof/>
          <w:kern w:val="0"/>
          <w:sz w:val="22"/>
          <w:szCs w:val="22"/>
        </w:rPr>
      </w:pPr>
      <w:r>
        <w:rPr>
          <w:noProof/>
        </w:rPr>
        <w:t>Marriage Act 1961</w:t>
      </w:r>
      <w:r w:rsidRPr="00872FA9">
        <w:rPr>
          <w:i w:val="0"/>
          <w:noProof/>
          <w:sz w:val="18"/>
        </w:rPr>
        <w:tab/>
      </w:r>
      <w:r w:rsidRPr="00872FA9">
        <w:rPr>
          <w:i w:val="0"/>
          <w:noProof/>
          <w:sz w:val="18"/>
        </w:rPr>
        <w:fldChar w:fldCharType="begin"/>
      </w:r>
      <w:r w:rsidRPr="00872FA9">
        <w:rPr>
          <w:i w:val="0"/>
          <w:noProof/>
          <w:sz w:val="18"/>
        </w:rPr>
        <w:instrText xml:space="preserve"> PAGEREF _Toc168999701 \h </w:instrText>
      </w:r>
      <w:r w:rsidRPr="00872FA9">
        <w:rPr>
          <w:i w:val="0"/>
          <w:noProof/>
          <w:sz w:val="18"/>
        </w:rPr>
      </w:r>
      <w:r w:rsidRPr="00872FA9">
        <w:rPr>
          <w:i w:val="0"/>
          <w:noProof/>
          <w:sz w:val="18"/>
        </w:rPr>
        <w:fldChar w:fldCharType="separate"/>
      </w:r>
      <w:r w:rsidR="00B93ED7">
        <w:rPr>
          <w:i w:val="0"/>
          <w:noProof/>
          <w:sz w:val="18"/>
        </w:rPr>
        <w:t>41</w:t>
      </w:r>
      <w:r w:rsidRPr="00872FA9">
        <w:rPr>
          <w:i w:val="0"/>
          <w:noProof/>
          <w:sz w:val="18"/>
        </w:rPr>
        <w:fldChar w:fldCharType="end"/>
      </w:r>
    </w:p>
    <w:p w14:paraId="77E052AC" w14:textId="6F810BD6" w:rsidR="00872FA9" w:rsidRDefault="00872FA9">
      <w:pPr>
        <w:pStyle w:val="TOC7"/>
        <w:rPr>
          <w:rFonts w:asciiTheme="minorHAnsi" w:eastAsiaTheme="minorEastAsia" w:hAnsiTheme="minorHAnsi" w:cstheme="minorBidi"/>
          <w:noProof/>
          <w:kern w:val="0"/>
          <w:sz w:val="22"/>
          <w:szCs w:val="22"/>
        </w:rPr>
      </w:pPr>
      <w:r>
        <w:rPr>
          <w:noProof/>
        </w:rPr>
        <w:t>Part 2—Timeframes for considering application for registration as authorised celebrant</w:t>
      </w:r>
      <w:r w:rsidRPr="00872FA9">
        <w:rPr>
          <w:noProof/>
          <w:sz w:val="18"/>
        </w:rPr>
        <w:tab/>
      </w:r>
      <w:r w:rsidRPr="00872FA9">
        <w:rPr>
          <w:noProof/>
          <w:sz w:val="18"/>
        </w:rPr>
        <w:fldChar w:fldCharType="begin"/>
      </w:r>
      <w:r w:rsidRPr="00872FA9">
        <w:rPr>
          <w:noProof/>
          <w:sz w:val="18"/>
        </w:rPr>
        <w:instrText xml:space="preserve"> PAGEREF _Toc168999703 \h </w:instrText>
      </w:r>
      <w:r w:rsidRPr="00872FA9">
        <w:rPr>
          <w:noProof/>
          <w:sz w:val="18"/>
        </w:rPr>
      </w:r>
      <w:r w:rsidRPr="00872FA9">
        <w:rPr>
          <w:noProof/>
          <w:sz w:val="18"/>
        </w:rPr>
        <w:fldChar w:fldCharType="separate"/>
      </w:r>
      <w:r w:rsidR="00B93ED7">
        <w:rPr>
          <w:noProof/>
          <w:sz w:val="18"/>
        </w:rPr>
        <w:t>43</w:t>
      </w:r>
      <w:r w:rsidRPr="00872FA9">
        <w:rPr>
          <w:noProof/>
          <w:sz w:val="18"/>
        </w:rPr>
        <w:fldChar w:fldCharType="end"/>
      </w:r>
    </w:p>
    <w:p w14:paraId="73D0787B" w14:textId="2F9B5BB4" w:rsidR="00872FA9" w:rsidRDefault="00872FA9">
      <w:pPr>
        <w:pStyle w:val="TOC9"/>
        <w:rPr>
          <w:rFonts w:asciiTheme="minorHAnsi" w:eastAsiaTheme="minorEastAsia" w:hAnsiTheme="minorHAnsi" w:cstheme="minorBidi"/>
          <w:i w:val="0"/>
          <w:noProof/>
          <w:kern w:val="0"/>
          <w:sz w:val="22"/>
          <w:szCs w:val="22"/>
        </w:rPr>
      </w:pPr>
      <w:r>
        <w:rPr>
          <w:noProof/>
        </w:rPr>
        <w:t>Marriage Act 1961</w:t>
      </w:r>
      <w:r w:rsidRPr="00872FA9">
        <w:rPr>
          <w:i w:val="0"/>
          <w:noProof/>
          <w:sz w:val="18"/>
        </w:rPr>
        <w:tab/>
      </w:r>
      <w:r w:rsidRPr="00872FA9">
        <w:rPr>
          <w:i w:val="0"/>
          <w:noProof/>
          <w:sz w:val="18"/>
        </w:rPr>
        <w:fldChar w:fldCharType="begin"/>
      </w:r>
      <w:r w:rsidRPr="00872FA9">
        <w:rPr>
          <w:i w:val="0"/>
          <w:noProof/>
          <w:sz w:val="18"/>
        </w:rPr>
        <w:instrText xml:space="preserve"> PAGEREF _Toc168999704 \h </w:instrText>
      </w:r>
      <w:r w:rsidRPr="00872FA9">
        <w:rPr>
          <w:i w:val="0"/>
          <w:noProof/>
          <w:sz w:val="18"/>
        </w:rPr>
      </w:r>
      <w:r w:rsidRPr="00872FA9">
        <w:rPr>
          <w:i w:val="0"/>
          <w:noProof/>
          <w:sz w:val="18"/>
        </w:rPr>
        <w:fldChar w:fldCharType="separate"/>
      </w:r>
      <w:r w:rsidR="00B93ED7">
        <w:rPr>
          <w:i w:val="0"/>
          <w:noProof/>
          <w:sz w:val="18"/>
        </w:rPr>
        <w:t>43</w:t>
      </w:r>
      <w:r w:rsidRPr="00872FA9">
        <w:rPr>
          <w:i w:val="0"/>
          <w:noProof/>
          <w:sz w:val="18"/>
        </w:rPr>
        <w:fldChar w:fldCharType="end"/>
      </w:r>
    </w:p>
    <w:p w14:paraId="1FAB0B62" w14:textId="56570DA7" w:rsidR="00872FA9" w:rsidRDefault="00872FA9">
      <w:pPr>
        <w:pStyle w:val="TOC7"/>
        <w:rPr>
          <w:rFonts w:asciiTheme="minorHAnsi" w:eastAsiaTheme="minorEastAsia" w:hAnsiTheme="minorHAnsi" w:cstheme="minorBidi"/>
          <w:noProof/>
          <w:kern w:val="0"/>
          <w:sz w:val="22"/>
          <w:szCs w:val="22"/>
        </w:rPr>
      </w:pPr>
      <w:r>
        <w:rPr>
          <w:noProof/>
        </w:rPr>
        <w:t>Part 3—Refund of registration application fee</w:t>
      </w:r>
      <w:r w:rsidRPr="00872FA9">
        <w:rPr>
          <w:noProof/>
          <w:sz w:val="18"/>
        </w:rPr>
        <w:tab/>
      </w:r>
      <w:r w:rsidRPr="00872FA9">
        <w:rPr>
          <w:noProof/>
          <w:sz w:val="18"/>
        </w:rPr>
        <w:fldChar w:fldCharType="begin"/>
      </w:r>
      <w:r w:rsidRPr="00872FA9">
        <w:rPr>
          <w:noProof/>
          <w:sz w:val="18"/>
        </w:rPr>
        <w:instrText xml:space="preserve"> PAGEREF _Toc168999705 \h </w:instrText>
      </w:r>
      <w:r w:rsidRPr="00872FA9">
        <w:rPr>
          <w:noProof/>
          <w:sz w:val="18"/>
        </w:rPr>
      </w:r>
      <w:r w:rsidRPr="00872FA9">
        <w:rPr>
          <w:noProof/>
          <w:sz w:val="18"/>
        </w:rPr>
        <w:fldChar w:fldCharType="separate"/>
      </w:r>
      <w:r w:rsidR="00B93ED7">
        <w:rPr>
          <w:noProof/>
          <w:sz w:val="18"/>
        </w:rPr>
        <w:t>45</w:t>
      </w:r>
      <w:r w:rsidRPr="00872FA9">
        <w:rPr>
          <w:noProof/>
          <w:sz w:val="18"/>
        </w:rPr>
        <w:fldChar w:fldCharType="end"/>
      </w:r>
    </w:p>
    <w:p w14:paraId="7FE07C73" w14:textId="5AFD8BE9" w:rsidR="00872FA9" w:rsidRDefault="00872FA9">
      <w:pPr>
        <w:pStyle w:val="TOC9"/>
        <w:rPr>
          <w:rFonts w:asciiTheme="minorHAnsi" w:eastAsiaTheme="minorEastAsia" w:hAnsiTheme="minorHAnsi" w:cstheme="minorBidi"/>
          <w:i w:val="0"/>
          <w:noProof/>
          <w:kern w:val="0"/>
          <w:sz w:val="22"/>
          <w:szCs w:val="22"/>
        </w:rPr>
      </w:pPr>
      <w:r>
        <w:rPr>
          <w:noProof/>
        </w:rPr>
        <w:t>Marriage Act 1961</w:t>
      </w:r>
      <w:r w:rsidRPr="00872FA9">
        <w:rPr>
          <w:i w:val="0"/>
          <w:noProof/>
          <w:sz w:val="18"/>
        </w:rPr>
        <w:tab/>
      </w:r>
      <w:r w:rsidRPr="00872FA9">
        <w:rPr>
          <w:i w:val="0"/>
          <w:noProof/>
          <w:sz w:val="18"/>
        </w:rPr>
        <w:fldChar w:fldCharType="begin"/>
      </w:r>
      <w:r w:rsidRPr="00872FA9">
        <w:rPr>
          <w:i w:val="0"/>
          <w:noProof/>
          <w:sz w:val="18"/>
        </w:rPr>
        <w:instrText xml:space="preserve"> PAGEREF _Toc168999706 \h </w:instrText>
      </w:r>
      <w:r w:rsidRPr="00872FA9">
        <w:rPr>
          <w:i w:val="0"/>
          <w:noProof/>
          <w:sz w:val="18"/>
        </w:rPr>
      </w:r>
      <w:r w:rsidRPr="00872FA9">
        <w:rPr>
          <w:i w:val="0"/>
          <w:noProof/>
          <w:sz w:val="18"/>
        </w:rPr>
        <w:fldChar w:fldCharType="separate"/>
      </w:r>
      <w:r w:rsidR="00B93ED7">
        <w:rPr>
          <w:i w:val="0"/>
          <w:noProof/>
          <w:sz w:val="18"/>
        </w:rPr>
        <w:t>45</w:t>
      </w:r>
      <w:r w:rsidRPr="00872FA9">
        <w:rPr>
          <w:i w:val="0"/>
          <w:noProof/>
          <w:sz w:val="18"/>
        </w:rPr>
        <w:fldChar w:fldCharType="end"/>
      </w:r>
    </w:p>
    <w:p w14:paraId="62133D6A" w14:textId="6C700D9B" w:rsidR="00872FA9" w:rsidRDefault="00872FA9">
      <w:pPr>
        <w:pStyle w:val="TOC7"/>
        <w:rPr>
          <w:rFonts w:asciiTheme="minorHAnsi" w:eastAsiaTheme="minorEastAsia" w:hAnsiTheme="minorHAnsi" w:cstheme="minorBidi"/>
          <w:noProof/>
          <w:kern w:val="0"/>
          <w:sz w:val="22"/>
          <w:szCs w:val="22"/>
        </w:rPr>
      </w:pPr>
      <w:r>
        <w:rPr>
          <w:noProof/>
        </w:rPr>
        <w:t>Part 4—Celebrant to be physically present at marriage</w:t>
      </w:r>
      <w:r w:rsidRPr="00872FA9">
        <w:rPr>
          <w:noProof/>
          <w:sz w:val="18"/>
        </w:rPr>
        <w:tab/>
      </w:r>
      <w:r w:rsidRPr="00872FA9">
        <w:rPr>
          <w:noProof/>
          <w:sz w:val="18"/>
        </w:rPr>
        <w:fldChar w:fldCharType="begin"/>
      </w:r>
      <w:r w:rsidRPr="00872FA9">
        <w:rPr>
          <w:noProof/>
          <w:sz w:val="18"/>
        </w:rPr>
        <w:instrText xml:space="preserve"> PAGEREF _Toc168999707 \h </w:instrText>
      </w:r>
      <w:r w:rsidRPr="00872FA9">
        <w:rPr>
          <w:noProof/>
          <w:sz w:val="18"/>
        </w:rPr>
      </w:r>
      <w:r w:rsidRPr="00872FA9">
        <w:rPr>
          <w:noProof/>
          <w:sz w:val="18"/>
        </w:rPr>
        <w:fldChar w:fldCharType="separate"/>
      </w:r>
      <w:r w:rsidR="00B93ED7">
        <w:rPr>
          <w:noProof/>
          <w:sz w:val="18"/>
        </w:rPr>
        <w:t>46</w:t>
      </w:r>
      <w:r w:rsidRPr="00872FA9">
        <w:rPr>
          <w:noProof/>
          <w:sz w:val="18"/>
        </w:rPr>
        <w:fldChar w:fldCharType="end"/>
      </w:r>
    </w:p>
    <w:p w14:paraId="1727EC3E" w14:textId="68A0F886" w:rsidR="00872FA9" w:rsidRDefault="00872FA9">
      <w:pPr>
        <w:pStyle w:val="TOC9"/>
        <w:rPr>
          <w:rFonts w:asciiTheme="minorHAnsi" w:eastAsiaTheme="minorEastAsia" w:hAnsiTheme="minorHAnsi" w:cstheme="minorBidi"/>
          <w:i w:val="0"/>
          <w:noProof/>
          <w:kern w:val="0"/>
          <w:sz w:val="22"/>
          <w:szCs w:val="22"/>
        </w:rPr>
      </w:pPr>
      <w:r>
        <w:rPr>
          <w:noProof/>
        </w:rPr>
        <w:t>Marriage Act 1961</w:t>
      </w:r>
      <w:r w:rsidRPr="00872FA9">
        <w:rPr>
          <w:i w:val="0"/>
          <w:noProof/>
          <w:sz w:val="18"/>
        </w:rPr>
        <w:tab/>
      </w:r>
      <w:r w:rsidRPr="00872FA9">
        <w:rPr>
          <w:i w:val="0"/>
          <w:noProof/>
          <w:sz w:val="18"/>
        </w:rPr>
        <w:fldChar w:fldCharType="begin"/>
      </w:r>
      <w:r w:rsidRPr="00872FA9">
        <w:rPr>
          <w:i w:val="0"/>
          <w:noProof/>
          <w:sz w:val="18"/>
        </w:rPr>
        <w:instrText xml:space="preserve"> PAGEREF _Toc168999708 \h </w:instrText>
      </w:r>
      <w:r w:rsidRPr="00872FA9">
        <w:rPr>
          <w:i w:val="0"/>
          <w:noProof/>
          <w:sz w:val="18"/>
        </w:rPr>
      </w:r>
      <w:r w:rsidRPr="00872FA9">
        <w:rPr>
          <w:i w:val="0"/>
          <w:noProof/>
          <w:sz w:val="18"/>
        </w:rPr>
        <w:fldChar w:fldCharType="separate"/>
      </w:r>
      <w:r w:rsidR="00B93ED7">
        <w:rPr>
          <w:i w:val="0"/>
          <w:noProof/>
          <w:sz w:val="18"/>
        </w:rPr>
        <w:t>46</w:t>
      </w:r>
      <w:r w:rsidRPr="00872FA9">
        <w:rPr>
          <w:i w:val="0"/>
          <w:noProof/>
          <w:sz w:val="18"/>
        </w:rPr>
        <w:fldChar w:fldCharType="end"/>
      </w:r>
    </w:p>
    <w:p w14:paraId="719ECD1A" w14:textId="62BA21E3" w:rsidR="00872FA9" w:rsidRDefault="00872FA9">
      <w:pPr>
        <w:pStyle w:val="TOC7"/>
        <w:rPr>
          <w:rFonts w:asciiTheme="minorHAnsi" w:eastAsiaTheme="minorEastAsia" w:hAnsiTheme="minorHAnsi" w:cstheme="minorBidi"/>
          <w:noProof/>
          <w:kern w:val="0"/>
          <w:sz w:val="22"/>
          <w:szCs w:val="22"/>
        </w:rPr>
      </w:pPr>
      <w:r>
        <w:rPr>
          <w:noProof/>
        </w:rPr>
        <w:t>Part 5—Identity requirements</w:t>
      </w:r>
      <w:r w:rsidRPr="00872FA9">
        <w:rPr>
          <w:noProof/>
          <w:sz w:val="18"/>
        </w:rPr>
        <w:tab/>
      </w:r>
      <w:r w:rsidRPr="00872FA9">
        <w:rPr>
          <w:noProof/>
          <w:sz w:val="18"/>
        </w:rPr>
        <w:fldChar w:fldCharType="begin"/>
      </w:r>
      <w:r w:rsidRPr="00872FA9">
        <w:rPr>
          <w:noProof/>
          <w:sz w:val="18"/>
        </w:rPr>
        <w:instrText xml:space="preserve"> PAGEREF _Toc168999709 \h </w:instrText>
      </w:r>
      <w:r w:rsidRPr="00872FA9">
        <w:rPr>
          <w:noProof/>
          <w:sz w:val="18"/>
        </w:rPr>
      </w:r>
      <w:r w:rsidRPr="00872FA9">
        <w:rPr>
          <w:noProof/>
          <w:sz w:val="18"/>
        </w:rPr>
        <w:fldChar w:fldCharType="separate"/>
      </w:r>
      <w:r w:rsidR="00B93ED7">
        <w:rPr>
          <w:noProof/>
          <w:sz w:val="18"/>
        </w:rPr>
        <w:t>48</w:t>
      </w:r>
      <w:r w:rsidRPr="00872FA9">
        <w:rPr>
          <w:noProof/>
          <w:sz w:val="18"/>
        </w:rPr>
        <w:fldChar w:fldCharType="end"/>
      </w:r>
    </w:p>
    <w:p w14:paraId="742F62B1" w14:textId="7FA23057" w:rsidR="00872FA9" w:rsidRDefault="00872FA9">
      <w:pPr>
        <w:pStyle w:val="TOC9"/>
        <w:rPr>
          <w:rFonts w:asciiTheme="minorHAnsi" w:eastAsiaTheme="minorEastAsia" w:hAnsiTheme="minorHAnsi" w:cstheme="minorBidi"/>
          <w:i w:val="0"/>
          <w:noProof/>
          <w:kern w:val="0"/>
          <w:sz w:val="22"/>
          <w:szCs w:val="22"/>
        </w:rPr>
      </w:pPr>
      <w:r>
        <w:rPr>
          <w:noProof/>
        </w:rPr>
        <w:t>Marriage Act 1961</w:t>
      </w:r>
      <w:r w:rsidRPr="00872FA9">
        <w:rPr>
          <w:i w:val="0"/>
          <w:noProof/>
          <w:sz w:val="18"/>
        </w:rPr>
        <w:tab/>
      </w:r>
      <w:r w:rsidRPr="00872FA9">
        <w:rPr>
          <w:i w:val="0"/>
          <w:noProof/>
          <w:sz w:val="18"/>
        </w:rPr>
        <w:fldChar w:fldCharType="begin"/>
      </w:r>
      <w:r w:rsidRPr="00872FA9">
        <w:rPr>
          <w:i w:val="0"/>
          <w:noProof/>
          <w:sz w:val="18"/>
        </w:rPr>
        <w:instrText xml:space="preserve"> PAGEREF _Toc168999710 \h </w:instrText>
      </w:r>
      <w:r w:rsidRPr="00872FA9">
        <w:rPr>
          <w:i w:val="0"/>
          <w:noProof/>
          <w:sz w:val="18"/>
        </w:rPr>
      </w:r>
      <w:r w:rsidRPr="00872FA9">
        <w:rPr>
          <w:i w:val="0"/>
          <w:noProof/>
          <w:sz w:val="18"/>
        </w:rPr>
        <w:fldChar w:fldCharType="separate"/>
      </w:r>
      <w:r w:rsidR="00B93ED7">
        <w:rPr>
          <w:i w:val="0"/>
          <w:noProof/>
          <w:sz w:val="18"/>
        </w:rPr>
        <w:t>48</w:t>
      </w:r>
      <w:r w:rsidRPr="00872FA9">
        <w:rPr>
          <w:i w:val="0"/>
          <w:noProof/>
          <w:sz w:val="18"/>
        </w:rPr>
        <w:fldChar w:fldCharType="end"/>
      </w:r>
    </w:p>
    <w:p w14:paraId="58EA1111" w14:textId="1548C5BE" w:rsidR="00872FA9" w:rsidRDefault="00872FA9">
      <w:pPr>
        <w:pStyle w:val="TOC7"/>
        <w:rPr>
          <w:rFonts w:asciiTheme="minorHAnsi" w:eastAsiaTheme="minorEastAsia" w:hAnsiTheme="minorHAnsi" w:cstheme="minorBidi"/>
          <w:noProof/>
          <w:kern w:val="0"/>
          <w:sz w:val="22"/>
          <w:szCs w:val="22"/>
        </w:rPr>
      </w:pPr>
      <w:r>
        <w:rPr>
          <w:noProof/>
        </w:rPr>
        <w:t>Part 6—Notice of intended marriage and consent</w:t>
      </w:r>
      <w:r w:rsidRPr="00872FA9">
        <w:rPr>
          <w:noProof/>
          <w:sz w:val="18"/>
        </w:rPr>
        <w:tab/>
      </w:r>
      <w:r w:rsidRPr="00872FA9">
        <w:rPr>
          <w:noProof/>
          <w:sz w:val="18"/>
        </w:rPr>
        <w:fldChar w:fldCharType="begin"/>
      </w:r>
      <w:r w:rsidRPr="00872FA9">
        <w:rPr>
          <w:noProof/>
          <w:sz w:val="18"/>
        </w:rPr>
        <w:instrText xml:space="preserve"> PAGEREF _Toc168999711 \h </w:instrText>
      </w:r>
      <w:r w:rsidRPr="00872FA9">
        <w:rPr>
          <w:noProof/>
          <w:sz w:val="18"/>
        </w:rPr>
      </w:r>
      <w:r w:rsidRPr="00872FA9">
        <w:rPr>
          <w:noProof/>
          <w:sz w:val="18"/>
        </w:rPr>
        <w:fldChar w:fldCharType="separate"/>
      </w:r>
      <w:r w:rsidR="00B93ED7">
        <w:rPr>
          <w:noProof/>
          <w:sz w:val="18"/>
        </w:rPr>
        <w:t>49</w:t>
      </w:r>
      <w:r w:rsidRPr="00872FA9">
        <w:rPr>
          <w:noProof/>
          <w:sz w:val="18"/>
        </w:rPr>
        <w:fldChar w:fldCharType="end"/>
      </w:r>
    </w:p>
    <w:p w14:paraId="269DA141" w14:textId="0044C845" w:rsidR="00872FA9" w:rsidRDefault="00872FA9">
      <w:pPr>
        <w:pStyle w:val="TOC9"/>
        <w:rPr>
          <w:rFonts w:asciiTheme="minorHAnsi" w:eastAsiaTheme="minorEastAsia" w:hAnsiTheme="minorHAnsi" w:cstheme="minorBidi"/>
          <w:i w:val="0"/>
          <w:noProof/>
          <w:kern w:val="0"/>
          <w:sz w:val="22"/>
          <w:szCs w:val="22"/>
        </w:rPr>
      </w:pPr>
      <w:r>
        <w:rPr>
          <w:noProof/>
        </w:rPr>
        <w:t>Marriage Act 1961</w:t>
      </w:r>
      <w:r w:rsidRPr="00872FA9">
        <w:rPr>
          <w:i w:val="0"/>
          <w:noProof/>
          <w:sz w:val="18"/>
        </w:rPr>
        <w:tab/>
      </w:r>
      <w:r w:rsidRPr="00872FA9">
        <w:rPr>
          <w:i w:val="0"/>
          <w:noProof/>
          <w:sz w:val="18"/>
        </w:rPr>
        <w:fldChar w:fldCharType="begin"/>
      </w:r>
      <w:r w:rsidRPr="00872FA9">
        <w:rPr>
          <w:i w:val="0"/>
          <w:noProof/>
          <w:sz w:val="18"/>
        </w:rPr>
        <w:instrText xml:space="preserve"> PAGEREF _Toc168999712 \h </w:instrText>
      </w:r>
      <w:r w:rsidRPr="00872FA9">
        <w:rPr>
          <w:i w:val="0"/>
          <w:noProof/>
          <w:sz w:val="18"/>
        </w:rPr>
      </w:r>
      <w:r w:rsidRPr="00872FA9">
        <w:rPr>
          <w:i w:val="0"/>
          <w:noProof/>
          <w:sz w:val="18"/>
        </w:rPr>
        <w:fldChar w:fldCharType="separate"/>
      </w:r>
      <w:r w:rsidR="00B93ED7">
        <w:rPr>
          <w:i w:val="0"/>
          <w:noProof/>
          <w:sz w:val="18"/>
        </w:rPr>
        <w:t>49</w:t>
      </w:r>
      <w:r w:rsidRPr="00872FA9">
        <w:rPr>
          <w:i w:val="0"/>
          <w:noProof/>
          <w:sz w:val="18"/>
        </w:rPr>
        <w:fldChar w:fldCharType="end"/>
      </w:r>
    </w:p>
    <w:p w14:paraId="1955863E" w14:textId="15012086" w:rsidR="00872FA9" w:rsidRDefault="00872FA9">
      <w:pPr>
        <w:pStyle w:val="TOC7"/>
        <w:rPr>
          <w:rFonts w:asciiTheme="minorHAnsi" w:eastAsiaTheme="minorEastAsia" w:hAnsiTheme="minorHAnsi" w:cstheme="minorBidi"/>
          <w:noProof/>
          <w:kern w:val="0"/>
          <w:sz w:val="22"/>
          <w:szCs w:val="22"/>
        </w:rPr>
      </w:pPr>
      <w:r>
        <w:rPr>
          <w:noProof/>
        </w:rPr>
        <w:t>Part 7—Single registration as authorised celebrant</w:t>
      </w:r>
      <w:r w:rsidRPr="00872FA9">
        <w:rPr>
          <w:noProof/>
          <w:sz w:val="18"/>
        </w:rPr>
        <w:tab/>
      </w:r>
      <w:r w:rsidRPr="00872FA9">
        <w:rPr>
          <w:noProof/>
          <w:sz w:val="18"/>
        </w:rPr>
        <w:fldChar w:fldCharType="begin"/>
      </w:r>
      <w:r w:rsidRPr="00872FA9">
        <w:rPr>
          <w:noProof/>
          <w:sz w:val="18"/>
        </w:rPr>
        <w:instrText xml:space="preserve"> PAGEREF _Toc168999714 \h </w:instrText>
      </w:r>
      <w:r w:rsidRPr="00872FA9">
        <w:rPr>
          <w:noProof/>
          <w:sz w:val="18"/>
        </w:rPr>
      </w:r>
      <w:r w:rsidRPr="00872FA9">
        <w:rPr>
          <w:noProof/>
          <w:sz w:val="18"/>
        </w:rPr>
        <w:fldChar w:fldCharType="separate"/>
      </w:r>
      <w:r w:rsidR="00B93ED7">
        <w:rPr>
          <w:noProof/>
          <w:sz w:val="18"/>
        </w:rPr>
        <w:t>52</w:t>
      </w:r>
      <w:r w:rsidRPr="00872FA9">
        <w:rPr>
          <w:noProof/>
          <w:sz w:val="18"/>
        </w:rPr>
        <w:fldChar w:fldCharType="end"/>
      </w:r>
    </w:p>
    <w:p w14:paraId="010BC135" w14:textId="08472006" w:rsidR="00872FA9" w:rsidRDefault="00872FA9">
      <w:pPr>
        <w:pStyle w:val="TOC9"/>
        <w:rPr>
          <w:rFonts w:asciiTheme="minorHAnsi" w:eastAsiaTheme="minorEastAsia" w:hAnsiTheme="minorHAnsi" w:cstheme="minorBidi"/>
          <w:i w:val="0"/>
          <w:noProof/>
          <w:kern w:val="0"/>
          <w:sz w:val="22"/>
          <w:szCs w:val="22"/>
        </w:rPr>
      </w:pPr>
      <w:r>
        <w:rPr>
          <w:noProof/>
        </w:rPr>
        <w:t>Marriage Act 1961</w:t>
      </w:r>
      <w:r w:rsidRPr="00872FA9">
        <w:rPr>
          <w:i w:val="0"/>
          <w:noProof/>
          <w:sz w:val="18"/>
        </w:rPr>
        <w:tab/>
      </w:r>
      <w:r w:rsidRPr="00872FA9">
        <w:rPr>
          <w:i w:val="0"/>
          <w:noProof/>
          <w:sz w:val="18"/>
        </w:rPr>
        <w:fldChar w:fldCharType="begin"/>
      </w:r>
      <w:r w:rsidRPr="00872FA9">
        <w:rPr>
          <w:i w:val="0"/>
          <w:noProof/>
          <w:sz w:val="18"/>
        </w:rPr>
        <w:instrText xml:space="preserve"> PAGEREF _Toc168999715 \h </w:instrText>
      </w:r>
      <w:r w:rsidRPr="00872FA9">
        <w:rPr>
          <w:i w:val="0"/>
          <w:noProof/>
          <w:sz w:val="18"/>
        </w:rPr>
      </w:r>
      <w:r w:rsidRPr="00872FA9">
        <w:rPr>
          <w:i w:val="0"/>
          <w:noProof/>
          <w:sz w:val="18"/>
        </w:rPr>
        <w:fldChar w:fldCharType="separate"/>
      </w:r>
      <w:r w:rsidR="00B93ED7">
        <w:rPr>
          <w:i w:val="0"/>
          <w:noProof/>
          <w:sz w:val="18"/>
        </w:rPr>
        <w:t>52</w:t>
      </w:r>
      <w:r w:rsidRPr="00872FA9">
        <w:rPr>
          <w:i w:val="0"/>
          <w:noProof/>
          <w:sz w:val="18"/>
        </w:rPr>
        <w:fldChar w:fldCharType="end"/>
      </w:r>
    </w:p>
    <w:p w14:paraId="3AFFC913" w14:textId="55B21A4C" w:rsidR="00872FA9" w:rsidRDefault="00872FA9">
      <w:pPr>
        <w:pStyle w:val="TOC6"/>
        <w:rPr>
          <w:rFonts w:asciiTheme="minorHAnsi" w:eastAsiaTheme="minorEastAsia" w:hAnsiTheme="minorHAnsi" w:cstheme="minorBidi"/>
          <w:b w:val="0"/>
          <w:noProof/>
          <w:kern w:val="0"/>
          <w:sz w:val="22"/>
          <w:szCs w:val="22"/>
        </w:rPr>
      </w:pPr>
      <w:r>
        <w:rPr>
          <w:noProof/>
        </w:rPr>
        <w:t>Schedule 4—Other amendments</w:t>
      </w:r>
      <w:r w:rsidRPr="00872FA9">
        <w:rPr>
          <w:b w:val="0"/>
          <w:noProof/>
          <w:sz w:val="18"/>
        </w:rPr>
        <w:tab/>
      </w:r>
      <w:r w:rsidRPr="00872FA9">
        <w:rPr>
          <w:b w:val="0"/>
          <w:noProof/>
          <w:sz w:val="18"/>
        </w:rPr>
        <w:fldChar w:fldCharType="begin"/>
      </w:r>
      <w:r w:rsidRPr="00872FA9">
        <w:rPr>
          <w:b w:val="0"/>
          <w:noProof/>
          <w:sz w:val="18"/>
        </w:rPr>
        <w:instrText xml:space="preserve"> PAGEREF _Toc168999716 \h </w:instrText>
      </w:r>
      <w:r w:rsidRPr="00872FA9">
        <w:rPr>
          <w:b w:val="0"/>
          <w:noProof/>
          <w:sz w:val="18"/>
        </w:rPr>
      </w:r>
      <w:r w:rsidRPr="00872FA9">
        <w:rPr>
          <w:b w:val="0"/>
          <w:noProof/>
          <w:sz w:val="18"/>
        </w:rPr>
        <w:fldChar w:fldCharType="separate"/>
      </w:r>
      <w:r w:rsidR="00B93ED7">
        <w:rPr>
          <w:b w:val="0"/>
          <w:noProof/>
          <w:sz w:val="18"/>
        </w:rPr>
        <w:t>54</w:t>
      </w:r>
      <w:r w:rsidRPr="00872FA9">
        <w:rPr>
          <w:b w:val="0"/>
          <w:noProof/>
          <w:sz w:val="18"/>
        </w:rPr>
        <w:fldChar w:fldCharType="end"/>
      </w:r>
    </w:p>
    <w:p w14:paraId="01D1A7F0" w14:textId="3AB1A18A" w:rsidR="00872FA9" w:rsidRDefault="00872FA9">
      <w:pPr>
        <w:pStyle w:val="TOC7"/>
        <w:rPr>
          <w:rFonts w:asciiTheme="minorHAnsi" w:eastAsiaTheme="minorEastAsia" w:hAnsiTheme="minorHAnsi" w:cstheme="minorBidi"/>
          <w:noProof/>
          <w:kern w:val="0"/>
          <w:sz w:val="22"/>
          <w:szCs w:val="22"/>
        </w:rPr>
      </w:pPr>
      <w:r>
        <w:rPr>
          <w:noProof/>
        </w:rPr>
        <w:t>Part 1—Arbitration</w:t>
      </w:r>
      <w:r w:rsidRPr="00872FA9">
        <w:rPr>
          <w:noProof/>
          <w:sz w:val="18"/>
        </w:rPr>
        <w:tab/>
      </w:r>
      <w:r w:rsidRPr="00872FA9">
        <w:rPr>
          <w:noProof/>
          <w:sz w:val="18"/>
        </w:rPr>
        <w:fldChar w:fldCharType="begin"/>
      </w:r>
      <w:r w:rsidRPr="00872FA9">
        <w:rPr>
          <w:noProof/>
          <w:sz w:val="18"/>
        </w:rPr>
        <w:instrText xml:space="preserve"> PAGEREF _Toc168999717 \h </w:instrText>
      </w:r>
      <w:r w:rsidRPr="00872FA9">
        <w:rPr>
          <w:noProof/>
          <w:sz w:val="18"/>
        </w:rPr>
      </w:r>
      <w:r w:rsidRPr="00872FA9">
        <w:rPr>
          <w:noProof/>
          <w:sz w:val="18"/>
        </w:rPr>
        <w:fldChar w:fldCharType="separate"/>
      </w:r>
      <w:r w:rsidR="00B93ED7">
        <w:rPr>
          <w:noProof/>
          <w:sz w:val="18"/>
        </w:rPr>
        <w:t>54</w:t>
      </w:r>
      <w:r w:rsidRPr="00872FA9">
        <w:rPr>
          <w:noProof/>
          <w:sz w:val="18"/>
        </w:rPr>
        <w:fldChar w:fldCharType="end"/>
      </w:r>
    </w:p>
    <w:p w14:paraId="63244C72" w14:textId="4A8D614F" w:rsidR="00872FA9" w:rsidRDefault="00872FA9">
      <w:pPr>
        <w:pStyle w:val="TOC9"/>
        <w:rPr>
          <w:rFonts w:asciiTheme="minorHAnsi" w:eastAsiaTheme="minorEastAsia" w:hAnsiTheme="minorHAnsi" w:cstheme="minorBidi"/>
          <w:i w:val="0"/>
          <w:noProof/>
          <w:kern w:val="0"/>
          <w:sz w:val="22"/>
          <w:szCs w:val="22"/>
        </w:rPr>
      </w:pPr>
      <w:r>
        <w:rPr>
          <w:noProof/>
        </w:rPr>
        <w:t>Family Law Act 1975</w:t>
      </w:r>
      <w:r w:rsidRPr="00872FA9">
        <w:rPr>
          <w:i w:val="0"/>
          <w:noProof/>
          <w:sz w:val="18"/>
        </w:rPr>
        <w:tab/>
      </w:r>
      <w:r w:rsidRPr="00872FA9">
        <w:rPr>
          <w:i w:val="0"/>
          <w:noProof/>
          <w:sz w:val="18"/>
        </w:rPr>
        <w:fldChar w:fldCharType="begin"/>
      </w:r>
      <w:r w:rsidRPr="00872FA9">
        <w:rPr>
          <w:i w:val="0"/>
          <w:noProof/>
          <w:sz w:val="18"/>
        </w:rPr>
        <w:instrText xml:space="preserve"> PAGEREF _Toc168999718 \h </w:instrText>
      </w:r>
      <w:r w:rsidRPr="00872FA9">
        <w:rPr>
          <w:i w:val="0"/>
          <w:noProof/>
          <w:sz w:val="18"/>
        </w:rPr>
      </w:r>
      <w:r w:rsidRPr="00872FA9">
        <w:rPr>
          <w:i w:val="0"/>
          <w:noProof/>
          <w:sz w:val="18"/>
        </w:rPr>
        <w:fldChar w:fldCharType="separate"/>
      </w:r>
      <w:r w:rsidR="00B93ED7">
        <w:rPr>
          <w:i w:val="0"/>
          <w:noProof/>
          <w:sz w:val="18"/>
        </w:rPr>
        <w:t>54</w:t>
      </w:r>
      <w:r w:rsidRPr="00872FA9">
        <w:rPr>
          <w:i w:val="0"/>
          <w:noProof/>
          <w:sz w:val="18"/>
        </w:rPr>
        <w:fldChar w:fldCharType="end"/>
      </w:r>
    </w:p>
    <w:p w14:paraId="02959C58" w14:textId="64144D1B" w:rsidR="00872FA9" w:rsidRDefault="00872FA9">
      <w:pPr>
        <w:pStyle w:val="TOC7"/>
        <w:rPr>
          <w:rFonts w:asciiTheme="minorHAnsi" w:eastAsiaTheme="minorEastAsia" w:hAnsiTheme="minorHAnsi" w:cstheme="minorBidi"/>
          <w:noProof/>
          <w:kern w:val="0"/>
          <w:sz w:val="22"/>
          <w:szCs w:val="22"/>
        </w:rPr>
      </w:pPr>
      <w:r>
        <w:rPr>
          <w:noProof/>
        </w:rPr>
        <w:t>Part 2—Assistance from Attorney</w:t>
      </w:r>
      <w:r>
        <w:rPr>
          <w:noProof/>
        </w:rPr>
        <w:noBreakHyphen/>
        <w:t>General</w:t>
      </w:r>
      <w:r w:rsidRPr="00872FA9">
        <w:rPr>
          <w:noProof/>
          <w:sz w:val="18"/>
        </w:rPr>
        <w:tab/>
      </w:r>
      <w:r w:rsidRPr="00872FA9">
        <w:rPr>
          <w:noProof/>
          <w:sz w:val="18"/>
        </w:rPr>
        <w:fldChar w:fldCharType="begin"/>
      </w:r>
      <w:r w:rsidRPr="00872FA9">
        <w:rPr>
          <w:noProof/>
          <w:sz w:val="18"/>
        </w:rPr>
        <w:instrText xml:space="preserve"> PAGEREF _Toc168999719 \h </w:instrText>
      </w:r>
      <w:r w:rsidRPr="00872FA9">
        <w:rPr>
          <w:noProof/>
          <w:sz w:val="18"/>
        </w:rPr>
      </w:r>
      <w:r w:rsidRPr="00872FA9">
        <w:rPr>
          <w:noProof/>
          <w:sz w:val="18"/>
        </w:rPr>
        <w:fldChar w:fldCharType="separate"/>
      </w:r>
      <w:r w:rsidR="00B93ED7">
        <w:rPr>
          <w:noProof/>
          <w:sz w:val="18"/>
        </w:rPr>
        <w:t>55</w:t>
      </w:r>
      <w:r w:rsidRPr="00872FA9">
        <w:rPr>
          <w:noProof/>
          <w:sz w:val="18"/>
        </w:rPr>
        <w:fldChar w:fldCharType="end"/>
      </w:r>
    </w:p>
    <w:p w14:paraId="409B87CD" w14:textId="7AF87F75" w:rsidR="00872FA9" w:rsidRDefault="00872FA9">
      <w:pPr>
        <w:pStyle w:val="TOC9"/>
        <w:rPr>
          <w:rFonts w:asciiTheme="minorHAnsi" w:eastAsiaTheme="minorEastAsia" w:hAnsiTheme="minorHAnsi" w:cstheme="minorBidi"/>
          <w:i w:val="0"/>
          <w:noProof/>
          <w:kern w:val="0"/>
          <w:sz w:val="22"/>
          <w:szCs w:val="22"/>
        </w:rPr>
      </w:pPr>
      <w:r>
        <w:rPr>
          <w:noProof/>
        </w:rPr>
        <w:t>Native Title Act 1993</w:t>
      </w:r>
      <w:r w:rsidRPr="00872FA9">
        <w:rPr>
          <w:i w:val="0"/>
          <w:noProof/>
          <w:sz w:val="18"/>
        </w:rPr>
        <w:tab/>
      </w:r>
      <w:r w:rsidRPr="00872FA9">
        <w:rPr>
          <w:i w:val="0"/>
          <w:noProof/>
          <w:sz w:val="18"/>
        </w:rPr>
        <w:fldChar w:fldCharType="begin"/>
      </w:r>
      <w:r w:rsidRPr="00872FA9">
        <w:rPr>
          <w:i w:val="0"/>
          <w:noProof/>
          <w:sz w:val="18"/>
        </w:rPr>
        <w:instrText xml:space="preserve"> PAGEREF _Toc168999720 \h </w:instrText>
      </w:r>
      <w:r w:rsidRPr="00872FA9">
        <w:rPr>
          <w:i w:val="0"/>
          <w:noProof/>
          <w:sz w:val="18"/>
        </w:rPr>
      </w:r>
      <w:r w:rsidRPr="00872FA9">
        <w:rPr>
          <w:i w:val="0"/>
          <w:noProof/>
          <w:sz w:val="18"/>
        </w:rPr>
        <w:fldChar w:fldCharType="separate"/>
      </w:r>
      <w:r w:rsidR="00B93ED7">
        <w:rPr>
          <w:i w:val="0"/>
          <w:noProof/>
          <w:sz w:val="18"/>
        </w:rPr>
        <w:t>55</w:t>
      </w:r>
      <w:r w:rsidRPr="00872FA9">
        <w:rPr>
          <w:i w:val="0"/>
          <w:noProof/>
          <w:sz w:val="18"/>
        </w:rPr>
        <w:fldChar w:fldCharType="end"/>
      </w:r>
    </w:p>
    <w:p w14:paraId="29B5A748" w14:textId="41930D66" w:rsidR="00872FA9" w:rsidRDefault="00872FA9">
      <w:pPr>
        <w:pStyle w:val="TOC7"/>
        <w:rPr>
          <w:rFonts w:asciiTheme="minorHAnsi" w:eastAsiaTheme="minorEastAsia" w:hAnsiTheme="minorHAnsi" w:cstheme="minorBidi"/>
          <w:noProof/>
          <w:kern w:val="0"/>
          <w:sz w:val="22"/>
          <w:szCs w:val="22"/>
        </w:rPr>
      </w:pPr>
      <w:r>
        <w:rPr>
          <w:noProof/>
        </w:rPr>
        <w:t>Part 2A—Membership of Parliamentary Joint Committee on Human Rights</w:t>
      </w:r>
      <w:r w:rsidRPr="00872FA9">
        <w:rPr>
          <w:noProof/>
          <w:sz w:val="18"/>
        </w:rPr>
        <w:tab/>
      </w:r>
      <w:r w:rsidRPr="00872FA9">
        <w:rPr>
          <w:noProof/>
          <w:sz w:val="18"/>
        </w:rPr>
        <w:fldChar w:fldCharType="begin"/>
      </w:r>
      <w:r w:rsidRPr="00872FA9">
        <w:rPr>
          <w:noProof/>
          <w:sz w:val="18"/>
        </w:rPr>
        <w:instrText xml:space="preserve"> PAGEREF _Toc168999721 \h </w:instrText>
      </w:r>
      <w:r w:rsidRPr="00872FA9">
        <w:rPr>
          <w:noProof/>
          <w:sz w:val="18"/>
        </w:rPr>
      </w:r>
      <w:r w:rsidRPr="00872FA9">
        <w:rPr>
          <w:noProof/>
          <w:sz w:val="18"/>
        </w:rPr>
        <w:fldChar w:fldCharType="separate"/>
      </w:r>
      <w:r w:rsidR="00B93ED7">
        <w:rPr>
          <w:noProof/>
          <w:sz w:val="18"/>
        </w:rPr>
        <w:t>56</w:t>
      </w:r>
      <w:r w:rsidRPr="00872FA9">
        <w:rPr>
          <w:noProof/>
          <w:sz w:val="18"/>
        </w:rPr>
        <w:fldChar w:fldCharType="end"/>
      </w:r>
    </w:p>
    <w:p w14:paraId="38DF3D8A" w14:textId="5F28ECE4" w:rsidR="00872FA9" w:rsidRDefault="00872FA9">
      <w:pPr>
        <w:pStyle w:val="TOC9"/>
        <w:rPr>
          <w:rFonts w:asciiTheme="minorHAnsi" w:eastAsiaTheme="minorEastAsia" w:hAnsiTheme="minorHAnsi" w:cstheme="minorBidi"/>
          <w:i w:val="0"/>
          <w:noProof/>
          <w:kern w:val="0"/>
          <w:sz w:val="22"/>
          <w:szCs w:val="22"/>
        </w:rPr>
      </w:pPr>
      <w:r>
        <w:rPr>
          <w:noProof/>
        </w:rPr>
        <w:t>Human Rights (Parliamentary Scrutiny) Act 2011</w:t>
      </w:r>
      <w:r w:rsidRPr="00872FA9">
        <w:rPr>
          <w:i w:val="0"/>
          <w:noProof/>
          <w:sz w:val="18"/>
        </w:rPr>
        <w:tab/>
      </w:r>
      <w:r w:rsidRPr="00872FA9">
        <w:rPr>
          <w:i w:val="0"/>
          <w:noProof/>
          <w:sz w:val="18"/>
        </w:rPr>
        <w:fldChar w:fldCharType="begin"/>
      </w:r>
      <w:r w:rsidRPr="00872FA9">
        <w:rPr>
          <w:i w:val="0"/>
          <w:noProof/>
          <w:sz w:val="18"/>
        </w:rPr>
        <w:instrText xml:space="preserve"> PAGEREF _Toc168999722 \h </w:instrText>
      </w:r>
      <w:r w:rsidRPr="00872FA9">
        <w:rPr>
          <w:i w:val="0"/>
          <w:noProof/>
          <w:sz w:val="18"/>
        </w:rPr>
      </w:r>
      <w:r w:rsidRPr="00872FA9">
        <w:rPr>
          <w:i w:val="0"/>
          <w:noProof/>
          <w:sz w:val="18"/>
        </w:rPr>
        <w:fldChar w:fldCharType="separate"/>
      </w:r>
      <w:r w:rsidR="00B93ED7">
        <w:rPr>
          <w:i w:val="0"/>
          <w:noProof/>
          <w:sz w:val="18"/>
        </w:rPr>
        <w:t>56</w:t>
      </w:r>
      <w:r w:rsidRPr="00872FA9">
        <w:rPr>
          <w:i w:val="0"/>
          <w:noProof/>
          <w:sz w:val="18"/>
        </w:rPr>
        <w:fldChar w:fldCharType="end"/>
      </w:r>
    </w:p>
    <w:p w14:paraId="67489C70" w14:textId="79B6F4B1" w:rsidR="00872FA9" w:rsidRDefault="00872FA9">
      <w:pPr>
        <w:pStyle w:val="TOC7"/>
        <w:rPr>
          <w:rFonts w:asciiTheme="minorHAnsi" w:eastAsiaTheme="minorEastAsia" w:hAnsiTheme="minorHAnsi" w:cstheme="minorBidi"/>
          <w:noProof/>
          <w:kern w:val="0"/>
          <w:sz w:val="22"/>
          <w:szCs w:val="22"/>
        </w:rPr>
      </w:pPr>
      <w:r>
        <w:rPr>
          <w:noProof/>
        </w:rPr>
        <w:t>Part 3—Corrections</w:t>
      </w:r>
      <w:r w:rsidRPr="00872FA9">
        <w:rPr>
          <w:noProof/>
          <w:sz w:val="18"/>
        </w:rPr>
        <w:tab/>
      </w:r>
      <w:r w:rsidRPr="00872FA9">
        <w:rPr>
          <w:noProof/>
          <w:sz w:val="18"/>
        </w:rPr>
        <w:fldChar w:fldCharType="begin"/>
      </w:r>
      <w:r w:rsidRPr="00872FA9">
        <w:rPr>
          <w:noProof/>
          <w:sz w:val="18"/>
        </w:rPr>
        <w:instrText xml:space="preserve"> PAGEREF _Toc168999723 \h </w:instrText>
      </w:r>
      <w:r w:rsidRPr="00872FA9">
        <w:rPr>
          <w:noProof/>
          <w:sz w:val="18"/>
        </w:rPr>
      </w:r>
      <w:r w:rsidRPr="00872FA9">
        <w:rPr>
          <w:noProof/>
          <w:sz w:val="18"/>
        </w:rPr>
        <w:fldChar w:fldCharType="separate"/>
      </w:r>
      <w:r w:rsidR="00B93ED7">
        <w:rPr>
          <w:noProof/>
          <w:sz w:val="18"/>
        </w:rPr>
        <w:t>57</w:t>
      </w:r>
      <w:r w:rsidRPr="00872FA9">
        <w:rPr>
          <w:noProof/>
          <w:sz w:val="18"/>
        </w:rPr>
        <w:fldChar w:fldCharType="end"/>
      </w:r>
    </w:p>
    <w:p w14:paraId="67A67590" w14:textId="041E14B7" w:rsidR="00872FA9" w:rsidRDefault="00872FA9">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872FA9">
        <w:rPr>
          <w:i w:val="0"/>
          <w:noProof/>
          <w:sz w:val="18"/>
        </w:rPr>
        <w:tab/>
      </w:r>
      <w:r w:rsidRPr="00872FA9">
        <w:rPr>
          <w:i w:val="0"/>
          <w:noProof/>
          <w:sz w:val="18"/>
        </w:rPr>
        <w:fldChar w:fldCharType="begin"/>
      </w:r>
      <w:r w:rsidRPr="00872FA9">
        <w:rPr>
          <w:i w:val="0"/>
          <w:noProof/>
          <w:sz w:val="18"/>
        </w:rPr>
        <w:instrText xml:space="preserve"> PAGEREF _Toc168999724 \h </w:instrText>
      </w:r>
      <w:r w:rsidRPr="00872FA9">
        <w:rPr>
          <w:i w:val="0"/>
          <w:noProof/>
          <w:sz w:val="18"/>
        </w:rPr>
      </w:r>
      <w:r w:rsidRPr="00872FA9">
        <w:rPr>
          <w:i w:val="0"/>
          <w:noProof/>
          <w:sz w:val="18"/>
        </w:rPr>
        <w:fldChar w:fldCharType="separate"/>
      </w:r>
      <w:r w:rsidR="00B93ED7">
        <w:rPr>
          <w:i w:val="0"/>
          <w:noProof/>
          <w:sz w:val="18"/>
        </w:rPr>
        <w:t>57</w:t>
      </w:r>
      <w:r w:rsidRPr="00872FA9">
        <w:rPr>
          <w:i w:val="0"/>
          <w:noProof/>
          <w:sz w:val="18"/>
        </w:rPr>
        <w:fldChar w:fldCharType="end"/>
      </w:r>
    </w:p>
    <w:p w14:paraId="77F8FF55" w14:textId="4BBA68EA" w:rsidR="00872FA9" w:rsidRDefault="00872FA9">
      <w:pPr>
        <w:pStyle w:val="TOC9"/>
        <w:rPr>
          <w:rFonts w:asciiTheme="minorHAnsi" w:eastAsiaTheme="minorEastAsia" w:hAnsiTheme="minorHAnsi" w:cstheme="minorBidi"/>
          <w:i w:val="0"/>
          <w:noProof/>
          <w:kern w:val="0"/>
          <w:sz w:val="22"/>
          <w:szCs w:val="22"/>
        </w:rPr>
      </w:pPr>
      <w:r>
        <w:rPr>
          <w:noProof/>
        </w:rPr>
        <w:t>Federal Court of Australia Act 1976</w:t>
      </w:r>
      <w:r w:rsidRPr="00872FA9">
        <w:rPr>
          <w:i w:val="0"/>
          <w:noProof/>
          <w:sz w:val="18"/>
        </w:rPr>
        <w:tab/>
      </w:r>
      <w:r w:rsidRPr="00872FA9">
        <w:rPr>
          <w:i w:val="0"/>
          <w:noProof/>
          <w:sz w:val="18"/>
        </w:rPr>
        <w:fldChar w:fldCharType="begin"/>
      </w:r>
      <w:r w:rsidRPr="00872FA9">
        <w:rPr>
          <w:i w:val="0"/>
          <w:noProof/>
          <w:sz w:val="18"/>
        </w:rPr>
        <w:instrText xml:space="preserve"> PAGEREF _Toc168999725 \h </w:instrText>
      </w:r>
      <w:r w:rsidRPr="00872FA9">
        <w:rPr>
          <w:i w:val="0"/>
          <w:noProof/>
          <w:sz w:val="18"/>
        </w:rPr>
      </w:r>
      <w:r w:rsidRPr="00872FA9">
        <w:rPr>
          <w:i w:val="0"/>
          <w:noProof/>
          <w:sz w:val="18"/>
        </w:rPr>
        <w:fldChar w:fldCharType="separate"/>
      </w:r>
      <w:r w:rsidR="00B93ED7">
        <w:rPr>
          <w:i w:val="0"/>
          <w:noProof/>
          <w:sz w:val="18"/>
        </w:rPr>
        <w:t>57</w:t>
      </w:r>
      <w:r w:rsidRPr="00872FA9">
        <w:rPr>
          <w:i w:val="0"/>
          <w:noProof/>
          <w:sz w:val="18"/>
        </w:rPr>
        <w:fldChar w:fldCharType="end"/>
      </w:r>
    </w:p>
    <w:p w14:paraId="365644E6" w14:textId="29A00236" w:rsidR="00060FF9" w:rsidRPr="00726873" w:rsidRDefault="00872FA9" w:rsidP="0048364F">
      <w:r>
        <w:rPr>
          <w:rFonts w:cs="Times New Roman"/>
          <w:sz w:val="18"/>
        </w:rPr>
        <w:fldChar w:fldCharType="end"/>
      </w:r>
    </w:p>
    <w:p w14:paraId="269E095E" w14:textId="77777777" w:rsidR="00FE7F93" w:rsidRPr="00726873" w:rsidRDefault="00FE7F93" w:rsidP="0048364F">
      <w:pPr>
        <w:sectPr w:rsidR="00FE7F93" w:rsidRPr="00726873" w:rsidSect="004D3A3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0DF0BA82" w14:textId="77777777" w:rsidR="004D3A34" w:rsidRDefault="004D3A34">
      <w:r>
        <w:object w:dxaOrig="2146" w:dyaOrig="1561" w14:anchorId="7B4B2C55">
          <v:shape id="_x0000_i1027" type="#_x0000_t75" alt="Commonwealth Coat of Arms of Australia" style="width:110.25pt;height:80.25pt" o:ole="" fillcolor="window">
            <v:imagedata r:id="rId8" o:title=""/>
          </v:shape>
          <o:OLEObject Type="Embed" ProgID="Word.Picture.8" ShapeID="_x0000_i1027" DrawAspect="Content" ObjectID="_1779613394" r:id="rId21"/>
        </w:object>
      </w:r>
    </w:p>
    <w:p w14:paraId="672FC9FE" w14:textId="77777777" w:rsidR="004D3A34" w:rsidRDefault="004D3A34"/>
    <w:p w14:paraId="2F64FB07" w14:textId="77777777" w:rsidR="004D3A34" w:rsidRDefault="004D3A34" w:rsidP="003307AA">
      <w:pPr>
        <w:spacing w:line="240" w:lineRule="auto"/>
      </w:pPr>
    </w:p>
    <w:p w14:paraId="4FFF08A5" w14:textId="44EDBB12" w:rsidR="004D3A34" w:rsidRDefault="004D3A34" w:rsidP="003307AA">
      <w:pPr>
        <w:pStyle w:val="ShortTP1"/>
      </w:pPr>
      <w:fldSimple w:instr=" STYLEREF ShortT ">
        <w:r w:rsidR="00B93ED7">
          <w:rPr>
            <w:noProof/>
          </w:rPr>
          <w:t>Attorney-General’s Portfolio Miscellaneous Measures Act 2024</w:t>
        </w:r>
      </w:fldSimple>
    </w:p>
    <w:p w14:paraId="05FB7843" w14:textId="67FD6A5A" w:rsidR="004D3A34" w:rsidRDefault="004D3A34" w:rsidP="003307AA">
      <w:pPr>
        <w:pStyle w:val="ActNoP1"/>
      </w:pPr>
      <w:fldSimple w:instr=" STYLEREF Actno ">
        <w:r w:rsidR="00B93ED7">
          <w:rPr>
            <w:noProof/>
          </w:rPr>
          <w:t>No. 41, 2024</w:t>
        </w:r>
      </w:fldSimple>
      <w:bookmarkStart w:id="0" w:name="_GoBack"/>
      <w:bookmarkEnd w:id="0"/>
    </w:p>
    <w:p w14:paraId="1B415F69" w14:textId="77777777" w:rsidR="004D3A34" w:rsidRPr="009A0728" w:rsidRDefault="004D3A34" w:rsidP="003307AA">
      <w:pPr>
        <w:pBdr>
          <w:bottom w:val="single" w:sz="6" w:space="0" w:color="auto"/>
        </w:pBdr>
        <w:spacing w:before="400" w:line="240" w:lineRule="auto"/>
        <w:rPr>
          <w:rFonts w:eastAsia="Times New Roman"/>
          <w:b/>
          <w:sz w:val="28"/>
        </w:rPr>
      </w:pPr>
    </w:p>
    <w:p w14:paraId="35F5F40B" w14:textId="77777777" w:rsidR="004D3A34" w:rsidRPr="009A0728" w:rsidRDefault="004D3A34" w:rsidP="003307AA">
      <w:pPr>
        <w:spacing w:line="40" w:lineRule="exact"/>
        <w:rPr>
          <w:rFonts w:eastAsia="Calibri"/>
          <w:b/>
          <w:sz w:val="28"/>
        </w:rPr>
      </w:pPr>
    </w:p>
    <w:p w14:paraId="37A02CFA" w14:textId="77777777" w:rsidR="004D3A34" w:rsidRPr="009A0728" w:rsidRDefault="004D3A34" w:rsidP="003307AA">
      <w:pPr>
        <w:pBdr>
          <w:top w:val="single" w:sz="12" w:space="0" w:color="auto"/>
        </w:pBdr>
        <w:spacing w:line="240" w:lineRule="auto"/>
        <w:rPr>
          <w:rFonts w:eastAsia="Times New Roman"/>
          <w:b/>
          <w:sz w:val="28"/>
        </w:rPr>
      </w:pPr>
    </w:p>
    <w:p w14:paraId="1B2B29F7" w14:textId="77777777" w:rsidR="004D3A34" w:rsidRDefault="004D3A34" w:rsidP="004D3A34">
      <w:pPr>
        <w:pStyle w:val="Page1"/>
        <w:spacing w:before="400"/>
      </w:pPr>
      <w:r>
        <w:t>An Act to amend the law in relation to federal courts, marriage and other matters in the Attorney</w:t>
      </w:r>
      <w:r>
        <w:noBreakHyphen/>
        <w:t>General’s portfolio, and for related purposes</w:t>
      </w:r>
    </w:p>
    <w:p w14:paraId="3DA66563" w14:textId="4303EC38" w:rsidR="003307AA" w:rsidRDefault="003307AA" w:rsidP="003307AA">
      <w:pPr>
        <w:pStyle w:val="AssentDt"/>
        <w:spacing w:before="240"/>
        <w:rPr>
          <w:sz w:val="24"/>
        </w:rPr>
      </w:pPr>
      <w:r>
        <w:rPr>
          <w:sz w:val="24"/>
        </w:rPr>
        <w:t>[</w:t>
      </w:r>
      <w:r>
        <w:rPr>
          <w:i/>
          <w:sz w:val="24"/>
        </w:rPr>
        <w:t>Assented to 11 June 2024</w:t>
      </w:r>
      <w:r>
        <w:rPr>
          <w:sz w:val="24"/>
        </w:rPr>
        <w:t>]</w:t>
      </w:r>
    </w:p>
    <w:p w14:paraId="25D14662" w14:textId="4261D147" w:rsidR="0048364F" w:rsidRPr="00726873" w:rsidRDefault="0048364F" w:rsidP="00726873">
      <w:pPr>
        <w:spacing w:before="240" w:line="240" w:lineRule="auto"/>
        <w:rPr>
          <w:sz w:val="32"/>
        </w:rPr>
      </w:pPr>
      <w:r w:rsidRPr="00726873">
        <w:rPr>
          <w:sz w:val="32"/>
        </w:rPr>
        <w:t>The Parliament of Australia enacts:</w:t>
      </w:r>
    </w:p>
    <w:p w14:paraId="6885D951" w14:textId="77777777" w:rsidR="0048364F" w:rsidRPr="00726873" w:rsidRDefault="0048364F" w:rsidP="00726873">
      <w:pPr>
        <w:pStyle w:val="ActHead5"/>
      </w:pPr>
      <w:bookmarkStart w:id="1" w:name="_Toc168999620"/>
      <w:r w:rsidRPr="00740750">
        <w:rPr>
          <w:rStyle w:val="CharSectno"/>
        </w:rPr>
        <w:t>1</w:t>
      </w:r>
      <w:r w:rsidRPr="00726873">
        <w:t xml:space="preserve">  Short title</w:t>
      </w:r>
      <w:bookmarkEnd w:id="1"/>
    </w:p>
    <w:p w14:paraId="1F85D4BC" w14:textId="77777777" w:rsidR="00CE6199" w:rsidRDefault="00CE6199" w:rsidP="00CE6199">
      <w:pPr>
        <w:pStyle w:val="subsection"/>
      </w:pPr>
      <w:r>
        <w:tab/>
      </w:r>
      <w:r>
        <w:tab/>
        <w:t xml:space="preserve">This Act is the </w:t>
      </w:r>
      <w:r w:rsidRPr="00CE6199">
        <w:rPr>
          <w:i/>
        </w:rPr>
        <w:t>Attorney</w:t>
      </w:r>
      <w:r w:rsidRPr="00CE6199">
        <w:rPr>
          <w:i/>
        </w:rPr>
        <w:noBreakHyphen/>
        <w:t>General’s Portfolio Miscellaneous Measures Act 2024</w:t>
      </w:r>
      <w:r>
        <w:t>.</w:t>
      </w:r>
    </w:p>
    <w:p w14:paraId="766EF98C" w14:textId="428265BD" w:rsidR="004D6F66" w:rsidRPr="00726873" w:rsidRDefault="004D6F66" w:rsidP="00726873">
      <w:pPr>
        <w:pStyle w:val="ActHead5"/>
      </w:pPr>
      <w:bookmarkStart w:id="2" w:name="_Toc168999621"/>
      <w:r w:rsidRPr="00740750">
        <w:rPr>
          <w:rStyle w:val="CharSectno"/>
        </w:rPr>
        <w:t>2</w:t>
      </w:r>
      <w:r w:rsidRPr="00726873">
        <w:t xml:space="preserve">  Commencement</w:t>
      </w:r>
      <w:bookmarkEnd w:id="2"/>
    </w:p>
    <w:p w14:paraId="1A68675F" w14:textId="77777777" w:rsidR="004D6F66" w:rsidRPr="00726873" w:rsidRDefault="004D6F66" w:rsidP="00726873">
      <w:pPr>
        <w:pStyle w:val="subsection"/>
      </w:pPr>
      <w:r w:rsidRPr="00726873">
        <w:tab/>
        <w:t>(1)</w:t>
      </w:r>
      <w:r w:rsidRPr="00726873">
        <w:tab/>
        <w:t xml:space="preserve">Each provision of this Act specified in column 1 of the table commences, or is taken to have commenced, in accordance with </w:t>
      </w:r>
      <w:r w:rsidRPr="00726873">
        <w:lastRenderedPageBreak/>
        <w:t>column 2 of the table. Any other statement in column 2 has effect according to its terms.</w:t>
      </w:r>
    </w:p>
    <w:p w14:paraId="32527690" w14:textId="77777777" w:rsidR="004D6F66" w:rsidRPr="00726873" w:rsidRDefault="004D6F66" w:rsidP="007268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D6F66" w:rsidRPr="00726873" w14:paraId="7EA5FE47" w14:textId="77777777" w:rsidTr="004D6F66">
        <w:trPr>
          <w:tblHeader/>
        </w:trPr>
        <w:tc>
          <w:tcPr>
            <w:tcW w:w="7111" w:type="dxa"/>
            <w:gridSpan w:val="3"/>
            <w:tcBorders>
              <w:top w:val="single" w:sz="12" w:space="0" w:color="auto"/>
              <w:bottom w:val="single" w:sz="6" w:space="0" w:color="auto"/>
            </w:tcBorders>
            <w:shd w:val="clear" w:color="auto" w:fill="auto"/>
          </w:tcPr>
          <w:p w14:paraId="209B3DFE" w14:textId="77777777" w:rsidR="004D6F66" w:rsidRPr="00726873" w:rsidRDefault="004D6F66" w:rsidP="00726873">
            <w:pPr>
              <w:pStyle w:val="TableHeading"/>
            </w:pPr>
            <w:r w:rsidRPr="00726873">
              <w:t>Commencement information</w:t>
            </w:r>
          </w:p>
        </w:tc>
      </w:tr>
      <w:tr w:rsidR="004D6F66" w:rsidRPr="00726873" w14:paraId="4F10B3F1" w14:textId="77777777" w:rsidTr="004D6F66">
        <w:trPr>
          <w:tblHeader/>
        </w:trPr>
        <w:tc>
          <w:tcPr>
            <w:tcW w:w="1701" w:type="dxa"/>
            <w:tcBorders>
              <w:top w:val="single" w:sz="6" w:space="0" w:color="auto"/>
              <w:bottom w:val="single" w:sz="6" w:space="0" w:color="auto"/>
            </w:tcBorders>
            <w:shd w:val="clear" w:color="auto" w:fill="auto"/>
          </w:tcPr>
          <w:p w14:paraId="4118F529" w14:textId="77777777" w:rsidR="004D6F66" w:rsidRPr="00726873" w:rsidRDefault="004D6F66" w:rsidP="00726873">
            <w:pPr>
              <w:pStyle w:val="TableHeading"/>
            </w:pPr>
            <w:r w:rsidRPr="00726873">
              <w:t>Column 1</w:t>
            </w:r>
          </w:p>
        </w:tc>
        <w:tc>
          <w:tcPr>
            <w:tcW w:w="3828" w:type="dxa"/>
            <w:tcBorders>
              <w:top w:val="single" w:sz="6" w:space="0" w:color="auto"/>
              <w:bottom w:val="single" w:sz="6" w:space="0" w:color="auto"/>
            </w:tcBorders>
            <w:shd w:val="clear" w:color="auto" w:fill="auto"/>
          </w:tcPr>
          <w:p w14:paraId="7581FA09" w14:textId="77777777" w:rsidR="004D6F66" w:rsidRPr="00726873" w:rsidRDefault="004D6F66" w:rsidP="00726873">
            <w:pPr>
              <w:pStyle w:val="TableHeading"/>
            </w:pPr>
            <w:r w:rsidRPr="00726873">
              <w:t>Column 2</w:t>
            </w:r>
          </w:p>
        </w:tc>
        <w:tc>
          <w:tcPr>
            <w:tcW w:w="1582" w:type="dxa"/>
            <w:tcBorders>
              <w:top w:val="single" w:sz="6" w:space="0" w:color="auto"/>
              <w:bottom w:val="single" w:sz="6" w:space="0" w:color="auto"/>
            </w:tcBorders>
            <w:shd w:val="clear" w:color="auto" w:fill="auto"/>
          </w:tcPr>
          <w:p w14:paraId="16622ACD" w14:textId="77777777" w:rsidR="004D6F66" w:rsidRPr="00726873" w:rsidRDefault="004D6F66" w:rsidP="00726873">
            <w:pPr>
              <w:pStyle w:val="TableHeading"/>
            </w:pPr>
            <w:r w:rsidRPr="00726873">
              <w:t>Column 3</w:t>
            </w:r>
          </w:p>
        </w:tc>
      </w:tr>
      <w:tr w:rsidR="004D6F66" w:rsidRPr="00726873" w14:paraId="7512649A" w14:textId="77777777" w:rsidTr="004D6F66">
        <w:trPr>
          <w:tblHeader/>
        </w:trPr>
        <w:tc>
          <w:tcPr>
            <w:tcW w:w="1701" w:type="dxa"/>
            <w:tcBorders>
              <w:top w:val="single" w:sz="6" w:space="0" w:color="auto"/>
              <w:bottom w:val="single" w:sz="12" w:space="0" w:color="auto"/>
            </w:tcBorders>
            <w:shd w:val="clear" w:color="auto" w:fill="auto"/>
          </w:tcPr>
          <w:p w14:paraId="4ED40A9A" w14:textId="77777777" w:rsidR="004D6F66" w:rsidRPr="00726873" w:rsidRDefault="004D6F66" w:rsidP="00726873">
            <w:pPr>
              <w:pStyle w:val="TableHeading"/>
            </w:pPr>
            <w:r w:rsidRPr="00726873">
              <w:t>Provisions</w:t>
            </w:r>
          </w:p>
        </w:tc>
        <w:tc>
          <w:tcPr>
            <w:tcW w:w="3828" w:type="dxa"/>
            <w:tcBorders>
              <w:top w:val="single" w:sz="6" w:space="0" w:color="auto"/>
              <w:bottom w:val="single" w:sz="12" w:space="0" w:color="auto"/>
            </w:tcBorders>
            <w:shd w:val="clear" w:color="auto" w:fill="auto"/>
          </w:tcPr>
          <w:p w14:paraId="37A79EEC" w14:textId="77777777" w:rsidR="004D6F66" w:rsidRPr="00726873" w:rsidRDefault="004D6F66" w:rsidP="00726873">
            <w:pPr>
              <w:pStyle w:val="TableHeading"/>
            </w:pPr>
            <w:r w:rsidRPr="00726873">
              <w:t>Commencement</w:t>
            </w:r>
          </w:p>
        </w:tc>
        <w:tc>
          <w:tcPr>
            <w:tcW w:w="1582" w:type="dxa"/>
            <w:tcBorders>
              <w:top w:val="single" w:sz="6" w:space="0" w:color="auto"/>
              <w:bottom w:val="single" w:sz="12" w:space="0" w:color="auto"/>
            </w:tcBorders>
            <w:shd w:val="clear" w:color="auto" w:fill="auto"/>
          </w:tcPr>
          <w:p w14:paraId="34888992" w14:textId="77777777" w:rsidR="004D6F66" w:rsidRPr="00726873" w:rsidRDefault="004D6F66" w:rsidP="00726873">
            <w:pPr>
              <w:pStyle w:val="TableHeading"/>
            </w:pPr>
            <w:r w:rsidRPr="00726873">
              <w:t>Date/Details</w:t>
            </w:r>
          </w:p>
        </w:tc>
      </w:tr>
      <w:tr w:rsidR="004D6F66" w:rsidRPr="00726873" w14:paraId="1A5CD602" w14:textId="77777777" w:rsidTr="004D6F66">
        <w:tc>
          <w:tcPr>
            <w:tcW w:w="1701" w:type="dxa"/>
            <w:tcBorders>
              <w:top w:val="single" w:sz="12" w:space="0" w:color="auto"/>
            </w:tcBorders>
            <w:shd w:val="clear" w:color="auto" w:fill="auto"/>
          </w:tcPr>
          <w:p w14:paraId="5DAA5B7C" w14:textId="77777777" w:rsidR="004D6F66" w:rsidRPr="00726873" w:rsidRDefault="004D6F66" w:rsidP="00726873">
            <w:pPr>
              <w:pStyle w:val="Tabletext"/>
            </w:pPr>
            <w:r w:rsidRPr="00726873">
              <w:t xml:space="preserve">1.  </w:t>
            </w:r>
            <w:r w:rsidR="008F19A1" w:rsidRPr="00726873">
              <w:t>Sections 1</w:t>
            </w:r>
            <w:r w:rsidRPr="00726873">
              <w:t xml:space="preserve"> to 3 and anything in this Act not elsewhere covered by this table</w:t>
            </w:r>
          </w:p>
        </w:tc>
        <w:tc>
          <w:tcPr>
            <w:tcW w:w="3828" w:type="dxa"/>
            <w:tcBorders>
              <w:top w:val="single" w:sz="12" w:space="0" w:color="auto"/>
            </w:tcBorders>
            <w:shd w:val="clear" w:color="auto" w:fill="auto"/>
          </w:tcPr>
          <w:p w14:paraId="6B84817B" w14:textId="77777777" w:rsidR="004D6F66" w:rsidRPr="00726873" w:rsidRDefault="004D6F66" w:rsidP="00726873">
            <w:pPr>
              <w:pStyle w:val="Tabletext"/>
            </w:pPr>
            <w:r w:rsidRPr="00726873">
              <w:t>The day this Act receives the Royal Assent.</w:t>
            </w:r>
          </w:p>
        </w:tc>
        <w:tc>
          <w:tcPr>
            <w:tcW w:w="1582" w:type="dxa"/>
            <w:tcBorders>
              <w:top w:val="single" w:sz="12" w:space="0" w:color="auto"/>
            </w:tcBorders>
            <w:shd w:val="clear" w:color="auto" w:fill="auto"/>
          </w:tcPr>
          <w:p w14:paraId="556838EE" w14:textId="4C9F2E3F" w:rsidR="004D6F66" w:rsidRPr="00726873" w:rsidRDefault="005B1A4A" w:rsidP="00726873">
            <w:pPr>
              <w:pStyle w:val="Tabletext"/>
            </w:pPr>
            <w:r>
              <w:t>11 June 2024</w:t>
            </w:r>
          </w:p>
        </w:tc>
      </w:tr>
      <w:tr w:rsidR="004D6F66" w:rsidRPr="00726873" w14:paraId="3E235970" w14:textId="77777777" w:rsidTr="004D6F66">
        <w:tc>
          <w:tcPr>
            <w:tcW w:w="1701" w:type="dxa"/>
            <w:shd w:val="clear" w:color="auto" w:fill="auto"/>
          </w:tcPr>
          <w:p w14:paraId="768AD281" w14:textId="77777777" w:rsidR="004D6F66" w:rsidRPr="00726873" w:rsidRDefault="004D6F66" w:rsidP="00726873">
            <w:pPr>
              <w:pStyle w:val="Tabletext"/>
            </w:pPr>
            <w:r w:rsidRPr="00726873">
              <w:t xml:space="preserve">2.  </w:t>
            </w:r>
            <w:r w:rsidR="008F19A1" w:rsidRPr="00726873">
              <w:t>Schedules 1</w:t>
            </w:r>
            <w:r w:rsidRPr="00726873">
              <w:t xml:space="preserve"> and 2</w:t>
            </w:r>
          </w:p>
        </w:tc>
        <w:tc>
          <w:tcPr>
            <w:tcW w:w="3828" w:type="dxa"/>
            <w:shd w:val="clear" w:color="auto" w:fill="auto"/>
          </w:tcPr>
          <w:p w14:paraId="46BA9F84" w14:textId="77777777" w:rsidR="004D6F66" w:rsidRPr="00726873" w:rsidRDefault="004D6F66" w:rsidP="00726873">
            <w:pPr>
              <w:pStyle w:val="Tabletext"/>
            </w:pPr>
            <w:r w:rsidRPr="00726873">
              <w:t>The day after this Act receives the Royal Assent.</w:t>
            </w:r>
          </w:p>
        </w:tc>
        <w:tc>
          <w:tcPr>
            <w:tcW w:w="1582" w:type="dxa"/>
            <w:shd w:val="clear" w:color="auto" w:fill="auto"/>
          </w:tcPr>
          <w:p w14:paraId="00866027" w14:textId="30CDE3C7" w:rsidR="004D6F66" w:rsidRPr="00726873" w:rsidRDefault="005B1A4A" w:rsidP="00726873">
            <w:pPr>
              <w:pStyle w:val="Tabletext"/>
            </w:pPr>
            <w:r>
              <w:t>12 June 2024</w:t>
            </w:r>
          </w:p>
        </w:tc>
      </w:tr>
      <w:tr w:rsidR="004D6F66" w:rsidRPr="00726873" w14:paraId="781A4DE1" w14:textId="77777777" w:rsidTr="004D6F66">
        <w:tc>
          <w:tcPr>
            <w:tcW w:w="1701" w:type="dxa"/>
            <w:shd w:val="clear" w:color="auto" w:fill="auto"/>
          </w:tcPr>
          <w:p w14:paraId="6D2AEA0A" w14:textId="77777777" w:rsidR="004D6F66" w:rsidRPr="00726873" w:rsidRDefault="004D6F66" w:rsidP="00726873">
            <w:pPr>
              <w:pStyle w:val="Tabletext"/>
            </w:pPr>
            <w:r w:rsidRPr="00726873">
              <w:t xml:space="preserve">3.  </w:t>
            </w:r>
            <w:r w:rsidR="008F19A1" w:rsidRPr="00726873">
              <w:t>Schedule 3</w:t>
            </w:r>
            <w:r w:rsidRPr="00726873">
              <w:t>, Parts 1 to 6</w:t>
            </w:r>
          </w:p>
        </w:tc>
        <w:tc>
          <w:tcPr>
            <w:tcW w:w="3828" w:type="dxa"/>
            <w:shd w:val="clear" w:color="auto" w:fill="auto"/>
          </w:tcPr>
          <w:p w14:paraId="22616A76" w14:textId="77777777" w:rsidR="004D6F66" w:rsidRPr="00726873" w:rsidRDefault="004D6F66" w:rsidP="00726873">
            <w:pPr>
              <w:pStyle w:val="Tabletext"/>
            </w:pPr>
            <w:r w:rsidRPr="00726873">
              <w:t>The day after this Act receives the Royal Assent.</w:t>
            </w:r>
          </w:p>
        </w:tc>
        <w:tc>
          <w:tcPr>
            <w:tcW w:w="1582" w:type="dxa"/>
            <w:shd w:val="clear" w:color="auto" w:fill="auto"/>
          </w:tcPr>
          <w:p w14:paraId="0E3DE8D8" w14:textId="7BB23F8A" w:rsidR="004D6F66" w:rsidRPr="00726873" w:rsidRDefault="005B1A4A" w:rsidP="00726873">
            <w:pPr>
              <w:pStyle w:val="Tabletext"/>
            </w:pPr>
            <w:r>
              <w:t>12 June 2024</w:t>
            </w:r>
          </w:p>
        </w:tc>
      </w:tr>
      <w:tr w:rsidR="004D6F66" w:rsidRPr="00726873" w14:paraId="726712BF" w14:textId="77777777" w:rsidTr="004D6F66">
        <w:tc>
          <w:tcPr>
            <w:tcW w:w="1701" w:type="dxa"/>
            <w:tcBorders>
              <w:bottom w:val="single" w:sz="2" w:space="0" w:color="auto"/>
            </w:tcBorders>
            <w:shd w:val="clear" w:color="auto" w:fill="auto"/>
          </w:tcPr>
          <w:p w14:paraId="242A9F69" w14:textId="77777777" w:rsidR="004D6F66" w:rsidRPr="00726873" w:rsidRDefault="004D6F66" w:rsidP="00726873">
            <w:pPr>
              <w:pStyle w:val="Tabletext"/>
            </w:pPr>
            <w:r w:rsidRPr="00726873">
              <w:t xml:space="preserve">4.  </w:t>
            </w:r>
            <w:r w:rsidR="008F19A1" w:rsidRPr="00726873">
              <w:t>Schedule 3</w:t>
            </w:r>
            <w:r w:rsidRPr="00726873">
              <w:t>, Part 7</w:t>
            </w:r>
          </w:p>
        </w:tc>
        <w:tc>
          <w:tcPr>
            <w:tcW w:w="3828" w:type="dxa"/>
            <w:tcBorders>
              <w:bottom w:val="single" w:sz="2" w:space="0" w:color="auto"/>
            </w:tcBorders>
            <w:shd w:val="clear" w:color="auto" w:fill="auto"/>
          </w:tcPr>
          <w:p w14:paraId="12323D90" w14:textId="77777777" w:rsidR="004D6F66" w:rsidRPr="00726873" w:rsidRDefault="004D6F66" w:rsidP="00726873">
            <w:pPr>
              <w:pStyle w:val="Tabletext"/>
            </w:pPr>
            <w:r w:rsidRPr="00726873">
              <w:t>The 28th day after this Act receives the Royal Assent.</w:t>
            </w:r>
          </w:p>
        </w:tc>
        <w:tc>
          <w:tcPr>
            <w:tcW w:w="1582" w:type="dxa"/>
            <w:tcBorders>
              <w:bottom w:val="single" w:sz="2" w:space="0" w:color="auto"/>
            </w:tcBorders>
            <w:shd w:val="clear" w:color="auto" w:fill="auto"/>
          </w:tcPr>
          <w:p w14:paraId="2C707C8E" w14:textId="4ED188FF" w:rsidR="004D6F66" w:rsidRPr="00726873" w:rsidRDefault="00AC4089" w:rsidP="00726873">
            <w:pPr>
              <w:pStyle w:val="Tabletext"/>
            </w:pPr>
            <w:r>
              <w:t>9 July 2024</w:t>
            </w:r>
          </w:p>
        </w:tc>
      </w:tr>
      <w:tr w:rsidR="004D6F66" w:rsidRPr="00726873" w14:paraId="4ADB73FA" w14:textId="77777777" w:rsidTr="004D6F66">
        <w:tc>
          <w:tcPr>
            <w:tcW w:w="1701" w:type="dxa"/>
            <w:tcBorders>
              <w:top w:val="single" w:sz="2" w:space="0" w:color="auto"/>
              <w:bottom w:val="single" w:sz="12" w:space="0" w:color="auto"/>
            </w:tcBorders>
            <w:shd w:val="clear" w:color="auto" w:fill="auto"/>
          </w:tcPr>
          <w:p w14:paraId="77472E4E" w14:textId="77777777" w:rsidR="004D6F66" w:rsidRPr="00726873" w:rsidRDefault="004D6F66" w:rsidP="00726873">
            <w:pPr>
              <w:pStyle w:val="Tabletext"/>
            </w:pPr>
            <w:r w:rsidRPr="00726873">
              <w:t xml:space="preserve">5.  </w:t>
            </w:r>
            <w:r w:rsidR="008F19A1" w:rsidRPr="00726873">
              <w:t>Schedule 4</w:t>
            </w:r>
          </w:p>
        </w:tc>
        <w:tc>
          <w:tcPr>
            <w:tcW w:w="3828" w:type="dxa"/>
            <w:tcBorders>
              <w:top w:val="single" w:sz="2" w:space="0" w:color="auto"/>
              <w:bottom w:val="single" w:sz="12" w:space="0" w:color="auto"/>
            </w:tcBorders>
            <w:shd w:val="clear" w:color="auto" w:fill="auto"/>
          </w:tcPr>
          <w:p w14:paraId="00C86F89" w14:textId="77777777" w:rsidR="004D6F66" w:rsidRPr="00726873" w:rsidRDefault="004D6F66" w:rsidP="00726873">
            <w:pPr>
              <w:pStyle w:val="Tabletext"/>
            </w:pPr>
            <w:r w:rsidRPr="00726873">
              <w:t>The day after this Act receives the Royal Assent.</w:t>
            </w:r>
          </w:p>
        </w:tc>
        <w:tc>
          <w:tcPr>
            <w:tcW w:w="1582" w:type="dxa"/>
            <w:tcBorders>
              <w:top w:val="single" w:sz="2" w:space="0" w:color="auto"/>
              <w:bottom w:val="single" w:sz="12" w:space="0" w:color="auto"/>
            </w:tcBorders>
            <w:shd w:val="clear" w:color="auto" w:fill="auto"/>
          </w:tcPr>
          <w:p w14:paraId="246B7E5D" w14:textId="003C9E60" w:rsidR="004D6F66" w:rsidRPr="00726873" w:rsidRDefault="005B1A4A" w:rsidP="00726873">
            <w:pPr>
              <w:pStyle w:val="Tabletext"/>
            </w:pPr>
            <w:r>
              <w:t>12 June 2024</w:t>
            </w:r>
          </w:p>
        </w:tc>
      </w:tr>
    </w:tbl>
    <w:p w14:paraId="5FFD1A05" w14:textId="77777777" w:rsidR="004D6F66" w:rsidRPr="00726873" w:rsidRDefault="004D6F66" w:rsidP="00726873">
      <w:pPr>
        <w:pStyle w:val="notetext"/>
      </w:pPr>
      <w:r w:rsidRPr="00726873">
        <w:t>Note:</w:t>
      </w:r>
      <w:r w:rsidRPr="00726873">
        <w:tab/>
        <w:t>This table relates only to the provisions of this Act as originally enacted. It will not be amended to deal with any later amendments of this Act.</w:t>
      </w:r>
    </w:p>
    <w:p w14:paraId="0BDC0C09" w14:textId="77777777" w:rsidR="004D6F66" w:rsidRPr="00726873" w:rsidRDefault="004D6F66" w:rsidP="00726873">
      <w:pPr>
        <w:pStyle w:val="subsection"/>
      </w:pPr>
      <w:r w:rsidRPr="00726873">
        <w:tab/>
        <w:t>(2)</w:t>
      </w:r>
      <w:r w:rsidRPr="00726873">
        <w:tab/>
        <w:t>Any information in column 3 of the table is not part of this Act. Information may be inserted in this column, or information in it may be edited, in any published version of this Act.</w:t>
      </w:r>
    </w:p>
    <w:p w14:paraId="13C65D0F" w14:textId="77777777" w:rsidR="00F5009F" w:rsidRPr="00726873" w:rsidRDefault="00F5009F" w:rsidP="00726873">
      <w:pPr>
        <w:pStyle w:val="ActHead5"/>
      </w:pPr>
      <w:bookmarkStart w:id="3" w:name="_Toc168999622"/>
      <w:r w:rsidRPr="00740750">
        <w:rPr>
          <w:rStyle w:val="CharSectno"/>
        </w:rPr>
        <w:t>3</w:t>
      </w:r>
      <w:r w:rsidRPr="00726873">
        <w:t xml:space="preserve">  Schedules</w:t>
      </w:r>
      <w:bookmarkEnd w:id="3"/>
    </w:p>
    <w:p w14:paraId="3BECCD3C" w14:textId="77777777" w:rsidR="00F5009F" w:rsidRPr="00726873" w:rsidRDefault="00F5009F" w:rsidP="00726873">
      <w:pPr>
        <w:pStyle w:val="subsection"/>
      </w:pPr>
      <w:r w:rsidRPr="00726873">
        <w:tab/>
      </w:r>
      <w:r w:rsidRPr="00726873">
        <w:tab/>
        <w:t>Legislation that is specified in a Schedule to this Act is amended or repealed as set out in the applicable items in the Schedule concerned, and any other item in a Schedule to this Act has effect according to its terms</w:t>
      </w:r>
      <w:r w:rsidR="00C41D37" w:rsidRPr="00726873">
        <w:t>.</w:t>
      </w:r>
    </w:p>
    <w:p w14:paraId="068A46E6" w14:textId="77777777" w:rsidR="00771693" w:rsidRPr="00726873" w:rsidRDefault="00771693" w:rsidP="00726873">
      <w:pPr>
        <w:pStyle w:val="ActHead6"/>
        <w:pageBreakBefore/>
      </w:pPr>
      <w:bookmarkStart w:id="4" w:name="opcAmSched"/>
      <w:bookmarkStart w:id="5" w:name="opcCurrentFind"/>
      <w:bookmarkStart w:id="6" w:name="_Toc168999623"/>
      <w:r w:rsidRPr="00740750">
        <w:rPr>
          <w:rStyle w:val="CharAmSchNo"/>
        </w:rPr>
        <w:lastRenderedPageBreak/>
        <w:t>Schedule 1</w:t>
      </w:r>
      <w:r w:rsidRPr="00726873">
        <w:t>—</w:t>
      </w:r>
      <w:r w:rsidR="000B7081" w:rsidRPr="00740750">
        <w:rPr>
          <w:rStyle w:val="CharAmSchText"/>
        </w:rPr>
        <w:t>Federal Court c</w:t>
      </w:r>
      <w:r w:rsidRPr="00740750">
        <w:rPr>
          <w:rStyle w:val="CharAmSchText"/>
        </w:rPr>
        <w:t>riminal jurisdiction</w:t>
      </w:r>
      <w:bookmarkEnd w:id="6"/>
    </w:p>
    <w:p w14:paraId="01CE9FB4" w14:textId="77777777" w:rsidR="00771693" w:rsidRPr="00726873" w:rsidRDefault="00EB14CC" w:rsidP="00726873">
      <w:pPr>
        <w:pStyle w:val="ActHead7"/>
      </w:pPr>
      <w:bookmarkStart w:id="7" w:name="_Toc168999624"/>
      <w:bookmarkEnd w:id="4"/>
      <w:bookmarkEnd w:id="5"/>
      <w:r w:rsidRPr="00740750">
        <w:rPr>
          <w:rStyle w:val="CharAmPartNo"/>
        </w:rPr>
        <w:t>Part 1</w:t>
      </w:r>
      <w:r w:rsidR="00771693" w:rsidRPr="00726873">
        <w:t>—</w:t>
      </w:r>
      <w:r w:rsidR="00771693" w:rsidRPr="00740750">
        <w:rPr>
          <w:rStyle w:val="CharAmPartText"/>
        </w:rPr>
        <w:t>Conferral of criminal jurisdiction</w:t>
      </w:r>
      <w:bookmarkEnd w:id="7"/>
    </w:p>
    <w:p w14:paraId="6ED16E11" w14:textId="77777777" w:rsidR="00771693" w:rsidRPr="00726873" w:rsidRDefault="00771693" w:rsidP="00726873">
      <w:pPr>
        <w:pStyle w:val="ActHead9"/>
        <w:rPr>
          <w:i w:val="0"/>
        </w:rPr>
      </w:pPr>
      <w:bookmarkStart w:id="8" w:name="_Toc168999625"/>
      <w:r w:rsidRPr="00726873">
        <w:t>Australian Securities and Investments Commission Act 2001</w:t>
      </w:r>
      <w:bookmarkEnd w:id="8"/>
    </w:p>
    <w:p w14:paraId="73786C6C" w14:textId="77777777" w:rsidR="00771693" w:rsidRPr="00726873" w:rsidRDefault="00C81932" w:rsidP="00726873">
      <w:pPr>
        <w:pStyle w:val="ItemHead"/>
      </w:pPr>
      <w:r w:rsidRPr="00726873">
        <w:t>1</w:t>
      </w:r>
      <w:r w:rsidR="00771693" w:rsidRPr="00726873">
        <w:t xml:space="preserve">  </w:t>
      </w:r>
      <w:r w:rsidR="00EB14CC" w:rsidRPr="00726873">
        <w:t>Section 1</w:t>
      </w:r>
      <w:r w:rsidR="00771693" w:rsidRPr="00726873">
        <w:t>2HC (at the end of the heading)</w:t>
      </w:r>
    </w:p>
    <w:p w14:paraId="6DE471E1" w14:textId="77777777" w:rsidR="00771693" w:rsidRPr="00726873" w:rsidRDefault="00771693" w:rsidP="00726873">
      <w:pPr>
        <w:pStyle w:val="Item"/>
      </w:pPr>
      <w:r w:rsidRPr="00726873">
        <w:t>Add “</w:t>
      </w:r>
      <w:r w:rsidRPr="00726873">
        <w:rPr>
          <w:b/>
        </w:rPr>
        <w:t>for offences against this Division etc.</w:t>
      </w:r>
      <w:r w:rsidRPr="00726873">
        <w:t>”.</w:t>
      </w:r>
    </w:p>
    <w:p w14:paraId="6FF1AE4F" w14:textId="77777777" w:rsidR="00696872" w:rsidRPr="00726873" w:rsidRDefault="00C81932" w:rsidP="00726873">
      <w:pPr>
        <w:pStyle w:val="ItemHead"/>
      </w:pPr>
      <w:r w:rsidRPr="00726873">
        <w:t>2</w:t>
      </w:r>
      <w:r w:rsidR="00696872" w:rsidRPr="00726873">
        <w:t xml:space="preserve">  At the end of </w:t>
      </w:r>
      <w:r w:rsidR="00C67274" w:rsidRPr="00726873">
        <w:t>section 1</w:t>
      </w:r>
      <w:r w:rsidR="00696872" w:rsidRPr="00726873">
        <w:t>2HC</w:t>
      </w:r>
    </w:p>
    <w:p w14:paraId="25B90A5B" w14:textId="77777777" w:rsidR="00696872" w:rsidRPr="00726873" w:rsidRDefault="00696872" w:rsidP="00726873">
      <w:pPr>
        <w:pStyle w:val="Item"/>
      </w:pPr>
      <w:r w:rsidRPr="00726873">
        <w:t>Add:</w:t>
      </w:r>
    </w:p>
    <w:p w14:paraId="46CF1010" w14:textId="77777777" w:rsidR="00696872" w:rsidRPr="00726873" w:rsidRDefault="00696872" w:rsidP="00726873">
      <w:pPr>
        <w:pStyle w:val="subsection"/>
      </w:pPr>
      <w:r w:rsidRPr="00726873">
        <w:tab/>
        <w:t>(4)</w:t>
      </w:r>
      <w:r w:rsidRPr="00726873">
        <w:tab/>
        <w:t xml:space="preserve">Nothing in subsection (3) affects the operation of the </w:t>
      </w:r>
      <w:r w:rsidRPr="00726873">
        <w:rPr>
          <w:i/>
        </w:rPr>
        <w:t>Director of Public Prosecutions Act 1983</w:t>
      </w:r>
      <w:r w:rsidRPr="00726873">
        <w:t>.</w:t>
      </w:r>
    </w:p>
    <w:p w14:paraId="10A808D6" w14:textId="77777777" w:rsidR="00771693" w:rsidRPr="00726873" w:rsidRDefault="00C81932" w:rsidP="00726873">
      <w:pPr>
        <w:pStyle w:val="ItemHead"/>
      </w:pPr>
      <w:r w:rsidRPr="00726873">
        <w:t>3</w:t>
      </w:r>
      <w:r w:rsidR="00771693" w:rsidRPr="00726873">
        <w:t xml:space="preserve">  Before </w:t>
      </w:r>
      <w:r w:rsidR="00726873" w:rsidRPr="00726873">
        <w:t>section 2</w:t>
      </w:r>
      <w:r w:rsidR="00771693" w:rsidRPr="00726873">
        <w:t>43B</w:t>
      </w:r>
    </w:p>
    <w:p w14:paraId="1967B71C" w14:textId="77777777" w:rsidR="00771693" w:rsidRPr="00726873" w:rsidRDefault="00771693" w:rsidP="00726873">
      <w:pPr>
        <w:pStyle w:val="Item"/>
      </w:pPr>
      <w:r w:rsidRPr="00726873">
        <w:t>Insert:</w:t>
      </w:r>
    </w:p>
    <w:p w14:paraId="3AE87DF2" w14:textId="77777777" w:rsidR="00771693" w:rsidRPr="00726873" w:rsidRDefault="00771693" w:rsidP="00726873">
      <w:pPr>
        <w:pStyle w:val="ActHead5"/>
      </w:pPr>
      <w:bookmarkStart w:id="9" w:name="_Toc168999626"/>
      <w:r w:rsidRPr="00740750">
        <w:rPr>
          <w:rStyle w:val="CharSectno"/>
        </w:rPr>
        <w:t>243A</w:t>
      </w:r>
      <w:r w:rsidRPr="00726873">
        <w:t xml:space="preserve">  Prosecutions for indictable offences against this Act</w:t>
      </w:r>
      <w:bookmarkEnd w:id="9"/>
    </w:p>
    <w:p w14:paraId="04347F6A" w14:textId="77777777" w:rsidR="00771693" w:rsidRPr="00726873" w:rsidRDefault="00771693" w:rsidP="00726873">
      <w:pPr>
        <w:pStyle w:val="subsection"/>
      </w:pPr>
      <w:r w:rsidRPr="00726873">
        <w:tab/>
        <w:t>(1)</w:t>
      </w:r>
      <w:r w:rsidRPr="00726873">
        <w:tab/>
        <w:t xml:space="preserve">Subject to </w:t>
      </w:r>
      <w:r w:rsidR="00EB4C04" w:rsidRPr="00726873">
        <w:t>subsection (</w:t>
      </w:r>
      <w:r w:rsidRPr="00726873">
        <w:t>2), jurisdiction is conferred on the Federal Court to hear and determine prosecutions for indictable offences against this Act.</w:t>
      </w:r>
    </w:p>
    <w:p w14:paraId="6D08B875" w14:textId="77777777" w:rsidR="00771693" w:rsidRPr="00726873" w:rsidRDefault="00771693" w:rsidP="00726873">
      <w:pPr>
        <w:pStyle w:val="subsection"/>
      </w:pPr>
      <w:r w:rsidRPr="00726873">
        <w:tab/>
        <w:t>(2)</w:t>
      </w:r>
      <w:r w:rsidRPr="00726873">
        <w:tab/>
      </w:r>
      <w:r w:rsidR="001C6DCD" w:rsidRPr="00726873">
        <w:t>Subsection (</w:t>
      </w:r>
      <w:r w:rsidRPr="00726873">
        <w:t>1) does not apply to prosecutions for offences:</w:t>
      </w:r>
    </w:p>
    <w:p w14:paraId="02994E21" w14:textId="77777777" w:rsidR="00771693" w:rsidRPr="00726873" w:rsidRDefault="00771693" w:rsidP="00726873">
      <w:pPr>
        <w:pStyle w:val="paragraph"/>
      </w:pPr>
      <w:r w:rsidRPr="00726873">
        <w:tab/>
        <w:t>(a)</w:t>
      </w:r>
      <w:r w:rsidRPr="00726873">
        <w:tab/>
        <w:t>against Division 2 of Part 2; or</w:t>
      </w:r>
    </w:p>
    <w:p w14:paraId="4E56F193" w14:textId="77777777" w:rsidR="00771693" w:rsidRPr="00726873" w:rsidRDefault="00771693" w:rsidP="00726873">
      <w:pPr>
        <w:pStyle w:val="paragraph"/>
      </w:pPr>
      <w:r w:rsidRPr="00726873">
        <w:tab/>
        <w:t>(b)</w:t>
      </w:r>
      <w:r w:rsidRPr="00726873">
        <w:tab/>
        <w:t xml:space="preserve">against </w:t>
      </w:r>
      <w:r w:rsidR="008F19A1" w:rsidRPr="00726873">
        <w:t>Part 3</w:t>
      </w:r>
      <w:r w:rsidRPr="00726873">
        <w:t xml:space="preserve"> in its application in relation to an investigation of a contravention of that Division.</w:t>
      </w:r>
    </w:p>
    <w:p w14:paraId="787E66F9" w14:textId="77777777" w:rsidR="00771693" w:rsidRPr="00726873" w:rsidRDefault="00771693" w:rsidP="00726873">
      <w:pPr>
        <w:pStyle w:val="notetext"/>
      </w:pPr>
      <w:r w:rsidRPr="00726873">
        <w:t>Note:</w:t>
      </w:r>
      <w:r w:rsidRPr="00726873">
        <w:tab/>
        <w:t xml:space="preserve">For the jurisdiction of the Federal Court in relation to prosecutions for these offences, see </w:t>
      </w:r>
      <w:r w:rsidR="00C67274" w:rsidRPr="00726873">
        <w:t>section 1</w:t>
      </w:r>
      <w:r w:rsidRPr="00726873">
        <w:t>2HC.</w:t>
      </w:r>
    </w:p>
    <w:p w14:paraId="244155BF" w14:textId="77777777" w:rsidR="00590DBC" w:rsidRPr="00726873" w:rsidRDefault="00590DBC" w:rsidP="00726873">
      <w:pPr>
        <w:pStyle w:val="subsection"/>
      </w:pPr>
      <w:r w:rsidRPr="00726873">
        <w:tab/>
        <w:t>(3)</w:t>
      </w:r>
      <w:r w:rsidRPr="00726873">
        <w:tab/>
        <w:t xml:space="preserve">Proceedings before the </w:t>
      </w:r>
      <w:r w:rsidR="00DA2ACB" w:rsidRPr="00726873">
        <w:t xml:space="preserve">Federal </w:t>
      </w:r>
      <w:r w:rsidRPr="00726873">
        <w:t>Court under this section, other than proceedings instituted by:</w:t>
      </w:r>
    </w:p>
    <w:p w14:paraId="79833A74" w14:textId="77777777" w:rsidR="00590DBC" w:rsidRPr="00726873" w:rsidRDefault="00590DBC" w:rsidP="00726873">
      <w:pPr>
        <w:pStyle w:val="paragraph"/>
      </w:pPr>
      <w:r w:rsidRPr="00726873">
        <w:tab/>
        <w:t>(a)</w:t>
      </w:r>
      <w:r w:rsidRPr="00726873">
        <w:tab/>
        <w:t>ASIC; or</w:t>
      </w:r>
    </w:p>
    <w:p w14:paraId="3A666B94" w14:textId="77777777" w:rsidR="00590DBC" w:rsidRPr="00726873" w:rsidRDefault="00590DBC" w:rsidP="00726873">
      <w:pPr>
        <w:pStyle w:val="paragraph"/>
      </w:pPr>
      <w:r w:rsidRPr="00726873">
        <w:tab/>
        <w:t>(b)</w:t>
      </w:r>
      <w:r w:rsidRPr="00726873">
        <w:tab/>
        <w:t>a person authorised in writing by ASIC;</w:t>
      </w:r>
    </w:p>
    <w:p w14:paraId="0639D4ED" w14:textId="77777777" w:rsidR="00590DBC" w:rsidRPr="00726873" w:rsidRDefault="00590DBC" w:rsidP="00726873">
      <w:pPr>
        <w:pStyle w:val="subsection2"/>
      </w:pPr>
      <w:r w:rsidRPr="00726873">
        <w:lastRenderedPageBreak/>
        <w:t>must not be instituted except with the consent in writing of the Minister or of a person authorised by the Minister in writing to give such consents.</w:t>
      </w:r>
    </w:p>
    <w:p w14:paraId="73AA3880" w14:textId="77777777" w:rsidR="00E565B7" w:rsidRPr="00726873" w:rsidRDefault="00E565B7" w:rsidP="00726873">
      <w:pPr>
        <w:pStyle w:val="subsection"/>
      </w:pPr>
      <w:r w:rsidRPr="00726873">
        <w:tab/>
        <w:t>(4)</w:t>
      </w:r>
      <w:r w:rsidRPr="00726873">
        <w:tab/>
        <w:t xml:space="preserve">Nothing in </w:t>
      </w:r>
      <w:r w:rsidR="00EB4C04" w:rsidRPr="00726873">
        <w:t>subsection (</w:t>
      </w:r>
      <w:r w:rsidRPr="00726873">
        <w:t xml:space="preserve">3) affects the operation of the </w:t>
      </w:r>
      <w:r w:rsidRPr="00726873">
        <w:rPr>
          <w:i/>
        </w:rPr>
        <w:t>Director of Public Prosecutions Act 1983</w:t>
      </w:r>
      <w:r w:rsidRPr="00726873">
        <w:t>.</w:t>
      </w:r>
    </w:p>
    <w:p w14:paraId="64466D60" w14:textId="77777777" w:rsidR="00771693" w:rsidRPr="00726873" w:rsidRDefault="00771693" w:rsidP="00726873">
      <w:pPr>
        <w:pStyle w:val="ActHead9"/>
        <w:rPr>
          <w:i w:val="0"/>
        </w:rPr>
      </w:pPr>
      <w:bookmarkStart w:id="10" w:name="_Toc168999627"/>
      <w:r w:rsidRPr="00726873">
        <w:t>Corporations Act 2001</w:t>
      </w:r>
      <w:bookmarkEnd w:id="10"/>
    </w:p>
    <w:p w14:paraId="7CDEE4D9" w14:textId="77777777" w:rsidR="00771693" w:rsidRPr="00726873" w:rsidRDefault="00C81932" w:rsidP="00726873">
      <w:pPr>
        <w:pStyle w:val="ItemHead"/>
      </w:pPr>
      <w:r w:rsidRPr="00726873">
        <w:t>4</w:t>
      </w:r>
      <w:r w:rsidR="00771693" w:rsidRPr="00726873">
        <w:t xml:space="preserve">  After </w:t>
      </w:r>
      <w:r w:rsidR="00C67274" w:rsidRPr="00726873">
        <w:t>section 1</w:t>
      </w:r>
      <w:r w:rsidR="00771693" w:rsidRPr="00726873">
        <w:t>338A</w:t>
      </w:r>
    </w:p>
    <w:p w14:paraId="0DFE4508" w14:textId="77777777" w:rsidR="00771693" w:rsidRPr="00726873" w:rsidRDefault="00771693" w:rsidP="00726873">
      <w:pPr>
        <w:pStyle w:val="Item"/>
      </w:pPr>
      <w:r w:rsidRPr="00726873">
        <w:t>Insert:</w:t>
      </w:r>
    </w:p>
    <w:p w14:paraId="6EAB0278" w14:textId="77777777" w:rsidR="00771693" w:rsidRPr="00726873" w:rsidRDefault="00771693" w:rsidP="00726873">
      <w:pPr>
        <w:pStyle w:val="ActHead5"/>
      </w:pPr>
      <w:bookmarkStart w:id="11" w:name="_Toc168999628"/>
      <w:r w:rsidRPr="00740750">
        <w:rPr>
          <w:rStyle w:val="CharSectno"/>
        </w:rPr>
        <w:t>1338AA</w:t>
      </w:r>
      <w:r w:rsidRPr="00726873">
        <w:t xml:space="preserve">  Criminal jurisdiction of the Federal Court</w:t>
      </w:r>
      <w:bookmarkEnd w:id="11"/>
    </w:p>
    <w:p w14:paraId="318AA922" w14:textId="77777777" w:rsidR="00D93169" w:rsidRPr="00726873" w:rsidRDefault="00771693" w:rsidP="00726873">
      <w:pPr>
        <w:pStyle w:val="subsection"/>
      </w:pPr>
      <w:r w:rsidRPr="00726873">
        <w:tab/>
      </w:r>
      <w:r w:rsidR="00D93169" w:rsidRPr="00726873">
        <w:tab/>
        <w:t>Jurisdiction is conferred on the Federal Court to hear and determine prosecutions for indictable offences against this Act.</w:t>
      </w:r>
    </w:p>
    <w:p w14:paraId="2F875ACA" w14:textId="77777777" w:rsidR="00771693" w:rsidRPr="00726873" w:rsidRDefault="00C81932" w:rsidP="00726873">
      <w:pPr>
        <w:pStyle w:val="ItemHead"/>
      </w:pPr>
      <w:r w:rsidRPr="00726873">
        <w:t>5</w:t>
      </w:r>
      <w:r w:rsidR="00771693" w:rsidRPr="00726873">
        <w:t xml:space="preserve">  </w:t>
      </w:r>
      <w:r w:rsidR="00EB14CC" w:rsidRPr="00726873">
        <w:t>Section 1</w:t>
      </w:r>
      <w:r w:rsidR="00771693" w:rsidRPr="00726873">
        <w:t>338B (heading)</w:t>
      </w:r>
    </w:p>
    <w:p w14:paraId="76B2BE43" w14:textId="77777777" w:rsidR="00771693" w:rsidRPr="00726873" w:rsidRDefault="00771693" w:rsidP="00726873">
      <w:pPr>
        <w:pStyle w:val="Item"/>
      </w:pPr>
      <w:r w:rsidRPr="00726873">
        <w:t>Repeal the heading, substitute:</w:t>
      </w:r>
    </w:p>
    <w:p w14:paraId="423A0A19" w14:textId="77777777" w:rsidR="00771693" w:rsidRPr="00726873" w:rsidRDefault="00771693" w:rsidP="00726873">
      <w:pPr>
        <w:pStyle w:val="ActHead5"/>
      </w:pPr>
      <w:bookmarkStart w:id="12" w:name="_Toc168999629"/>
      <w:r w:rsidRPr="00740750">
        <w:rPr>
          <w:rStyle w:val="CharSectno"/>
        </w:rPr>
        <w:t>1338B</w:t>
      </w:r>
      <w:r w:rsidRPr="00726873">
        <w:t xml:space="preserve">  Criminal jurisdiction of State and Territory courts</w:t>
      </w:r>
      <w:bookmarkEnd w:id="12"/>
    </w:p>
    <w:p w14:paraId="47A2415D" w14:textId="77777777" w:rsidR="00771693" w:rsidRPr="00726873" w:rsidRDefault="00771693" w:rsidP="00726873">
      <w:pPr>
        <w:pStyle w:val="ActHead9"/>
        <w:rPr>
          <w:i w:val="0"/>
        </w:rPr>
      </w:pPr>
      <w:bookmarkStart w:id="13" w:name="_Toc168999630"/>
      <w:r w:rsidRPr="00726873">
        <w:t>Judiciary Act 1903</w:t>
      </w:r>
      <w:bookmarkEnd w:id="13"/>
    </w:p>
    <w:p w14:paraId="36B27649" w14:textId="77777777" w:rsidR="00771693" w:rsidRPr="00726873" w:rsidRDefault="00C81932" w:rsidP="00726873">
      <w:pPr>
        <w:pStyle w:val="ItemHead"/>
      </w:pPr>
      <w:r w:rsidRPr="00726873">
        <w:t>6</w:t>
      </w:r>
      <w:r w:rsidR="00771693" w:rsidRPr="00726873">
        <w:t xml:space="preserve">  </w:t>
      </w:r>
      <w:r w:rsidR="0024195D" w:rsidRPr="00726873">
        <w:t>Section 2</w:t>
      </w:r>
    </w:p>
    <w:p w14:paraId="77709EC4" w14:textId="77777777" w:rsidR="00771693" w:rsidRPr="00726873" w:rsidRDefault="00771693" w:rsidP="00726873">
      <w:pPr>
        <w:pStyle w:val="Item"/>
      </w:pPr>
      <w:r w:rsidRPr="00726873">
        <w:t>Insert:</w:t>
      </w:r>
    </w:p>
    <w:p w14:paraId="3687B3A6" w14:textId="77777777" w:rsidR="00771693" w:rsidRPr="00726873" w:rsidRDefault="00771693" w:rsidP="00726873">
      <w:pPr>
        <w:pStyle w:val="Definition"/>
      </w:pPr>
      <w:r w:rsidRPr="00726873">
        <w:rPr>
          <w:b/>
          <w:i/>
        </w:rPr>
        <w:t>related summary offence</w:t>
      </w:r>
      <w:r w:rsidRPr="00726873">
        <w:t xml:space="preserve"> has the meaning given by subsection 67G(3).</w:t>
      </w:r>
    </w:p>
    <w:p w14:paraId="0F03B742" w14:textId="77777777" w:rsidR="00771693" w:rsidRPr="00726873" w:rsidRDefault="00C81932" w:rsidP="00726873">
      <w:pPr>
        <w:pStyle w:val="ItemHead"/>
      </w:pPr>
      <w:r w:rsidRPr="00726873">
        <w:t>7</w:t>
      </w:r>
      <w:r w:rsidR="00771693" w:rsidRPr="00726873">
        <w:t xml:space="preserve">  </w:t>
      </w:r>
      <w:r w:rsidR="008F19A1" w:rsidRPr="00726873">
        <w:t>Subsection 3</w:t>
      </w:r>
      <w:r w:rsidR="00771693" w:rsidRPr="00726873">
        <w:t>9B(1A) (note)</w:t>
      </w:r>
    </w:p>
    <w:p w14:paraId="1C9A0B30" w14:textId="77777777" w:rsidR="00771693" w:rsidRPr="00726873" w:rsidRDefault="00771693" w:rsidP="00726873">
      <w:pPr>
        <w:pStyle w:val="Item"/>
      </w:pPr>
      <w:r w:rsidRPr="00726873">
        <w:t>Repeal the note, substitute:</w:t>
      </w:r>
    </w:p>
    <w:p w14:paraId="5CABEA5B" w14:textId="77777777" w:rsidR="00771693" w:rsidRPr="00726873" w:rsidRDefault="00771693" w:rsidP="00726873">
      <w:pPr>
        <w:pStyle w:val="notetext"/>
      </w:pPr>
      <w:r w:rsidRPr="00726873">
        <w:t>Note:</w:t>
      </w:r>
      <w:r w:rsidRPr="00726873">
        <w:tab/>
        <w:t>Section 67G of this Act, along with certain other laws of the Commonwealth, confer criminal jurisdiction on the Federal Court of Australia.</w:t>
      </w:r>
    </w:p>
    <w:p w14:paraId="4A4A8E8F" w14:textId="77777777" w:rsidR="00771693" w:rsidRPr="00726873" w:rsidRDefault="00C81932" w:rsidP="00726873">
      <w:pPr>
        <w:pStyle w:val="ItemHead"/>
      </w:pPr>
      <w:r w:rsidRPr="00726873">
        <w:t>8</w:t>
      </w:r>
      <w:r w:rsidR="00771693" w:rsidRPr="00726873">
        <w:t xml:space="preserve">  Before </w:t>
      </w:r>
      <w:r w:rsidR="008F19A1" w:rsidRPr="00726873">
        <w:t>Division 1</w:t>
      </w:r>
      <w:r w:rsidR="00771693" w:rsidRPr="00726873">
        <w:t xml:space="preserve"> of Part X</w:t>
      </w:r>
    </w:p>
    <w:p w14:paraId="294BD433" w14:textId="77777777" w:rsidR="00771693" w:rsidRPr="00726873" w:rsidRDefault="00771693" w:rsidP="00726873">
      <w:pPr>
        <w:pStyle w:val="Item"/>
      </w:pPr>
      <w:r w:rsidRPr="00726873">
        <w:t>Insert:</w:t>
      </w:r>
    </w:p>
    <w:p w14:paraId="5D18709B" w14:textId="77777777" w:rsidR="00771693" w:rsidRPr="00726873" w:rsidRDefault="008F19A1" w:rsidP="00726873">
      <w:pPr>
        <w:pStyle w:val="ActHead3"/>
      </w:pPr>
      <w:bookmarkStart w:id="14" w:name="_Toc168999631"/>
      <w:r w:rsidRPr="00740750">
        <w:rPr>
          <w:rStyle w:val="CharDivNo"/>
        </w:rPr>
        <w:lastRenderedPageBreak/>
        <w:t>Division 1</w:t>
      </w:r>
      <w:r w:rsidR="00771693" w:rsidRPr="00740750">
        <w:rPr>
          <w:rStyle w:val="CharDivNo"/>
        </w:rPr>
        <w:t>A</w:t>
      </w:r>
      <w:r w:rsidR="00771693" w:rsidRPr="00726873">
        <w:t>—</w:t>
      </w:r>
      <w:r w:rsidR="00771693" w:rsidRPr="00740750">
        <w:rPr>
          <w:rStyle w:val="CharDivText"/>
        </w:rPr>
        <w:t>Criminal jurisdiction of the Federal Court of Australia</w:t>
      </w:r>
      <w:bookmarkEnd w:id="14"/>
    </w:p>
    <w:p w14:paraId="0DA4E079" w14:textId="77777777" w:rsidR="00771693" w:rsidRPr="00726873" w:rsidRDefault="00771693" w:rsidP="00726873">
      <w:pPr>
        <w:pStyle w:val="ActHead5"/>
      </w:pPr>
      <w:bookmarkStart w:id="15" w:name="_Hlk69724443"/>
      <w:bookmarkStart w:id="16" w:name="_Toc168999632"/>
      <w:r w:rsidRPr="00740750">
        <w:rPr>
          <w:rStyle w:val="CharSectno"/>
        </w:rPr>
        <w:t>67G</w:t>
      </w:r>
      <w:r w:rsidRPr="00726873">
        <w:t xml:space="preserve">  Criminal jurisdiction of the Federal Court of Australia</w:t>
      </w:r>
      <w:bookmarkEnd w:id="16"/>
    </w:p>
    <w:p w14:paraId="09444698" w14:textId="77777777" w:rsidR="00771693" w:rsidRPr="00726873" w:rsidRDefault="00771693" w:rsidP="00726873">
      <w:pPr>
        <w:pStyle w:val="SubsectionHead"/>
      </w:pPr>
      <w:r w:rsidRPr="00726873">
        <w:t>Jurisdiction in relation to related summary offences</w:t>
      </w:r>
    </w:p>
    <w:p w14:paraId="1B54F762" w14:textId="77777777" w:rsidR="00771693" w:rsidRPr="00726873" w:rsidRDefault="00771693" w:rsidP="00726873">
      <w:pPr>
        <w:pStyle w:val="subsection"/>
      </w:pPr>
      <w:r w:rsidRPr="00726873">
        <w:tab/>
        <w:t>(1)</w:t>
      </w:r>
      <w:r w:rsidRPr="00726873">
        <w:tab/>
        <w:t xml:space="preserve">If, in proceedings before the Federal Court of Australia (the </w:t>
      </w:r>
      <w:r w:rsidRPr="00726873">
        <w:rPr>
          <w:b/>
          <w:i/>
        </w:rPr>
        <w:t>Federal Court</w:t>
      </w:r>
      <w:r w:rsidRPr="00726873">
        <w:t>):</w:t>
      </w:r>
    </w:p>
    <w:p w14:paraId="25A32CFD" w14:textId="77777777" w:rsidR="00771693" w:rsidRPr="00726873" w:rsidRDefault="00771693" w:rsidP="00726873">
      <w:pPr>
        <w:pStyle w:val="paragraph"/>
      </w:pPr>
      <w:r w:rsidRPr="00726873">
        <w:tab/>
        <w:t>(a)</w:t>
      </w:r>
      <w:r w:rsidRPr="00726873">
        <w:tab/>
        <w:t>a person pleads guilty to an indictable offence; or</w:t>
      </w:r>
    </w:p>
    <w:p w14:paraId="0001BD35" w14:textId="77777777" w:rsidR="00771693" w:rsidRPr="00726873" w:rsidRDefault="00771693" w:rsidP="00726873">
      <w:pPr>
        <w:pStyle w:val="paragraph"/>
      </w:pPr>
      <w:r w:rsidRPr="00726873">
        <w:tab/>
        <w:t>(b)</w:t>
      </w:r>
      <w:r w:rsidRPr="00726873">
        <w:tab/>
        <w:t>a person is found guilty or not guilty of an indictable offence;</w:t>
      </w:r>
    </w:p>
    <w:p w14:paraId="5DC43ED1" w14:textId="77777777" w:rsidR="00771693" w:rsidRPr="00726873" w:rsidRDefault="00771693" w:rsidP="00726873">
      <w:pPr>
        <w:pStyle w:val="subsection2"/>
      </w:pPr>
      <w:r w:rsidRPr="00726873">
        <w:t xml:space="preserve">the Federal Court has jurisdiction </w:t>
      </w:r>
      <w:r w:rsidR="006D1DE9" w:rsidRPr="00726873">
        <w:t xml:space="preserve">to hear and determine prosecutions for </w:t>
      </w:r>
      <w:r w:rsidRPr="00726873">
        <w:t>a related summary offence.</w:t>
      </w:r>
    </w:p>
    <w:p w14:paraId="4CAACA58" w14:textId="77777777" w:rsidR="00771693" w:rsidRPr="00726873" w:rsidRDefault="00771693" w:rsidP="00726873">
      <w:pPr>
        <w:pStyle w:val="notetext"/>
      </w:pPr>
      <w:r w:rsidRPr="00726873">
        <w:t>Note:</w:t>
      </w:r>
      <w:r w:rsidRPr="00726873">
        <w:tab/>
        <w:t>Other laws of the Commonwealth apart from this section also confer criminal jurisdiction on the Federal Court of Australia.</w:t>
      </w:r>
    </w:p>
    <w:p w14:paraId="4F216151" w14:textId="77777777" w:rsidR="00771693" w:rsidRPr="00726873" w:rsidRDefault="00771693" w:rsidP="00726873">
      <w:pPr>
        <w:pStyle w:val="subsection"/>
      </w:pPr>
      <w:r w:rsidRPr="00726873">
        <w:tab/>
        <w:t>(2)</w:t>
      </w:r>
      <w:r w:rsidRPr="00726873">
        <w:tab/>
        <w:t xml:space="preserve">If all charges for an indictable offence against a person before the Federal Court have been discontinued, the Federal Court </w:t>
      </w:r>
      <w:r w:rsidR="006D1DE9" w:rsidRPr="00726873">
        <w:t xml:space="preserve">has jurisdiction to hear and determine prosecutions for a </w:t>
      </w:r>
      <w:r w:rsidRPr="00726873">
        <w:t>related summary offence.</w:t>
      </w:r>
    </w:p>
    <w:p w14:paraId="4E9F47FA" w14:textId="77777777" w:rsidR="00771693" w:rsidRPr="00726873" w:rsidRDefault="00771693" w:rsidP="00726873">
      <w:pPr>
        <w:pStyle w:val="subsection"/>
      </w:pPr>
      <w:r w:rsidRPr="00726873">
        <w:tab/>
        <w:t>(3)</w:t>
      </w:r>
      <w:r w:rsidRPr="00726873">
        <w:tab/>
        <w:t xml:space="preserve">An offence is a </w:t>
      </w:r>
      <w:r w:rsidRPr="00726873">
        <w:rPr>
          <w:b/>
          <w:i/>
        </w:rPr>
        <w:t>related summary offence</w:t>
      </w:r>
      <w:r w:rsidRPr="00726873">
        <w:t>, in relation to an indictable offence, if:</w:t>
      </w:r>
    </w:p>
    <w:p w14:paraId="4F991CB5" w14:textId="77777777" w:rsidR="00771693" w:rsidRPr="00726873" w:rsidRDefault="00771693" w:rsidP="00726873">
      <w:pPr>
        <w:pStyle w:val="paragraph"/>
      </w:pPr>
      <w:r w:rsidRPr="00726873">
        <w:tab/>
        <w:t>(a)</w:t>
      </w:r>
      <w:r w:rsidRPr="00726873">
        <w:tab/>
        <w:t>the offence is a summary offence against a law of the Commonwealth; and</w:t>
      </w:r>
    </w:p>
    <w:p w14:paraId="3FEF3242" w14:textId="77777777" w:rsidR="00771693" w:rsidRPr="00726873" w:rsidRDefault="00771693" w:rsidP="00726873">
      <w:pPr>
        <w:pStyle w:val="paragraph"/>
      </w:pPr>
      <w:r w:rsidRPr="00726873">
        <w:tab/>
        <w:t>(b)</w:t>
      </w:r>
      <w:r w:rsidRPr="00726873">
        <w:tab/>
        <w:t>the offence arises from substantially the same facts and circumstances as those from which the indictable offence has arisen; and</w:t>
      </w:r>
    </w:p>
    <w:p w14:paraId="5667D409" w14:textId="77777777" w:rsidR="00771693" w:rsidRPr="00726873" w:rsidRDefault="00771693" w:rsidP="00726873">
      <w:pPr>
        <w:pStyle w:val="paragraph"/>
      </w:pPr>
      <w:r w:rsidRPr="00726873">
        <w:tab/>
        <w:t>(c)</w:t>
      </w:r>
      <w:r w:rsidRPr="00726873">
        <w:tab/>
        <w:t>the Federal Court has jurisdiction in relation to the indictable offence.</w:t>
      </w:r>
    </w:p>
    <w:p w14:paraId="683E30BD" w14:textId="77777777" w:rsidR="00771693" w:rsidRPr="00726873" w:rsidRDefault="00771693" w:rsidP="00726873">
      <w:pPr>
        <w:pStyle w:val="SubsectionHead"/>
      </w:pPr>
      <w:r w:rsidRPr="00726873">
        <w:t>Jurisdiction in relation to certain Criminal Code indictable offences</w:t>
      </w:r>
    </w:p>
    <w:p w14:paraId="34E0A9D6" w14:textId="77777777" w:rsidR="00771693" w:rsidRPr="00726873" w:rsidRDefault="00771693" w:rsidP="00726873">
      <w:pPr>
        <w:pStyle w:val="subsection"/>
      </w:pPr>
      <w:r w:rsidRPr="00726873">
        <w:tab/>
        <w:t>(4)</w:t>
      </w:r>
      <w:r w:rsidRPr="00726873">
        <w:tab/>
      </w:r>
      <w:r w:rsidR="00FA51F2" w:rsidRPr="00726873">
        <w:t xml:space="preserve">Subject to </w:t>
      </w:r>
      <w:r w:rsidR="00EB4C04" w:rsidRPr="00726873">
        <w:t>subsection (</w:t>
      </w:r>
      <w:r w:rsidR="00FA51F2" w:rsidRPr="00726873">
        <w:t>5), t</w:t>
      </w:r>
      <w:r w:rsidRPr="00726873">
        <w:t>he Federal Court has jurisdiction</w:t>
      </w:r>
      <w:r w:rsidR="006D1DE9" w:rsidRPr="00726873">
        <w:t xml:space="preserve"> to hear and determine prosecutions for </w:t>
      </w:r>
      <w:r w:rsidRPr="00726873">
        <w:t>indictable offence</w:t>
      </w:r>
      <w:r w:rsidR="006D1DE9" w:rsidRPr="00726873">
        <w:t>s</w:t>
      </w:r>
      <w:r w:rsidRPr="00726873">
        <w:t xml:space="preserve"> against any of the following provisions of the </w:t>
      </w:r>
      <w:r w:rsidRPr="00726873">
        <w:rPr>
          <w:i/>
        </w:rPr>
        <w:t>Criminal Code</w:t>
      </w:r>
      <w:r w:rsidRPr="00726873">
        <w:t>:</w:t>
      </w:r>
    </w:p>
    <w:p w14:paraId="29E05527" w14:textId="77777777" w:rsidR="00771693" w:rsidRPr="00726873" w:rsidRDefault="00771693" w:rsidP="00726873">
      <w:pPr>
        <w:pStyle w:val="paragraph"/>
      </w:pPr>
      <w:r w:rsidRPr="00726873">
        <w:tab/>
        <w:t>(a)</w:t>
      </w:r>
      <w:r w:rsidRPr="00726873">
        <w:tab/>
        <w:t xml:space="preserve">Division 70 of </w:t>
      </w:r>
      <w:r w:rsidR="00EB14CC" w:rsidRPr="00726873">
        <w:t>Chapter 4</w:t>
      </w:r>
      <w:r w:rsidRPr="00726873">
        <w:t xml:space="preserve"> (about bribery of foreign public officials);</w:t>
      </w:r>
    </w:p>
    <w:p w14:paraId="1E2F8DEA" w14:textId="77777777" w:rsidR="00771693" w:rsidRPr="00726873" w:rsidRDefault="00771693" w:rsidP="00726873">
      <w:pPr>
        <w:pStyle w:val="paragraph"/>
      </w:pPr>
      <w:r w:rsidRPr="00726873">
        <w:lastRenderedPageBreak/>
        <w:tab/>
        <w:t>(b)</w:t>
      </w:r>
      <w:r w:rsidRPr="00726873">
        <w:tab/>
        <w:t>Part 7.7 of Chapter 7 (about forgery and related offences);</w:t>
      </w:r>
    </w:p>
    <w:p w14:paraId="21640E32" w14:textId="77777777" w:rsidR="00771693" w:rsidRPr="00726873" w:rsidRDefault="00771693" w:rsidP="00726873">
      <w:pPr>
        <w:pStyle w:val="paragraph"/>
      </w:pPr>
      <w:r w:rsidRPr="00726873">
        <w:tab/>
        <w:t>(c)</w:t>
      </w:r>
      <w:r w:rsidRPr="00726873">
        <w:tab/>
        <w:t>Part 9.5 of Chapter 9 (about identity crime);</w:t>
      </w:r>
    </w:p>
    <w:p w14:paraId="168152E2" w14:textId="77777777" w:rsidR="00771693" w:rsidRPr="00726873" w:rsidRDefault="00771693" w:rsidP="00726873">
      <w:pPr>
        <w:pStyle w:val="paragraph"/>
      </w:pPr>
      <w:r w:rsidRPr="00726873">
        <w:tab/>
        <w:t>(d)</w:t>
      </w:r>
      <w:r w:rsidRPr="00726873">
        <w:tab/>
      </w:r>
      <w:r w:rsidR="00EB14CC" w:rsidRPr="00726873">
        <w:t>Part 1</w:t>
      </w:r>
      <w:r w:rsidRPr="00726873">
        <w:t>0.2 of Chapter 10 (about money laundering);</w:t>
      </w:r>
    </w:p>
    <w:p w14:paraId="7A555CD9" w14:textId="77777777" w:rsidR="00771693" w:rsidRPr="00726873" w:rsidRDefault="00771693" w:rsidP="00726873">
      <w:pPr>
        <w:pStyle w:val="paragraph"/>
      </w:pPr>
      <w:r w:rsidRPr="00726873">
        <w:tab/>
        <w:t>(e)</w:t>
      </w:r>
      <w:r w:rsidRPr="00726873">
        <w:tab/>
      </w:r>
      <w:r w:rsidR="00EB14CC" w:rsidRPr="00726873">
        <w:t>Part 1</w:t>
      </w:r>
      <w:r w:rsidRPr="00726873">
        <w:t>0.7 of Chapter 10 (about computer offences);</w:t>
      </w:r>
    </w:p>
    <w:p w14:paraId="37D7EC3D" w14:textId="77777777" w:rsidR="00771693" w:rsidRPr="00726873" w:rsidRDefault="00771693" w:rsidP="00726873">
      <w:pPr>
        <w:pStyle w:val="paragraph"/>
      </w:pPr>
      <w:r w:rsidRPr="00726873">
        <w:tab/>
        <w:t>(f)</w:t>
      </w:r>
      <w:r w:rsidRPr="00726873">
        <w:tab/>
      </w:r>
      <w:r w:rsidR="00EB14CC" w:rsidRPr="00726873">
        <w:t>Part 1</w:t>
      </w:r>
      <w:r w:rsidRPr="00726873">
        <w:t>0.8 of Chapter 10 (about financial information offences);</w:t>
      </w:r>
    </w:p>
    <w:p w14:paraId="718EC04A" w14:textId="77777777" w:rsidR="00771693" w:rsidRPr="00726873" w:rsidRDefault="00771693" w:rsidP="00726873">
      <w:pPr>
        <w:pStyle w:val="paragraph"/>
      </w:pPr>
      <w:r w:rsidRPr="00726873">
        <w:tab/>
        <w:t>(g)</w:t>
      </w:r>
      <w:r w:rsidRPr="00726873">
        <w:tab/>
      </w:r>
      <w:r w:rsidR="00EB14CC" w:rsidRPr="00726873">
        <w:t>Part 1</w:t>
      </w:r>
      <w:r w:rsidRPr="00726873">
        <w:t>0.9 of Chapter 10 (about accounting records).</w:t>
      </w:r>
    </w:p>
    <w:p w14:paraId="0C73D8D0" w14:textId="77777777" w:rsidR="00FA51F2" w:rsidRPr="00726873" w:rsidRDefault="00B849AF" w:rsidP="00726873">
      <w:pPr>
        <w:pStyle w:val="subsection"/>
      </w:pPr>
      <w:r w:rsidRPr="00726873">
        <w:tab/>
        <w:t>(5)</w:t>
      </w:r>
      <w:r w:rsidRPr="00726873">
        <w:tab/>
      </w:r>
      <w:r w:rsidR="00E033AB" w:rsidRPr="00726873">
        <w:t xml:space="preserve">Proceedings before the Federal Court under </w:t>
      </w:r>
      <w:r w:rsidR="00EB4C04" w:rsidRPr="00726873">
        <w:t>subsection (</w:t>
      </w:r>
      <w:r w:rsidR="00E033AB" w:rsidRPr="00726873">
        <w:t>4) may only be instituted</w:t>
      </w:r>
      <w:r w:rsidR="00FA51F2" w:rsidRPr="00726873">
        <w:t>:</w:t>
      </w:r>
    </w:p>
    <w:p w14:paraId="535155D7" w14:textId="77777777" w:rsidR="00FA51F2" w:rsidRPr="00726873" w:rsidRDefault="00FA51F2" w:rsidP="00726873">
      <w:pPr>
        <w:pStyle w:val="paragraph"/>
      </w:pPr>
      <w:r w:rsidRPr="00726873">
        <w:tab/>
        <w:t>(a)</w:t>
      </w:r>
      <w:r w:rsidRPr="00726873">
        <w:tab/>
      </w:r>
      <w:r w:rsidR="00590DBC" w:rsidRPr="00726873">
        <w:t xml:space="preserve">by </w:t>
      </w:r>
      <w:r w:rsidRPr="00726873">
        <w:t>the Australian Securities and Investments Commission; or</w:t>
      </w:r>
    </w:p>
    <w:p w14:paraId="7256EE5F" w14:textId="77777777" w:rsidR="00FA51F2" w:rsidRPr="00726873" w:rsidRDefault="00FA51F2" w:rsidP="00726873">
      <w:pPr>
        <w:pStyle w:val="paragraph"/>
      </w:pPr>
      <w:r w:rsidRPr="00726873">
        <w:tab/>
        <w:t>(b)</w:t>
      </w:r>
      <w:r w:rsidRPr="00726873">
        <w:tab/>
      </w:r>
      <w:r w:rsidR="00590DBC" w:rsidRPr="00726873">
        <w:t xml:space="preserve">by </w:t>
      </w:r>
      <w:r w:rsidRPr="00726873">
        <w:t>a person authorised in writing by the Australian Securities and Investments Commission; or</w:t>
      </w:r>
    </w:p>
    <w:p w14:paraId="0C03A77A" w14:textId="77777777" w:rsidR="00FA51F2" w:rsidRPr="00726873" w:rsidRDefault="00FA51F2" w:rsidP="00726873">
      <w:pPr>
        <w:pStyle w:val="paragraph"/>
      </w:pPr>
      <w:r w:rsidRPr="00726873">
        <w:tab/>
        <w:t>(c)</w:t>
      </w:r>
      <w:r w:rsidRPr="00726873">
        <w:tab/>
        <w:t>with the written consent of:</w:t>
      </w:r>
    </w:p>
    <w:p w14:paraId="033CBBA1" w14:textId="77777777" w:rsidR="00FA51F2" w:rsidRPr="00726873" w:rsidRDefault="00FA51F2" w:rsidP="00726873">
      <w:pPr>
        <w:pStyle w:val="paragraphsub"/>
      </w:pPr>
      <w:r w:rsidRPr="00726873">
        <w:tab/>
        <w:t>(i)</w:t>
      </w:r>
      <w:r w:rsidRPr="00726873">
        <w:tab/>
        <w:t>the Min</w:t>
      </w:r>
      <w:r w:rsidR="00E70AD6" w:rsidRPr="00726873">
        <w:t>i</w:t>
      </w:r>
      <w:r w:rsidRPr="00726873">
        <w:t xml:space="preserve">ster administering the </w:t>
      </w:r>
      <w:r w:rsidRPr="00726873">
        <w:rPr>
          <w:i/>
        </w:rPr>
        <w:t>Australian Securities and Investments Commission Act 2001</w:t>
      </w:r>
      <w:r w:rsidRPr="00726873">
        <w:t>; or</w:t>
      </w:r>
    </w:p>
    <w:p w14:paraId="4BF6CDD4" w14:textId="77777777" w:rsidR="00B849AF" w:rsidRPr="00726873" w:rsidRDefault="00FA51F2" w:rsidP="00726873">
      <w:pPr>
        <w:pStyle w:val="paragraphsub"/>
      </w:pPr>
      <w:r w:rsidRPr="00726873">
        <w:tab/>
        <w:t>(ii)</w:t>
      </w:r>
      <w:r w:rsidRPr="00726873">
        <w:tab/>
        <w:t xml:space="preserve">a person </w:t>
      </w:r>
      <w:r w:rsidR="00B849AF" w:rsidRPr="00726873">
        <w:t>authorised in writing by th</w:t>
      </w:r>
      <w:r w:rsidRPr="00726873">
        <w:t>at</w:t>
      </w:r>
      <w:r w:rsidR="00B849AF" w:rsidRPr="00726873">
        <w:t xml:space="preserve"> Minister to give such consent</w:t>
      </w:r>
      <w:r w:rsidR="00E033AB" w:rsidRPr="00726873">
        <w:t>s</w:t>
      </w:r>
      <w:r w:rsidR="00B849AF" w:rsidRPr="00726873">
        <w:t>.</w:t>
      </w:r>
    </w:p>
    <w:p w14:paraId="56431CA7" w14:textId="77777777" w:rsidR="00E565B7" w:rsidRPr="00726873" w:rsidRDefault="00E565B7" w:rsidP="00726873">
      <w:pPr>
        <w:pStyle w:val="subsection"/>
      </w:pPr>
      <w:r w:rsidRPr="00726873">
        <w:tab/>
        <w:t>(6)</w:t>
      </w:r>
      <w:r w:rsidRPr="00726873">
        <w:tab/>
        <w:t xml:space="preserve">Nothing in </w:t>
      </w:r>
      <w:r w:rsidR="00EB4C04" w:rsidRPr="00726873">
        <w:t>subsection (</w:t>
      </w:r>
      <w:r w:rsidRPr="00726873">
        <w:t xml:space="preserve">5) affects the operation of the </w:t>
      </w:r>
      <w:r w:rsidRPr="00726873">
        <w:rPr>
          <w:i/>
        </w:rPr>
        <w:t>Director of Public Prosecutions Act 1983</w:t>
      </w:r>
      <w:r w:rsidRPr="00726873">
        <w:t>.</w:t>
      </w:r>
    </w:p>
    <w:p w14:paraId="67AF0CF4" w14:textId="77777777" w:rsidR="00771693" w:rsidRPr="00726873" w:rsidRDefault="00771693" w:rsidP="00726873">
      <w:pPr>
        <w:pStyle w:val="SubsectionHead"/>
      </w:pPr>
      <w:r w:rsidRPr="00726873">
        <w:t>Relationship with associated matters jurisdiction</w:t>
      </w:r>
    </w:p>
    <w:p w14:paraId="4190E81F" w14:textId="77777777" w:rsidR="00771693" w:rsidRPr="00726873" w:rsidRDefault="00771693" w:rsidP="00726873">
      <w:pPr>
        <w:pStyle w:val="subsection"/>
      </w:pPr>
      <w:r w:rsidRPr="00726873">
        <w:tab/>
        <w:t>(</w:t>
      </w:r>
      <w:r w:rsidR="00E565B7" w:rsidRPr="00726873">
        <w:t>7</w:t>
      </w:r>
      <w:r w:rsidRPr="00726873">
        <w:t>)</w:t>
      </w:r>
      <w:r w:rsidRPr="00726873">
        <w:tab/>
        <w:t xml:space="preserve">Nothing in this section is intended in any way to limit or affect the jurisdiction the Federal Court has under </w:t>
      </w:r>
      <w:r w:rsidR="008F19A1" w:rsidRPr="00726873">
        <w:t>subsection 3</w:t>
      </w:r>
      <w:r w:rsidRPr="00726873">
        <w:t xml:space="preserve">2(4) of the </w:t>
      </w:r>
      <w:r w:rsidRPr="00726873">
        <w:rPr>
          <w:i/>
        </w:rPr>
        <w:t>Federal Court of Australia Act 1976</w:t>
      </w:r>
      <w:r w:rsidRPr="00726873">
        <w:t>.</w:t>
      </w:r>
    </w:p>
    <w:p w14:paraId="6F25D449" w14:textId="77777777" w:rsidR="00771693" w:rsidRPr="00726873" w:rsidRDefault="00771693" w:rsidP="00726873">
      <w:pPr>
        <w:pStyle w:val="ActHead9"/>
        <w:rPr>
          <w:i w:val="0"/>
        </w:rPr>
      </w:pPr>
      <w:bookmarkStart w:id="17" w:name="_Toc168999633"/>
      <w:bookmarkEnd w:id="15"/>
      <w:r w:rsidRPr="00726873">
        <w:t>National Consumer Credit Protection Act 2009</w:t>
      </w:r>
      <w:bookmarkEnd w:id="17"/>
    </w:p>
    <w:p w14:paraId="194DEB5C" w14:textId="77777777" w:rsidR="00771693" w:rsidRPr="00726873" w:rsidRDefault="00C81932" w:rsidP="00726873">
      <w:pPr>
        <w:pStyle w:val="ItemHead"/>
      </w:pPr>
      <w:r w:rsidRPr="00726873">
        <w:t>9</w:t>
      </w:r>
      <w:r w:rsidR="00771693" w:rsidRPr="00726873">
        <w:t xml:space="preserve">  Before </w:t>
      </w:r>
      <w:r w:rsidR="00726873" w:rsidRPr="00726873">
        <w:t>section 2</w:t>
      </w:r>
      <w:r w:rsidR="00771693" w:rsidRPr="00726873">
        <w:t>04</w:t>
      </w:r>
    </w:p>
    <w:p w14:paraId="5D4ADF31" w14:textId="77777777" w:rsidR="00771693" w:rsidRPr="00726873" w:rsidRDefault="00771693" w:rsidP="00726873">
      <w:pPr>
        <w:pStyle w:val="Item"/>
      </w:pPr>
      <w:r w:rsidRPr="00726873">
        <w:t>Insert:</w:t>
      </w:r>
    </w:p>
    <w:p w14:paraId="1C61528A" w14:textId="77777777" w:rsidR="00771693" w:rsidRPr="00726873" w:rsidRDefault="00771693" w:rsidP="00726873">
      <w:pPr>
        <w:pStyle w:val="ActHead5"/>
      </w:pPr>
      <w:bookmarkStart w:id="18" w:name="_Toc168999634"/>
      <w:r w:rsidRPr="00740750">
        <w:rPr>
          <w:rStyle w:val="CharSectno"/>
        </w:rPr>
        <w:t>203A</w:t>
      </w:r>
      <w:r w:rsidRPr="00726873">
        <w:t xml:space="preserve">  Criminal jurisdiction of the Federal Court</w:t>
      </w:r>
      <w:bookmarkEnd w:id="18"/>
    </w:p>
    <w:p w14:paraId="5CA835A6" w14:textId="77777777" w:rsidR="00771693" w:rsidRPr="00726873" w:rsidRDefault="00771693" w:rsidP="00726873">
      <w:pPr>
        <w:pStyle w:val="subsection"/>
      </w:pPr>
      <w:r w:rsidRPr="00726873">
        <w:tab/>
      </w:r>
      <w:r w:rsidRPr="00726873">
        <w:tab/>
        <w:t xml:space="preserve">The Federal Court has jurisdiction </w:t>
      </w:r>
      <w:r w:rsidR="006D1DE9" w:rsidRPr="00726873">
        <w:t xml:space="preserve">to hear and determine prosecutions for </w:t>
      </w:r>
      <w:r w:rsidRPr="00726873">
        <w:t>indictable offences against this Act.</w:t>
      </w:r>
    </w:p>
    <w:p w14:paraId="3C1F0004" w14:textId="77777777" w:rsidR="00771693" w:rsidRPr="00726873" w:rsidRDefault="00C81932" w:rsidP="00726873">
      <w:pPr>
        <w:pStyle w:val="ItemHead"/>
      </w:pPr>
      <w:r w:rsidRPr="00726873">
        <w:lastRenderedPageBreak/>
        <w:t>10</w:t>
      </w:r>
      <w:r w:rsidR="00771693" w:rsidRPr="00726873">
        <w:t xml:space="preserve">  </w:t>
      </w:r>
      <w:r w:rsidR="0024195D" w:rsidRPr="00726873">
        <w:t>Section 2</w:t>
      </w:r>
      <w:r w:rsidR="00771693" w:rsidRPr="00726873">
        <w:t>04 (heading)</w:t>
      </w:r>
    </w:p>
    <w:p w14:paraId="0C5063B6" w14:textId="77777777" w:rsidR="00771693" w:rsidRPr="00726873" w:rsidRDefault="00771693" w:rsidP="00726873">
      <w:pPr>
        <w:pStyle w:val="Item"/>
      </w:pPr>
      <w:r w:rsidRPr="00726873">
        <w:t>Repeal the heading, substitute:</w:t>
      </w:r>
    </w:p>
    <w:p w14:paraId="030DF0D2" w14:textId="77777777" w:rsidR="00771693" w:rsidRPr="00726873" w:rsidRDefault="00771693" w:rsidP="00726873">
      <w:pPr>
        <w:pStyle w:val="ActHead5"/>
      </w:pPr>
      <w:bookmarkStart w:id="19" w:name="_Toc168999635"/>
      <w:r w:rsidRPr="00740750">
        <w:rPr>
          <w:rStyle w:val="CharSectno"/>
        </w:rPr>
        <w:t>204</w:t>
      </w:r>
      <w:r w:rsidRPr="00726873">
        <w:t xml:space="preserve">  Criminal jurisdiction of State and Territory courts</w:t>
      </w:r>
      <w:bookmarkEnd w:id="19"/>
    </w:p>
    <w:p w14:paraId="48DC6881" w14:textId="77777777" w:rsidR="00771693" w:rsidRPr="00726873" w:rsidRDefault="00771693" w:rsidP="00726873">
      <w:pPr>
        <w:pStyle w:val="ActHead9"/>
        <w:rPr>
          <w:i w:val="0"/>
        </w:rPr>
      </w:pPr>
      <w:bookmarkStart w:id="20" w:name="_Toc168999636"/>
      <w:r w:rsidRPr="00726873">
        <w:t>Superannuation Industry (Supervision) Act 1993</w:t>
      </w:r>
      <w:bookmarkEnd w:id="20"/>
    </w:p>
    <w:p w14:paraId="4AA1E9E4" w14:textId="77777777" w:rsidR="00771693" w:rsidRPr="00726873" w:rsidRDefault="00C81932" w:rsidP="00726873">
      <w:pPr>
        <w:pStyle w:val="ItemHead"/>
      </w:pPr>
      <w:r w:rsidRPr="00726873">
        <w:t>11</w:t>
      </w:r>
      <w:r w:rsidR="00771693" w:rsidRPr="00726873">
        <w:t xml:space="preserve">  Before </w:t>
      </w:r>
      <w:r w:rsidR="00726873" w:rsidRPr="00726873">
        <w:t>section 2</w:t>
      </w:r>
      <w:r w:rsidR="00771693" w:rsidRPr="00726873">
        <w:t>02</w:t>
      </w:r>
    </w:p>
    <w:p w14:paraId="4096B62E" w14:textId="77777777" w:rsidR="00771693" w:rsidRPr="00726873" w:rsidRDefault="00771693" w:rsidP="00726873">
      <w:pPr>
        <w:pStyle w:val="Item"/>
      </w:pPr>
      <w:r w:rsidRPr="00726873">
        <w:t>Insert:</w:t>
      </w:r>
    </w:p>
    <w:p w14:paraId="70D7E131" w14:textId="77777777" w:rsidR="00771693" w:rsidRPr="00726873" w:rsidRDefault="00771693" w:rsidP="00726873">
      <w:pPr>
        <w:pStyle w:val="ActHead5"/>
      </w:pPr>
      <w:bookmarkStart w:id="21" w:name="_Toc168999637"/>
      <w:r w:rsidRPr="00740750">
        <w:rPr>
          <w:rStyle w:val="CharSectno"/>
        </w:rPr>
        <w:t>201A</w:t>
      </w:r>
      <w:r w:rsidRPr="00726873">
        <w:t xml:space="preserve">  Criminal jurisdiction of the Federal Court of Australia in relation to certain </w:t>
      </w:r>
      <w:r w:rsidR="00455543" w:rsidRPr="00726873">
        <w:t>indictable offences</w:t>
      </w:r>
      <w:bookmarkEnd w:id="21"/>
    </w:p>
    <w:p w14:paraId="24E716E1" w14:textId="77777777" w:rsidR="00771693" w:rsidRPr="00726873" w:rsidRDefault="00771693" w:rsidP="00726873">
      <w:pPr>
        <w:pStyle w:val="subsection"/>
      </w:pPr>
      <w:r w:rsidRPr="00726873">
        <w:tab/>
      </w:r>
      <w:r w:rsidRPr="00726873">
        <w:tab/>
        <w:t xml:space="preserve">The Federal Court of Australia has jurisdiction </w:t>
      </w:r>
      <w:r w:rsidR="006D1DE9" w:rsidRPr="00726873">
        <w:t xml:space="preserve">to hear and determine prosecutions for </w:t>
      </w:r>
      <w:r w:rsidRPr="00726873">
        <w:t>indictable offence</w:t>
      </w:r>
      <w:r w:rsidR="006D1DE9" w:rsidRPr="00726873">
        <w:t>s</w:t>
      </w:r>
      <w:r w:rsidRPr="00726873">
        <w:t xml:space="preserve"> against provision</w:t>
      </w:r>
      <w:r w:rsidR="006D1DE9" w:rsidRPr="00726873">
        <w:t>s</w:t>
      </w:r>
      <w:r w:rsidRPr="00726873">
        <w:t xml:space="preserve"> of this Act that </w:t>
      </w:r>
      <w:r w:rsidR="006D1DE9" w:rsidRPr="00726873">
        <w:t>are</w:t>
      </w:r>
      <w:r w:rsidRPr="00726873">
        <w:t xml:space="preserve"> administered by ASIC.</w:t>
      </w:r>
    </w:p>
    <w:p w14:paraId="506575CD" w14:textId="77777777" w:rsidR="00771693" w:rsidRPr="00726873" w:rsidRDefault="00C81932" w:rsidP="00726873">
      <w:pPr>
        <w:pStyle w:val="ItemHead"/>
      </w:pPr>
      <w:r w:rsidRPr="00726873">
        <w:t>12</w:t>
      </w:r>
      <w:r w:rsidR="00771693" w:rsidRPr="00726873">
        <w:t xml:space="preserve">  After </w:t>
      </w:r>
      <w:r w:rsidR="008F19A1" w:rsidRPr="00726873">
        <w:t>section 3</w:t>
      </w:r>
      <w:r w:rsidR="00771693" w:rsidRPr="00726873">
        <w:t>24A</w:t>
      </w:r>
    </w:p>
    <w:p w14:paraId="5F651EED" w14:textId="77777777" w:rsidR="00771693" w:rsidRPr="00726873" w:rsidRDefault="00771693" w:rsidP="00726873">
      <w:pPr>
        <w:pStyle w:val="Item"/>
      </w:pPr>
      <w:r w:rsidRPr="00726873">
        <w:t>Insert:</w:t>
      </w:r>
    </w:p>
    <w:p w14:paraId="456041B0" w14:textId="77777777" w:rsidR="00771693" w:rsidRPr="00726873" w:rsidRDefault="00771693" w:rsidP="00726873">
      <w:pPr>
        <w:pStyle w:val="ActHead5"/>
      </w:pPr>
      <w:bookmarkStart w:id="22" w:name="_Toc168999638"/>
      <w:r w:rsidRPr="00740750">
        <w:rPr>
          <w:rStyle w:val="CharSectno"/>
        </w:rPr>
        <w:t>324B</w:t>
      </w:r>
      <w:r w:rsidRPr="00726873">
        <w:t xml:space="preserve">  Instituting criminal proceedings</w:t>
      </w:r>
      <w:bookmarkEnd w:id="22"/>
    </w:p>
    <w:p w14:paraId="18C4E3BE" w14:textId="77777777" w:rsidR="00771693" w:rsidRPr="00726873" w:rsidRDefault="00771693" w:rsidP="00726873">
      <w:pPr>
        <w:pStyle w:val="subsection"/>
      </w:pPr>
      <w:r w:rsidRPr="00726873">
        <w:tab/>
        <w:t>(1)</w:t>
      </w:r>
      <w:r w:rsidRPr="00726873">
        <w:tab/>
        <w:t>Proceedings before the Federal Court of Australia for an offence against a provision of this Act must not be instituted except with the written consent of the Minister, or of a person authorised in writing by the Minister to give such consent</w:t>
      </w:r>
      <w:r w:rsidR="00E67458" w:rsidRPr="00726873">
        <w:t>s</w:t>
      </w:r>
      <w:r w:rsidRPr="00726873">
        <w:t>.</w:t>
      </w:r>
    </w:p>
    <w:p w14:paraId="5461AB97" w14:textId="77777777" w:rsidR="00771693" w:rsidRPr="00726873" w:rsidRDefault="00771693" w:rsidP="00726873">
      <w:pPr>
        <w:pStyle w:val="subsection"/>
      </w:pPr>
      <w:r w:rsidRPr="00726873">
        <w:tab/>
        <w:t>(2)</w:t>
      </w:r>
      <w:r w:rsidRPr="00726873">
        <w:tab/>
      </w:r>
      <w:r w:rsidR="001C6DCD" w:rsidRPr="00726873">
        <w:t>Subsection (</w:t>
      </w:r>
      <w:r w:rsidRPr="00726873">
        <w:t>1) does not apply to proceedings instituted by the Regulator or a person authorised in writing by the Regulator.</w:t>
      </w:r>
    </w:p>
    <w:p w14:paraId="4200A934" w14:textId="77777777" w:rsidR="00E565B7" w:rsidRPr="00726873" w:rsidRDefault="00E565B7" w:rsidP="00726873">
      <w:pPr>
        <w:pStyle w:val="subsection"/>
      </w:pPr>
      <w:r w:rsidRPr="00726873">
        <w:tab/>
        <w:t>(3)</w:t>
      </w:r>
      <w:r w:rsidRPr="00726873">
        <w:tab/>
        <w:t xml:space="preserve">Nothing in this section affects the operation of the </w:t>
      </w:r>
      <w:r w:rsidRPr="00726873">
        <w:rPr>
          <w:i/>
        </w:rPr>
        <w:t>Director of Public Prosecutions Act 1983</w:t>
      </w:r>
      <w:r w:rsidRPr="00726873">
        <w:t>.</w:t>
      </w:r>
    </w:p>
    <w:p w14:paraId="2E681891" w14:textId="77777777" w:rsidR="00771693" w:rsidRPr="00726873" w:rsidRDefault="00771693" w:rsidP="00726873">
      <w:pPr>
        <w:pStyle w:val="ActHead7"/>
        <w:pageBreakBefore/>
      </w:pPr>
      <w:bookmarkStart w:id="23" w:name="_Toc168999639"/>
      <w:r w:rsidRPr="00740750">
        <w:rPr>
          <w:rStyle w:val="CharAmPartNo"/>
        </w:rPr>
        <w:lastRenderedPageBreak/>
        <w:t>Part 2</w:t>
      </w:r>
      <w:r w:rsidRPr="00726873">
        <w:t>—</w:t>
      </w:r>
      <w:r w:rsidRPr="00740750">
        <w:rPr>
          <w:rStyle w:val="CharAmPartText"/>
        </w:rPr>
        <w:t>Criminal procedure</w:t>
      </w:r>
      <w:bookmarkEnd w:id="23"/>
    </w:p>
    <w:p w14:paraId="6A8342FF" w14:textId="77777777" w:rsidR="00771693" w:rsidRPr="00726873" w:rsidRDefault="00771693" w:rsidP="00726873">
      <w:pPr>
        <w:pStyle w:val="ActHead9"/>
        <w:rPr>
          <w:i w:val="0"/>
        </w:rPr>
      </w:pPr>
      <w:bookmarkStart w:id="24" w:name="_Toc168999640"/>
      <w:r w:rsidRPr="00726873">
        <w:t>Corporations Act 2001</w:t>
      </w:r>
      <w:bookmarkEnd w:id="24"/>
    </w:p>
    <w:p w14:paraId="48AE260D" w14:textId="77777777" w:rsidR="00771693" w:rsidRPr="00726873" w:rsidRDefault="00C81932" w:rsidP="00726873">
      <w:pPr>
        <w:pStyle w:val="ItemHead"/>
      </w:pPr>
      <w:r w:rsidRPr="00726873">
        <w:t>13</w:t>
      </w:r>
      <w:r w:rsidR="00771693" w:rsidRPr="00726873">
        <w:t xml:space="preserve">  At the end of sub</w:t>
      </w:r>
      <w:r w:rsidR="00C67274" w:rsidRPr="00726873">
        <w:t>section 1</w:t>
      </w:r>
      <w:r w:rsidR="00771693" w:rsidRPr="00726873">
        <w:t>338A(3)</w:t>
      </w:r>
    </w:p>
    <w:p w14:paraId="5BF68C66" w14:textId="77777777" w:rsidR="00771693" w:rsidRPr="00726873" w:rsidRDefault="00771693" w:rsidP="00726873">
      <w:pPr>
        <w:pStyle w:val="Item"/>
      </w:pPr>
      <w:r w:rsidRPr="00726873">
        <w:t>Add “or sections 68A to 68D of that Act in relation to proceedings in relation to an offence against the Corporations legislation that are brought before the Federal Court”.</w:t>
      </w:r>
    </w:p>
    <w:p w14:paraId="1C75106E" w14:textId="77777777" w:rsidR="00771693" w:rsidRPr="00726873" w:rsidRDefault="00771693" w:rsidP="00726873">
      <w:pPr>
        <w:pStyle w:val="ActHead9"/>
        <w:rPr>
          <w:i w:val="0"/>
        </w:rPr>
      </w:pPr>
      <w:bookmarkStart w:id="25" w:name="_Toc168999641"/>
      <w:r w:rsidRPr="00726873">
        <w:t>Federal Court of Australia Act 1976</w:t>
      </w:r>
      <w:bookmarkEnd w:id="25"/>
    </w:p>
    <w:p w14:paraId="52040A9A" w14:textId="77777777" w:rsidR="00771693" w:rsidRPr="00726873" w:rsidRDefault="00C81932" w:rsidP="00726873">
      <w:pPr>
        <w:pStyle w:val="ItemHead"/>
      </w:pPr>
      <w:r w:rsidRPr="00726873">
        <w:t>14</w:t>
      </w:r>
      <w:r w:rsidR="00771693" w:rsidRPr="00726873">
        <w:t xml:space="preserve">  Section 4</w:t>
      </w:r>
    </w:p>
    <w:p w14:paraId="00178A18" w14:textId="77777777" w:rsidR="00771693" w:rsidRPr="00726873" w:rsidRDefault="00771693" w:rsidP="00726873">
      <w:pPr>
        <w:pStyle w:val="Item"/>
      </w:pPr>
      <w:r w:rsidRPr="00726873">
        <w:t>Insert:</w:t>
      </w:r>
    </w:p>
    <w:p w14:paraId="22196D86" w14:textId="77777777" w:rsidR="00771693" w:rsidRPr="00726873" w:rsidRDefault="00771693" w:rsidP="00726873">
      <w:pPr>
        <w:pStyle w:val="Definition"/>
      </w:pPr>
      <w:r w:rsidRPr="00726873">
        <w:rPr>
          <w:b/>
          <w:i/>
        </w:rPr>
        <w:t>related summary offence</w:t>
      </w:r>
      <w:r w:rsidRPr="00726873">
        <w:t xml:space="preserve"> has the same meaning as in the </w:t>
      </w:r>
      <w:r w:rsidRPr="00726873">
        <w:rPr>
          <w:i/>
        </w:rPr>
        <w:t>Judiciary Act 1903</w:t>
      </w:r>
      <w:r w:rsidRPr="00726873">
        <w:t>.</w:t>
      </w:r>
    </w:p>
    <w:p w14:paraId="448B6700" w14:textId="77777777" w:rsidR="00771693" w:rsidRPr="00726873" w:rsidRDefault="00C81932" w:rsidP="00726873">
      <w:pPr>
        <w:pStyle w:val="ItemHead"/>
      </w:pPr>
      <w:r w:rsidRPr="00726873">
        <w:t>15</w:t>
      </w:r>
      <w:r w:rsidR="00771693" w:rsidRPr="00726873">
        <w:t xml:space="preserve">  </w:t>
      </w:r>
      <w:r w:rsidR="00726873" w:rsidRPr="00726873">
        <w:t>Subsection 2</w:t>
      </w:r>
      <w:r w:rsidR="00771693" w:rsidRPr="00726873">
        <w:t>3AB(4)</w:t>
      </w:r>
    </w:p>
    <w:p w14:paraId="32FB50C1" w14:textId="77777777" w:rsidR="00771693" w:rsidRPr="00726873" w:rsidRDefault="00771693" w:rsidP="00726873">
      <w:pPr>
        <w:pStyle w:val="Item"/>
      </w:pPr>
      <w:r w:rsidRPr="00726873">
        <w:t xml:space="preserve">Repeal the </w:t>
      </w:r>
      <w:r w:rsidR="00EB4C04" w:rsidRPr="00726873">
        <w:t>subsection (</w:t>
      </w:r>
      <w:r w:rsidRPr="00726873">
        <w:t>including the note).</w:t>
      </w:r>
    </w:p>
    <w:p w14:paraId="6E55C936" w14:textId="77777777" w:rsidR="00771693" w:rsidRPr="00726873" w:rsidRDefault="00C81932" w:rsidP="00726873">
      <w:pPr>
        <w:pStyle w:val="ItemHead"/>
      </w:pPr>
      <w:r w:rsidRPr="00726873">
        <w:t>16</w:t>
      </w:r>
      <w:r w:rsidR="00771693" w:rsidRPr="00726873">
        <w:t xml:space="preserve">  After </w:t>
      </w:r>
      <w:r w:rsidR="008F19A1" w:rsidRPr="00726873">
        <w:t>Division 1</w:t>
      </w:r>
      <w:r w:rsidR="00771693" w:rsidRPr="00726873">
        <w:t xml:space="preserve">A of </w:t>
      </w:r>
      <w:r w:rsidR="008F19A1" w:rsidRPr="00726873">
        <w:t>Part I</w:t>
      </w:r>
      <w:r w:rsidR="00771693" w:rsidRPr="00726873">
        <w:t>II</w:t>
      </w:r>
    </w:p>
    <w:p w14:paraId="6C15194C" w14:textId="77777777" w:rsidR="00771693" w:rsidRPr="00726873" w:rsidRDefault="00771693" w:rsidP="00726873">
      <w:pPr>
        <w:pStyle w:val="Item"/>
      </w:pPr>
      <w:r w:rsidRPr="00726873">
        <w:t>Insert:</w:t>
      </w:r>
    </w:p>
    <w:p w14:paraId="00785C0B" w14:textId="77777777" w:rsidR="00771693" w:rsidRPr="00726873" w:rsidRDefault="008F19A1" w:rsidP="00726873">
      <w:pPr>
        <w:pStyle w:val="ActHead3"/>
      </w:pPr>
      <w:bookmarkStart w:id="26" w:name="_Toc168999642"/>
      <w:r w:rsidRPr="00740750">
        <w:rPr>
          <w:rStyle w:val="CharDivNo"/>
        </w:rPr>
        <w:t>Division 1</w:t>
      </w:r>
      <w:r w:rsidR="00771693" w:rsidRPr="00740750">
        <w:rPr>
          <w:rStyle w:val="CharDivNo"/>
        </w:rPr>
        <w:t>B</w:t>
      </w:r>
      <w:r w:rsidR="00771693" w:rsidRPr="00726873">
        <w:t>—</w:t>
      </w:r>
      <w:r w:rsidR="00771693" w:rsidRPr="00740750">
        <w:rPr>
          <w:rStyle w:val="CharDivText"/>
        </w:rPr>
        <w:t>Original jurisdiction (related summary offences)</w:t>
      </w:r>
      <w:bookmarkEnd w:id="26"/>
    </w:p>
    <w:p w14:paraId="246FC6F9" w14:textId="77777777" w:rsidR="00771693" w:rsidRPr="00726873" w:rsidRDefault="00771693" w:rsidP="00726873">
      <w:pPr>
        <w:pStyle w:val="ActHead5"/>
      </w:pPr>
      <w:bookmarkStart w:id="27" w:name="_Toc168999643"/>
      <w:r w:rsidRPr="00740750">
        <w:rPr>
          <w:rStyle w:val="CharSectno"/>
        </w:rPr>
        <w:t>23K</w:t>
      </w:r>
      <w:r w:rsidRPr="00726873">
        <w:t xml:space="preserve">  Practice and procedure applicable to proceedings for related summary offences</w:t>
      </w:r>
      <w:bookmarkEnd w:id="27"/>
    </w:p>
    <w:p w14:paraId="6F31020A" w14:textId="77777777" w:rsidR="00771693" w:rsidRPr="00726873" w:rsidRDefault="00771693" w:rsidP="00726873">
      <w:pPr>
        <w:pStyle w:val="subsection"/>
      </w:pPr>
      <w:r w:rsidRPr="00726873">
        <w:tab/>
      </w:r>
      <w:r w:rsidRPr="00726873">
        <w:tab/>
        <w:t>Unless the Court orders otherwise:</w:t>
      </w:r>
    </w:p>
    <w:p w14:paraId="46283F31" w14:textId="77777777" w:rsidR="00771693" w:rsidRPr="00726873" w:rsidRDefault="00771693" w:rsidP="00726873">
      <w:pPr>
        <w:pStyle w:val="paragraph"/>
      </w:pPr>
      <w:r w:rsidRPr="00726873">
        <w:tab/>
        <w:t>(a)</w:t>
      </w:r>
      <w:r w:rsidRPr="00726873">
        <w:tab/>
        <w:t>the laws of the Commonwealth; and</w:t>
      </w:r>
    </w:p>
    <w:p w14:paraId="110D1F48" w14:textId="77777777" w:rsidR="00771693" w:rsidRPr="00726873" w:rsidRDefault="00771693" w:rsidP="00726873">
      <w:pPr>
        <w:pStyle w:val="paragraph"/>
      </w:pPr>
      <w:r w:rsidRPr="00726873">
        <w:tab/>
        <w:t>(b)</w:t>
      </w:r>
      <w:r w:rsidRPr="00726873">
        <w:tab/>
        <w:t xml:space="preserve">the laws of the State or Territory applying under subsection 68(1) of the </w:t>
      </w:r>
      <w:r w:rsidRPr="00726873">
        <w:rPr>
          <w:i/>
        </w:rPr>
        <w:t>Judiciary Act 1903</w:t>
      </w:r>
      <w:r w:rsidRPr="00726873">
        <w:t>; and</w:t>
      </w:r>
    </w:p>
    <w:p w14:paraId="3F75D6E3" w14:textId="77777777" w:rsidR="00771693" w:rsidRPr="00726873" w:rsidRDefault="00771693" w:rsidP="00726873">
      <w:pPr>
        <w:pStyle w:val="paragraph"/>
      </w:pPr>
      <w:r w:rsidRPr="00726873">
        <w:tab/>
        <w:t>(c)</w:t>
      </w:r>
      <w:r w:rsidRPr="00726873">
        <w:tab/>
        <w:t>the Rules of Court;</w:t>
      </w:r>
    </w:p>
    <w:p w14:paraId="26C1921E" w14:textId="77777777" w:rsidR="00771693" w:rsidRPr="00726873" w:rsidRDefault="00771693" w:rsidP="00726873">
      <w:pPr>
        <w:pStyle w:val="subsection2"/>
      </w:pPr>
      <w:r w:rsidRPr="00726873">
        <w:t xml:space="preserve">relating to the practice and procedure to be followed during proceedings for the prosecution of a person for a related summary </w:t>
      </w:r>
      <w:r w:rsidRPr="00726873">
        <w:lastRenderedPageBreak/>
        <w:t>offence are to be those in force at the time the draft summons for the related summary offence is filed with the Court.</w:t>
      </w:r>
    </w:p>
    <w:p w14:paraId="6B0F3F98" w14:textId="77777777" w:rsidR="00771693" w:rsidRPr="00726873" w:rsidRDefault="00771693" w:rsidP="00726873">
      <w:pPr>
        <w:pStyle w:val="ActHead5"/>
      </w:pPr>
      <w:bookmarkStart w:id="28" w:name="_Toc168999644"/>
      <w:r w:rsidRPr="00740750">
        <w:rPr>
          <w:rStyle w:val="CharSectno"/>
        </w:rPr>
        <w:t>23L</w:t>
      </w:r>
      <w:r w:rsidRPr="00726873">
        <w:t xml:space="preserve">  Evidence in proceedings for related summary offences</w:t>
      </w:r>
      <w:bookmarkEnd w:id="28"/>
    </w:p>
    <w:p w14:paraId="43079AFC" w14:textId="77777777" w:rsidR="00771693" w:rsidRPr="00726873" w:rsidRDefault="00771693" w:rsidP="00726873">
      <w:pPr>
        <w:pStyle w:val="subsection"/>
      </w:pPr>
      <w:r w:rsidRPr="00726873">
        <w:tab/>
        <w:t>(1)</w:t>
      </w:r>
      <w:r w:rsidRPr="00726873">
        <w:tab/>
        <w:t>Without affecting the admissibility of any evidence which might be given apart from this subsection, in proceedings for the prosecution of a person for a related summary offence, the Court may admit as evidence in relation to the prosecution:</w:t>
      </w:r>
    </w:p>
    <w:p w14:paraId="15D19DA0" w14:textId="77777777" w:rsidR="00771693" w:rsidRPr="00726873" w:rsidRDefault="00771693" w:rsidP="00726873">
      <w:pPr>
        <w:pStyle w:val="paragraph"/>
      </w:pPr>
      <w:r w:rsidRPr="00726873">
        <w:tab/>
        <w:t>(</w:t>
      </w:r>
      <w:r w:rsidR="00B30054" w:rsidRPr="00726873">
        <w:t>a</w:t>
      </w:r>
      <w:r w:rsidRPr="00726873">
        <w:t>)</w:t>
      </w:r>
      <w:r w:rsidRPr="00726873">
        <w:tab/>
        <w:t>evidence given during a trial of the person in respect of the indictable offence; or</w:t>
      </w:r>
    </w:p>
    <w:p w14:paraId="2598C211" w14:textId="77777777" w:rsidR="00771693" w:rsidRPr="00726873" w:rsidRDefault="00771693" w:rsidP="00726873">
      <w:pPr>
        <w:pStyle w:val="paragraph"/>
      </w:pPr>
      <w:r w:rsidRPr="00726873">
        <w:tab/>
        <w:t>(</w:t>
      </w:r>
      <w:r w:rsidR="00B30054" w:rsidRPr="00726873">
        <w:t>b</w:t>
      </w:r>
      <w:r w:rsidRPr="00726873">
        <w:t>)</w:t>
      </w:r>
      <w:r w:rsidRPr="00726873">
        <w:tab/>
        <w:t>in the case of a plea of guilty to the indictable offence, evidence given by witnesses and documents tendered in evidence during the committal proceedings for the indictable offence; or</w:t>
      </w:r>
    </w:p>
    <w:p w14:paraId="7059CFD4" w14:textId="77777777" w:rsidR="00771693" w:rsidRPr="00726873" w:rsidRDefault="00771693" w:rsidP="00726873">
      <w:pPr>
        <w:pStyle w:val="paragraph"/>
      </w:pPr>
      <w:r w:rsidRPr="00726873">
        <w:tab/>
        <w:t>(</w:t>
      </w:r>
      <w:r w:rsidR="00B30054" w:rsidRPr="00726873">
        <w:t>c</w:t>
      </w:r>
      <w:r w:rsidRPr="00726873">
        <w:t>)</w:t>
      </w:r>
      <w:r w:rsidRPr="00726873">
        <w:tab/>
        <w:t>in the case of a discontinuance of prosecution of an indictable offence against the person, evidence given by witnesses and documents tendered in evidence during the committal proceedings for the indictable offence.</w:t>
      </w:r>
    </w:p>
    <w:p w14:paraId="4086E70F" w14:textId="77777777" w:rsidR="00771693" w:rsidRPr="00726873" w:rsidRDefault="00771693" w:rsidP="00726873">
      <w:pPr>
        <w:pStyle w:val="subsection"/>
      </w:pPr>
      <w:r w:rsidRPr="00726873">
        <w:tab/>
        <w:t>(2)</w:t>
      </w:r>
      <w:r w:rsidRPr="00726873">
        <w:tab/>
        <w:t>On the hearing of a prosecution against a person for a related summary offence, a party may adduce further evidence only with the leave of the Court.</w:t>
      </w:r>
    </w:p>
    <w:p w14:paraId="125B0BC9" w14:textId="77777777" w:rsidR="00771693" w:rsidRPr="00726873" w:rsidRDefault="00C81932" w:rsidP="00726873">
      <w:pPr>
        <w:pStyle w:val="ItemHead"/>
      </w:pPr>
      <w:r w:rsidRPr="00726873">
        <w:t>17</w:t>
      </w:r>
      <w:r w:rsidR="00771693" w:rsidRPr="00726873">
        <w:t xml:space="preserve">  After </w:t>
      </w:r>
      <w:r w:rsidR="008F19A1" w:rsidRPr="00726873">
        <w:t>subsection 3</w:t>
      </w:r>
      <w:r w:rsidR="00771693" w:rsidRPr="00726873">
        <w:t>0AA(2)</w:t>
      </w:r>
    </w:p>
    <w:p w14:paraId="49DFCF9F" w14:textId="77777777" w:rsidR="00771693" w:rsidRPr="00726873" w:rsidRDefault="00771693" w:rsidP="00726873">
      <w:pPr>
        <w:pStyle w:val="Item"/>
      </w:pPr>
      <w:r w:rsidRPr="00726873">
        <w:t>Insert:</w:t>
      </w:r>
    </w:p>
    <w:p w14:paraId="2A2CEA0B" w14:textId="77777777" w:rsidR="00771693" w:rsidRPr="00726873" w:rsidRDefault="00771693" w:rsidP="00726873">
      <w:pPr>
        <w:pStyle w:val="subsection"/>
      </w:pPr>
      <w:r w:rsidRPr="00726873">
        <w:tab/>
        <w:t>(2A)</w:t>
      </w:r>
      <w:r w:rsidRPr="00726873">
        <w:tab/>
        <w:t>The Court has jurisdiction to hear and determine an appeal from a judgment of the Court constituted by a single Judge in proceedings for a related summary offence.</w:t>
      </w:r>
    </w:p>
    <w:p w14:paraId="181B7553" w14:textId="77777777" w:rsidR="00771693" w:rsidRPr="00726873" w:rsidRDefault="00C81932" w:rsidP="00726873">
      <w:pPr>
        <w:pStyle w:val="ItemHead"/>
      </w:pPr>
      <w:r w:rsidRPr="00726873">
        <w:t>18</w:t>
      </w:r>
      <w:r w:rsidR="00771693" w:rsidRPr="00726873">
        <w:t xml:space="preserve">  At the end of </w:t>
      </w:r>
      <w:r w:rsidR="008F19A1" w:rsidRPr="00726873">
        <w:t>subsection 3</w:t>
      </w:r>
      <w:r w:rsidR="00771693" w:rsidRPr="00726873">
        <w:t>0BF(1)</w:t>
      </w:r>
    </w:p>
    <w:p w14:paraId="7070B602" w14:textId="77777777" w:rsidR="00771693" w:rsidRPr="00726873" w:rsidRDefault="00771693" w:rsidP="00726873">
      <w:pPr>
        <w:pStyle w:val="Item"/>
      </w:pPr>
      <w:r w:rsidRPr="00726873">
        <w:t>Add “or (2A)”.</w:t>
      </w:r>
    </w:p>
    <w:p w14:paraId="2F036828" w14:textId="77777777" w:rsidR="00771693" w:rsidRPr="00726873" w:rsidRDefault="00C81932" w:rsidP="00726873">
      <w:pPr>
        <w:pStyle w:val="ItemHead"/>
      </w:pPr>
      <w:r w:rsidRPr="00726873">
        <w:t>19</w:t>
      </w:r>
      <w:r w:rsidR="00771693" w:rsidRPr="00726873">
        <w:t xml:space="preserve">  After </w:t>
      </w:r>
      <w:r w:rsidR="008F19A1" w:rsidRPr="00726873">
        <w:t>section 3</w:t>
      </w:r>
      <w:r w:rsidR="00771693" w:rsidRPr="00726873">
        <w:t>2AD</w:t>
      </w:r>
    </w:p>
    <w:p w14:paraId="30BFA312" w14:textId="77777777" w:rsidR="00771693" w:rsidRPr="00726873" w:rsidRDefault="00771693" w:rsidP="00726873">
      <w:pPr>
        <w:pStyle w:val="Item"/>
      </w:pPr>
      <w:r w:rsidRPr="00726873">
        <w:t>Insert:</w:t>
      </w:r>
    </w:p>
    <w:p w14:paraId="42DFA987" w14:textId="77777777" w:rsidR="00771693" w:rsidRPr="00726873" w:rsidRDefault="00771693" w:rsidP="00726873">
      <w:pPr>
        <w:pStyle w:val="ActHead5"/>
      </w:pPr>
      <w:bookmarkStart w:id="29" w:name="_Toc168999645"/>
      <w:r w:rsidRPr="00740750">
        <w:rPr>
          <w:rStyle w:val="CharSectno"/>
        </w:rPr>
        <w:lastRenderedPageBreak/>
        <w:t>32AE</w:t>
      </w:r>
      <w:r w:rsidRPr="00726873">
        <w:t xml:space="preserve">  Discretionary transfer of certain criminal proceedings</w:t>
      </w:r>
      <w:bookmarkEnd w:id="29"/>
    </w:p>
    <w:p w14:paraId="19777E88" w14:textId="77777777" w:rsidR="00771693" w:rsidRPr="00726873" w:rsidRDefault="00771693" w:rsidP="00726873">
      <w:pPr>
        <w:pStyle w:val="subsection"/>
      </w:pPr>
      <w:r w:rsidRPr="00726873">
        <w:tab/>
        <w:t>(1)</w:t>
      </w:r>
      <w:r w:rsidRPr="00726873">
        <w:tab/>
        <w:t>This section applies to a proceeding in a court if:</w:t>
      </w:r>
    </w:p>
    <w:p w14:paraId="183DDCC2" w14:textId="77777777" w:rsidR="00771693" w:rsidRPr="00726873" w:rsidRDefault="00771693" w:rsidP="00726873">
      <w:pPr>
        <w:pStyle w:val="paragraph"/>
      </w:pPr>
      <w:r w:rsidRPr="00726873">
        <w:tab/>
        <w:t>(a)</w:t>
      </w:r>
      <w:r w:rsidRPr="00726873">
        <w:tab/>
      </w:r>
      <w:r w:rsidR="00412C33" w:rsidRPr="00726873">
        <w:t xml:space="preserve">all or part of </w:t>
      </w:r>
      <w:r w:rsidRPr="00726873">
        <w:t>the proceeding is for a corporate crime offence; and</w:t>
      </w:r>
    </w:p>
    <w:p w14:paraId="184ABE8B" w14:textId="77777777" w:rsidR="00E033AB" w:rsidRPr="00726873" w:rsidRDefault="00771693" w:rsidP="00726873">
      <w:pPr>
        <w:pStyle w:val="paragraph"/>
      </w:pPr>
      <w:r w:rsidRPr="00726873">
        <w:tab/>
        <w:t>(b)</w:t>
      </w:r>
      <w:r w:rsidRPr="00726873">
        <w:tab/>
        <w:t>the court is</w:t>
      </w:r>
      <w:r w:rsidR="002D155E" w:rsidRPr="00726873">
        <w:t xml:space="preserve"> the </w:t>
      </w:r>
      <w:r w:rsidRPr="00726873">
        <w:t>Court or</w:t>
      </w:r>
      <w:r w:rsidR="002D155E" w:rsidRPr="00726873">
        <w:t xml:space="preserve"> </w:t>
      </w:r>
      <w:r w:rsidRPr="00726873">
        <w:t>a court of a State or Territory</w:t>
      </w:r>
      <w:r w:rsidR="006B19DE" w:rsidRPr="00726873">
        <w:t>.</w:t>
      </w:r>
    </w:p>
    <w:p w14:paraId="067C9997" w14:textId="77777777" w:rsidR="00771693" w:rsidRPr="00726873" w:rsidRDefault="00771693" w:rsidP="00726873">
      <w:pPr>
        <w:pStyle w:val="subsection"/>
      </w:pPr>
      <w:r w:rsidRPr="00726873">
        <w:tab/>
        <w:t>(2)</w:t>
      </w:r>
      <w:r w:rsidRPr="00726873">
        <w:tab/>
        <w:t xml:space="preserve">If it appears to the court (the </w:t>
      </w:r>
      <w:r w:rsidRPr="00726873">
        <w:rPr>
          <w:b/>
          <w:i/>
        </w:rPr>
        <w:t>first court</w:t>
      </w:r>
      <w:r w:rsidRPr="00726873">
        <w:t>) that</w:t>
      </w:r>
      <w:r w:rsidR="00C76A0B" w:rsidRPr="00726873">
        <w:t xml:space="preserve"> </w:t>
      </w:r>
      <w:r w:rsidRPr="00726873">
        <w:t>it is more appropriate for</w:t>
      </w:r>
      <w:r w:rsidR="002D155E" w:rsidRPr="00726873">
        <w:t xml:space="preserve"> the </w:t>
      </w:r>
      <w:r w:rsidRPr="00726873">
        <w:t>proceeding</w:t>
      </w:r>
      <w:r w:rsidR="002D155E" w:rsidRPr="00726873">
        <w:t xml:space="preserve"> or </w:t>
      </w:r>
      <w:r w:rsidRPr="00726873">
        <w:t>a part of the proceeding</w:t>
      </w:r>
      <w:r w:rsidR="002D155E" w:rsidRPr="00726873">
        <w:t xml:space="preserve"> </w:t>
      </w:r>
      <w:r w:rsidRPr="00726873">
        <w:t xml:space="preserve">to be determined by another court (the </w:t>
      </w:r>
      <w:r w:rsidRPr="00726873">
        <w:rPr>
          <w:b/>
          <w:i/>
        </w:rPr>
        <w:t>second court</w:t>
      </w:r>
      <w:r w:rsidRPr="00726873">
        <w:t>) that has jurisdiction to hear and determine the proceedings, the first court may transfer the proceeding or part to the second court.</w:t>
      </w:r>
    </w:p>
    <w:p w14:paraId="751CE715" w14:textId="77777777" w:rsidR="00412C33" w:rsidRPr="00726873" w:rsidRDefault="00412C33" w:rsidP="00726873">
      <w:pPr>
        <w:pStyle w:val="subsection"/>
      </w:pPr>
      <w:r w:rsidRPr="00726873">
        <w:tab/>
        <w:t>(</w:t>
      </w:r>
      <w:r w:rsidR="00C76A0B" w:rsidRPr="00726873">
        <w:t>3</w:t>
      </w:r>
      <w:r w:rsidRPr="00726873">
        <w:t>)</w:t>
      </w:r>
      <w:r w:rsidRPr="00726873">
        <w:tab/>
        <w:t xml:space="preserve">In considering whether to make an order under </w:t>
      </w:r>
      <w:r w:rsidR="00EB4C04" w:rsidRPr="00726873">
        <w:t>subsection (</w:t>
      </w:r>
      <w:r w:rsidRPr="00726873">
        <w:t>2), the first court must have regard to:</w:t>
      </w:r>
    </w:p>
    <w:p w14:paraId="70D9F76E" w14:textId="77777777" w:rsidR="00412C33" w:rsidRPr="00726873" w:rsidRDefault="00412C33" w:rsidP="00726873">
      <w:pPr>
        <w:pStyle w:val="paragraph"/>
      </w:pPr>
      <w:r w:rsidRPr="00726873">
        <w:tab/>
        <w:t>(a)</w:t>
      </w:r>
      <w:r w:rsidRPr="00726873">
        <w:tab/>
        <w:t>the interests of justice; and</w:t>
      </w:r>
    </w:p>
    <w:p w14:paraId="74F618E4" w14:textId="77777777" w:rsidR="00C76A0B" w:rsidRPr="00726873" w:rsidRDefault="00412C33" w:rsidP="00726873">
      <w:pPr>
        <w:pStyle w:val="paragraph"/>
      </w:pPr>
      <w:r w:rsidRPr="00726873">
        <w:tab/>
        <w:t>(b)</w:t>
      </w:r>
      <w:r w:rsidRPr="00726873">
        <w:tab/>
      </w:r>
      <w:r w:rsidR="00C76A0B" w:rsidRPr="00726873">
        <w:t>any laws of the State or Territory in which the first court is located that provide for particular courts of that State or Territory to hear and determine the proceeding or part of the proceeding.</w:t>
      </w:r>
    </w:p>
    <w:p w14:paraId="2025CC41" w14:textId="77777777" w:rsidR="00771693" w:rsidRPr="00726873" w:rsidRDefault="00771693" w:rsidP="00726873">
      <w:pPr>
        <w:pStyle w:val="subsection"/>
      </w:pPr>
      <w:r w:rsidRPr="00726873">
        <w:tab/>
        <w:t>(</w:t>
      </w:r>
      <w:r w:rsidR="00C76A0B" w:rsidRPr="00726873">
        <w:t>4</w:t>
      </w:r>
      <w:r w:rsidRPr="00726873">
        <w:t>)</w:t>
      </w:r>
      <w:r w:rsidRPr="00726873">
        <w:tab/>
        <w:t xml:space="preserve">A court may make an order under </w:t>
      </w:r>
      <w:r w:rsidR="00EB4C04" w:rsidRPr="00726873">
        <w:t>subsection (</w:t>
      </w:r>
      <w:r w:rsidRPr="00726873">
        <w:t>2):</w:t>
      </w:r>
    </w:p>
    <w:p w14:paraId="6519A2F7" w14:textId="77777777" w:rsidR="00771693" w:rsidRPr="00726873" w:rsidRDefault="00771693" w:rsidP="00726873">
      <w:pPr>
        <w:pStyle w:val="paragraph"/>
      </w:pPr>
      <w:r w:rsidRPr="00726873">
        <w:tab/>
        <w:t>(a)</w:t>
      </w:r>
      <w:r w:rsidRPr="00726873">
        <w:tab/>
        <w:t>on application by the prosecutor; or</w:t>
      </w:r>
    </w:p>
    <w:p w14:paraId="238DD744" w14:textId="77777777" w:rsidR="00771693" w:rsidRPr="00726873" w:rsidRDefault="00A57DAB" w:rsidP="00726873">
      <w:pPr>
        <w:pStyle w:val="paragraph"/>
      </w:pPr>
      <w:r w:rsidRPr="00726873">
        <w:tab/>
      </w:r>
      <w:r w:rsidR="00771693" w:rsidRPr="00726873">
        <w:t>(</w:t>
      </w:r>
      <w:r w:rsidR="00143E8C" w:rsidRPr="00726873">
        <w:t>b</w:t>
      </w:r>
      <w:r w:rsidR="00771693" w:rsidRPr="00726873">
        <w:t>)</w:t>
      </w:r>
      <w:r w:rsidR="00771693" w:rsidRPr="00726873">
        <w:tab/>
        <w:t>on its own initiative.</w:t>
      </w:r>
    </w:p>
    <w:p w14:paraId="13881702" w14:textId="77777777" w:rsidR="00771693" w:rsidRPr="00726873" w:rsidRDefault="00771693" w:rsidP="00726873">
      <w:pPr>
        <w:pStyle w:val="subsection"/>
      </w:pPr>
      <w:r w:rsidRPr="00726873">
        <w:tab/>
        <w:t>(</w:t>
      </w:r>
      <w:r w:rsidR="00C76A0B" w:rsidRPr="00726873">
        <w:t>5</w:t>
      </w:r>
      <w:r w:rsidRPr="00726873">
        <w:t>)</w:t>
      </w:r>
      <w:r w:rsidRPr="00726873">
        <w:tab/>
        <w:t xml:space="preserve">If an order is made under </w:t>
      </w:r>
      <w:r w:rsidR="00EB4C04" w:rsidRPr="00726873">
        <w:t>subsection (</w:t>
      </w:r>
      <w:r w:rsidRPr="00726873">
        <w:t>2):</w:t>
      </w:r>
    </w:p>
    <w:p w14:paraId="66E77041" w14:textId="77777777" w:rsidR="00771693" w:rsidRPr="00726873" w:rsidRDefault="00771693" w:rsidP="00726873">
      <w:pPr>
        <w:pStyle w:val="paragraph"/>
      </w:pPr>
      <w:r w:rsidRPr="00726873">
        <w:tab/>
        <w:t>(a)</w:t>
      </w:r>
      <w:r w:rsidRPr="00726873">
        <w:tab/>
        <w:t xml:space="preserve">the first court may make such orders as it considers necessary pending the disposal of the proceeding </w:t>
      </w:r>
      <w:r w:rsidR="00C2243D" w:rsidRPr="00726873">
        <w:t xml:space="preserve">or part </w:t>
      </w:r>
      <w:r w:rsidRPr="00726873">
        <w:t>by the second court; and</w:t>
      </w:r>
    </w:p>
    <w:p w14:paraId="57CA6739" w14:textId="77777777" w:rsidR="00C2243D" w:rsidRPr="00726873" w:rsidRDefault="00C2243D" w:rsidP="00726873">
      <w:pPr>
        <w:pStyle w:val="paragraph"/>
      </w:pPr>
      <w:r w:rsidRPr="00726873">
        <w:tab/>
        <w:t>(b)</w:t>
      </w:r>
      <w:r w:rsidRPr="00726873">
        <w:tab/>
        <w:t>further proceedings must be as directed by the second court.</w:t>
      </w:r>
    </w:p>
    <w:p w14:paraId="0AE6C7FB" w14:textId="77777777" w:rsidR="00C2243D" w:rsidRPr="00726873" w:rsidRDefault="00C2243D" w:rsidP="00726873">
      <w:pPr>
        <w:pStyle w:val="subsection"/>
      </w:pPr>
      <w:r w:rsidRPr="00726873">
        <w:tab/>
        <w:t>(</w:t>
      </w:r>
      <w:r w:rsidR="008554F5" w:rsidRPr="00726873">
        <w:t>6</w:t>
      </w:r>
      <w:r w:rsidRPr="00726873">
        <w:t>)</w:t>
      </w:r>
      <w:r w:rsidRPr="00726873">
        <w:tab/>
        <w:t xml:space="preserve">Without limiting </w:t>
      </w:r>
      <w:r w:rsidR="001C6DCD" w:rsidRPr="00726873">
        <w:t>paragraph (</w:t>
      </w:r>
      <w:r w:rsidRPr="00726873">
        <w:t>5)(b)</w:t>
      </w:r>
      <w:r w:rsidR="008554F5" w:rsidRPr="00726873">
        <w:t>,</w:t>
      </w:r>
      <w:r w:rsidRPr="00726873">
        <w:t xml:space="preserve"> the second court may order that</w:t>
      </w:r>
      <w:r w:rsidR="008554F5" w:rsidRPr="00726873">
        <w:t xml:space="preserve"> it proceed as if:</w:t>
      </w:r>
    </w:p>
    <w:p w14:paraId="5292AC98" w14:textId="77777777" w:rsidR="00771693" w:rsidRPr="00726873" w:rsidRDefault="00771693" w:rsidP="00726873">
      <w:pPr>
        <w:pStyle w:val="paragraph"/>
      </w:pPr>
      <w:r w:rsidRPr="00726873">
        <w:tab/>
        <w:t>(</w:t>
      </w:r>
      <w:r w:rsidR="00C2243D" w:rsidRPr="00726873">
        <w:t>a</w:t>
      </w:r>
      <w:r w:rsidRPr="00726873">
        <w:t>)</w:t>
      </w:r>
      <w:r w:rsidRPr="00726873">
        <w:tab/>
        <w:t xml:space="preserve">the proceeding </w:t>
      </w:r>
      <w:r w:rsidR="008554F5" w:rsidRPr="00726873">
        <w:t xml:space="preserve">had </w:t>
      </w:r>
      <w:r w:rsidRPr="00726873">
        <w:t>been commenced in the second court; and</w:t>
      </w:r>
    </w:p>
    <w:p w14:paraId="5FF416D6" w14:textId="77777777" w:rsidR="00771693" w:rsidRPr="00726873" w:rsidRDefault="00771693" w:rsidP="00726873">
      <w:pPr>
        <w:pStyle w:val="paragraph"/>
      </w:pPr>
      <w:r w:rsidRPr="00726873">
        <w:tab/>
        <w:t>(</w:t>
      </w:r>
      <w:r w:rsidR="00C2243D" w:rsidRPr="00726873">
        <w:t>b</w:t>
      </w:r>
      <w:r w:rsidRPr="00726873">
        <w:t>)</w:t>
      </w:r>
      <w:r w:rsidRPr="00726873">
        <w:tab/>
        <w:t>the same or similar steps in the proceeding had been taken in the second court as were taken in the first court; and</w:t>
      </w:r>
    </w:p>
    <w:p w14:paraId="321D04DB" w14:textId="77777777" w:rsidR="00771693" w:rsidRPr="00726873" w:rsidRDefault="00771693" w:rsidP="00726873">
      <w:pPr>
        <w:pStyle w:val="paragraph"/>
      </w:pPr>
      <w:r w:rsidRPr="00726873">
        <w:tab/>
        <w:t>(</w:t>
      </w:r>
      <w:r w:rsidR="00C2243D" w:rsidRPr="00726873">
        <w:t>c</w:t>
      </w:r>
      <w:r w:rsidRPr="00726873">
        <w:t>)</w:t>
      </w:r>
      <w:r w:rsidRPr="00726873">
        <w:tab/>
        <w:t>the orders and directions made by the first court in the proceeding had been made by the second court.</w:t>
      </w:r>
    </w:p>
    <w:p w14:paraId="1E501BBA" w14:textId="77777777" w:rsidR="00771693" w:rsidRPr="00726873" w:rsidRDefault="00771693" w:rsidP="00726873">
      <w:pPr>
        <w:pStyle w:val="subsection"/>
      </w:pPr>
      <w:r w:rsidRPr="00726873">
        <w:lastRenderedPageBreak/>
        <w:tab/>
        <w:t>(</w:t>
      </w:r>
      <w:r w:rsidR="008554F5" w:rsidRPr="00726873">
        <w:t>7</w:t>
      </w:r>
      <w:r w:rsidRPr="00726873">
        <w:t>)</w:t>
      </w:r>
      <w:r w:rsidRPr="00726873">
        <w:tab/>
        <w:t>An appeal does not lie from a decision of a court in relation to the transfer of a proceeding</w:t>
      </w:r>
      <w:r w:rsidR="008554F5" w:rsidRPr="00726873">
        <w:t>, or part of a proceeding,</w:t>
      </w:r>
      <w:r w:rsidRPr="00726873">
        <w:t xml:space="preserve"> under </w:t>
      </w:r>
      <w:r w:rsidR="00EB4C04" w:rsidRPr="00726873">
        <w:t>subsection (</w:t>
      </w:r>
      <w:r w:rsidRPr="00726873">
        <w:t>2).</w:t>
      </w:r>
    </w:p>
    <w:p w14:paraId="02448411" w14:textId="77777777" w:rsidR="00771693" w:rsidRPr="00726873" w:rsidRDefault="00771693" w:rsidP="00726873">
      <w:pPr>
        <w:pStyle w:val="subsection"/>
      </w:pPr>
      <w:r w:rsidRPr="00726873">
        <w:tab/>
        <w:t>(</w:t>
      </w:r>
      <w:r w:rsidR="008554F5" w:rsidRPr="00726873">
        <w:t>8</w:t>
      </w:r>
      <w:r w:rsidRPr="00726873">
        <w:t>)</w:t>
      </w:r>
      <w:r w:rsidRPr="00726873">
        <w:tab/>
        <w:t>Nothing in this section confers on a court jurisdiction that the court would not otherwise have.</w:t>
      </w:r>
    </w:p>
    <w:p w14:paraId="198B3D52" w14:textId="77777777" w:rsidR="00771693" w:rsidRPr="00726873" w:rsidRDefault="00771693" w:rsidP="00726873">
      <w:pPr>
        <w:pStyle w:val="subsection"/>
      </w:pPr>
      <w:r w:rsidRPr="00726873">
        <w:tab/>
        <w:t>(</w:t>
      </w:r>
      <w:r w:rsidR="008554F5" w:rsidRPr="00726873">
        <w:t>9</w:t>
      </w:r>
      <w:r w:rsidRPr="00726873">
        <w:t>)</w:t>
      </w:r>
      <w:r w:rsidRPr="00726873">
        <w:tab/>
        <w:t>In this section:</w:t>
      </w:r>
    </w:p>
    <w:p w14:paraId="0DBC2EAA" w14:textId="77777777" w:rsidR="00771693" w:rsidRPr="00726873" w:rsidRDefault="00771693" w:rsidP="00726873">
      <w:pPr>
        <w:pStyle w:val="Definition"/>
      </w:pPr>
      <w:r w:rsidRPr="00726873">
        <w:rPr>
          <w:b/>
          <w:i/>
        </w:rPr>
        <w:t>corporate crime offence</w:t>
      </w:r>
      <w:r w:rsidRPr="00726873">
        <w:t xml:space="preserve"> means:</w:t>
      </w:r>
    </w:p>
    <w:p w14:paraId="0756D8E6" w14:textId="77777777" w:rsidR="00771693" w:rsidRPr="00726873" w:rsidRDefault="00771693" w:rsidP="00726873">
      <w:pPr>
        <w:pStyle w:val="paragraph"/>
      </w:pPr>
      <w:r w:rsidRPr="00726873">
        <w:tab/>
        <w:t>(a)</w:t>
      </w:r>
      <w:r w:rsidRPr="00726873">
        <w:tab/>
        <w:t xml:space="preserve">an indictable offence against the </w:t>
      </w:r>
      <w:r w:rsidRPr="00726873">
        <w:rPr>
          <w:i/>
        </w:rPr>
        <w:t>Australian Securities and Investments Commission Act 2001</w:t>
      </w:r>
      <w:r w:rsidRPr="00726873">
        <w:t>; or</w:t>
      </w:r>
    </w:p>
    <w:p w14:paraId="29CB9851" w14:textId="77777777" w:rsidR="00771693" w:rsidRPr="00726873" w:rsidRDefault="00771693" w:rsidP="00726873">
      <w:pPr>
        <w:pStyle w:val="paragraph"/>
      </w:pPr>
      <w:r w:rsidRPr="00726873">
        <w:tab/>
        <w:t>(b)</w:t>
      </w:r>
      <w:r w:rsidRPr="00726873">
        <w:tab/>
        <w:t xml:space="preserve">an indictable offence against the </w:t>
      </w:r>
      <w:r w:rsidRPr="00726873">
        <w:rPr>
          <w:i/>
        </w:rPr>
        <w:t>Corporations Act 2001</w:t>
      </w:r>
      <w:r w:rsidRPr="00726873">
        <w:t>; or</w:t>
      </w:r>
    </w:p>
    <w:p w14:paraId="029F2E13" w14:textId="77777777" w:rsidR="00771693" w:rsidRPr="00726873" w:rsidRDefault="00771693" w:rsidP="00726873">
      <w:pPr>
        <w:pStyle w:val="paragraph"/>
      </w:pPr>
      <w:r w:rsidRPr="00726873">
        <w:tab/>
        <w:t>(c)</w:t>
      </w:r>
      <w:r w:rsidRPr="00726873">
        <w:tab/>
        <w:t xml:space="preserve">an indictable offence against any of the following provisions of the </w:t>
      </w:r>
      <w:r w:rsidRPr="00726873">
        <w:rPr>
          <w:i/>
        </w:rPr>
        <w:t>Criminal Code</w:t>
      </w:r>
      <w:r w:rsidRPr="00726873">
        <w:t>:</w:t>
      </w:r>
    </w:p>
    <w:p w14:paraId="2FB74FCB" w14:textId="77777777" w:rsidR="00771693" w:rsidRPr="00726873" w:rsidRDefault="00771693" w:rsidP="00726873">
      <w:pPr>
        <w:pStyle w:val="paragraphsub"/>
      </w:pPr>
      <w:r w:rsidRPr="00726873">
        <w:tab/>
        <w:t>(i)</w:t>
      </w:r>
      <w:r w:rsidRPr="00726873">
        <w:tab/>
        <w:t xml:space="preserve">Division 70 of </w:t>
      </w:r>
      <w:r w:rsidR="00EB14CC" w:rsidRPr="00726873">
        <w:t>Chapter 4</w:t>
      </w:r>
      <w:r w:rsidRPr="00726873">
        <w:t xml:space="preserve"> (about bribery of foreign public officials);</w:t>
      </w:r>
    </w:p>
    <w:p w14:paraId="267CDDC4" w14:textId="77777777" w:rsidR="00771693" w:rsidRPr="00726873" w:rsidRDefault="00771693" w:rsidP="00726873">
      <w:pPr>
        <w:pStyle w:val="paragraphsub"/>
      </w:pPr>
      <w:r w:rsidRPr="00726873">
        <w:tab/>
        <w:t>(ii)</w:t>
      </w:r>
      <w:r w:rsidRPr="00726873">
        <w:tab/>
        <w:t>Part 7.7 of Chapter 7 (about forgery and related offences);</w:t>
      </w:r>
    </w:p>
    <w:p w14:paraId="1F546978" w14:textId="77777777" w:rsidR="00771693" w:rsidRPr="00726873" w:rsidRDefault="00771693" w:rsidP="00726873">
      <w:pPr>
        <w:pStyle w:val="paragraphsub"/>
      </w:pPr>
      <w:r w:rsidRPr="00726873">
        <w:tab/>
        <w:t>(iii)</w:t>
      </w:r>
      <w:r w:rsidRPr="00726873">
        <w:tab/>
        <w:t>Part 9.5 of Chapter 9 (about identity crime);</w:t>
      </w:r>
    </w:p>
    <w:p w14:paraId="045EDC17" w14:textId="77777777" w:rsidR="00771693" w:rsidRPr="00726873" w:rsidRDefault="00771693" w:rsidP="00726873">
      <w:pPr>
        <w:pStyle w:val="paragraphsub"/>
      </w:pPr>
      <w:r w:rsidRPr="00726873">
        <w:tab/>
        <w:t>(iv)</w:t>
      </w:r>
      <w:r w:rsidRPr="00726873">
        <w:tab/>
      </w:r>
      <w:r w:rsidR="00EB14CC" w:rsidRPr="00726873">
        <w:t>Part 1</w:t>
      </w:r>
      <w:r w:rsidRPr="00726873">
        <w:t>0.2 of Chapter 10 (about money laundering);</w:t>
      </w:r>
    </w:p>
    <w:p w14:paraId="462E1A5F" w14:textId="77777777" w:rsidR="00771693" w:rsidRPr="00726873" w:rsidRDefault="00771693" w:rsidP="00726873">
      <w:pPr>
        <w:pStyle w:val="paragraphsub"/>
      </w:pPr>
      <w:r w:rsidRPr="00726873">
        <w:tab/>
        <w:t>(v)</w:t>
      </w:r>
      <w:r w:rsidRPr="00726873">
        <w:tab/>
      </w:r>
      <w:r w:rsidR="00EB14CC" w:rsidRPr="00726873">
        <w:t>Part 1</w:t>
      </w:r>
      <w:r w:rsidRPr="00726873">
        <w:t>0.7 of Chapter 10 (about computer offences);</w:t>
      </w:r>
    </w:p>
    <w:p w14:paraId="71B69B4E" w14:textId="77777777" w:rsidR="00771693" w:rsidRPr="00726873" w:rsidRDefault="00771693" w:rsidP="00726873">
      <w:pPr>
        <w:pStyle w:val="paragraphsub"/>
      </w:pPr>
      <w:r w:rsidRPr="00726873">
        <w:tab/>
        <w:t>(vi)</w:t>
      </w:r>
      <w:r w:rsidRPr="00726873">
        <w:tab/>
      </w:r>
      <w:r w:rsidR="00EB14CC" w:rsidRPr="00726873">
        <w:t>Part 1</w:t>
      </w:r>
      <w:r w:rsidRPr="00726873">
        <w:t>0.8 of Chapter 10 (about financial information offences);</w:t>
      </w:r>
    </w:p>
    <w:p w14:paraId="0570F5A7" w14:textId="77777777" w:rsidR="00771693" w:rsidRPr="00726873" w:rsidRDefault="00771693" w:rsidP="00726873">
      <w:pPr>
        <w:pStyle w:val="paragraphsub"/>
      </w:pPr>
      <w:r w:rsidRPr="00726873">
        <w:tab/>
        <w:t>(vii)</w:t>
      </w:r>
      <w:r w:rsidRPr="00726873">
        <w:tab/>
      </w:r>
      <w:r w:rsidR="00EB14CC" w:rsidRPr="00726873">
        <w:t>Part 1</w:t>
      </w:r>
      <w:r w:rsidRPr="00726873">
        <w:t>0.9 of Chapter 10 (about accounting records); or</w:t>
      </w:r>
    </w:p>
    <w:p w14:paraId="598CB3F3" w14:textId="77777777" w:rsidR="00771693" w:rsidRPr="00726873" w:rsidRDefault="00771693" w:rsidP="00726873">
      <w:pPr>
        <w:pStyle w:val="paragraph"/>
      </w:pPr>
      <w:r w:rsidRPr="00726873">
        <w:tab/>
        <w:t>(d)</w:t>
      </w:r>
      <w:r w:rsidRPr="00726873">
        <w:tab/>
        <w:t xml:space="preserve">an indictable offence against the </w:t>
      </w:r>
      <w:r w:rsidRPr="00726873">
        <w:rPr>
          <w:i/>
        </w:rPr>
        <w:t>National Consumer Credit Protection Act 2009</w:t>
      </w:r>
      <w:r w:rsidRPr="00726873">
        <w:t>; or</w:t>
      </w:r>
    </w:p>
    <w:p w14:paraId="05E05888" w14:textId="77777777" w:rsidR="00771693" w:rsidRPr="00726873" w:rsidRDefault="00771693" w:rsidP="00726873">
      <w:pPr>
        <w:pStyle w:val="paragraph"/>
      </w:pPr>
      <w:r w:rsidRPr="00726873">
        <w:tab/>
        <w:t>(e)</w:t>
      </w:r>
      <w:r w:rsidRPr="00726873">
        <w:tab/>
        <w:t xml:space="preserve">an indictable offence against a provision of the </w:t>
      </w:r>
      <w:r w:rsidRPr="00726873">
        <w:rPr>
          <w:i/>
        </w:rPr>
        <w:t>Superannuation Industry (Supervision) Act 1993</w:t>
      </w:r>
      <w:r w:rsidRPr="00726873">
        <w:t xml:space="preserve"> that is administered by the Australian Securities and Investments Commission; or</w:t>
      </w:r>
    </w:p>
    <w:p w14:paraId="0AB1186D" w14:textId="77777777" w:rsidR="00771693" w:rsidRPr="00726873" w:rsidRDefault="00771693" w:rsidP="00726873">
      <w:pPr>
        <w:pStyle w:val="paragraph"/>
      </w:pPr>
      <w:r w:rsidRPr="00726873">
        <w:tab/>
        <w:t>(f)</w:t>
      </w:r>
      <w:r w:rsidRPr="00726873">
        <w:tab/>
        <w:t>a related summary offence.</w:t>
      </w:r>
    </w:p>
    <w:p w14:paraId="4702B7DB" w14:textId="77777777" w:rsidR="00771693" w:rsidRPr="00726873" w:rsidRDefault="00C81932" w:rsidP="00726873">
      <w:pPr>
        <w:pStyle w:val="ItemHead"/>
      </w:pPr>
      <w:r w:rsidRPr="00726873">
        <w:t>20</w:t>
      </w:r>
      <w:r w:rsidR="00771693" w:rsidRPr="00726873">
        <w:t xml:space="preserve">  After </w:t>
      </w:r>
      <w:r w:rsidR="008F19A1" w:rsidRPr="00726873">
        <w:t>paragraph 3</w:t>
      </w:r>
      <w:r w:rsidR="00771693" w:rsidRPr="00726873">
        <w:t>5A(1)(e)</w:t>
      </w:r>
    </w:p>
    <w:p w14:paraId="4E54377B" w14:textId="77777777" w:rsidR="00771693" w:rsidRPr="00726873" w:rsidRDefault="00771693" w:rsidP="00726873">
      <w:pPr>
        <w:pStyle w:val="Item"/>
      </w:pPr>
      <w:r w:rsidRPr="00726873">
        <w:t>Insert:</w:t>
      </w:r>
    </w:p>
    <w:p w14:paraId="0FE14B3E" w14:textId="77777777" w:rsidR="00771693" w:rsidRPr="00726873" w:rsidRDefault="00771693" w:rsidP="00726873">
      <w:pPr>
        <w:pStyle w:val="paragraph"/>
      </w:pPr>
      <w:r w:rsidRPr="00726873">
        <w:tab/>
        <w:t>(ea)</w:t>
      </w:r>
      <w:r w:rsidRPr="00726873">
        <w:tab/>
        <w:t xml:space="preserve">the power to make orders under </w:t>
      </w:r>
      <w:r w:rsidR="008F19A1" w:rsidRPr="00726873">
        <w:t>section 3</w:t>
      </w:r>
      <w:r w:rsidRPr="00726873">
        <w:t>2AE (about transferring certain criminal proceedings to other courts);</w:t>
      </w:r>
    </w:p>
    <w:p w14:paraId="51105008" w14:textId="77777777" w:rsidR="00771693" w:rsidRPr="00726873" w:rsidRDefault="00771693" w:rsidP="00726873">
      <w:pPr>
        <w:pStyle w:val="ActHead9"/>
        <w:rPr>
          <w:i w:val="0"/>
        </w:rPr>
      </w:pPr>
      <w:bookmarkStart w:id="30" w:name="_Toc168999646"/>
      <w:r w:rsidRPr="00726873">
        <w:t>Judiciary Act 1903</w:t>
      </w:r>
      <w:bookmarkEnd w:id="30"/>
    </w:p>
    <w:p w14:paraId="79DB19D2" w14:textId="77777777" w:rsidR="00771693" w:rsidRPr="00726873" w:rsidRDefault="00C81932" w:rsidP="00726873">
      <w:pPr>
        <w:pStyle w:val="ItemHead"/>
      </w:pPr>
      <w:r w:rsidRPr="00726873">
        <w:t>21</w:t>
      </w:r>
      <w:r w:rsidR="00771693" w:rsidRPr="00726873">
        <w:t xml:space="preserve">  Subsection 68B(2)</w:t>
      </w:r>
    </w:p>
    <w:p w14:paraId="657A821A" w14:textId="77777777" w:rsidR="00771693" w:rsidRPr="00726873" w:rsidRDefault="00771693" w:rsidP="00726873">
      <w:pPr>
        <w:pStyle w:val="Item"/>
      </w:pPr>
      <w:r w:rsidRPr="00726873">
        <w:t>Omit “section 68C”, substitute “sections 68C and 68D”.</w:t>
      </w:r>
    </w:p>
    <w:p w14:paraId="27DE002E" w14:textId="77777777" w:rsidR="00771693" w:rsidRPr="00726873" w:rsidRDefault="00C81932" w:rsidP="00726873">
      <w:pPr>
        <w:pStyle w:val="ItemHead"/>
      </w:pPr>
      <w:r w:rsidRPr="00726873">
        <w:t>22</w:t>
      </w:r>
      <w:r w:rsidR="00771693" w:rsidRPr="00726873">
        <w:t xml:space="preserve">  Section 68C (heading)</w:t>
      </w:r>
    </w:p>
    <w:p w14:paraId="0AB9AB4C" w14:textId="77777777" w:rsidR="00771693" w:rsidRPr="00726873" w:rsidRDefault="00771693" w:rsidP="00726873">
      <w:pPr>
        <w:pStyle w:val="Item"/>
      </w:pPr>
      <w:r w:rsidRPr="00726873">
        <w:t>After “</w:t>
      </w:r>
      <w:r w:rsidRPr="00726873">
        <w:rPr>
          <w:b/>
        </w:rPr>
        <w:t>applying to</w:t>
      </w:r>
      <w:r w:rsidRPr="00726873">
        <w:t>”, insert “</w:t>
      </w:r>
      <w:r w:rsidRPr="00726873">
        <w:rPr>
          <w:b/>
        </w:rPr>
        <w:t>indictable primary</w:t>
      </w:r>
      <w:r w:rsidRPr="00726873">
        <w:t>”.</w:t>
      </w:r>
    </w:p>
    <w:p w14:paraId="0FED3A22" w14:textId="77777777" w:rsidR="00771693" w:rsidRPr="00726873" w:rsidRDefault="00C81932" w:rsidP="00726873">
      <w:pPr>
        <w:pStyle w:val="ItemHead"/>
      </w:pPr>
      <w:r w:rsidRPr="00726873">
        <w:t>23</w:t>
      </w:r>
      <w:r w:rsidR="00771693" w:rsidRPr="00726873">
        <w:t xml:space="preserve">  At the end of </w:t>
      </w:r>
      <w:r w:rsidR="008F19A1" w:rsidRPr="00726873">
        <w:t>Division 1</w:t>
      </w:r>
      <w:r w:rsidR="00771693" w:rsidRPr="00726873">
        <w:t xml:space="preserve"> of Part X</w:t>
      </w:r>
    </w:p>
    <w:p w14:paraId="1ADBF4AF" w14:textId="77777777" w:rsidR="00771693" w:rsidRPr="00726873" w:rsidRDefault="00771693" w:rsidP="00726873">
      <w:pPr>
        <w:pStyle w:val="Item"/>
      </w:pPr>
      <w:r w:rsidRPr="00726873">
        <w:t>Add:</w:t>
      </w:r>
    </w:p>
    <w:p w14:paraId="0346983F" w14:textId="77777777" w:rsidR="00771693" w:rsidRPr="00726873" w:rsidRDefault="00771693" w:rsidP="00726873">
      <w:pPr>
        <w:pStyle w:val="ActHead5"/>
      </w:pPr>
      <w:bookmarkStart w:id="31" w:name="_Toc168999647"/>
      <w:r w:rsidRPr="00740750">
        <w:rPr>
          <w:rStyle w:val="CharSectno"/>
        </w:rPr>
        <w:t>68D</w:t>
      </w:r>
      <w:r w:rsidRPr="00726873">
        <w:t xml:space="preserve">  Adjustments to State and Territory laws applying to proceedings for related summary offences before Federal Court of Australia</w:t>
      </w:r>
      <w:bookmarkEnd w:id="31"/>
    </w:p>
    <w:p w14:paraId="464B64FB" w14:textId="77777777" w:rsidR="00771693" w:rsidRPr="00726873" w:rsidRDefault="00771693" w:rsidP="00726873">
      <w:pPr>
        <w:pStyle w:val="subsection"/>
      </w:pPr>
      <w:r w:rsidRPr="00726873">
        <w:tab/>
        <w:t>(1)</w:t>
      </w:r>
      <w:r w:rsidRPr="00726873">
        <w:tab/>
        <w:t>This section applies if:</w:t>
      </w:r>
    </w:p>
    <w:p w14:paraId="556DBE96" w14:textId="77777777" w:rsidR="00771693" w:rsidRPr="00726873" w:rsidRDefault="00771693" w:rsidP="00726873">
      <w:pPr>
        <w:pStyle w:val="paragraph"/>
      </w:pPr>
      <w:r w:rsidRPr="00726873">
        <w:tab/>
        <w:t>(a)</w:t>
      </w:r>
      <w:r w:rsidRPr="00726873">
        <w:tab/>
        <w:t>an offence referred to in subsection 68(1) is a related summary offence; and</w:t>
      </w:r>
    </w:p>
    <w:p w14:paraId="6E356352" w14:textId="77777777" w:rsidR="00771693" w:rsidRPr="00726873" w:rsidRDefault="00771693" w:rsidP="00726873">
      <w:pPr>
        <w:pStyle w:val="paragraph"/>
      </w:pPr>
      <w:r w:rsidRPr="00726873">
        <w:tab/>
        <w:t>(b)</w:t>
      </w:r>
      <w:r w:rsidRPr="00726873">
        <w:tab/>
        <w:t xml:space="preserve">the Federal Court of Australia (the </w:t>
      </w:r>
      <w:r w:rsidRPr="00726873">
        <w:rPr>
          <w:b/>
          <w:i/>
        </w:rPr>
        <w:t>Federal Court</w:t>
      </w:r>
      <w:r w:rsidRPr="00726873">
        <w:t>) has jurisdiction to try a person for the offence; and</w:t>
      </w:r>
    </w:p>
    <w:p w14:paraId="11303109" w14:textId="77777777" w:rsidR="00771693" w:rsidRPr="00726873" w:rsidRDefault="00771693" w:rsidP="00726873">
      <w:pPr>
        <w:pStyle w:val="paragraph"/>
      </w:pPr>
      <w:r w:rsidRPr="00726873">
        <w:tab/>
        <w:t>(c)</w:t>
      </w:r>
      <w:r w:rsidRPr="00726873">
        <w:tab/>
        <w:t>proceedings commence in the Federal Court in relation to the offence that are:</w:t>
      </w:r>
    </w:p>
    <w:p w14:paraId="00D5DDA5" w14:textId="77777777" w:rsidR="00771693" w:rsidRPr="00726873" w:rsidRDefault="00771693" w:rsidP="00726873">
      <w:pPr>
        <w:pStyle w:val="paragraphsub"/>
      </w:pPr>
      <w:r w:rsidRPr="00726873">
        <w:tab/>
        <w:t>(i)</w:t>
      </w:r>
      <w:r w:rsidRPr="00726873">
        <w:tab/>
        <w:t>proceedings for the prosecution of a person for the offence (</w:t>
      </w:r>
      <w:r w:rsidRPr="00726873">
        <w:rPr>
          <w:b/>
          <w:i/>
        </w:rPr>
        <w:t>primary proceedings</w:t>
      </w:r>
      <w:r w:rsidRPr="00726873">
        <w:t>); or</w:t>
      </w:r>
    </w:p>
    <w:p w14:paraId="27A4BF56" w14:textId="77777777" w:rsidR="00771693" w:rsidRPr="00726873" w:rsidRDefault="00771693" w:rsidP="00726873">
      <w:pPr>
        <w:pStyle w:val="paragraphsub"/>
      </w:pPr>
      <w:r w:rsidRPr="00726873">
        <w:tab/>
        <w:t>(ii)</w:t>
      </w:r>
      <w:r w:rsidRPr="00726873">
        <w:tab/>
        <w:t xml:space="preserve">criminal appeal proceedings (within the meaning of the </w:t>
      </w:r>
      <w:r w:rsidRPr="00726873">
        <w:rPr>
          <w:i/>
        </w:rPr>
        <w:t>Federal Court of Australia Act 1976</w:t>
      </w:r>
      <w:r w:rsidRPr="00726873">
        <w:t>) that relate to primary proceedings; or</w:t>
      </w:r>
    </w:p>
    <w:p w14:paraId="764D0927" w14:textId="77777777" w:rsidR="00771693" w:rsidRPr="00726873" w:rsidRDefault="00771693" w:rsidP="00726873">
      <w:pPr>
        <w:pStyle w:val="paragraphsub"/>
      </w:pPr>
      <w:r w:rsidRPr="00726873">
        <w:tab/>
        <w:t>(iii)</w:t>
      </w:r>
      <w:r w:rsidRPr="00726873">
        <w:tab/>
        <w:t xml:space="preserve">proceedings under </w:t>
      </w:r>
      <w:r w:rsidR="008F19A1" w:rsidRPr="00726873">
        <w:t>section 3</w:t>
      </w:r>
      <w:r w:rsidRPr="00726873">
        <w:t>0CA of that Act that relate to primary proceedings.</w:t>
      </w:r>
    </w:p>
    <w:p w14:paraId="04650A61" w14:textId="77777777" w:rsidR="00771693" w:rsidRPr="00726873" w:rsidRDefault="00771693" w:rsidP="00726873">
      <w:pPr>
        <w:pStyle w:val="SubsectionHead"/>
      </w:pPr>
      <w:r w:rsidRPr="00726873">
        <w:t>Which State’s or Territory’s laws are to apply?</w:t>
      </w:r>
    </w:p>
    <w:p w14:paraId="334BE802" w14:textId="77777777" w:rsidR="00771693" w:rsidRPr="00726873" w:rsidRDefault="00771693" w:rsidP="00726873">
      <w:pPr>
        <w:pStyle w:val="subsection"/>
      </w:pPr>
      <w:r w:rsidRPr="00726873">
        <w:tab/>
        <w:t>(2)</w:t>
      </w:r>
      <w:r w:rsidRPr="00726873">
        <w:tab/>
        <w:t>The laws to be applied under subsection 68(1) in relation to the proceedings are those referred to in the following table.</w:t>
      </w:r>
    </w:p>
    <w:p w14:paraId="0210541F" w14:textId="77777777" w:rsidR="00771693" w:rsidRPr="00726873" w:rsidRDefault="00771693" w:rsidP="0072687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771693" w:rsidRPr="00726873" w14:paraId="5A736652" w14:textId="77777777" w:rsidTr="00D2099D">
        <w:trPr>
          <w:tblHeader/>
        </w:trPr>
        <w:tc>
          <w:tcPr>
            <w:tcW w:w="7088" w:type="dxa"/>
            <w:gridSpan w:val="3"/>
            <w:tcBorders>
              <w:top w:val="single" w:sz="12" w:space="0" w:color="auto"/>
              <w:bottom w:val="single" w:sz="6" w:space="0" w:color="auto"/>
            </w:tcBorders>
            <w:shd w:val="clear" w:color="auto" w:fill="auto"/>
          </w:tcPr>
          <w:p w14:paraId="4777D000" w14:textId="77777777" w:rsidR="00771693" w:rsidRPr="00726873" w:rsidRDefault="00771693" w:rsidP="00726873">
            <w:pPr>
              <w:pStyle w:val="TableHeading"/>
            </w:pPr>
            <w:r w:rsidRPr="00726873">
              <w:t>Laws applicable in relation to the proceedings</w:t>
            </w:r>
          </w:p>
        </w:tc>
      </w:tr>
      <w:tr w:rsidR="00771693" w:rsidRPr="00726873" w14:paraId="737FDC21" w14:textId="77777777" w:rsidTr="00D2099D">
        <w:trPr>
          <w:tblHeader/>
        </w:trPr>
        <w:tc>
          <w:tcPr>
            <w:tcW w:w="714" w:type="dxa"/>
            <w:tcBorders>
              <w:top w:val="single" w:sz="6" w:space="0" w:color="auto"/>
              <w:bottom w:val="single" w:sz="12" w:space="0" w:color="auto"/>
            </w:tcBorders>
            <w:shd w:val="clear" w:color="auto" w:fill="auto"/>
          </w:tcPr>
          <w:p w14:paraId="18292BDD" w14:textId="77777777" w:rsidR="00771693" w:rsidRPr="00726873" w:rsidRDefault="00771693" w:rsidP="00726873">
            <w:pPr>
              <w:pStyle w:val="TableHeading"/>
            </w:pPr>
            <w:r w:rsidRPr="00726873">
              <w:t>Item</w:t>
            </w:r>
          </w:p>
        </w:tc>
        <w:tc>
          <w:tcPr>
            <w:tcW w:w="3187" w:type="dxa"/>
            <w:tcBorders>
              <w:top w:val="single" w:sz="6" w:space="0" w:color="auto"/>
              <w:bottom w:val="single" w:sz="12" w:space="0" w:color="auto"/>
            </w:tcBorders>
            <w:shd w:val="clear" w:color="auto" w:fill="auto"/>
          </w:tcPr>
          <w:p w14:paraId="7E84691D" w14:textId="77777777" w:rsidR="00771693" w:rsidRPr="00726873" w:rsidRDefault="00771693" w:rsidP="00726873">
            <w:pPr>
              <w:pStyle w:val="TableHeading"/>
            </w:pPr>
            <w:r w:rsidRPr="00726873">
              <w:t>If the proceedings are ...</w:t>
            </w:r>
          </w:p>
        </w:tc>
        <w:tc>
          <w:tcPr>
            <w:tcW w:w="3187" w:type="dxa"/>
            <w:tcBorders>
              <w:top w:val="single" w:sz="6" w:space="0" w:color="auto"/>
              <w:bottom w:val="single" w:sz="12" w:space="0" w:color="auto"/>
            </w:tcBorders>
            <w:shd w:val="clear" w:color="auto" w:fill="auto"/>
          </w:tcPr>
          <w:p w14:paraId="38C187B4" w14:textId="77777777" w:rsidR="00771693" w:rsidRPr="00726873" w:rsidRDefault="00771693" w:rsidP="00726873">
            <w:pPr>
              <w:pStyle w:val="TableHeading"/>
            </w:pPr>
            <w:r w:rsidRPr="00726873">
              <w:t>the laws to be applied are ...</w:t>
            </w:r>
          </w:p>
        </w:tc>
      </w:tr>
      <w:tr w:rsidR="00771693" w:rsidRPr="00726873" w14:paraId="6DF7BF50" w14:textId="77777777" w:rsidTr="00D2099D">
        <w:tc>
          <w:tcPr>
            <w:tcW w:w="714" w:type="dxa"/>
            <w:tcBorders>
              <w:top w:val="single" w:sz="12" w:space="0" w:color="auto"/>
            </w:tcBorders>
            <w:shd w:val="clear" w:color="auto" w:fill="auto"/>
          </w:tcPr>
          <w:p w14:paraId="0B2CD2BB" w14:textId="77777777" w:rsidR="00771693" w:rsidRPr="00726873" w:rsidRDefault="00771693" w:rsidP="00726873">
            <w:pPr>
              <w:pStyle w:val="Tabletext"/>
            </w:pPr>
            <w:r w:rsidRPr="00726873">
              <w:t>1</w:t>
            </w:r>
          </w:p>
        </w:tc>
        <w:tc>
          <w:tcPr>
            <w:tcW w:w="3187" w:type="dxa"/>
            <w:tcBorders>
              <w:top w:val="single" w:sz="12" w:space="0" w:color="auto"/>
            </w:tcBorders>
            <w:shd w:val="clear" w:color="auto" w:fill="auto"/>
          </w:tcPr>
          <w:p w14:paraId="519D0369" w14:textId="77777777" w:rsidR="00771693" w:rsidRPr="00726873" w:rsidRDefault="00771693" w:rsidP="00726873">
            <w:pPr>
              <w:pStyle w:val="Tabletext"/>
            </w:pPr>
            <w:r w:rsidRPr="00726873">
              <w:t>primary proceedings (other than proceedings for the sentencing of the person following a trial in the Federal Court)</w:t>
            </w:r>
          </w:p>
        </w:tc>
        <w:tc>
          <w:tcPr>
            <w:tcW w:w="3187" w:type="dxa"/>
            <w:tcBorders>
              <w:top w:val="single" w:sz="12" w:space="0" w:color="auto"/>
            </w:tcBorders>
            <w:shd w:val="clear" w:color="auto" w:fill="auto"/>
          </w:tcPr>
          <w:p w14:paraId="0F98A4D2" w14:textId="77777777" w:rsidR="00771693" w:rsidRPr="00726873" w:rsidRDefault="00771693" w:rsidP="00726873">
            <w:pPr>
              <w:pStyle w:val="Tabletext"/>
            </w:pPr>
            <w:r w:rsidRPr="00726873">
              <w:t>the laws of the State or Territory in which the Federal Court hears the proceedings.</w:t>
            </w:r>
          </w:p>
        </w:tc>
      </w:tr>
      <w:tr w:rsidR="00771693" w:rsidRPr="00726873" w14:paraId="287AAD80" w14:textId="77777777" w:rsidTr="00D2099D">
        <w:tc>
          <w:tcPr>
            <w:tcW w:w="714" w:type="dxa"/>
            <w:shd w:val="clear" w:color="auto" w:fill="auto"/>
          </w:tcPr>
          <w:p w14:paraId="547354A6" w14:textId="77777777" w:rsidR="00771693" w:rsidRPr="00726873" w:rsidRDefault="00771693" w:rsidP="00726873">
            <w:pPr>
              <w:pStyle w:val="Tabletext"/>
            </w:pPr>
            <w:r w:rsidRPr="00726873">
              <w:t>2</w:t>
            </w:r>
          </w:p>
        </w:tc>
        <w:tc>
          <w:tcPr>
            <w:tcW w:w="3187" w:type="dxa"/>
            <w:shd w:val="clear" w:color="auto" w:fill="auto"/>
          </w:tcPr>
          <w:p w14:paraId="6783566B" w14:textId="77777777" w:rsidR="00771693" w:rsidRPr="00726873" w:rsidRDefault="00771693" w:rsidP="00726873">
            <w:pPr>
              <w:pStyle w:val="Tabletext"/>
            </w:pPr>
            <w:r w:rsidRPr="00726873">
              <w:t>primary proceedings for the sentencing of the person following a trial in the Federal Court</w:t>
            </w:r>
          </w:p>
        </w:tc>
        <w:tc>
          <w:tcPr>
            <w:tcW w:w="3187" w:type="dxa"/>
            <w:shd w:val="clear" w:color="auto" w:fill="auto"/>
          </w:tcPr>
          <w:p w14:paraId="34973936" w14:textId="77777777" w:rsidR="00771693" w:rsidRPr="00726873" w:rsidRDefault="00771693" w:rsidP="00726873">
            <w:pPr>
              <w:pStyle w:val="Tabletext"/>
            </w:pPr>
            <w:r w:rsidRPr="00726873">
              <w:t>the laws of the State or Territory applying in relation to the trial at the end of the trial.</w:t>
            </w:r>
          </w:p>
        </w:tc>
      </w:tr>
      <w:tr w:rsidR="00771693" w:rsidRPr="00726873" w14:paraId="759E5BE6" w14:textId="77777777" w:rsidTr="00D2099D">
        <w:tc>
          <w:tcPr>
            <w:tcW w:w="714" w:type="dxa"/>
            <w:tcBorders>
              <w:bottom w:val="single" w:sz="2" w:space="0" w:color="auto"/>
            </w:tcBorders>
            <w:shd w:val="clear" w:color="auto" w:fill="auto"/>
          </w:tcPr>
          <w:p w14:paraId="055EDC06" w14:textId="77777777" w:rsidR="00771693" w:rsidRPr="00726873" w:rsidRDefault="00771693" w:rsidP="00726873">
            <w:pPr>
              <w:pStyle w:val="Tabletext"/>
            </w:pPr>
            <w:r w:rsidRPr="00726873">
              <w:t>3</w:t>
            </w:r>
          </w:p>
        </w:tc>
        <w:tc>
          <w:tcPr>
            <w:tcW w:w="3187" w:type="dxa"/>
            <w:tcBorders>
              <w:bottom w:val="single" w:sz="2" w:space="0" w:color="auto"/>
            </w:tcBorders>
            <w:shd w:val="clear" w:color="auto" w:fill="auto"/>
          </w:tcPr>
          <w:p w14:paraId="232B8176" w14:textId="77777777" w:rsidR="00771693" w:rsidRPr="00726873" w:rsidRDefault="00771693" w:rsidP="00726873">
            <w:pPr>
              <w:pStyle w:val="Tabletext"/>
            </w:pPr>
            <w:r w:rsidRPr="00726873">
              <w:t xml:space="preserve">appeal proceedings covered by </w:t>
            </w:r>
            <w:r w:rsidR="008D6CEB" w:rsidRPr="00726873">
              <w:t>sub</w:t>
            </w:r>
            <w:r w:rsidR="001C6DCD" w:rsidRPr="00726873">
              <w:t>paragraph (</w:t>
            </w:r>
            <w:r w:rsidRPr="00726873">
              <w:t>1)(c)(ii)</w:t>
            </w:r>
          </w:p>
        </w:tc>
        <w:tc>
          <w:tcPr>
            <w:tcW w:w="3187" w:type="dxa"/>
            <w:tcBorders>
              <w:bottom w:val="single" w:sz="2" w:space="0" w:color="auto"/>
            </w:tcBorders>
            <w:shd w:val="clear" w:color="auto" w:fill="auto"/>
          </w:tcPr>
          <w:p w14:paraId="571256F2" w14:textId="77777777" w:rsidR="00771693" w:rsidRPr="00726873" w:rsidRDefault="00771693" w:rsidP="00726873">
            <w:pPr>
              <w:pStyle w:val="Tabletext"/>
            </w:pPr>
            <w:r w:rsidRPr="00726873">
              <w:t>the laws of the State or Territory applying in relation to the corresponding primary proceedings at the end of those primary proceedings.</w:t>
            </w:r>
          </w:p>
        </w:tc>
      </w:tr>
      <w:tr w:rsidR="00771693" w:rsidRPr="00726873" w14:paraId="5B698D00" w14:textId="77777777" w:rsidTr="00D2099D">
        <w:tc>
          <w:tcPr>
            <w:tcW w:w="714" w:type="dxa"/>
            <w:tcBorders>
              <w:top w:val="single" w:sz="2" w:space="0" w:color="auto"/>
              <w:bottom w:val="single" w:sz="12" w:space="0" w:color="auto"/>
            </w:tcBorders>
            <w:shd w:val="clear" w:color="auto" w:fill="auto"/>
          </w:tcPr>
          <w:p w14:paraId="57388C86" w14:textId="77777777" w:rsidR="00771693" w:rsidRPr="00726873" w:rsidRDefault="00771693" w:rsidP="00726873">
            <w:pPr>
              <w:pStyle w:val="Tabletext"/>
            </w:pPr>
            <w:r w:rsidRPr="00726873">
              <w:t>4</w:t>
            </w:r>
          </w:p>
        </w:tc>
        <w:tc>
          <w:tcPr>
            <w:tcW w:w="3187" w:type="dxa"/>
            <w:tcBorders>
              <w:top w:val="single" w:sz="2" w:space="0" w:color="auto"/>
              <w:bottom w:val="single" w:sz="12" w:space="0" w:color="auto"/>
            </w:tcBorders>
            <w:shd w:val="clear" w:color="auto" w:fill="auto"/>
          </w:tcPr>
          <w:p w14:paraId="2F73E831" w14:textId="77777777" w:rsidR="00771693" w:rsidRPr="00726873" w:rsidRDefault="00771693" w:rsidP="00726873">
            <w:pPr>
              <w:pStyle w:val="Tabletext"/>
            </w:pPr>
            <w:r w:rsidRPr="00726873">
              <w:t xml:space="preserve">proceedings covered by </w:t>
            </w:r>
            <w:r w:rsidR="008D6CEB" w:rsidRPr="00726873">
              <w:t>sub</w:t>
            </w:r>
            <w:r w:rsidR="001C6DCD" w:rsidRPr="00726873">
              <w:t>paragraph (</w:t>
            </w:r>
            <w:r w:rsidRPr="00726873">
              <w:t>1)(c)(iii) in relation to a case stated, or question reserved, by a court</w:t>
            </w:r>
          </w:p>
        </w:tc>
        <w:tc>
          <w:tcPr>
            <w:tcW w:w="3187" w:type="dxa"/>
            <w:tcBorders>
              <w:top w:val="single" w:sz="2" w:space="0" w:color="auto"/>
              <w:bottom w:val="single" w:sz="12" w:space="0" w:color="auto"/>
            </w:tcBorders>
            <w:shd w:val="clear" w:color="auto" w:fill="auto"/>
          </w:tcPr>
          <w:p w14:paraId="0C9F6EC7" w14:textId="77777777" w:rsidR="00771693" w:rsidRPr="00726873" w:rsidRDefault="00771693" w:rsidP="00726873">
            <w:pPr>
              <w:pStyle w:val="Tabletext"/>
            </w:pPr>
            <w:r w:rsidRPr="00726873">
              <w:t>the laws of the State or Territory applying in the proceedings during which the court stated the case or reserved the question.</w:t>
            </w:r>
          </w:p>
        </w:tc>
      </w:tr>
    </w:tbl>
    <w:p w14:paraId="7B53287D" w14:textId="77777777" w:rsidR="00771693" w:rsidRPr="00726873" w:rsidRDefault="00771693" w:rsidP="00726873">
      <w:pPr>
        <w:pStyle w:val="SubsectionHead"/>
      </w:pPr>
      <w:r w:rsidRPr="00726873">
        <w:t>What those laws include</w:t>
      </w:r>
    </w:p>
    <w:p w14:paraId="40454E67" w14:textId="77777777" w:rsidR="00771693" w:rsidRPr="00726873" w:rsidRDefault="00771693" w:rsidP="00726873">
      <w:pPr>
        <w:pStyle w:val="subsection"/>
      </w:pPr>
      <w:r w:rsidRPr="00726873">
        <w:tab/>
        <w:t>(3)</w:t>
      </w:r>
      <w:r w:rsidRPr="00726873">
        <w:tab/>
        <w:t>The laws of that State or Territory are taken:</w:t>
      </w:r>
    </w:p>
    <w:p w14:paraId="3DDD9D29" w14:textId="77777777" w:rsidR="00771693" w:rsidRPr="00726873" w:rsidRDefault="00771693" w:rsidP="00726873">
      <w:pPr>
        <w:pStyle w:val="paragraph"/>
      </w:pPr>
      <w:r w:rsidRPr="00726873">
        <w:tab/>
        <w:t>(a)</w:t>
      </w:r>
      <w:r w:rsidRPr="00726873">
        <w:tab/>
        <w:t>to include the Rules of the Supreme Court of that State or Territory that apply in relation to criminal proceedings; and</w:t>
      </w:r>
    </w:p>
    <w:p w14:paraId="79E2FC44" w14:textId="77777777" w:rsidR="00771693" w:rsidRPr="00726873" w:rsidRDefault="00771693" w:rsidP="00726873">
      <w:pPr>
        <w:pStyle w:val="paragraph"/>
      </w:pPr>
      <w:r w:rsidRPr="00726873">
        <w:tab/>
        <w:t>(b)</w:t>
      </w:r>
      <w:r w:rsidRPr="00726873">
        <w:tab/>
        <w:t>not to include the Rules of any other court of that State or Territory.</w:t>
      </w:r>
    </w:p>
    <w:p w14:paraId="13F4BCC2" w14:textId="77777777" w:rsidR="00771693" w:rsidRPr="00726873" w:rsidRDefault="00771693" w:rsidP="00726873">
      <w:pPr>
        <w:pStyle w:val="SubsectionHead"/>
      </w:pPr>
      <w:r w:rsidRPr="00726873">
        <w:t>How those laws apply</w:t>
      </w:r>
    </w:p>
    <w:p w14:paraId="2EFA224A" w14:textId="77777777" w:rsidR="00771693" w:rsidRPr="00726873" w:rsidRDefault="00771693" w:rsidP="00726873">
      <w:pPr>
        <w:pStyle w:val="subsection"/>
      </w:pPr>
      <w:r w:rsidRPr="00726873">
        <w:tab/>
        <w:t>(4)</w:t>
      </w:r>
      <w:r w:rsidRPr="00726873">
        <w:tab/>
        <w:t>The laws of that State or Territory apply as if any reference in those laws to the Supreme Court of that State or Territory, and any reference to a court that includes a reference to the Supreme Court of that State or Territory, were a reference to the Federal Court.</w:t>
      </w:r>
    </w:p>
    <w:p w14:paraId="4D02331E" w14:textId="77777777" w:rsidR="00771693" w:rsidRPr="00726873" w:rsidRDefault="00771693" w:rsidP="00726873">
      <w:pPr>
        <w:pStyle w:val="subsection"/>
      </w:pPr>
      <w:r w:rsidRPr="00726873">
        <w:tab/>
        <w:t>(5)</w:t>
      </w:r>
      <w:r w:rsidRPr="00726873">
        <w:tab/>
        <w:t>The laws of that State or Territory apply to the proceedings only to the extent to which they are:</w:t>
      </w:r>
    </w:p>
    <w:p w14:paraId="686FF59D" w14:textId="77777777" w:rsidR="00771693" w:rsidRPr="00726873" w:rsidRDefault="00771693" w:rsidP="00726873">
      <w:pPr>
        <w:pStyle w:val="paragraph"/>
      </w:pPr>
      <w:r w:rsidRPr="00726873">
        <w:tab/>
        <w:t>(a)</w:t>
      </w:r>
      <w:r w:rsidRPr="00726873">
        <w:tab/>
        <w:t>not inconsistent with the laws of the Commonwealth; and</w:t>
      </w:r>
    </w:p>
    <w:p w14:paraId="2A2E8192" w14:textId="77777777" w:rsidR="00771693" w:rsidRPr="00726873" w:rsidRDefault="00771693" w:rsidP="00726873">
      <w:pPr>
        <w:pStyle w:val="paragraph"/>
      </w:pPr>
      <w:r w:rsidRPr="00726873">
        <w:tab/>
        <w:t>(b)</w:t>
      </w:r>
      <w:r w:rsidRPr="00726873">
        <w:tab/>
        <w:t>not inconsistent with the Rules of the Federal Court.</w:t>
      </w:r>
    </w:p>
    <w:p w14:paraId="552D8957" w14:textId="77777777" w:rsidR="00771693" w:rsidRPr="00726873" w:rsidRDefault="00C81932" w:rsidP="00726873">
      <w:pPr>
        <w:pStyle w:val="ItemHead"/>
      </w:pPr>
      <w:r w:rsidRPr="00726873">
        <w:t>24</w:t>
      </w:r>
      <w:r w:rsidR="00771693" w:rsidRPr="00726873">
        <w:t xml:space="preserve">  Subsection 70(2)</w:t>
      </w:r>
    </w:p>
    <w:p w14:paraId="4EFABD80" w14:textId="77777777" w:rsidR="00771693" w:rsidRPr="00726873" w:rsidRDefault="00771693" w:rsidP="00726873">
      <w:pPr>
        <w:pStyle w:val="Item"/>
      </w:pPr>
      <w:r w:rsidRPr="00726873">
        <w:t>Omit “section 68C”, substitute “sections 68C and 68D”.</w:t>
      </w:r>
    </w:p>
    <w:p w14:paraId="0444AAC0" w14:textId="77777777" w:rsidR="00771693" w:rsidRPr="00726873" w:rsidRDefault="00771693" w:rsidP="00726873">
      <w:pPr>
        <w:pStyle w:val="ActHead9"/>
        <w:rPr>
          <w:i w:val="0"/>
        </w:rPr>
      </w:pPr>
      <w:bookmarkStart w:id="32" w:name="_Toc168999648"/>
      <w:r w:rsidRPr="00726873">
        <w:t>National Consumer Credit Protection Act 2009</w:t>
      </w:r>
      <w:bookmarkEnd w:id="32"/>
    </w:p>
    <w:p w14:paraId="595733A8" w14:textId="77777777" w:rsidR="00771693" w:rsidRPr="00726873" w:rsidRDefault="00C81932" w:rsidP="00726873">
      <w:pPr>
        <w:pStyle w:val="ItemHead"/>
      </w:pPr>
      <w:r w:rsidRPr="00726873">
        <w:t>25</w:t>
      </w:r>
      <w:r w:rsidR="00771693" w:rsidRPr="00726873">
        <w:t xml:space="preserve">  At the end of </w:t>
      </w:r>
      <w:r w:rsidR="00726873" w:rsidRPr="00726873">
        <w:t>subsection 2</w:t>
      </w:r>
      <w:r w:rsidR="00771693" w:rsidRPr="00726873">
        <w:t>03(2)</w:t>
      </w:r>
    </w:p>
    <w:p w14:paraId="01659ECF" w14:textId="77777777" w:rsidR="00771693" w:rsidRPr="00726873" w:rsidRDefault="00771693" w:rsidP="00726873">
      <w:pPr>
        <w:pStyle w:val="Item"/>
      </w:pPr>
      <w:r w:rsidRPr="00726873">
        <w:t>Add “or sections 68A to 68D of that Act in relation to proceedings in relation to an offence against this Act that are brought before the Federal Court”.</w:t>
      </w:r>
    </w:p>
    <w:p w14:paraId="328A1875" w14:textId="77777777" w:rsidR="00600DBD" w:rsidRPr="00726873" w:rsidRDefault="00600DBD" w:rsidP="00726873">
      <w:pPr>
        <w:pStyle w:val="ActHead6"/>
        <w:pageBreakBefore/>
      </w:pPr>
      <w:bookmarkStart w:id="33" w:name="_Toc168999649"/>
      <w:r w:rsidRPr="00740750">
        <w:rPr>
          <w:rStyle w:val="CharAmSchNo"/>
        </w:rPr>
        <w:t>Schedule 2</w:t>
      </w:r>
      <w:r w:rsidRPr="00726873">
        <w:t>—</w:t>
      </w:r>
      <w:r w:rsidRPr="00740750">
        <w:rPr>
          <w:rStyle w:val="CharAmSchText"/>
        </w:rPr>
        <w:t>Federal Court juries</w:t>
      </w:r>
      <w:bookmarkEnd w:id="33"/>
    </w:p>
    <w:p w14:paraId="76D90F40" w14:textId="77777777" w:rsidR="00600DBD" w:rsidRPr="00740750" w:rsidRDefault="00600DBD" w:rsidP="00726873">
      <w:pPr>
        <w:pStyle w:val="Header"/>
      </w:pPr>
      <w:r w:rsidRPr="00740750">
        <w:rPr>
          <w:rStyle w:val="CharAmPartNo"/>
        </w:rPr>
        <w:t xml:space="preserve"> </w:t>
      </w:r>
      <w:r w:rsidRPr="00740750">
        <w:rPr>
          <w:rStyle w:val="CharAmPartText"/>
        </w:rPr>
        <w:t xml:space="preserve"> </w:t>
      </w:r>
    </w:p>
    <w:p w14:paraId="002B1249" w14:textId="77777777" w:rsidR="00600DBD" w:rsidRPr="00726873" w:rsidRDefault="00600DBD" w:rsidP="00726873">
      <w:pPr>
        <w:pStyle w:val="ActHead9"/>
      </w:pPr>
      <w:bookmarkStart w:id="34" w:name="_Toc168999650"/>
      <w:r w:rsidRPr="00726873">
        <w:t>Federal Court of Australia Act 1976</w:t>
      </w:r>
      <w:bookmarkEnd w:id="34"/>
    </w:p>
    <w:p w14:paraId="0F693857" w14:textId="77777777" w:rsidR="00600DBD" w:rsidRPr="00726873" w:rsidRDefault="00600DBD" w:rsidP="00726873">
      <w:pPr>
        <w:pStyle w:val="ItemHead"/>
      </w:pPr>
      <w:r w:rsidRPr="00726873">
        <w:t xml:space="preserve">1  Section 4 (definition of </w:t>
      </w:r>
      <w:r w:rsidRPr="00726873">
        <w:rPr>
          <w:i/>
        </w:rPr>
        <w:t>applicable jury district</w:t>
      </w:r>
      <w:r w:rsidRPr="00726873">
        <w:t>)</w:t>
      </w:r>
    </w:p>
    <w:p w14:paraId="52A30F76" w14:textId="77777777" w:rsidR="00600DBD" w:rsidRPr="00726873" w:rsidRDefault="00600DBD" w:rsidP="00726873">
      <w:pPr>
        <w:pStyle w:val="Item"/>
      </w:pPr>
      <w:r w:rsidRPr="00726873">
        <w:t>Omit “</w:t>
      </w:r>
      <w:r w:rsidR="00726873" w:rsidRPr="00726873">
        <w:t>section 2</w:t>
      </w:r>
      <w:r w:rsidRPr="00726873">
        <w:t>3DL”, substitute “</w:t>
      </w:r>
      <w:r w:rsidR="00726873" w:rsidRPr="00726873">
        <w:t>section 2</w:t>
      </w:r>
      <w:r w:rsidRPr="00726873">
        <w:t>3DH”.</w:t>
      </w:r>
    </w:p>
    <w:p w14:paraId="5495105E" w14:textId="77777777" w:rsidR="00600DBD" w:rsidRPr="00726873" w:rsidRDefault="00600DBD" w:rsidP="00726873">
      <w:pPr>
        <w:pStyle w:val="ItemHead"/>
      </w:pPr>
      <w:r w:rsidRPr="00726873">
        <w:t xml:space="preserve">2  Section 4 (definition of </w:t>
      </w:r>
      <w:r w:rsidRPr="00726873">
        <w:rPr>
          <w:i/>
        </w:rPr>
        <w:t>jury district</w:t>
      </w:r>
      <w:r w:rsidRPr="00726873">
        <w:t>)</w:t>
      </w:r>
    </w:p>
    <w:p w14:paraId="75A1C4C8" w14:textId="77777777" w:rsidR="00600DBD" w:rsidRPr="00726873" w:rsidRDefault="00600DBD" w:rsidP="00726873">
      <w:pPr>
        <w:pStyle w:val="Item"/>
      </w:pPr>
      <w:r w:rsidRPr="00726873">
        <w:t>Omit “</w:t>
      </w:r>
      <w:r w:rsidR="00726873" w:rsidRPr="00726873">
        <w:t>section 2</w:t>
      </w:r>
      <w:r w:rsidRPr="00726873">
        <w:t>3DF”, substitute “</w:t>
      </w:r>
      <w:r w:rsidR="00726873" w:rsidRPr="00726873">
        <w:t>subsection 2</w:t>
      </w:r>
      <w:r w:rsidRPr="00726873">
        <w:t>3EAA(1)”.</w:t>
      </w:r>
    </w:p>
    <w:p w14:paraId="5A07164E" w14:textId="77777777" w:rsidR="00600DBD" w:rsidRPr="00726873" w:rsidRDefault="00600DBD" w:rsidP="00726873">
      <w:pPr>
        <w:pStyle w:val="ItemHead"/>
      </w:pPr>
      <w:r w:rsidRPr="00726873">
        <w:t>3  Section 4</w:t>
      </w:r>
    </w:p>
    <w:p w14:paraId="5CEF8CAB" w14:textId="77777777" w:rsidR="00600DBD" w:rsidRPr="00726873" w:rsidRDefault="00600DBD" w:rsidP="00726873">
      <w:pPr>
        <w:pStyle w:val="Item"/>
      </w:pPr>
      <w:r w:rsidRPr="00726873">
        <w:t>Insert:</w:t>
      </w:r>
    </w:p>
    <w:p w14:paraId="6CF47042" w14:textId="77777777" w:rsidR="00600DBD" w:rsidRPr="00726873" w:rsidRDefault="00600DBD" w:rsidP="00726873">
      <w:pPr>
        <w:pStyle w:val="Definition"/>
      </w:pPr>
      <w:r w:rsidRPr="00726873">
        <w:rPr>
          <w:b/>
          <w:i/>
        </w:rPr>
        <w:t xml:space="preserve">jury list </w:t>
      </w:r>
      <w:r w:rsidRPr="00726873">
        <w:t xml:space="preserve">has the meaning given by </w:t>
      </w:r>
      <w:r w:rsidR="00726873" w:rsidRPr="00726873">
        <w:t>subsection 2</w:t>
      </w:r>
      <w:r w:rsidRPr="00726873">
        <w:t>3DJ(2).</w:t>
      </w:r>
    </w:p>
    <w:p w14:paraId="788382A4" w14:textId="77777777" w:rsidR="00600DBD" w:rsidRPr="00726873" w:rsidRDefault="00600DBD" w:rsidP="00726873">
      <w:pPr>
        <w:pStyle w:val="Definition"/>
      </w:pPr>
      <w:r w:rsidRPr="00726873">
        <w:rPr>
          <w:b/>
          <w:i/>
        </w:rPr>
        <w:t xml:space="preserve">jury roll </w:t>
      </w:r>
      <w:r w:rsidRPr="00726873">
        <w:t xml:space="preserve">means a jury roll prepared under </w:t>
      </w:r>
      <w:r w:rsidR="00726873" w:rsidRPr="00726873">
        <w:t>subsection 2</w:t>
      </w:r>
      <w:r w:rsidRPr="00726873">
        <w:t>3EAA(4)</w:t>
      </w:r>
      <w:r w:rsidRPr="00726873">
        <w:rPr>
          <w:i/>
        </w:rPr>
        <w:t>.</w:t>
      </w:r>
    </w:p>
    <w:p w14:paraId="6837D8B8" w14:textId="77777777" w:rsidR="00600DBD" w:rsidRPr="00726873" w:rsidRDefault="00600DBD" w:rsidP="00726873">
      <w:pPr>
        <w:pStyle w:val="Definition"/>
      </w:pPr>
      <w:r w:rsidRPr="00726873">
        <w:rPr>
          <w:b/>
          <w:i/>
        </w:rPr>
        <w:t xml:space="preserve">Sheriff </w:t>
      </w:r>
      <w:r w:rsidRPr="00726873">
        <w:t>means Sheriff of the Court.</w:t>
      </w:r>
    </w:p>
    <w:p w14:paraId="4181F086" w14:textId="77777777" w:rsidR="00600DBD" w:rsidRPr="00726873" w:rsidRDefault="00600DBD" w:rsidP="00726873">
      <w:pPr>
        <w:pStyle w:val="ItemHead"/>
      </w:pPr>
      <w:r w:rsidRPr="00726873">
        <w:t xml:space="preserve">4  Section 4 (definition of </w:t>
      </w:r>
      <w:r w:rsidRPr="00726873">
        <w:rPr>
          <w:i/>
        </w:rPr>
        <w:t>sitting place</w:t>
      </w:r>
      <w:r w:rsidRPr="00726873">
        <w:t>)</w:t>
      </w:r>
    </w:p>
    <w:p w14:paraId="30F50AD0" w14:textId="77777777" w:rsidR="00600DBD" w:rsidRPr="00726873" w:rsidRDefault="00600DBD" w:rsidP="00726873">
      <w:pPr>
        <w:pStyle w:val="Item"/>
      </w:pPr>
      <w:r w:rsidRPr="00726873">
        <w:t>Omit “</w:t>
      </w:r>
      <w:r w:rsidR="00726873" w:rsidRPr="00726873">
        <w:t>subsection 2</w:t>
      </w:r>
      <w:r w:rsidRPr="00726873">
        <w:t>3DK(2)”, substitute “</w:t>
      </w:r>
      <w:r w:rsidR="00726873" w:rsidRPr="00726873">
        <w:t>subsection 2</w:t>
      </w:r>
      <w:r w:rsidRPr="00726873">
        <w:t>3DC(2)”.</w:t>
      </w:r>
    </w:p>
    <w:p w14:paraId="43ACA800" w14:textId="77777777" w:rsidR="00600DBD" w:rsidRPr="00726873" w:rsidRDefault="00600DBD" w:rsidP="00726873">
      <w:pPr>
        <w:pStyle w:val="ItemHead"/>
      </w:pPr>
      <w:r w:rsidRPr="00726873">
        <w:t>5  Section 4</w:t>
      </w:r>
    </w:p>
    <w:p w14:paraId="51B5EB0E" w14:textId="77777777" w:rsidR="00600DBD" w:rsidRPr="00726873" w:rsidRDefault="00600DBD" w:rsidP="00726873">
      <w:pPr>
        <w:pStyle w:val="Item"/>
      </w:pPr>
      <w:r w:rsidRPr="00726873">
        <w:t>Insert:</w:t>
      </w:r>
    </w:p>
    <w:p w14:paraId="4B0756DF" w14:textId="77777777" w:rsidR="00600DBD" w:rsidRPr="00726873" w:rsidRDefault="00600DBD" w:rsidP="00726873">
      <w:pPr>
        <w:pStyle w:val="Definition"/>
      </w:pPr>
      <w:r w:rsidRPr="00726873">
        <w:rPr>
          <w:b/>
          <w:i/>
        </w:rPr>
        <w:t xml:space="preserve">State/Territory jury official </w:t>
      </w:r>
      <w:r w:rsidRPr="00726873">
        <w:t>means:</w:t>
      </w:r>
    </w:p>
    <w:p w14:paraId="739C7A3B" w14:textId="77777777" w:rsidR="00600DBD" w:rsidRPr="00726873" w:rsidRDefault="00600DBD" w:rsidP="00726873">
      <w:pPr>
        <w:pStyle w:val="paragraph"/>
      </w:pPr>
      <w:r w:rsidRPr="00726873">
        <w:tab/>
        <w:t>(a)</w:t>
      </w:r>
      <w:r w:rsidRPr="00726873">
        <w:tab/>
        <w:t>an officer or member of staff of the Supreme Court of a State or Territory; or</w:t>
      </w:r>
    </w:p>
    <w:p w14:paraId="550A25BD" w14:textId="77777777" w:rsidR="00600DBD" w:rsidRPr="00726873" w:rsidRDefault="00600DBD" w:rsidP="00726873">
      <w:pPr>
        <w:pStyle w:val="paragraph"/>
      </w:pPr>
      <w:r w:rsidRPr="00726873">
        <w:tab/>
        <w:t>(b)</w:t>
      </w:r>
      <w:r w:rsidRPr="00726873">
        <w:tab/>
        <w:t>an officer or employee of a State or Territory;</w:t>
      </w:r>
    </w:p>
    <w:p w14:paraId="0156AAB1" w14:textId="77777777" w:rsidR="00600DBD" w:rsidRPr="00726873" w:rsidRDefault="00600DBD" w:rsidP="00726873">
      <w:pPr>
        <w:pStyle w:val="subsection2"/>
      </w:pPr>
      <w:r w:rsidRPr="00726873">
        <w:t>who is responsible for preparing jury panels (however described) for the purposes of the trial on indictment of an offence in the Supreme Court of the State or Territory.</w:t>
      </w:r>
    </w:p>
    <w:p w14:paraId="74DEF268" w14:textId="77777777" w:rsidR="00600DBD" w:rsidRPr="00726873" w:rsidRDefault="00600DBD" w:rsidP="00726873">
      <w:pPr>
        <w:pStyle w:val="ItemHead"/>
      </w:pPr>
      <w:r w:rsidRPr="00726873">
        <w:t>6  Subdivision D of Division 1A of Part III</w:t>
      </w:r>
    </w:p>
    <w:p w14:paraId="28068322" w14:textId="77777777" w:rsidR="00600DBD" w:rsidRPr="00726873" w:rsidRDefault="00600DBD" w:rsidP="00726873">
      <w:pPr>
        <w:pStyle w:val="Item"/>
      </w:pPr>
      <w:r w:rsidRPr="00726873">
        <w:t>Repeal the Subdivision, substitute:</w:t>
      </w:r>
    </w:p>
    <w:p w14:paraId="1CE17E67" w14:textId="77777777" w:rsidR="00600DBD" w:rsidRPr="00726873" w:rsidRDefault="00600DBD" w:rsidP="00726873">
      <w:pPr>
        <w:pStyle w:val="ActHead4"/>
      </w:pPr>
      <w:bookmarkStart w:id="35" w:name="_Toc168999651"/>
      <w:r w:rsidRPr="00740750">
        <w:rPr>
          <w:rStyle w:val="CharSubdNo"/>
        </w:rPr>
        <w:t>Subdivision D</w:t>
      </w:r>
      <w:r w:rsidRPr="00726873">
        <w:t>—</w:t>
      </w:r>
      <w:r w:rsidRPr="00740750">
        <w:rPr>
          <w:rStyle w:val="CharSubdText"/>
        </w:rPr>
        <w:t>Election in relation to a jury panel</w:t>
      </w:r>
      <w:bookmarkEnd w:id="35"/>
    </w:p>
    <w:p w14:paraId="11BB0119" w14:textId="77777777" w:rsidR="00600DBD" w:rsidRPr="00726873" w:rsidRDefault="00600DBD" w:rsidP="00726873">
      <w:pPr>
        <w:pStyle w:val="ActHead5"/>
      </w:pPr>
      <w:bookmarkStart w:id="36" w:name="_Toc168999652"/>
      <w:r w:rsidRPr="00740750">
        <w:rPr>
          <w:rStyle w:val="CharSectno"/>
        </w:rPr>
        <w:t>23DA</w:t>
      </w:r>
      <w:r w:rsidRPr="00726873">
        <w:t xml:space="preserve">  Simplified outline of this Subdivision</w:t>
      </w:r>
      <w:bookmarkEnd w:id="36"/>
    </w:p>
    <w:p w14:paraId="4E25E117" w14:textId="77777777" w:rsidR="00600DBD" w:rsidRPr="00726873" w:rsidRDefault="00600DBD" w:rsidP="00726873">
      <w:pPr>
        <w:pStyle w:val="SOText"/>
      </w:pPr>
      <w:r w:rsidRPr="00726873">
        <w:t>If the Court directs the Sheriff to arrange a jury panel for indictable primary proceedings, the Sheriff must elect that either:</w:t>
      </w:r>
    </w:p>
    <w:p w14:paraId="1E39145C" w14:textId="77777777" w:rsidR="00600DBD" w:rsidRPr="00726873" w:rsidRDefault="00600DBD" w:rsidP="00726873">
      <w:pPr>
        <w:pStyle w:val="SOPara"/>
      </w:pPr>
      <w:r w:rsidRPr="00726873">
        <w:tab/>
        <w:t>(a)</w:t>
      </w:r>
      <w:r w:rsidRPr="00726873">
        <w:tab/>
        <w:t>Subdivision DA applies in relation to the provision of a jury panel (in which case the Sheriff provides a jury panel to the Court under this Act); or</w:t>
      </w:r>
    </w:p>
    <w:p w14:paraId="0ECEE192" w14:textId="77777777" w:rsidR="00600DBD" w:rsidRPr="00726873" w:rsidRDefault="00600DBD" w:rsidP="00726873">
      <w:pPr>
        <w:pStyle w:val="SOPara"/>
      </w:pPr>
      <w:r w:rsidRPr="00726873">
        <w:tab/>
        <w:t>(b)</w:t>
      </w:r>
      <w:r w:rsidRPr="00726873">
        <w:tab/>
        <w:t>Subdivision DB applies in relation to the provision of a jury panel (in which case the Sheriff requests a State/Territory jury official to provide a jury panel to the Court prepared under State or Territory laws).</w:t>
      </w:r>
    </w:p>
    <w:p w14:paraId="31B050D7" w14:textId="77777777" w:rsidR="00600DBD" w:rsidRPr="00726873" w:rsidRDefault="00600DBD" w:rsidP="00726873">
      <w:pPr>
        <w:pStyle w:val="ActHead5"/>
      </w:pPr>
      <w:bookmarkStart w:id="37" w:name="_Toc168999653"/>
      <w:r w:rsidRPr="00740750">
        <w:rPr>
          <w:rStyle w:val="CharSectno"/>
        </w:rPr>
        <w:t>23DB</w:t>
      </w:r>
      <w:r w:rsidRPr="00726873">
        <w:t xml:space="preserve">  Application of Subdivision</w:t>
      </w:r>
      <w:bookmarkEnd w:id="37"/>
    </w:p>
    <w:p w14:paraId="541A27CA" w14:textId="77777777" w:rsidR="00600DBD" w:rsidRPr="00726873" w:rsidRDefault="00600DBD" w:rsidP="00726873">
      <w:pPr>
        <w:pStyle w:val="subsection"/>
      </w:pPr>
      <w:r w:rsidRPr="00726873">
        <w:tab/>
      </w:r>
      <w:r w:rsidRPr="00726873">
        <w:tab/>
        <w:t>This Subdivision applies in relation to juries for indictable primary proceedings.</w:t>
      </w:r>
    </w:p>
    <w:p w14:paraId="0A754881" w14:textId="77777777" w:rsidR="00600DBD" w:rsidRPr="00726873" w:rsidRDefault="00600DBD" w:rsidP="00726873">
      <w:pPr>
        <w:pStyle w:val="ActHead5"/>
      </w:pPr>
      <w:bookmarkStart w:id="38" w:name="_Toc168999654"/>
      <w:r w:rsidRPr="00740750">
        <w:rPr>
          <w:rStyle w:val="CharSectno"/>
        </w:rPr>
        <w:t>23DC</w:t>
      </w:r>
      <w:r w:rsidRPr="00726873">
        <w:t xml:space="preserve">  Direction to arrange for a jury panel</w:t>
      </w:r>
      <w:bookmarkEnd w:id="38"/>
    </w:p>
    <w:p w14:paraId="506B215A" w14:textId="77777777" w:rsidR="00600DBD" w:rsidRPr="00726873" w:rsidRDefault="00600DBD" w:rsidP="00726873">
      <w:pPr>
        <w:pStyle w:val="subsection"/>
      </w:pPr>
      <w:r w:rsidRPr="00726873">
        <w:tab/>
        <w:t>(1)</w:t>
      </w:r>
      <w:r w:rsidRPr="00726873">
        <w:tab/>
        <w:t>The Court may give the Sheriff a written direction to arrange for a jury panel for indictable primary proceedings.</w:t>
      </w:r>
    </w:p>
    <w:p w14:paraId="38EB6525" w14:textId="77777777" w:rsidR="00600DBD" w:rsidRPr="00726873" w:rsidRDefault="00600DBD" w:rsidP="00726873">
      <w:pPr>
        <w:pStyle w:val="subsection"/>
      </w:pPr>
      <w:r w:rsidRPr="00726873">
        <w:tab/>
        <w:t>(2)</w:t>
      </w:r>
      <w:r w:rsidRPr="00726873">
        <w:tab/>
        <w:t xml:space="preserve">The direction must specify the place (the </w:t>
      </w:r>
      <w:r w:rsidRPr="00726873">
        <w:rPr>
          <w:b/>
          <w:i/>
        </w:rPr>
        <w:t>sitting place</w:t>
      </w:r>
      <w:r w:rsidRPr="00726873">
        <w:t>) in the State or Territory where the jury is to sit.</w:t>
      </w:r>
    </w:p>
    <w:p w14:paraId="3994020D" w14:textId="77777777" w:rsidR="00600DBD" w:rsidRPr="00726873" w:rsidRDefault="00600DBD" w:rsidP="00726873">
      <w:pPr>
        <w:pStyle w:val="subsection"/>
      </w:pPr>
      <w:r w:rsidRPr="00726873">
        <w:tab/>
        <w:t>(3)</w:t>
      </w:r>
      <w:r w:rsidRPr="00726873">
        <w:tab/>
        <w:t>The Sheriff must comply with the direction.</w:t>
      </w:r>
    </w:p>
    <w:p w14:paraId="7E1F7CBE" w14:textId="77777777" w:rsidR="00600DBD" w:rsidRPr="00726873" w:rsidRDefault="00600DBD" w:rsidP="00726873">
      <w:pPr>
        <w:pStyle w:val="ActHead5"/>
      </w:pPr>
      <w:bookmarkStart w:id="39" w:name="_Toc168999655"/>
      <w:r w:rsidRPr="00740750">
        <w:rPr>
          <w:rStyle w:val="CharSectno"/>
        </w:rPr>
        <w:t>23DD</w:t>
      </w:r>
      <w:r w:rsidRPr="00726873">
        <w:t xml:space="preserve">  Election in relation to a jury panel</w:t>
      </w:r>
      <w:bookmarkEnd w:id="39"/>
    </w:p>
    <w:p w14:paraId="190184EE" w14:textId="77777777" w:rsidR="00600DBD" w:rsidRPr="00726873" w:rsidRDefault="00600DBD" w:rsidP="00726873">
      <w:pPr>
        <w:pStyle w:val="subsection"/>
      </w:pPr>
      <w:r w:rsidRPr="00726873">
        <w:tab/>
        <w:t>(1)</w:t>
      </w:r>
      <w:r w:rsidRPr="00726873">
        <w:tab/>
        <w:t xml:space="preserve">This section applies if the Court gives the Sheriff a written direction under </w:t>
      </w:r>
      <w:r w:rsidR="00726873" w:rsidRPr="00726873">
        <w:t>subsection 2</w:t>
      </w:r>
      <w:r w:rsidRPr="00726873">
        <w:t>3DC(1) to arrange for a jury panel for indictable primary proceedings.</w:t>
      </w:r>
    </w:p>
    <w:p w14:paraId="6A555455" w14:textId="77777777" w:rsidR="00600DBD" w:rsidRPr="00726873" w:rsidRDefault="00600DBD" w:rsidP="00726873">
      <w:pPr>
        <w:pStyle w:val="subsection"/>
      </w:pPr>
      <w:r w:rsidRPr="00726873">
        <w:tab/>
        <w:t>(2)</w:t>
      </w:r>
      <w:r w:rsidRPr="00726873">
        <w:tab/>
        <w:t>The Sheriff must, in writing to the Chief Executive Officer, elect that either Subdivision DA or DB applies in relation to the provision of the jury panel to the Court for the purposes of the proceedings.</w:t>
      </w:r>
    </w:p>
    <w:p w14:paraId="669131B8" w14:textId="77777777" w:rsidR="00600DBD" w:rsidRPr="00726873" w:rsidRDefault="00600DBD" w:rsidP="00726873">
      <w:pPr>
        <w:pStyle w:val="subsection"/>
      </w:pPr>
      <w:r w:rsidRPr="00726873">
        <w:tab/>
        <w:t>(3)</w:t>
      </w:r>
      <w:r w:rsidRPr="00726873">
        <w:tab/>
        <w:t>An election under subsection (2) is not a legislative instrument.</w:t>
      </w:r>
    </w:p>
    <w:p w14:paraId="6B2D4ECF" w14:textId="77777777" w:rsidR="00600DBD" w:rsidRPr="00726873" w:rsidRDefault="00600DBD" w:rsidP="00726873">
      <w:pPr>
        <w:pStyle w:val="ActHead5"/>
      </w:pPr>
      <w:bookmarkStart w:id="40" w:name="_Toc168999656"/>
      <w:r w:rsidRPr="00740750">
        <w:rPr>
          <w:rStyle w:val="CharSectno"/>
        </w:rPr>
        <w:t>23DE</w:t>
      </w:r>
      <w:r w:rsidRPr="00726873">
        <w:t xml:space="preserve">  Validity of anything done by jury</w:t>
      </w:r>
      <w:bookmarkEnd w:id="40"/>
    </w:p>
    <w:p w14:paraId="44355BC7" w14:textId="77777777" w:rsidR="00600DBD" w:rsidRPr="00726873" w:rsidRDefault="00600DBD" w:rsidP="00726873">
      <w:pPr>
        <w:pStyle w:val="subsection"/>
      </w:pPr>
      <w:r w:rsidRPr="00726873">
        <w:tab/>
      </w:r>
      <w:r w:rsidRPr="00726873">
        <w:tab/>
        <w:t>Anything done by a jury is not invalid merely because of any defect or irregularity in relation to the provision of a jury panel to the Court.</w:t>
      </w:r>
    </w:p>
    <w:p w14:paraId="4E0EAF71" w14:textId="77777777" w:rsidR="00600DBD" w:rsidRPr="00726873" w:rsidRDefault="00600DBD" w:rsidP="00726873">
      <w:pPr>
        <w:pStyle w:val="ActHead4"/>
      </w:pPr>
      <w:bookmarkStart w:id="41" w:name="_Toc168999657"/>
      <w:r w:rsidRPr="00740750">
        <w:rPr>
          <w:rStyle w:val="CharSubdNo"/>
        </w:rPr>
        <w:t>Subdivision DA</w:t>
      </w:r>
      <w:r w:rsidRPr="00726873">
        <w:t>—</w:t>
      </w:r>
      <w:r w:rsidRPr="00740750">
        <w:rPr>
          <w:rStyle w:val="CharSubdText"/>
        </w:rPr>
        <w:t>Provision of a jury panel prepared under this Act</w:t>
      </w:r>
      <w:bookmarkEnd w:id="41"/>
    </w:p>
    <w:p w14:paraId="246D6D33" w14:textId="77777777" w:rsidR="00600DBD" w:rsidRPr="00726873" w:rsidRDefault="00600DBD" w:rsidP="00726873">
      <w:pPr>
        <w:pStyle w:val="ActHead5"/>
      </w:pPr>
      <w:bookmarkStart w:id="42" w:name="_Toc168999658"/>
      <w:r w:rsidRPr="00740750">
        <w:rPr>
          <w:rStyle w:val="CharSectno"/>
        </w:rPr>
        <w:t>23DF</w:t>
      </w:r>
      <w:r w:rsidRPr="00726873">
        <w:t xml:space="preserve">  Simplified outline of this Subdivision</w:t>
      </w:r>
      <w:bookmarkEnd w:id="42"/>
    </w:p>
    <w:p w14:paraId="15030DA1" w14:textId="77777777" w:rsidR="00600DBD" w:rsidRPr="00726873" w:rsidRDefault="00600DBD" w:rsidP="00726873">
      <w:pPr>
        <w:pStyle w:val="SOText"/>
      </w:pPr>
      <w:r w:rsidRPr="00726873">
        <w:t>The Sheriff arranges for a jury panel under this Act by determining the applicable jury district for the proceedings, preparing a jury list, and summonsing the persons on that list to attend court for jury service.</w:t>
      </w:r>
    </w:p>
    <w:p w14:paraId="312E93A2" w14:textId="77777777" w:rsidR="00600DBD" w:rsidRPr="00726873" w:rsidRDefault="00600DBD" w:rsidP="00726873">
      <w:pPr>
        <w:pStyle w:val="SOText"/>
      </w:pPr>
      <w:r w:rsidRPr="00726873">
        <w:t>The Sheriff prepares a jury list by randomly selecting persons from the jury roll for the applicable jury district.</w:t>
      </w:r>
    </w:p>
    <w:p w14:paraId="62E285E4" w14:textId="77777777" w:rsidR="00600DBD" w:rsidRPr="00726873" w:rsidRDefault="00600DBD" w:rsidP="00726873">
      <w:pPr>
        <w:pStyle w:val="SOText"/>
      </w:pPr>
      <w:r w:rsidRPr="00726873">
        <w:t>A person must be qualified to serve as a juror in order to be included on a jury panel. Not everyone is qualified to serve as a juror.</w:t>
      </w:r>
    </w:p>
    <w:p w14:paraId="27376614" w14:textId="77777777" w:rsidR="00600DBD" w:rsidRPr="00726873" w:rsidRDefault="00600DBD" w:rsidP="00726873">
      <w:pPr>
        <w:pStyle w:val="ActHead5"/>
      </w:pPr>
      <w:bookmarkStart w:id="43" w:name="_Toc168999659"/>
      <w:r w:rsidRPr="00740750">
        <w:rPr>
          <w:rStyle w:val="CharSectno"/>
        </w:rPr>
        <w:t>23DG</w:t>
      </w:r>
      <w:r w:rsidRPr="00726873">
        <w:t xml:space="preserve">  Application of Subdivision</w:t>
      </w:r>
      <w:bookmarkEnd w:id="43"/>
    </w:p>
    <w:p w14:paraId="1353D679" w14:textId="77777777" w:rsidR="00600DBD" w:rsidRPr="00726873" w:rsidRDefault="00600DBD" w:rsidP="00726873">
      <w:pPr>
        <w:pStyle w:val="subsection"/>
      </w:pPr>
      <w:r w:rsidRPr="00726873">
        <w:tab/>
      </w:r>
      <w:r w:rsidRPr="00726873">
        <w:tab/>
        <w:t xml:space="preserve">This Subdivision applies in relation to indictable primary proceedings if the Sheriff elects under </w:t>
      </w:r>
      <w:r w:rsidR="00726873" w:rsidRPr="00726873">
        <w:t>subsection 2</w:t>
      </w:r>
      <w:r w:rsidRPr="00726873">
        <w:t>3DD(2) that this Subdivision applies in relation to the provision of a jury panel to the Court for the purposes of the proceedings.</w:t>
      </w:r>
    </w:p>
    <w:p w14:paraId="1257A532" w14:textId="77777777" w:rsidR="00600DBD" w:rsidRPr="00726873" w:rsidRDefault="00600DBD" w:rsidP="00726873">
      <w:pPr>
        <w:pStyle w:val="ActHead5"/>
      </w:pPr>
      <w:bookmarkStart w:id="44" w:name="_Toc168999660"/>
      <w:r w:rsidRPr="00740750">
        <w:rPr>
          <w:rStyle w:val="CharSectno"/>
        </w:rPr>
        <w:t>23DH</w:t>
      </w:r>
      <w:r w:rsidRPr="00726873">
        <w:t xml:space="preserve">  Sheriff to select the jury district for the proceedings</w:t>
      </w:r>
      <w:bookmarkEnd w:id="44"/>
    </w:p>
    <w:p w14:paraId="47691C58" w14:textId="77777777" w:rsidR="00600DBD" w:rsidRPr="00726873" w:rsidRDefault="00600DBD" w:rsidP="00726873">
      <w:pPr>
        <w:pStyle w:val="subsection"/>
      </w:pPr>
      <w:r w:rsidRPr="00726873">
        <w:tab/>
        <w:t>(1)</w:t>
      </w:r>
      <w:r w:rsidRPr="00726873">
        <w:tab/>
        <w:t xml:space="preserve">The Sheriff must, in writing, determine which jury district is to apply to the indictable primary proceedings. This jury district (the </w:t>
      </w:r>
      <w:r w:rsidRPr="00726873">
        <w:rPr>
          <w:b/>
          <w:i/>
        </w:rPr>
        <w:t>applicable jury district</w:t>
      </w:r>
      <w:r w:rsidRPr="00726873">
        <w:t>) must be:</w:t>
      </w:r>
    </w:p>
    <w:p w14:paraId="26714A1D" w14:textId="77777777" w:rsidR="00600DBD" w:rsidRPr="00726873" w:rsidRDefault="00600DBD" w:rsidP="00726873">
      <w:pPr>
        <w:pStyle w:val="paragraph"/>
      </w:pPr>
      <w:r w:rsidRPr="00726873">
        <w:tab/>
        <w:t>(a)</w:t>
      </w:r>
      <w:r w:rsidRPr="00726873">
        <w:tab/>
        <w:t>the jury district (if any) that includes the sitting place; or</w:t>
      </w:r>
    </w:p>
    <w:p w14:paraId="633514D2" w14:textId="77777777" w:rsidR="00600DBD" w:rsidRPr="00726873" w:rsidRDefault="00600DBD" w:rsidP="00726873">
      <w:pPr>
        <w:pStyle w:val="paragraph"/>
      </w:pPr>
      <w:r w:rsidRPr="00726873">
        <w:tab/>
        <w:t>(b)</w:t>
      </w:r>
      <w:r w:rsidRPr="00726873">
        <w:tab/>
        <w:t>another jury district, in the same State or Territory as the sitting place, that is near the sitting place.</w:t>
      </w:r>
    </w:p>
    <w:p w14:paraId="066CB7C6" w14:textId="77777777" w:rsidR="00600DBD" w:rsidRPr="00726873" w:rsidRDefault="00600DBD" w:rsidP="00726873">
      <w:pPr>
        <w:pStyle w:val="notetext"/>
      </w:pPr>
      <w:r w:rsidRPr="00726873">
        <w:t>Note:</w:t>
      </w:r>
      <w:r w:rsidRPr="00726873">
        <w:tab/>
        <w:t xml:space="preserve">For the determination of jury districts, see </w:t>
      </w:r>
      <w:r w:rsidR="00726873" w:rsidRPr="00726873">
        <w:t>subsection 2</w:t>
      </w:r>
      <w:r w:rsidRPr="00726873">
        <w:t>3EAA(1).</w:t>
      </w:r>
    </w:p>
    <w:p w14:paraId="13D2E799" w14:textId="77777777" w:rsidR="00600DBD" w:rsidRPr="00726873" w:rsidRDefault="00600DBD" w:rsidP="00726873">
      <w:pPr>
        <w:pStyle w:val="subsection"/>
      </w:pPr>
      <w:r w:rsidRPr="00726873">
        <w:tab/>
        <w:t>(2)</w:t>
      </w:r>
      <w:r w:rsidRPr="00726873">
        <w:tab/>
        <w:t>A determination made under subsection (1) is not a legislative instrument.</w:t>
      </w:r>
    </w:p>
    <w:p w14:paraId="1D0B82B2" w14:textId="77777777" w:rsidR="00600DBD" w:rsidRPr="00726873" w:rsidRDefault="00600DBD" w:rsidP="00726873">
      <w:pPr>
        <w:pStyle w:val="ActHead5"/>
      </w:pPr>
      <w:bookmarkStart w:id="45" w:name="_Toc168999661"/>
      <w:r w:rsidRPr="00740750">
        <w:rPr>
          <w:rStyle w:val="CharSectno"/>
        </w:rPr>
        <w:t>23DJ</w:t>
      </w:r>
      <w:r w:rsidRPr="00726873">
        <w:t xml:space="preserve">  Sheriff to prepare the jury list for the proceedings</w:t>
      </w:r>
      <w:bookmarkEnd w:id="45"/>
    </w:p>
    <w:p w14:paraId="5DA19D49" w14:textId="77777777" w:rsidR="00600DBD" w:rsidRPr="00726873" w:rsidRDefault="00600DBD" w:rsidP="00726873">
      <w:pPr>
        <w:pStyle w:val="subsection"/>
      </w:pPr>
      <w:r w:rsidRPr="00726873">
        <w:tab/>
        <w:t>(1)</w:t>
      </w:r>
      <w:r w:rsidRPr="00726873">
        <w:tab/>
        <w:t>The Sheriff must prepare a jury list for the indictable primary proceedings.</w:t>
      </w:r>
    </w:p>
    <w:p w14:paraId="1C1BE352" w14:textId="77777777" w:rsidR="00600DBD" w:rsidRPr="00726873" w:rsidRDefault="00600DBD" w:rsidP="00726873">
      <w:pPr>
        <w:pStyle w:val="subsection"/>
      </w:pPr>
      <w:r w:rsidRPr="00726873">
        <w:tab/>
        <w:t>(2)</w:t>
      </w:r>
      <w:r w:rsidRPr="00726873">
        <w:tab/>
        <w:t xml:space="preserve">The </w:t>
      </w:r>
      <w:r w:rsidRPr="00726873">
        <w:rPr>
          <w:b/>
          <w:i/>
        </w:rPr>
        <w:t>jury list</w:t>
      </w:r>
      <w:r w:rsidRPr="00726873">
        <w:t xml:space="preserve"> consists of:</w:t>
      </w:r>
    </w:p>
    <w:p w14:paraId="74EC868B" w14:textId="77777777" w:rsidR="00600DBD" w:rsidRPr="00726873" w:rsidRDefault="00600DBD" w:rsidP="00726873">
      <w:pPr>
        <w:pStyle w:val="paragraph"/>
      </w:pPr>
      <w:r w:rsidRPr="00726873">
        <w:tab/>
        <w:t>(a)</w:t>
      </w:r>
      <w:r w:rsidRPr="00726873">
        <w:tab/>
        <w:t>the names and addresses; and</w:t>
      </w:r>
    </w:p>
    <w:p w14:paraId="30F286D2" w14:textId="77777777" w:rsidR="00600DBD" w:rsidRPr="00726873" w:rsidRDefault="00600DBD" w:rsidP="00726873">
      <w:pPr>
        <w:pStyle w:val="paragraph"/>
      </w:pPr>
      <w:r w:rsidRPr="00726873">
        <w:tab/>
        <w:t>(b)</w:t>
      </w:r>
      <w:r w:rsidRPr="00726873">
        <w:tab/>
        <w:t>if readily available to the Sheriff—the dates of birth and sex;</w:t>
      </w:r>
    </w:p>
    <w:p w14:paraId="632AF7BC" w14:textId="77777777" w:rsidR="00600DBD" w:rsidRPr="00726873" w:rsidRDefault="00600DBD" w:rsidP="00726873">
      <w:pPr>
        <w:pStyle w:val="subsection2"/>
      </w:pPr>
      <w:r w:rsidRPr="00726873">
        <w:t>of persons that the Sheriff selects from the jury roll for the applicable jury district.</w:t>
      </w:r>
    </w:p>
    <w:p w14:paraId="026ED226" w14:textId="77777777" w:rsidR="00600DBD" w:rsidRPr="00726873" w:rsidRDefault="00600DBD" w:rsidP="00726873">
      <w:pPr>
        <w:pStyle w:val="notetext"/>
      </w:pPr>
      <w:r w:rsidRPr="00726873">
        <w:t>Note 1:</w:t>
      </w:r>
      <w:r w:rsidRPr="00726873">
        <w:tab/>
        <w:t xml:space="preserve">For the preparation of jury rolls, see </w:t>
      </w:r>
      <w:r w:rsidR="00726873" w:rsidRPr="00726873">
        <w:t>subsection 2</w:t>
      </w:r>
      <w:r w:rsidRPr="00726873">
        <w:t>3EAA(4).</w:t>
      </w:r>
    </w:p>
    <w:p w14:paraId="7080B007" w14:textId="77777777" w:rsidR="00600DBD" w:rsidRPr="00726873" w:rsidRDefault="00600DBD" w:rsidP="00726873">
      <w:pPr>
        <w:pStyle w:val="notetext"/>
      </w:pPr>
      <w:r w:rsidRPr="00726873">
        <w:t>Note 2:</w:t>
      </w:r>
      <w:r w:rsidRPr="00726873">
        <w:tab/>
        <w:t>The jury list may be supplemented under subsection (5).</w:t>
      </w:r>
    </w:p>
    <w:p w14:paraId="13EDED8A" w14:textId="77777777" w:rsidR="00600DBD" w:rsidRPr="00726873" w:rsidRDefault="00600DBD" w:rsidP="00726873">
      <w:pPr>
        <w:pStyle w:val="notetext"/>
      </w:pPr>
      <w:r w:rsidRPr="00726873">
        <w:t>Note 3:</w:t>
      </w:r>
      <w:r w:rsidRPr="00726873">
        <w:tab/>
        <w:t xml:space="preserve">The Sheriff may remove a person’s name from the jury list under </w:t>
      </w:r>
      <w:r w:rsidR="00726873" w:rsidRPr="00726873">
        <w:t>section 2</w:t>
      </w:r>
      <w:r w:rsidRPr="00726873">
        <w:t>3DP.</w:t>
      </w:r>
    </w:p>
    <w:p w14:paraId="29BE8E64" w14:textId="77777777" w:rsidR="00600DBD" w:rsidRPr="00726873" w:rsidRDefault="00600DBD" w:rsidP="00726873">
      <w:pPr>
        <w:pStyle w:val="subsection"/>
      </w:pPr>
      <w:r w:rsidRPr="00726873">
        <w:tab/>
        <w:t>(3)</w:t>
      </w:r>
      <w:r w:rsidRPr="00726873">
        <w:tab/>
        <w:t>The persons to be included in the jury list are to be selected at random from the jury roll.</w:t>
      </w:r>
    </w:p>
    <w:p w14:paraId="0E696234" w14:textId="77777777" w:rsidR="00600DBD" w:rsidRPr="00726873" w:rsidRDefault="00600DBD" w:rsidP="00726873">
      <w:pPr>
        <w:pStyle w:val="subsection"/>
      </w:pPr>
      <w:r w:rsidRPr="00726873">
        <w:tab/>
        <w:t>(4)</w:t>
      </w:r>
      <w:r w:rsidRPr="00726873">
        <w:tab/>
        <w:t>The number of persons to be selected is the number the Sheriff thinks is adequate to allow a jury to be empanelled.</w:t>
      </w:r>
    </w:p>
    <w:p w14:paraId="7BE9307D" w14:textId="77777777" w:rsidR="00600DBD" w:rsidRPr="00726873" w:rsidRDefault="00600DBD" w:rsidP="00726873">
      <w:pPr>
        <w:pStyle w:val="subsection"/>
      </w:pPr>
      <w:r w:rsidRPr="00726873">
        <w:tab/>
        <w:t>(5)</w:t>
      </w:r>
      <w:r w:rsidRPr="00726873">
        <w:tab/>
        <w:t>If:</w:t>
      </w:r>
    </w:p>
    <w:p w14:paraId="3BF6362E" w14:textId="77777777" w:rsidR="00600DBD" w:rsidRPr="00726873" w:rsidRDefault="00600DBD" w:rsidP="00726873">
      <w:pPr>
        <w:pStyle w:val="paragraph"/>
      </w:pPr>
      <w:r w:rsidRPr="00726873">
        <w:tab/>
        <w:t>(a)</w:t>
      </w:r>
      <w:r w:rsidRPr="00726873">
        <w:tab/>
        <w:t>a jury list has been prepared under subsection (1); and</w:t>
      </w:r>
    </w:p>
    <w:p w14:paraId="6F894578" w14:textId="77777777" w:rsidR="00600DBD" w:rsidRPr="00726873" w:rsidRDefault="00600DBD" w:rsidP="00726873">
      <w:pPr>
        <w:pStyle w:val="paragraph"/>
      </w:pPr>
      <w:r w:rsidRPr="00726873">
        <w:tab/>
        <w:t>(b)</w:t>
      </w:r>
      <w:r w:rsidRPr="00726873">
        <w:tab/>
        <w:t>the jury list no longer contains the number of persons the Sheriff thinks is adequate to allow a jury to be empanelled;</w:t>
      </w:r>
    </w:p>
    <w:p w14:paraId="003B06BB" w14:textId="77777777" w:rsidR="00600DBD" w:rsidRPr="00726873" w:rsidRDefault="00600DBD" w:rsidP="00726873">
      <w:pPr>
        <w:pStyle w:val="subsection2"/>
      </w:pPr>
      <w:r w:rsidRPr="00726873">
        <w:t xml:space="preserve">the Sheriff may supplement the list by selecting additional persons, who have not already been summonsed under </w:t>
      </w:r>
      <w:r w:rsidR="00726873" w:rsidRPr="00726873">
        <w:t>section 2</w:t>
      </w:r>
      <w:r w:rsidRPr="00726873">
        <w:t>3DQ for the jury, at random from the jury roll for the applicable jury district.</w:t>
      </w:r>
    </w:p>
    <w:p w14:paraId="737DEA67" w14:textId="77777777" w:rsidR="00600DBD" w:rsidRPr="00726873" w:rsidRDefault="00600DBD" w:rsidP="00726873">
      <w:pPr>
        <w:pStyle w:val="notetext"/>
      </w:pPr>
      <w:r w:rsidRPr="00726873">
        <w:t>Note:</w:t>
      </w:r>
      <w:r w:rsidRPr="00726873">
        <w:tab/>
        <w:t xml:space="preserve">The situation described in paragraph (b) may arise because of a larger than expected number of persons being removed from the list under </w:t>
      </w:r>
      <w:r w:rsidR="00726873" w:rsidRPr="00726873">
        <w:t>section 2</w:t>
      </w:r>
      <w:r w:rsidRPr="00726873">
        <w:t>3DP.</w:t>
      </w:r>
    </w:p>
    <w:p w14:paraId="409673A5" w14:textId="77777777" w:rsidR="00600DBD" w:rsidRPr="00726873" w:rsidRDefault="00600DBD" w:rsidP="00726873">
      <w:pPr>
        <w:pStyle w:val="subsection"/>
      </w:pPr>
      <w:r w:rsidRPr="00726873">
        <w:tab/>
        <w:t>(6)</w:t>
      </w:r>
      <w:r w:rsidRPr="00726873">
        <w:tab/>
        <w:t>A jury list is not a legislative instrument.</w:t>
      </w:r>
    </w:p>
    <w:p w14:paraId="66DF5D53" w14:textId="77777777" w:rsidR="00600DBD" w:rsidRPr="00726873" w:rsidRDefault="00600DBD" w:rsidP="00726873">
      <w:pPr>
        <w:pStyle w:val="ActHead5"/>
      </w:pPr>
      <w:bookmarkStart w:id="46" w:name="_Toc168999662"/>
      <w:r w:rsidRPr="00740750">
        <w:rPr>
          <w:rStyle w:val="CharSectno"/>
        </w:rPr>
        <w:t>23DK</w:t>
      </w:r>
      <w:r w:rsidRPr="00726873">
        <w:t xml:space="preserve">  Investigation and questionnaires</w:t>
      </w:r>
      <w:bookmarkEnd w:id="46"/>
    </w:p>
    <w:p w14:paraId="220C37EF" w14:textId="77777777" w:rsidR="00600DBD" w:rsidRPr="00726873" w:rsidRDefault="00600DBD" w:rsidP="00726873">
      <w:pPr>
        <w:pStyle w:val="subsection"/>
      </w:pPr>
      <w:r w:rsidRPr="00726873">
        <w:tab/>
        <w:t>(1)</w:t>
      </w:r>
      <w:r w:rsidRPr="00726873">
        <w:tab/>
        <w:t>The Sheriff may make such enquiries as the Sheriff thinks necessary to determine whether a person included on the jury list:</w:t>
      </w:r>
    </w:p>
    <w:p w14:paraId="49CA8C30" w14:textId="77777777" w:rsidR="00600DBD" w:rsidRPr="00726873" w:rsidRDefault="00600DBD" w:rsidP="00726873">
      <w:pPr>
        <w:pStyle w:val="paragraph"/>
      </w:pPr>
      <w:r w:rsidRPr="00726873">
        <w:tab/>
        <w:t>(a)</w:t>
      </w:r>
      <w:r w:rsidRPr="00726873">
        <w:tab/>
        <w:t>is not qualified to serve as a juror; or</w:t>
      </w:r>
    </w:p>
    <w:p w14:paraId="7A70E866" w14:textId="77777777" w:rsidR="00600DBD" w:rsidRPr="00726873" w:rsidRDefault="00600DBD" w:rsidP="00726873">
      <w:pPr>
        <w:pStyle w:val="paragraph"/>
      </w:pPr>
      <w:r w:rsidRPr="00726873">
        <w:tab/>
        <w:t>(b)</w:t>
      </w:r>
      <w:r w:rsidRPr="00726873">
        <w:tab/>
        <w:t>should be excused from serving as a juror.</w:t>
      </w:r>
    </w:p>
    <w:p w14:paraId="58907E86" w14:textId="77777777" w:rsidR="00600DBD" w:rsidRPr="00726873" w:rsidRDefault="00600DBD" w:rsidP="00726873">
      <w:pPr>
        <w:pStyle w:val="notetext"/>
      </w:pPr>
      <w:r w:rsidRPr="00726873">
        <w:t>Note 1:</w:t>
      </w:r>
      <w:r w:rsidRPr="00726873">
        <w:tab/>
      </w:r>
      <w:r w:rsidR="00726873" w:rsidRPr="00726873">
        <w:t>Sections 2</w:t>
      </w:r>
      <w:r w:rsidRPr="00726873">
        <w:t>3DL, 23DM and 23DN deal with the qualification of jurors in the indictable primary proceedings.</w:t>
      </w:r>
    </w:p>
    <w:p w14:paraId="3A52C30E" w14:textId="77777777" w:rsidR="00600DBD" w:rsidRPr="00726873" w:rsidRDefault="00600DBD" w:rsidP="00726873">
      <w:pPr>
        <w:pStyle w:val="notetext"/>
      </w:pPr>
      <w:r w:rsidRPr="00726873">
        <w:t>Note 2:</w:t>
      </w:r>
      <w:r w:rsidRPr="00726873">
        <w:tab/>
      </w:r>
      <w:r w:rsidR="00726873" w:rsidRPr="00726873">
        <w:t>Sections 2</w:t>
      </w:r>
      <w:r w:rsidRPr="00726873">
        <w:t>3DZD and 23DZE deal with the Sheriff excusing a person from serving as a juror.</w:t>
      </w:r>
    </w:p>
    <w:p w14:paraId="1411CAE7" w14:textId="77777777" w:rsidR="00600DBD" w:rsidRPr="00726873" w:rsidRDefault="00600DBD" w:rsidP="00726873">
      <w:pPr>
        <w:pStyle w:val="subsection"/>
      </w:pPr>
      <w:r w:rsidRPr="00726873">
        <w:tab/>
        <w:t>(2)</w:t>
      </w:r>
      <w:r w:rsidRPr="00726873">
        <w:tab/>
        <w:t>Without limiting subsection (1), the Sheriff may send a questionnaire to some or all of the persons included in the jury list.</w:t>
      </w:r>
    </w:p>
    <w:p w14:paraId="09A1B918" w14:textId="77777777" w:rsidR="00600DBD" w:rsidRPr="00726873" w:rsidRDefault="00600DBD" w:rsidP="00726873">
      <w:pPr>
        <w:pStyle w:val="subsection"/>
      </w:pPr>
      <w:r w:rsidRPr="00726873">
        <w:tab/>
        <w:t>(3)</w:t>
      </w:r>
      <w:r w:rsidRPr="00726873">
        <w:tab/>
        <w:t>A person who receives a questionnaire under subsection (2) must complete the questionnaire in the manner specified and return it to the Sheriff within 14 days.</w:t>
      </w:r>
    </w:p>
    <w:p w14:paraId="1C467189" w14:textId="77777777" w:rsidR="00600DBD" w:rsidRPr="00726873" w:rsidRDefault="00600DBD" w:rsidP="00726873">
      <w:pPr>
        <w:pStyle w:val="notetext"/>
      </w:pPr>
      <w:r w:rsidRPr="00726873">
        <w:t>Note:</w:t>
      </w:r>
      <w:r w:rsidRPr="00726873">
        <w:tab/>
        <w:t>It is an offence if the person fails to return, or properly complete, the questionnaire (see section 58AE).</w:t>
      </w:r>
    </w:p>
    <w:p w14:paraId="557E67DD" w14:textId="77777777" w:rsidR="00600DBD" w:rsidRPr="00726873" w:rsidRDefault="00600DBD" w:rsidP="00726873">
      <w:pPr>
        <w:pStyle w:val="subsection"/>
      </w:pPr>
      <w:r w:rsidRPr="00726873">
        <w:tab/>
        <w:t>(4)</w:t>
      </w:r>
      <w:r w:rsidRPr="00726873">
        <w:tab/>
        <w:t>A failure by a person to comply with subsection (3) does not affect the retention of the person’s name on the jury list.</w:t>
      </w:r>
    </w:p>
    <w:p w14:paraId="6D6373FB" w14:textId="77777777" w:rsidR="00600DBD" w:rsidRPr="00726873" w:rsidRDefault="00600DBD" w:rsidP="00726873">
      <w:pPr>
        <w:pStyle w:val="subsection"/>
      </w:pPr>
      <w:r w:rsidRPr="00726873">
        <w:tab/>
        <w:t>(5)</w:t>
      </w:r>
      <w:r w:rsidRPr="00726873">
        <w:tab/>
        <w:t>After preparing the jury list, the Sheriff may:</w:t>
      </w:r>
    </w:p>
    <w:p w14:paraId="1B655733" w14:textId="77777777" w:rsidR="00600DBD" w:rsidRPr="00726873" w:rsidRDefault="00600DBD" w:rsidP="00726873">
      <w:pPr>
        <w:pStyle w:val="paragraph"/>
      </w:pPr>
      <w:r w:rsidRPr="00726873">
        <w:tab/>
        <w:t>(a)</w:t>
      </w:r>
      <w:r w:rsidRPr="00726873">
        <w:tab/>
        <w:t>give the Commissioner of the Australian Federal Police the name and other details of any or all of the persons included in the jury list; and</w:t>
      </w:r>
    </w:p>
    <w:p w14:paraId="19CF127A" w14:textId="77777777" w:rsidR="00600DBD" w:rsidRPr="00726873" w:rsidRDefault="00600DBD" w:rsidP="00726873">
      <w:pPr>
        <w:pStyle w:val="paragraph"/>
      </w:pPr>
      <w:r w:rsidRPr="00726873">
        <w:tab/>
        <w:t>(b)</w:t>
      </w:r>
      <w:r w:rsidRPr="00726873">
        <w:tab/>
        <w:t>request the Commissioner to give information about the criminal history (if any) of each of those persons.</w:t>
      </w:r>
    </w:p>
    <w:p w14:paraId="380488B8" w14:textId="77777777" w:rsidR="00600DBD" w:rsidRPr="00726873" w:rsidRDefault="00600DBD" w:rsidP="00726873">
      <w:pPr>
        <w:pStyle w:val="subsection"/>
      </w:pPr>
      <w:r w:rsidRPr="00726873">
        <w:tab/>
        <w:t>(6)</w:t>
      </w:r>
      <w:r w:rsidRPr="00726873">
        <w:tab/>
        <w:t>If the Sheriff makes a request under subsection (5), the Commissioner must give the information to the Sheriff.</w:t>
      </w:r>
    </w:p>
    <w:p w14:paraId="20FDCFBD" w14:textId="77777777" w:rsidR="00600DBD" w:rsidRPr="00726873" w:rsidRDefault="00600DBD" w:rsidP="00726873">
      <w:pPr>
        <w:pStyle w:val="subsection"/>
      </w:pPr>
      <w:r w:rsidRPr="00726873">
        <w:tab/>
        <w:t>(7)</w:t>
      </w:r>
      <w:r w:rsidRPr="00726873">
        <w:tab/>
        <w:t>The Sheriff may give the Court any information that the Commissioner gives the Sheriff under this section.</w:t>
      </w:r>
    </w:p>
    <w:p w14:paraId="441757C8" w14:textId="77777777" w:rsidR="00600DBD" w:rsidRPr="00726873" w:rsidRDefault="00600DBD" w:rsidP="00726873">
      <w:pPr>
        <w:pStyle w:val="notetext"/>
      </w:pPr>
      <w:r w:rsidRPr="00726873">
        <w:t>Note:</w:t>
      </w:r>
      <w:r w:rsidRPr="00726873">
        <w:tab/>
        <w:t xml:space="preserve">If the information indicates that the person is not qualified, the Sheriff has power to remove the person’s name from the jury list under </w:t>
      </w:r>
      <w:r w:rsidR="00726873" w:rsidRPr="00726873">
        <w:t>section 2</w:t>
      </w:r>
      <w:r w:rsidRPr="00726873">
        <w:t>3DP and there is no need to pass the information on to the Court.</w:t>
      </w:r>
    </w:p>
    <w:p w14:paraId="4E8F707E" w14:textId="77777777" w:rsidR="00600DBD" w:rsidRPr="00726873" w:rsidRDefault="00600DBD" w:rsidP="00726873">
      <w:pPr>
        <w:pStyle w:val="subsection"/>
      </w:pPr>
      <w:r w:rsidRPr="00726873">
        <w:tab/>
        <w:t>(8)</w:t>
      </w:r>
      <w:r w:rsidRPr="00726873">
        <w:tab/>
        <w:t>The Sheriff must not disclose information given to the Sheriff by the Commissioner under this section except:</w:t>
      </w:r>
    </w:p>
    <w:p w14:paraId="6FDB6DA2" w14:textId="77777777" w:rsidR="00600DBD" w:rsidRPr="00726873" w:rsidRDefault="00600DBD" w:rsidP="00726873">
      <w:pPr>
        <w:pStyle w:val="paragraph"/>
      </w:pPr>
      <w:r w:rsidRPr="00726873">
        <w:tab/>
        <w:t>(a)</w:t>
      </w:r>
      <w:r w:rsidRPr="00726873">
        <w:tab/>
        <w:t>to the Court under subsection (7); or</w:t>
      </w:r>
    </w:p>
    <w:p w14:paraId="5009D437" w14:textId="77777777" w:rsidR="00600DBD" w:rsidRPr="00726873" w:rsidRDefault="00600DBD" w:rsidP="00726873">
      <w:pPr>
        <w:pStyle w:val="paragraph"/>
      </w:pPr>
      <w:r w:rsidRPr="00726873">
        <w:tab/>
        <w:t>(b)</w:t>
      </w:r>
      <w:r w:rsidRPr="00726873">
        <w:tab/>
        <w:t>otherwise for the purposes of this Act.</w:t>
      </w:r>
    </w:p>
    <w:p w14:paraId="241F1F45" w14:textId="77777777" w:rsidR="00600DBD" w:rsidRPr="00726873" w:rsidRDefault="00600DBD" w:rsidP="00726873">
      <w:pPr>
        <w:pStyle w:val="ActHead5"/>
      </w:pPr>
      <w:bookmarkStart w:id="47" w:name="_Toc168999663"/>
      <w:r w:rsidRPr="00740750">
        <w:rPr>
          <w:rStyle w:val="CharSectno"/>
        </w:rPr>
        <w:t>23DL</w:t>
      </w:r>
      <w:r w:rsidRPr="00726873">
        <w:t xml:space="preserve">  Qualification to serve as a juror</w:t>
      </w:r>
      <w:bookmarkEnd w:id="47"/>
    </w:p>
    <w:p w14:paraId="58FF5303" w14:textId="77777777" w:rsidR="00600DBD" w:rsidRPr="00726873" w:rsidRDefault="00600DBD" w:rsidP="00726873">
      <w:pPr>
        <w:pStyle w:val="subsection"/>
      </w:pPr>
      <w:r w:rsidRPr="00726873">
        <w:tab/>
      </w:r>
      <w:r w:rsidRPr="00726873">
        <w:tab/>
        <w:t xml:space="preserve">Subject to </w:t>
      </w:r>
      <w:r w:rsidR="00726873" w:rsidRPr="00726873">
        <w:t>sections 2</w:t>
      </w:r>
      <w:r w:rsidRPr="00726873">
        <w:t>3DM and 23DN, a person is qualified to serve as a juror in the indictable primary proceedings if:</w:t>
      </w:r>
    </w:p>
    <w:p w14:paraId="562075BA" w14:textId="77777777" w:rsidR="00600DBD" w:rsidRPr="00726873" w:rsidRDefault="00600DBD" w:rsidP="00726873">
      <w:pPr>
        <w:pStyle w:val="paragraph"/>
      </w:pPr>
      <w:r w:rsidRPr="00726873">
        <w:tab/>
        <w:t>(a)</w:t>
      </w:r>
      <w:r w:rsidRPr="00726873">
        <w:tab/>
        <w:t>the person’s name is on the jury roll for the applicable jury district; and</w:t>
      </w:r>
    </w:p>
    <w:p w14:paraId="36514008" w14:textId="77777777" w:rsidR="00600DBD" w:rsidRPr="00726873" w:rsidRDefault="00600DBD" w:rsidP="00726873">
      <w:pPr>
        <w:pStyle w:val="paragraph"/>
      </w:pPr>
      <w:r w:rsidRPr="00726873">
        <w:tab/>
        <w:t>(b)</w:t>
      </w:r>
      <w:r w:rsidRPr="00726873">
        <w:tab/>
        <w:t xml:space="preserve">the person is entitled to vote at elections of Members of the House of Representatives in accordance with subsection 93(2) of the </w:t>
      </w:r>
      <w:r w:rsidRPr="00726873">
        <w:rPr>
          <w:i/>
        </w:rPr>
        <w:t>Commonwealth Electoral Act 1918</w:t>
      </w:r>
      <w:r w:rsidRPr="00726873">
        <w:t>.</w:t>
      </w:r>
    </w:p>
    <w:p w14:paraId="6612361D" w14:textId="77777777" w:rsidR="00600DBD" w:rsidRPr="00726873" w:rsidRDefault="00600DBD" w:rsidP="00726873">
      <w:pPr>
        <w:pStyle w:val="ActHead5"/>
      </w:pPr>
      <w:bookmarkStart w:id="48" w:name="_Toc168999664"/>
      <w:r w:rsidRPr="00740750">
        <w:rPr>
          <w:rStyle w:val="CharSectno"/>
        </w:rPr>
        <w:t>23DM</w:t>
      </w:r>
      <w:r w:rsidRPr="00726873">
        <w:t xml:space="preserve">  Disqualification from serving on jury (convictions, charges, detention orders etc.)</w:t>
      </w:r>
      <w:bookmarkEnd w:id="48"/>
    </w:p>
    <w:p w14:paraId="63B2F41D" w14:textId="77777777" w:rsidR="00600DBD" w:rsidRPr="00726873" w:rsidRDefault="00600DBD" w:rsidP="00726873">
      <w:pPr>
        <w:pStyle w:val="SubsectionHead"/>
      </w:pPr>
      <w:r w:rsidRPr="00726873">
        <w:t>When a person is not qualified</w:t>
      </w:r>
    </w:p>
    <w:p w14:paraId="634BE6DB" w14:textId="77777777" w:rsidR="00600DBD" w:rsidRPr="00726873" w:rsidRDefault="00600DBD" w:rsidP="00726873">
      <w:pPr>
        <w:pStyle w:val="subsection"/>
      </w:pPr>
      <w:r w:rsidRPr="00726873">
        <w:tab/>
        <w:t>(1)</w:t>
      </w:r>
      <w:r w:rsidRPr="00726873">
        <w:tab/>
        <w:t>A person is not qualified to serve as a juror in the indictable primary proceedings if:</w:t>
      </w:r>
    </w:p>
    <w:p w14:paraId="71E45618" w14:textId="77777777" w:rsidR="00600DBD" w:rsidRPr="00726873" w:rsidRDefault="00600DBD" w:rsidP="00726873">
      <w:pPr>
        <w:pStyle w:val="paragraph"/>
      </w:pPr>
      <w:r w:rsidRPr="00726873">
        <w:tab/>
        <w:t>(a)</w:t>
      </w:r>
      <w:r w:rsidRPr="00726873">
        <w:tab/>
        <w:t>the person has been:</w:t>
      </w:r>
    </w:p>
    <w:p w14:paraId="5FC7BE31" w14:textId="77777777" w:rsidR="00600DBD" w:rsidRPr="00726873" w:rsidRDefault="00600DBD" w:rsidP="00726873">
      <w:pPr>
        <w:pStyle w:val="paragraphsub"/>
      </w:pPr>
      <w:r w:rsidRPr="00726873">
        <w:tab/>
        <w:t>(i)</w:t>
      </w:r>
      <w:r w:rsidRPr="00726873">
        <w:tab/>
        <w:t>convicted of an offence against a law of the Commonwealth, a State or a Territory; and</w:t>
      </w:r>
    </w:p>
    <w:p w14:paraId="0CD8582A" w14:textId="77777777" w:rsidR="00600DBD" w:rsidRPr="00726873" w:rsidRDefault="00600DBD" w:rsidP="00726873">
      <w:pPr>
        <w:pStyle w:val="paragraphsub"/>
      </w:pPr>
      <w:r w:rsidRPr="00726873">
        <w:tab/>
        <w:t>(ii)</w:t>
      </w:r>
      <w:r w:rsidRPr="00726873">
        <w:tab/>
        <w:t>sentenced to imprisonment for life, or to serve a term of imprisonment of more than 12 months, as a result of the conviction; or</w:t>
      </w:r>
    </w:p>
    <w:p w14:paraId="62BAE81F" w14:textId="77777777" w:rsidR="00600DBD" w:rsidRPr="00726873" w:rsidRDefault="00600DBD" w:rsidP="00726873">
      <w:pPr>
        <w:pStyle w:val="paragraph"/>
      </w:pPr>
      <w:r w:rsidRPr="00726873">
        <w:tab/>
        <w:t>(b)</w:t>
      </w:r>
      <w:r w:rsidRPr="00726873">
        <w:tab/>
        <w:t>the person has been:</w:t>
      </w:r>
    </w:p>
    <w:p w14:paraId="3767D530" w14:textId="77777777" w:rsidR="00600DBD" w:rsidRPr="00726873" w:rsidRDefault="00600DBD" w:rsidP="00726873">
      <w:pPr>
        <w:pStyle w:val="paragraphsub"/>
      </w:pPr>
      <w:r w:rsidRPr="00726873">
        <w:tab/>
        <w:t>(i)</w:t>
      </w:r>
      <w:r w:rsidRPr="00726873">
        <w:tab/>
        <w:t>convicted of an offence against a law of a foreign country; and</w:t>
      </w:r>
    </w:p>
    <w:p w14:paraId="256A69CE" w14:textId="77777777" w:rsidR="00600DBD" w:rsidRPr="00726873" w:rsidRDefault="00600DBD" w:rsidP="00726873">
      <w:pPr>
        <w:pStyle w:val="paragraphsub"/>
      </w:pPr>
      <w:r w:rsidRPr="00726873">
        <w:tab/>
        <w:t>(ii)</w:t>
      </w:r>
      <w:r w:rsidRPr="00726873">
        <w:tab/>
        <w:t>sentenced to death, imprisonment for life, or to serve a term of imprisonment of more than 12 months, as a result of the conviction; or</w:t>
      </w:r>
    </w:p>
    <w:p w14:paraId="7E69D5BB" w14:textId="77777777" w:rsidR="00600DBD" w:rsidRPr="00726873" w:rsidRDefault="00600DBD" w:rsidP="00726873">
      <w:pPr>
        <w:pStyle w:val="paragraph"/>
      </w:pPr>
      <w:r w:rsidRPr="00726873">
        <w:tab/>
        <w:t>(c)</w:t>
      </w:r>
      <w:r w:rsidRPr="00726873">
        <w:tab/>
        <w:t>the person has been:</w:t>
      </w:r>
    </w:p>
    <w:p w14:paraId="3D39553B" w14:textId="77777777" w:rsidR="00600DBD" w:rsidRPr="00726873" w:rsidRDefault="00600DBD" w:rsidP="00726873">
      <w:pPr>
        <w:pStyle w:val="paragraphsub"/>
      </w:pPr>
      <w:r w:rsidRPr="00726873">
        <w:tab/>
        <w:t>(i)</w:t>
      </w:r>
      <w:r w:rsidRPr="00726873">
        <w:tab/>
        <w:t>tried for an offence against a law of the Commonwealth, a State, a Territory or a foreign country; and</w:t>
      </w:r>
    </w:p>
    <w:p w14:paraId="5B877A4B" w14:textId="77777777" w:rsidR="00600DBD" w:rsidRPr="00726873" w:rsidRDefault="00600DBD" w:rsidP="00726873">
      <w:pPr>
        <w:pStyle w:val="paragraphsub"/>
      </w:pPr>
      <w:r w:rsidRPr="00726873">
        <w:tab/>
        <w:t>(ii)</w:t>
      </w:r>
      <w:r w:rsidRPr="00726873">
        <w:tab/>
        <w:t>ordered to be detained for life, or for a period of more than 12 months, in a hospital, juvenile facility or other detention facility as a result of the trial; or</w:t>
      </w:r>
    </w:p>
    <w:p w14:paraId="776B827C" w14:textId="77777777" w:rsidR="00600DBD" w:rsidRPr="00726873" w:rsidRDefault="00600DBD" w:rsidP="00726873">
      <w:pPr>
        <w:pStyle w:val="paragraph"/>
      </w:pPr>
      <w:r w:rsidRPr="00726873">
        <w:tab/>
        <w:t>(d)</w:t>
      </w:r>
      <w:r w:rsidRPr="00726873">
        <w:tab/>
        <w:t>the person has, within the last 10 years, been:</w:t>
      </w:r>
    </w:p>
    <w:p w14:paraId="7279B6D2" w14:textId="77777777" w:rsidR="00600DBD" w:rsidRPr="00726873" w:rsidRDefault="00600DBD" w:rsidP="00726873">
      <w:pPr>
        <w:pStyle w:val="paragraphsub"/>
      </w:pPr>
      <w:r w:rsidRPr="00726873">
        <w:tab/>
        <w:t>(i)</w:t>
      </w:r>
      <w:r w:rsidRPr="00726873">
        <w:tab/>
        <w:t>convicted of an offence against a law of the Commonwealth, a State, a Territory or a foreign country; and</w:t>
      </w:r>
    </w:p>
    <w:p w14:paraId="42678628" w14:textId="77777777" w:rsidR="00600DBD" w:rsidRPr="00726873" w:rsidRDefault="00600DBD" w:rsidP="00726873">
      <w:pPr>
        <w:pStyle w:val="paragraphsub"/>
      </w:pPr>
      <w:r w:rsidRPr="00726873">
        <w:tab/>
        <w:t>(ii)</w:t>
      </w:r>
      <w:r w:rsidRPr="00726873">
        <w:tab/>
        <w:t>sentenced to serve a term of imprisonment (including by way of periodic detention) as a result of the conviction; or</w:t>
      </w:r>
    </w:p>
    <w:p w14:paraId="18928DB7" w14:textId="77777777" w:rsidR="00600DBD" w:rsidRPr="00726873" w:rsidRDefault="00600DBD" w:rsidP="00726873">
      <w:pPr>
        <w:pStyle w:val="paragraph"/>
      </w:pPr>
      <w:r w:rsidRPr="00726873">
        <w:tab/>
        <w:t>(e)</w:t>
      </w:r>
      <w:r w:rsidRPr="00726873">
        <w:tab/>
        <w:t>the person has, within the last 10 years, been:</w:t>
      </w:r>
    </w:p>
    <w:p w14:paraId="49536F82" w14:textId="77777777" w:rsidR="00600DBD" w:rsidRPr="00726873" w:rsidRDefault="00600DBD" w:rsidP="00726873">
      <w:pPr>
        <w:pStyle w:val="paragraphsub"/>
      </w:pPr>
      <w:r w:rsidRPr="00726873">
        <w:tab/>
        <w:t>(i)</w:t>
      </w:r>
      <w:r w:rsidRPr="00726873">
        <w:tab/>
        <w:t>tried for an offence against a law of the Commonwealth, a State, a Territory or a foreign country; and</w:t>
      </w:r>
    </w:p>
    <w:p w14:paraId="20E9B9C0" w14:textId="77777777" w:rsidR="00600DBD" w:rsidRPr="00726873" w:rsidRDefault="00600DBD" w:rsidP="00726873">
      <w:pPr>
        <w:pStyle w:val="paragraphsub"/>
      </w:pPr>
      <w:r w:rsidRPr="00726873">
        <w:tab/>
        <w:t>(ii)</w:t>
      </w:r>
      <w:r w:rsidRPr="00726873">
        <w:tab/>
        <w:t>ordered to be detained in a hospital, juvenile facility or other detention facility as a result of the trial; or</w:t>
      </w:r>
    </w:p>
    <w:p w14:paraId="4187C754" w14:textId="77777777" w:rsidR="00600DBD" w:rsidRPr="00726873" w:rsidRDefault="00600DBD" w:rsidP="00726873">
      <w:pPr>
        <w:pStyle w:val="paragraph"/>
      </w:pPr>
      <w:r w:rsidRPr="00726873">
        <w:tab/>
        <w:t>(f)</w:t>
      </w:r>
      <w:r w:rsidRPr="00726873">
        <w:tab/>
        <w:t>the person is currently:</w:t>
      </w:r>
    </w:p>
    <w:p w14:paraId="10F6AD6C" w14:textId="77777777" w:rsidR="00600DBD" w:rsidRPr="00726873" w:rsidRDefault="00600DBD" w:rsidP="00726873">
      <w:pPr>
        <w:pStyle w:val="paragraphsub"/>
      </w:pPr>
      <w:r w:rsidRPr="00726873">
        <w:tab/>
        <w:t>(i)</w:t>
      </w:r>
      <w:r w:rsidRPr="00726873">
        <w:tab/>
        <w:t>serving a term of imprisonment (including by way of periodic detention); or</w:t>
      </w:r>
    </w:p>
    <w:p w14:paraId="6267BBC9" w14:textId="77777777" w:rsidR="00600DBD" w:rsidRPr="00726873" w:rsidRDefault="00600DBD" w:rsidP="00726873">
      <w:pPr>
        <w:pStyle w:val="paragraphsub"/>
      </w:pPr>
      <w:r w:rsidRPr="00726873">
        <w:tab/>
        <w:t>(ii)</w:t>
      </w:r>
      <w:r w:rsidRPr="00726873">
        <w:tab/>
        <w:t>being detained in a hospital, juvenile facility or other detention facility; or</w:t>
      </w:r>
    </w:p>
    <w:p w14:paraId="409BE6A9" w14:textId="77777777" w:rsidR="00600DBD" w:rsidRPr="00726873" w:rsidRDefault="00600DBD" w:rsidP="00726873">
      <w:pPr>
        <w:pStyle w:val="paragraphsub"/>
      </w:pPr>
      <w:r w:rsidRPr="00726873">
        <w:tab/>
        <w:t>(iii)</w:t>
      </w:r>
      <w:r w:rsidRPr="00726873">
        <w:tab/>
        <w:t>subject to an order for periodic home detention or periodic detention in a hospital, juvenile facility or other detention facility; or</w:t>
      </w:r>
    </w:p>
    <w:p w14:paraId="37ECB6AA" w14:textId="77777777" w:rsidR="00600DBD" w:rsidRPr="00726873" w:rsidRDefault="00600DBD" w:rsidP="00726873">
      <w:pPr>
        <w:pStyle w:val="paragraph"/>
      </w:pPr>
      <w:r w:rsidRPr="00726873">
        <w:tab/>
        <w:t>(g)</w:t>
      </w:r>
      <w:r w:rsidRPr="00726873">
        <w:tab/>
        <w:t>the person is currently subject to:</w:t>
      </w:r>
    </w:p>
    <w:p w14:paraId="0F28665C" w14:textId="77777777" w:rsidR="00600DBD" w:rsidRPr="00726873" w:rsidRDefault="00600DBD" w:rsidP="00726873">
      <w:pPr>
        <w:pStyle w:val="paragraphsub"/>
      </w:pPr>
      <w:r w:rsidRPr="00726873">
        <w:tab/>
        <w:t>(i)</w:t>
      </w:r>
      <w:r w:rsidRPr="00726873">
        <w:tab/>
        <w:t>a good behaviour bond or community service order; or</w:t>
      </w:r>
    </w:p>
    <w:p w14:paraId="1BEB9FA8" w14:textId="77777777" w:rsidR="00600DBD" w:rsidRPr="00726873" w:rsidRDefault="00600DBD" w:rsidP="00726873">
      <w:pPr>
        <w:pStyle w:val="paragraphsub"/>
      </w:pPr>
      <w:r w:rsidRPr="00726873">
        <w:tab/>
        <w:t>(ii)</w:t>
      </w:r>
      <w:r w:rsidRPr="00726873">
        <w:tab/>
        <w:t>a similar order; or</w:t>
      </w:r>
    </w:p>
    <w:p w14:paraId="3958A767" w14:textId="77777777" w:rsidR="00600DBD" w:rsidRPr="00726873" w:rsidRDefault="00600DBD" w:rsidP="00726873">
      <w:pPr>
        <w:pStyle w:val="paragraph"/>
      </w:pPr>
      <w:r w:rsidRPr="00726873">
        <w:tab/>
        <w:t>(h)</w:t>
      </w:r>
      <w:r w:rsidRPr="00726873">
        <w:tab/>
        <w:t>the person is currently being held in custody for the commission, or suspected commission, of a criminal offence; or</w:t>
      </w:r>
    </w:p>
    <w:p w14:paraId="191AFD2D" w14:textId="77777777" w:rsidR="00600DBD" w:rsidRPr="00726873" w:rsidRDefault="00600DBD" w:rsidP="00726873">
      <w:pPr>
        <w:pStyle w:val="paragraph"/>
      </w:pPr>
      <w:r w:rsidRPr="00726873">
        <w:tab/>
        <w:t>(i)</w:t>
      </w:r>
      <w:r w:rsidRPr="00726873">
        <w:tab/>
        <w:t>the person:</w:t>
      </w:r>
    </w:p>
    <w:p w14:paraId="3B6F6A42" w14:textId="77777777" w:rsidR="00600DBD" w:rsidRPr="00726873" w:rsidRDefault="00600DBD" w:rsidP="00726873">
      <w:pPr>
        <w:pStyle w:val="paragraphsub"/>
      </w:pPr>
      <w:r w:rsidRPr="00726873">
        <w:tab/>
        <w:t>(i)</w:t>
      </w:r>
      <w:r w:rsidRPr="00726873">
        <w:tab/>
        <w:t>has been charged with an offence against a law of the Commonwealth, a State, a Territory or a foreign country; and</w:t>
      </w:r>
    </w:p>
    <w:p w14:paraId="3C4C47AF" w14:textId="77777777" w:rsidR="00600DBD" w:rsidRPr="00726873" w:rsidRDefault="00600DBD" w:rsidP="00726873">
      <w:pPr>
        <w:pStyle w:val="paragraphsub"/>
      </w:pPr>
      <w:r w:rsidRPr="00726873">
        <w:tab/>
        <w:t>(ii)</w:t>
      </w:r>
      <w:r w:rsidRPr="00726873">
        <w:tab/>
        <w:t>is currently at liberty in respect of the offence until the person is required to appear before a court in respect of the offence.</w:t>
      </w:r>
    </w:p>
    <w:p w14:paraId="5566D904" w14:textId="77777777" w:rsidR="00600DBD" w:rsidRPr="00726873" w:rsidRDefault="00600DBD" w:rsidP="00726873">
      <w:pPr>
        <w:pStyle w:val="notetext"/>
      </w:pPr>
      <w:r w:rsidRPr="00726873">
        <w:t>Note:</w:t>
      </w:r>
      <w:r w:rsidRPr="00726873">
        <w:tab/>
        <w:t>For paragraph (i), the person will be at liberty in respect of the offence if bail is granted for the offence.</w:t>
      </w:r>
    </w:p>
    <w:p w14:paraId="65A0637D" w14:textId="77777777" w:rsidR="00600DBD" w:rsidRPr="00726873" w:rsidRDefault="00600DBD" w:rsidP="00726873">
      <w:pPr>
        <w:pStyle w:val="SubsectionHead"/>
      </w:pPr>
      <w:r w:rsidRPr="00726873">
        <w:t xml:space="preserve">Extended meaning of </w:t>
      </w:r>
      <w:r w:rsidRPr="00726873">
        <w:rPr>
          <w:b/>
        </w:rPr>
        <w:t>serving a term of imprisonment</w:t>
      </w:r>
    </w:p>
    <w:p w14:paraId="5515A7F9" w14:textId="77777777" w:rsidR="00600DBD" w:rsidRPr="00726873" w:rsidRDefault="00600DBD" w:rsidP="00726873">
      <w:pPr>
        <w:pStyle w:val="subsection"/>
      </w:pPr>
      <w:r w:rsidRPr="00726873">
        <w:tab/>
        <w:t>(2)</w:t>
      </w:r>
      <w:r w:rsidRPr="00726873">
        <w:tab/>
        <w:t xml:space="preserve">For the purposes of subsection (1), </w:t>
      </w:r>
      <w:r w:rsidRPr="00726873">
        <w:rPr>
          <w:b/>
          <w:i/>
        </w:rPr>
        <w:t>serving a term of imprisonment</w:t>
      </w:r>
      <w:r w:rsidRPr="00726873">
        <w:t xml:space="preserve"> includes:</w:t>
      </w:r>
    </w:p>
    <w:p w14:paraId="3AD9D512" w14:textId="77777777" w:rsidR="00600DBD" w:rsidRPr="00726873" w:rsidRDefault="00600DBD" w:rsidP="00726873">
      <w:pPr>
        <w:pStyle w:val="paragraph"/>
      </w:pPr>
      <w:r w:rsidRPr="00726873">
        <w:tab/>
        <w:t>(a)</w:t>
      </w:r>
      <w:r w:rsidRPr="00726873">
        <w:tab/>
        <w:t>the case where:</w:t>
      </w:r>
    </w:p>
    <w:p w14:paraId="51CFF6AB" w14:textId="77777777" w:rsidR="00600DBD" w:rsidRPr="00726873" w:rsidRDefault="00600DBD" w:rsidP="00726873">
      <w:pPr>
        <w:pStyle w:val="paragraphsub"/>
      </w:pPr>
      <w:r w:rsidRPr="00726873">
        <w:tab/>
        <w:t>(i)</w:t>
      </w:r>
      <w:r w:rsidRPr="00726873">
        <w:tab/>
        <w:t>a person has been sentenced to a term of imprisonment; and</w:t>
      </w:r>
    </w:p>
    <w:p w14:paraId="3236E3E0" w14:textId="77777777" w:rsidR="00600DBD" w:rsidRPr="00726873" w:rsidRDefault="00600DBD" w:rsidP="00726873">
      <w:pPr>
        <w:pStyle w:val="paragraphsub"/>
        <w:keepNext/>
        <w:keepLines/>
      </w:pPr>
      <w:r w:rsidRPr="00726873">
        <w:tab/>
        <w:t>(ii)</w:t>
      </w:r>
      <w:r w:rsidRPr="00726873">
        <w:tab/>
        <w:t>the sentence has been suspended; and</w:t>
      </w:r>
    </w:p>
    <w:p w14:paraId="7ED0D579" w14:textId="77777777" w:rsidR="00600DBD" w:rsidRPr="00726873" w:rsidRDefault="00600DBD" w:rsidP="00726873">
      <w:pPr>
        <w:pStyle w:val="paragraphsub"/>
      </w:pPr>
      <w:r w:rsidRPr="00726873">
        <w:tab/>
        <w:t>(iii)</w:t>
      </w:r>
      <w:r w:rsidRPr="00726873">
        <w:tab/>
        <w:t>the period of suspension has not ended; and</w:t>
      </w:r>
    </w:p>
    <w:p w14:paraId="2C9A7FA4" w14:textId="77777777" w:rsidR="00600DBD" w:rsidRPr="00726873" w:rsidRDefault="00600DBD" w:rsidP="00726873">
      <w:pPr>
        <w:pStyle w:val="paragraph"/>
      </w:pPr>
      <w:r w:rsidRPr="00726873">
        <w:tab/>
        <w:t>(b)</w:t>
      </w:r>
      <w:r w:rsidRPr="00726873">
        <w:tab/>
        <w:t>the case where:</w:t>
      </w:r>
    </w:p>
    <w:p w14:paraId="3E1F73A5" w14:textId="77777777" w:rsidR="00600DBD" w:rsidRPr="00726873" w:rsidRDefault="00600DBD" w:rsidP="00726873">
      <w:pPr>
        <w:pStyle w:val="paragraphsub"/>
      </w:pPr>
      <w:r w:rsidRPr="00726873">
        <w:tab/>
        <w:t>(i)</w:t>
      </w:r>
      <w:r w:rsidRPr="00726873">
        <w:tab/>
        <w:t>a person has been sentenced to a term of imprisonment; and</w:t>
      </w:r>
    </w:p>
    <w:p w14:paraId="57A45C34" w14:textId="77777777" w:rsidR="00600DBD" w:rsidRPr="00726873" w:rsidRDefault="00600DBD" w:rsidP="00726873">
      <w:pPr>
        <w:pStyle w:val="paragraphsub"/>
      </w:pPr>
      <w:r w:rsidRPr="00726873">
        <w:tab/>
        <w:t>(ii)</w:t>
      </w:r>
      <w:r w:rsidRPr="00726873">
        <w:tab/>
        <w:t>the person has started serving the sentence; and</w:t>
      </w:r>
    </w:p>
    <w:p w14:paraId="577219DF" w14:textId="77777777" w:rsidR="00600DBD" w:rsidRPr="00726873" w:rsidRDefault="00600DBD" w:rsidP="00726873">
      <w:pPr>
        <w:pStyle w:val="paragraphsub"/>
      </w:pPr>
      <w:r w:rsidRPr="00726873">
        <w:tab/>
        <w:t>(iii)</w:t>
      </w:r>
      <w:r w:rsidRPr="00726873">
        <w:tab/>
        <w:t>the person has been released on parole or probation or on a similar basis; and</w:t>
      </w:r>
    </w:p>
    <w:p w14:paraId="4F5757D4" w14:textId="77777777" w:rsidR="00600DBD" w:rsidRPr="00726873" w:rsidRDefault="00600DBD" w:rsidP="00726873">
      <w:pPr>
        <w:pStyle w:val="paragraphsub"/>
      </w:pPr>
      <w:r w:rsidRPr="00726873">
        <w:tab/>
        <w:t>(iv)</w:t>
      </w:r>
      <w:r w:rsidRPr="00726873">
        <w:tab/>
        <w:t>that period of release has not ended.</w:t>
      </w:r>
    </w:p>
    <w:p w14:paraId="64D1355B" w14:textId="77777777" w:rsidR="00600DBD" w:rsidRPr="00726873" w:rsidRDefault="00600DBD" w:rsidP="00726873">
      <w:pPr>
        <w:pStyle w:val="SubsectionHead"/>
      </w:pPr>
      <w:r w:rsidRPr="00726873">
        <w:t>Disregard convictions etc. that have been set aside</w:t>
      </w:r>
    </w:p>
    <w:p w14:paraId="48F8DFFD" w14:textId="77777777" w:rsidR="00600DBD" w:rsidRPr="00726873" w:rsidRDefault="00600DBD" w:rsidP="00726873">
      <w:pPr>
        <w:pStyle w:val="subsection"/>
      </w:pPr>
      <w:r w:rsidRPr="00726873">
        <w:tab/>
        <w:t>(3)</w:t>
      </w:r>
      <w:r w:rsidRPr="00726873">
        <w:tab/>
        <w:t>For the purposes of this section, disregard a conviction, sentence or order if the conviction, sentence or order has been set aside on appeal or as a result of a pardon.</w:t>
      </w:r>
    </w:p>
    <w:p w14:paraId="0EB5D763" w14:textId="77777777" w:rsidR="00600DBD" w:rsidRPr="00726873" w:rsidRDefault="00600DBD" w:rsidP="00726873">
      <w:pPr>
        <w:pStyle w:val="ActHead5"/>
      </w:pPr>
      <w:bookmarkStart w:id="49" w:name="_Toc168999665"/>
      <w:r w:rsidRPr="00740750">
        <w:rPr>
          <w:rStyle w:val="CharSectno"/>
        </w:rPr>
        <w:t>23DN</w:t>
      </w:r>
      <w:r w:rsidRPr="00726873">
        <w:t xml:space="preserve">  Disqualification from serving on jury (professional ineligibility)</w:t>
      </w:r>
      <w:bookmarkEnd w:id="49"/>
    </w:p>
    <w:p w14:paraId="7114A8B5" w14:textId="77777777" w:rsidR="00600DBD" w:rsidRPr="00726873" w:rsidRDefault="00600DBD" w:rsidP="00726873">
      <w:pPr>
        <w:pStyle w:val="subsection"/>
      </w:pPr>
      <w:r w:rsidRPr="00726873">
        <w:tab/>
        <w:t>(1)</w:t>
      </w:r>
      <w:r w:rsidRPr="00726873">
        <w:tab/>
        <w:t>A person is not qualified to serve as a juror in the indictable primary proceedings if the person is:</w:t>
      </w:r>
    </w:p>
    <w:p w14:paraId="40992D5A" w14:textId="77777777" w:rsidR="00600DBD" w:rsidRPr="00726873" w:rsidRDefault="00600DBD" w:rsidP="00726873">
      <w:pPr>
        <w:pStyle w:val="paragraph"/>
      </w:pPr>
      <w:r w:rsidRPr="00726873">
        <w:tab/>
        <w:t>(a)</w:t>
      </w:r>
      <w:r w:rsidRPr="00726873">
        <w:tab/>
        <w:t>the Governor or Administrator of a State or Territory; or</w:t>
      </w:r>
    </w:p>
    <w:p w14:paraId="4F6DAA70" w14:textId="77777777" w:rsidR="00600DBD" w:rsidRPr="00726873" w:rsidRDefault="00600DBD" w:rsidP="00726873">
      <w:pPr>
        <w:pStyle w:val="paragraph"/>
      </w:pPr>
      <w:r w:rsidRPr="00726873">
        <w:tab/>
        <w:t>(b)</w:t>
      </w:r>
      <w:r w:rsidRPr="00726873">
        <w:tab/>
        <w:t>a judge, or other judicial officer, of a court of a State or Territory; or</w:t>
      </w:r>
    </w:p>
    <w:p w14:paraId="3D30753C" w14:textId="77777777" w:rsidR="00600DBD" w:rsidRPr="00726873" w:rsidRDefault="00600DBD" w:rsidP="00726873">
      <w:pPr>
        <w:pStyle w:val="paragraph"/>
      </w:pPr>
      <w:r w:rsidRPr="00726873">
        <w:tab/>
        <w:t>(c)</w:t>
      </w:r>
      <w:r w:rsidRPr="00726873">
        <w:tab/>
        <w:t>a member of the Parliament or Legislative Assembly of a State or Territory; or</w:t>
      </w:r>
    </w:p>
    <w:p w14:paraId="070E63E1" w14:textId="77777777" w:rsidR="00600DBD" w:rsidRPr="00726873" w:rsidRDefault="00600DBD" w:rsidP="00726873">
      <w:pPr>
        <w:pStyle w:val="paragraph"/>
      </w:pPr>
      <w:r w:rsidRPr="00726873">
        <w:tab/>
        <w:t>(d)</w:t>
      </w:r>
      <w:r w:rsidRPr="00726873">
        <w:tab/>
        <w:t>a qualified legal practitioner who holds a legal practising certificate in a State or Territory; or</w:t>
      </w:r>
    </w:p>
    <w:p w14:paraId="4E1A637D" w14:textId="77777777" w:rsidR="00600DBD" w:rsidRPr="00726873" w:rsidRDefault="00600DBD" w:rsidP="00726873">
      <w:pPr>
        <w:pStyle w:val="paragraph"/>
      </w:pPr>
      <w:r w:rsidRPr="00726873">
        <w:tab/>
        <w:t>(e)</w:t>
      </w:r>
      <w:r w:rsidRPr="00726873">
        <w:tab/>
        <w:t>a person whose duties or activities involve or are connected with:</w:t>
      </w:r>
    </w:p>
    <w:p w14:paraId="65678774" w14:textId="77777777" w:rsidR="00600DBD" w:rsidRPr="00726873" w:rsidRDefault="00600DBD" w:rsidP="00726873">
      <w:pPr>
        <w:pStyle w:val="paragraphsub"/>
      </w:pPr>
      <w:r w:rsidRPr="00726873">
        <w:tab/>
        <w:t>(i)</w:t>
      </w:r>
      <w:r w:rsidRPr="00726873">
        <w:tab/>
        <w:t>the investigation or prosecution of criminal offences; or</w:t>
      </w:r>
    </w:p>
    <w:p w14:paraId="4FC44D33" w14:textId="77777777" w:rsidR="00600DBD" w:rsidRPr="00726873" w:rsidRDefault="00600DBD" w:rsidP="00726873">
      <w:pPr>
        <w:pStyle w:val="paragraphsub"/>
      </w:pPr>
      <w:r w:rsidRPr="00726873">
        <w:tab/>
        <w:t>(ii)</w:t>
      </w:r>
      <w:r w:rsidRPr="00726873">
        <w:tab/>
        <w:t>the administration of justice; or</w:t>
      </w:r>
    </w:p>
    <w:p w14:paraId="38D2721F" w14:textId="77777777" w:rsidR="00600DBD" w:rsidRPr="00726873" w:rsidRDefault="00600DBD" w:rsidP="00726873">
      <w:pPr>
        <w:pStyle w:val="paragraphsub"/>
      </w:pPr>
      <w:r w:rsidRPr="00726873">
        <w:tab/>
        <w:t>(iii)</w:t>
      </w:r>
      <w:r w:rsidRPr="00726873">
        <w:tab/>
        <w:t>the punishment of offenders; or</w:t>
      </w:r>
    </w:p>
    <w:p w14:paraId="7C70EBDF" w14:textId="77777777" w:rsidR="00600DBD" w:rsidRPr="00726873" w:rsidRDefault="00600DBD" w:rsidP="00726873">
      <w:pPr>
        <w:pStyle w:val="paragraph"/>
      </w:pPr>
      <w:r w:rsidRPr="00726873">
        <w:tab/>
        <w:t>(f)</w:t>
      </w:r>
      <w:r w:rsidRPr="00726873">
        <w:tab/>
        <w:t>a person who:</w:t>
      </w:r>
    </w:p>
    <w:p w14:paraId="1315B756" w14:textId="77777777" w:rsidR="00600DBD" w:rsidRPr="00726873" w:rsidRDefault="00600DBD" w:rsidP="00726873">
      <w:pPr>
        <w:pStyle w:val="paragraphsub"/>
      </w:pPr>
      <w:r w:rsidRPr="00726873">
        <w:tab/>
        <w:t>(i)</w:t>
      </w:r>
      <w:r w:rsidRPr="00726873">
        <w:tab/>
        <w:t>is excluded by a State or Territory law from serving as a juror in a court of that State or Territory; and</w:t>
      </w:r>
    </w:p>
    <w:p w14:paraId="43271251" w14:textId="77777777" w:rsidR="00600DBD" w:rsidRPr="00726873" w:rsidRDefault="00600DBD" w:rsidP="00726873">
      <w:pPr>
        <w:pStyle w:val="paragraphsub"/>
      </w:pPr>
      <w:r w:rsidRPr="00726873">
        <w:tab/>
        <w:t>(ii)</w:t>
      </w:r>
      <w:r w:rsidRPr="00726873">
        <w:tab/>
        <w:t>is so excluded because the person’s current duties or activities involve or are connected with public administration or emergency services.</w:t>
      </w:r>
    </w:p>
    <w:p w14:paraId="4CF6907B" w14:textId="77777777" w:rsidR="00600DBD" w:rsidRPr="00726873" w:rsidRDefault="00600DBD" w:rsidP="00726873">
      <w:pPr>
        <w:pStyle w:val="subsection"/>
      </w:pPr>
      <w:r w:rsidRPr="00726873">
        <w:tab/>
        <w:t>(2)</w:t>
      </w:r>
      <w:r w:rsidRPr="00726873">
        <w:tab/>
        <w:t>Subsection (1) has effect in addition to:</w:t>
      </w:r>
    </w:p>
    <w:p w14:paraId="2A119D78" w14:textId="77777777" w:rsidR="00600DBD" w:rsidRPr="00726873" w:rsidRDefault="00600DBD" w:rsidP="00726873">
      <w:pPr>
        <w:pStyle w:val="paragraph"/>
      </w:pPr>
      <w:r w:rsidRPr="00726873">
        <w:tab/>
        <w:t>(a)</w:t>
      </w:r>
      <w:r w:rsidRPr="00726873">
        <w:tab/>
        <w:t xml:space="preserve">section 89 of the </w:t>
      </w:r>
      <w:r w:rsidRPr="00726873">
        <w:rPr>
          <w:i/>
        </w:rPr>
        <w:t>Navigation Act 2012</w:t>
      </w:r>
      <w:r w:rsidRPr="00726873">
        <w:t xml:space="preserve"> and any other law that exempts other categories of persons from serving as jurors; or</w:t>
      </w:r>
    </w:p>
    <w:p w14:paraId="00D2D5D2" w14:textId="77777777" w:rsidR="00600DBD" w:rsidRPr="00726873" w:rsidRDefault="00600DBD" w:rsidP="00726873">
      <w:pPr>
        <w:pStyle w:val="paragraph"/>
      </w:pPr>
      <w:r w:rsidRPr="00726873">
        <w:tab/>
        <w:t>(b)</w:t>
      </w:r>
      <w:r w:rsidRPr="00726873">
        <w:tab/>
        <w:t xml:space="preserve">the </w:t>
      </w:r>
      <w:r w:rsidRPr="00726873">
        <w:rPr>
          <w:i/>
        </w:rPr>
        <w:t>Jury Exemption Act 1965</w:t>
      </w:r>
      <w:r w:rsidRPr="00726873">
        <w:t xml:space="preserve"> and any other law that provides that other categories of persons are not liable to serve as jurors.</w:t>
      </w:r>
    </w:p>
    <w:p w14:paraId="336188DF" w14:textId="77777777" w:rsidR="00600DBD" w:rsidRPr="00726873" w:rsidRDefault="00600DBD" w:rsidP="00726873">
      <w:pPr>
        <w:pStyle w:val="subsection2"/>
      </w:pPr>
      <w:r w:rsidRPr="00726873">
        <w:t>For the purposes of this Division, a person exempt from serving, or not liable to serve, as a juror under a law referred to in paragraph (a) or (b) is taken to be not qualified to serve as a juror.</w:t>
      </w:r>
    </w:p>
    <w:p w14:paraId="3FCC939A" w14:textId="77777777" w:rsidR="00600DBD" w:rsidRPr="00726873" w:rsidRDefault="00600DBD" w:rsidP="00726873">
      <w:pPr>
        <w:pStyle w:val="subsection"/>
      </w:pPr>
      <w:r w:rsidRPr="00726873">
        <w:tab/>
        <w:t>(3)</w:t>
      </w:r>
      <w:r w:rsidRPr="00726873">
        <w:tab/>
        <w:t>Subsection (1) applies whether the position the person holds is paid or not.</w:t>
      </w:r>
    </w:p>
    <w:p w14:paraId="26474FF4" w14:textId="77777777" w:rsidR="00600DBD" w:rsidRPr="00726873" w:rsidRDefault="00600DBD" w:rsidP="00726873">
      <w:pPr>
        <w:pStyle w:val="ActHead5"/>
      </w:pPr>
      <w:bookmarkStart w:id="50" w:name="_Toc168999666"/>
      <w:r w:rsidRPr="00740750">
        <w:rPr>
          <w:rStyle w:val="CharSectno"/>
        </w:rPr>
        <w:t>23DP</w:t>
      </w:r>
      <w:r w:rsidRPr="00726873">
        <w:t xml:space="preserve">  Removing names from jury list</w:t>
      </w:r>
      <w:bookmarkEnd w:id="50"/>
    </w:p>
    <w:p w14:paraId="18D30D13" w14:textId="77777777" w:rsidR="00600DBD" w:rsidRPr="00726873" w:rsidRDefault="00600DBD" w:rsidP="00726873">
      <w:pPr>
        <w:pStyle w:val="subsection"/>
      </w:pPr>
      <w:r w:rsidRPr="00726873">
        <w:tab/>
      </w:r>
      <w:r w:rsidRPr="00726873">
        <w:tab/>
        <w:t>The Sheriff must remove a person’s name from the jury list if the Sheriff is satisfied that:</w:t>
      </w:r>
    </w:p>
    <w:p w14:paraId="73A945AD" w14:textId="77777777" w:rsidR="00600DBD" w:rsidRPr="00726873" w:rsidRDefault="00600DBD" w:rsidP="00726873">
      <w:pPr>
        <w:pStyle w:val="paragraph"/>
      </w:pPr>
      <w:r w:rsidRPr="00726873">
        <w:tab/>
        <w:t>(a)</w:t>
      </w:r>
      <w:r w:rsidRPr="00726873">
        <w:tab/>
        <w:t>the person is not qualified to serve as a juror; or</w:t>
      </w:r>
    </w:p>
    <w:p w14:paraId="3FE2EB65" w14:textId="77777777" w:rsidR="00600DBD" w:rsidRPr="00726873" w:rsidRDefault="00600DBD" w:rsidP="00726873">
      <w:pPr>
        <w:pStyle w:val="paragraph"/>
      </w:pPr>
      <w:r w:rsidRPr="00726873">
        <w:tab/>
        <w:t>(b)</w:t>
      </w:r>
      <w:r w:rsidRPr="00726873">
        <w:tab/>
        <w:t>the Sheriff would excuse the person from serving on the jury:</w:t>
      </w:r>
    </w:p>
    <w:p w14:paraId="7F6D4ABE" w14:textId="77777777" w:rsidR="00600DBD" w:rsidRPr="00726873" w:rsidRDefault="00600DBD" w:rsidP="00726873">
      <w:pPr>
        <w:pStyle w:val="paragraphsub"/>
      </w:pPr>
      <w:r w:rsidRPr="00726873">
        <w:tab/>
        <w:t>(i)</w:t>
      </w:r>
      <w:r w:rsidRPr="00726873">
        <w:tab/>
        <w:t xml:space="preserve">under </w:t>
      </w:r>
      <w:r w:rsidR="00726873" w:rsidRPr="00726873">
        <w:t>section 2</w:t>
      </w:r>
      <w:r w:rsidRPr="00726873">
        <w:t>3DZD if the person were a potential juror who had applied under that section to be excused; or</w:t>
      </w:r>
    </w:p>
    <w:p w14:paraId="1ED95F0D" w14:textId="77777777" w:rsidR="00600DBD" w:rsidRPr="00726873" w:rsidRDefault="00600DBD" w:rsidP="00726873">
      <w:pPr>
        <w:pStyle w:val="paragraphsub"/>
      </w:pPr>
      <w:r w:rsidRPr="00726873">
        <w:tab/>
        <w:t>(ii)</w:t>
      </w:r>
      <w:r w:rsidRPr="00726873">
        <w:tab/>
        <w:t xml:space="preserve">under </w:t>
      </w:r>
      <w:r w:rsidR="00726873" w:rsidRPr="00726873">
        <w:t>section 2</w:t>
      </w:r>
      <w:r w:rsidRPr="00726873">
        <w:t>3DZE if the person were a potential juror.</w:t>
      </w:r>
    </w:p>
    <w:p w14:paraId="14202B4D" w14:textId="77777777" w:rsidR="00600DBD" w:rsidRPr="00726873" w:rsidRDefault="00600DBD" w:rsidP="00726873">
      <w:pPr>
        <w:pStyle w:val="ActHead5"/>
      </w:pPr>
      <w:bookmarkStart w:id="51" w:name="_Toc168999667"/>
      <w:r w:rsidRPr="00740750">
        <w:rPr>
          <w:rStyle w:val="CharSectno"/>
        </w:rPr>
        <w:t>23DQ</w:t>
      </w:r>
      <w:r w:rsidRPr="00726873">
        <w:t xml:space="preserve">  Jury summonses</w:t>
      </w:r>
      <w:bookmarkEnd w:id="51"/>
    </w:p>
    <w:p w14:paraId="3129D794" w14:textId="77777777" w:rsidR="00600DBD" w:rsidRPr="00726873" w:rsidRDefault="00600DBD" w:rsidP="00726873">
      <w:pPr>
        <w:pStyle w:val="subsection"/>
      </w:pPr>
      <w:r w:rsidRPr="00726873">
        <w:tab/>
        <w:t>(1)</w:t>
      </w:r>
      <w:r w:rsidRPr="00726873">
        <w:tab/>
        <w:t>The Sheriff must issue summonses to a sufficient number of persons on the jury list to allow the empanelment of the jury.</w:t>
      </w:r>
    </w:p>
    <w:p w14:paraId="2D4021DB" w14:textId="77777777" w:rsidR="00600DBD" w:rsidRPr="00726873" w:rsidRDefault="00600DBD" w:rsidP="00726873">
      <w:pPr>
        <w:pStyle w:val="notetext"/>
      </w:pPr>
      <w:r w:rsidRPr="00726873">
        <w:t>Note:</w:t>
      </w:r>
      <w:r w:rsidRPr="00726873">
        <w:tab/>
        <w:t>It is an offence if a person served with a summons fails to attend for jury service in accordance with the summons, and the person has not been excused (see section 58AA).</w:t>
      </w:r>
    </w:p>
    <w:p w14:paraId="105FA747" w14:textId="77777777" w:rsidR="00600DBD" w:rsidRPr="00726873" w:rsidRDefault="00600DBD" w:rsidP="00726873">
      <w:pPr>
        <w:pStyle w:val="subsection"/>
      </w:pPr>
      <w:r w:rsidRPr="00726873">
        <w:tab/>
        <w:t>(2)</w:t>
      </w:r>
      <w:r w:rsidRPr="00726873">
        <w:tab/>
        <w:t>The persons to be summonsed are to be selected at random from the jury list.</w:t>
      </w:r>
    </w:p>
    <w:p w14:paraId="40A104AB" w14:textId="77777777" w:rsidR="00600DBD" w:rsidRPr="00726873" w:rsidRDefault="00600DBD" w:rsidP="00726873">
      <w:pPr>
        <w:pStyle w:val="subsection"/>
      </w:pPr>
      <w:r w:rsidRPr="00726873">
        <w:tab/>
        <w:t>(3)</w:t>
      </w:r>
      <w:r w:rsidRPr="00726873">
        <w:tab/>
        <w:t>A summons to a person must be in the form, and be served, as provided for in the Rules of Court.</w:t>
      </w:r>
    </w:p>
    <w:p w14:paraId="7C3CDE99" w14:textId="77777777" w:rsidR="00600DBD" w:rsidRPr="00726873" w:rsidRDefault="00600DBD" w:rsidP="00726873">
      <w:pPr>
        <w:pStyle w:val="subsection"/>
      </w:pPr>
      <w:r w:rsidRPr="00726873">
        <w:tab/>
        <w:t>(4)</w:t>
      </w:r>
      <w:r w:rsidRPr="00726873">
        <w:tab/>
        <w:t>The Sheriff may withdraw a summons issued under this section.</w:t>
      </w:r>
    </w:p>
    <w:p w14:paraId="4634828D" w14:textId="77777777" w:rsidR="00600DBD" w:rsidRPr="00726873" w:rsidRDefault="00600DBD" w:rsidP="00726873">
      <w:pPr>
        <w:pStyle w:val="ActHead5"/>
      </w:pPr>
      <w:bookmarkStart w:id="52" w:name="_Toc168999668"/>
      <w:r w:rsidRPr="00740750">
        <w:rPr>
          <w:rStyle w:val="CharSectno"/>
        </w:rPr>
        <w:t>23DR</w:t>
      </w:r>
      <w:r w:rsidRPr="00726873">
        <w:t xml:space="preserve">  Preparing the jury panel</w:t>
      </w:r>
      <w:bookmarkEnd w:id="52"/>
    </w:p>
    <w:p w14:paraId="67813582" w14:textId="77777777" w:rsidR="00600DBD" w:rsidRPr="00726873" w:rsidRDefault="00600DBD" w:rsidP="00726873">
      <w:pPr>
        <w:pStyle w:val="subsection"/>
      </w:pPr>
      <w:r w:rsidRPr="00726873">
        <w:tab/>
        <w:t>(1)</w:t>
      </w:r>
      <w:r w:rsidRPr="00726873">
        <w:tab/>
        <w:t>The Sheriff must prepare a jury panel by listing the names, addresses and dates of birth of:</w:t>
      </w:r>
    </w:p>
    <w:p w14:paraId="62EEB7B5" w14:textId="77777777" w:rsidR="00600DBD" w:rsidRPr="00726873" w:rsidRDefault="00600DBD" w:rsidP="00726873">
      <w:pPr>
        <w:pStyle w:val="paragraph"/>
      </w:pPr>
      <w:r w:rsidRPr="00726873">
        <w:tab/>
        <w:t>(a)</w:t>
      </w:r>
      <w:r w:rsidRPr="00726873">
        <w:tab/>
        <w:t>each potential juror who has attended in accordance with a jury summons; or</w:t>
      </w:r>
    </w:p>
    <w:p w14:paraId="7B0A81C7" w14:textId="77777777" w:rsidR="00600DBD" w:rsidRPr="00726873" w:rsidRDefault="00600DBD" w:rsidP="00726873">
      <w:pPr>
        <w:pStyle w:val="paragraph"/>
      </w:pPr>
      <w:r w:rsidRPr="00726873">
        <w:tab/>
        <w:t>(b)</w:t>
      </w:r>
      <w:r w:rsidRPr="00726873">
        <w:tab/>
        <w:t>an adequate number of potential jurors, selected at random, from those who have attended in accordance with a jury summons.</w:t>
      </w:r>
    </w:p>
    <w:p w14:paraId="5D21A621" w14:textId="77777777" w:rsidR="00600DBD" w:rsidRPr="00726873" w:rsidRDefault="00600DBD" w:rsidP="00726873">
      <w:pPr>
        <w:pStyle w:val="subsection"/>
      </w:pPr>
      <w:r w:rsidRPr="00726873">
        <w:tab/>
        <w:t>(2)</w:t>
      </w:r>
      <w:r w:rsidRPr="00726873">
        <w:tab/>
        <w:t>Only potential jurors who:</w:t>
      </w:r>
    </w:p>
    <w:p w14:paraId="6EEF1D1F" w14:textId="77777777" w:rsidR="00600DBD" w:rsidRPr="00726873" w:rsidRDefault="00600DBD" w:rsidP="00726873">
      <w:pPr>
        <w:pStyle w:val="paragraph"/>
      </w:pPr>
      <w:r w:rsidRPr="00726873">
        <w:tab/>
        <w:t>(a)</w:t>
      </w:r>
      <w:r w:rsidRPr="00726873">
        <w:tab/>
        <w:t>are qualified to serve as a juror; and</w:t>
      </w:r>
    </w:p>
    <w:p w14:paraId="663D25FF" w14:textId="77777777" w:rsidR="00600DBD" w:rsidRPr="00726873" w:rsidRDefault="00600DBD" w:rsidP="00726873">
      <w:pPr>
        <w:pStyle w:val="paragraph"/>
      </w:pPr>
      <w:r w:rsidRPr="00726873">
        <w:tab/>
        <w:t>(b)</w:t>
      </w:r>
      <w:r w:rsidRPr="00726873">
        <w:tab/>
        <w:t>are not excused from serving on the jury;</w:t>
      </w:r>
    </w:p>
    <w:p w14:paraId="52E78BAA" w14:textId="77777777" w:rsidR="00600DBD" w:rsidRPr="00726873" w:rsidRDefault="00600DBD" w:rsidP="00726873">
      <w:pPr>
        <w:pStyle w:val="subsection2"/>
      </w:pPr>
      <w:r w:rsidRPr="00726873">
        <w:t>are to be included on the jury panel.</w:t>
      </w:r>
    </w:p>
    <w:p w14:paraId="17E5E568" w14:textId="77777777" w:rsidR="00600DBD" w:rsidRPr="00726873" w:rsidRDefault="00600DBD" w:rsidP="00726873">
      <w:pPr>
        <w:pStyle w:val="subsection"/>
      </w:pPr>
      <w:r w:rsidRPr="00726873">
        <w:tab/>
        <w:t>(3)</w:t>
      </w:r>
      <w:r w:rsidRPr="00726873">
        <w:tab/>
        <w:t>The Sheriff must assign a number to each potential juror who is included on the jury panel, indicating the number next to the person’s name on the list prepared.</w:t>
      </w:r>
    </w:p>
    <w:p w14:paraId="699E88CA" w14:textId="77777777" w:rsidR="00600DBD" w:rsidRPr="00726873" w:rsidRDefault="00600DBD" w:rsidP="00726873">
      <w:pPr>
        <w:pStyle w:val="subsection"/>
      </w:pPr>
      <w:r w:rsidRPr="00726873">
        <w:tab/>
        <w:t>(4)</w:t>
      </w:r>
      <w:r w:rsidRPr="00726873">
        <w:tab/>
        <w:t>A potential juror, who is not excused by the Sheriff, remains liable to be included on the jury panel until the potential juror is discharged.</w:t>
      </w:r>
    </w:p>
    <w:p w14:paraId="01F2AE90" w14:textId="77777777" w:rsidR="00600DBD" w:rsidRPr="00726873" w:rsidRDefault="00600DBD" w:rsidP="00726873">
      <w:pPr>
        <w:pStyle w:val="notetext"/>
      </w:pPr>
      <w:r w:rsidRPr="00726873">
        <w:t>Note:</w:t>
      </w:r>
      <w:r w:rsidRPr="00726873">
        <w:tab/>
        <w:t xml:space="preserve">A potential juror will be discharged if excused or successfully challenged (see </w:t>
      </w:r>
      <w:r w:rsidR="00726873" w:rsidRPr="00726873">
        <w:t>section 2</w:t>
      </w:r>
      <w:r w:rsidRPr="00726873">
        <w:t>3EI).</w:t>
      </w:r>
    </w:p>
    <w:p w14:paraId="561F837B" w14:textId="77777777" w:rsidR="00600DBD" w:rsidRPr="00726873" w:rsidRDefault="00600DBD" w:rsidP="00726873">
      <w:pPr>
        <w:pStyle w:val="ActHead4"/>
      </w:pPr>
      <w:bookmarkStart w:id="53" w:name="_Toc168999669"/>
      <w:r w:rsidRPr="00740750">
        <w:rPr>
          <w:rStyle w:val="CharSubdNo"/>
        </w:rPr>
        <w:t>Subdivision DB</w:t>
      </w:r>
      <w:r w:rsidRPr="00726873">
        <w:t>—</w:t>
      </w:r>
      <w:r w:rsidRPr="00740750">
        <w:rPr>
          <w:rStyle w:val="CharSubdText"/>
        </w:rPr>
        <w:t>Provision of a jury panel prepared under State or Territory laws</w:t>
      </w:r>
      <w:bookmarkEnd w:id="53"/>
    </w:p>
    <w:p w14:paraId="1203F63B" w14:textId="77777777" w:rsidR="00600DBD" w:rsidRPr="00726873" w:rsidRDefault="00600DBD" w:rsidP="00726873">
      <w:pPr>
        <w:pStyle w:val="ActHead5"/>
      </w:pPr>
      <w:bookmarkStart w:id="54" w:name="_Toc168999670"/>
      <w:r w:rsidRPr="00740750">
        <w:rPr>
          <w:rStyle w:val="CharSectno"/>
        </w:rPr>
        <w:t>23DS</w:t>
      </w:r>
      <w:r w:rsidRPr="00726873">
        <w:t xml:space="preserve">  Simplified outline of this Subdivision</w:t>
      </w:r>
      <w:bookmarkEnd w:id="54"/>
    </w:p>
    <w:p w14:paraId="3D09F92B" w14:textId="77777777" w:rsidR="00600DBD" w:rsidRPr="00726873" w:rsidRDefault="00600DBD" w:rsidP="00726873">
      <w:pPr>
        <w:pStyle w:val="SOText"/>
      </w:pPr>
      <w:r w:rsidRPr="00726873">
        <w:t>Where there is consent to do so, the Sheriff may request the Supreme Court of a State or Territory to provide a jury panel to the Court for a trial in that State or Territory.</w:t>
      </w:r>
    </w:p>
    <w:p w14:paraId="42A8C841" w14:textId="77777777" w:rsidR="00600DBD" w:rsidRPr="00726873" w:rsidRDefault="00600DBD" w:rsidP="00726873">
      <w:pPr>
        <w:pStyle w:val="SOText"/>
      </w:pPr>
      <w:r w:rsidRPr="00726873">
        <w:t>The laws in force in the State or Territory concerned will generally apply in relation to the preparation of the jury panel for provision to the Court and juror qualification.</w:t>
      </w:r>
    </w:p>
    <w:p w14:paraId="60173316" w14:textId="77777777" w:rsidR="00600DBD" w:rsidRPr="00726873" w:rsidRDefault="00600DBD" w:rsidP="00726873">
      <w:pPr>
        <w:pStyle w:val="SOText"/>
      </w:pPr>
      <w:r w:rsidRPr="00726873">
        <w:t>The Court must pay the State or Territory concerned a fee for the provision of the jury panel as agreed between the Court and the State and Territory (including a nil fee).</w:t>
      </w:r>
    </w:p>
    <w:p w14:paraId="750FCC26" w14:textId="77777777" w:rsidR="00600DBD" w:rsidRPr="00726873" w:rsidRDefault="00600DBD" w:rsidP="00726873">
      <w:pPr>
        <w:pStyle w:val="ActHead5"/>
      </w:pPr>
      <w:bookmarkStart w:id="55" w:name="_Toc168999671"/>
      <w:r w:rsidRPr="00740750">
        <w:rPr>
          <w:rStyle w:val="CharSectno"/>
        </w:rPr>
        <w:t>23DT</w:t>
      </w:r>
      <w:r w:rsidRPr="00726873">
        <w:t xml:space="preserve">  Application of Subdivision</w:t>
      </w:r>
      <w:bookmarkEnd w:id="55"/>
    </w:p>
    <w:p w14:paraId="7A17C2FD" w14:textId="77777777" w:rsidR="00600DBD" w:rsidRPr="00726873" w:rsidRDefault="00600DBD" w:rsidP="00726873">
      <w:pPr>
        <w:pStyle w:val="subsection"/>
      </w:pPr>
      <w:r w:rsidRPr="00726873">
        <w:tab/>
        <w:t>(1)</w:t>
      </w:r>
      <w:r w:rsidRPr="00726873">
        <w:tab/>
        <w:t>This Subdivision applies in relation to indictable primary proceedings if:</w:t>
      </w:r>
    </w:p>
    <w:p w14:paraId="7CA06768" w14:textId="77777777" w:rsidR="00600DBD" w:rsidRPr="00726873" w:rsidRDefault="00600DBD" w:rsidP="00726873">
      <w:pPr>
        <w:pStyle w:val="paragraph"/>
      </w:pPr>
      <w:r w:rsidRPr="00726873">
        <w:tab/>
        <w:t>(a)</w:t>
      </w:r>
      <w:r w:rsidRPr="00726873">
        <w:tab/>
        <w:t xml:space="preserve">the Sheriff elects under </w:t>
      </w:r>
      <w:r w:rsidR="00726873" w:rsidRPr="00726873">
        <w:t>subsection 2</w:t>
      </w:r>
      <w:r w:rsidRPr="00726873">
        <w:t>3DD(2) that this Subdivision applies in relation to the provision of a jury panel to the Court for the purposes of the proceedings; and</w:t>
      </w:r>
    </w:p>
    <w:p w14:paraId="30ABF898" w14:textId="77777777" w:rsidR="00600DBD" w:rsidRPr="00726873" w:rsidRDefault="00600DBD" w:rsidP="00726873">
      <w:pPr>
        <w:pStyle w:val="paragraph"/>
      </w:pPr>
      <w:r w:rsidRPr="00726873">
        <w:tab/>
        <w:t>(b)</w:t>
      </w:r>
      <w:r w:rsidRPr="00726873">
        <w:tab/>
        <w:t>the State or Territory in which the Court is to sit for the purposes of the proceedings has consented to preparing, and providing to the Sheriff, a jury panel for the purposes of such proceedings if the Sheriff makes an election of that kind; and</w:t>
      </w:r>
    </w:p>
    <w:p w14:paraId="506CA3C7" w14:textId="77777777" w:rsidR="00600DBD" w:rsidRPr="00726873" w:rsidRDefault="00600DBD" w:rsidP="00726873">
      <w:pPr>
        <w:pStyle w:val="paragraph"/>
      </w:pPr>
      <w:r w:rsidRPr="00726873">
        <w:tab/>
        <w:t>(c)</w:t>
      </w:r>
      <w:r w:rsidRPr="00726873">
        <w:tab/>
        <w:t>the consent is in force.</w:t>
      </w:r>
    </w:p>
    <w:p w14:paraId="72D3EAD9" w14:textId="77777777" w:rsidR="00600DBD" w:rsidRPr="00726873" w:rsidRDefault="00600DBD" w:rsidP="00726873">
      <w:pPr>
        <w:pStyle w:val="subsection"/>
      </w:pPr>
      <w:r w:rsidRPr="00726873">
        <w:tab/>
        <w:t>(2)</w:t>
      </w:r>
      <w:r w:rsidRPr="00726873">
        <w:tab/>
        <w:t xml:space="preserve">Without limiting paragraph (1)(b), an arrangement in force under </w:t>
      </w:r>
      <w:r w:rsidR="00726873" w:rsidRPr="00726873">
        <w:t>section 2</w:t>
      </w:r>
      <w:r w:rsidRPr="00726873">
        <w:t>3DZ may constitute consent for the purposes of that paragraph.</w:t>
      </w:r>
    </w:p>
    <w:p w14:paraId="46E573B4" w14:textId="77777777" w:rsidR="00600DBD" w:rsidRPr="00726873" w:rsidRDefault="00600DBD" w:rsidP="00726873">
      <w:pPr>
        <w:pStyle w:val="ActHead5"/>
      </w:pPr>
      <w:bookmarkStart w:id="56" w:name="_Toc168999672"/>
      <w:r w:rsidRPr="00740750">
        <w:rPr>
          <w:rStyle w:val="CharSectno"/>
        </w:rPr>
        <w:t>23DU</w:t>
      </w:r>
      <w:r w:rsidRPr="00726873">
        <w:t xml:space="preserve">  Provision of jury panel by State/Territory jury official</w:t>
      </w:r>
      <w:bookmarkEnd w:id="56"/>
    </w:p>
    <w:p w14:paraId="6B949761" w14:textId="77777777" w:rsidR="00600DBD" w:rsidRPr="00726873" w:rsidRDefault="00600DBD" w:rsidP="00726873">
      <w:pPr>
        <w:pStyle w:val="SubsectionHead"/>
      </w:pPr>
      <w:r w:rsidRPr="00726873">
        <w:t>Request for a jury panel</w:t>
      </w:r>
    </w:p>
    <w:p w14:paraId="3E806005" w14:textId="77777777" w:rsidR="00600DBD" w:rsidRPr="00726873" w:rsidRDefault="00600DBD" w:rsidP="00726873">
      <w:pPr>
        <w:pStyle w:val="subsection"/>
      </w:pPr>
      <w:r w:rsidRPr="00726873">
        <w:tab/>
        <w:t>(1)</w:t>
      </w:r>
      <w:r w:rsidRPr="00726873">
        <w:tab/>
        <w:t>The Sheriff may, in writing, for the purposes of indictable primary proceedings under this Division, request a State/Territory jury official to:</w:t>
      </w:r>
    </w:p>
    <w:p w14:paraId="5DF07C5A" w14:textId="77777777" w:rsidR="00600DBD" w:rsidRPr="00726873" w:rsidRDefault="00600DBD" w:rsidP="00726873">
      <w:pPr>
        <w:pStyle w:val="paragraph"/>
      </w:pPr>
      <w:r w:rsidRPr="00726873">
        <w:tab/>
        <w:t>(a)</w:t>
      </w:r>
      <w:r w:rsidRPr="00726873">
        <w:tab/>
        <w:t>prepare and provide a jury panel to the Sheriff; and</w:t>
      </w:r>
    </w:p>
    <w:p w14:paraId="6DDF6F0B" w14:textId="77777777" w:rsidR="00600DBD" w:rsidRPr="00726873" w:rsidRDefault="00600DBD" w:rsidP="00726873">
      <w:pPr>
        <w:pStyle w:val="paragraph"/>
      </w:pPr>
      <w:r w:rsidRPr="00726873">
        <w:tab/>
        <w:t>(b)</w:t>
      </w:r>
      <w:r w:rsidRPr="00726873">
        <w:tab/>
        <w:t>issue summonses to a sufficient number of persons mentioned in subsection (2) to allow the empanelment of a jury for the purposes of the proceedings.</w:t>
      </w:r>
    </w:p>
    <w:p w14:paraId="2FB3FDD8" w14:textId="77777777" w:rsidR="00600DBD" w:rsidRPr="00726873" w:rsidRDefault="00600DBD" w:rsidP="00726873">
      <w:pPr>
        <w:pStyle w:val="subsection"/>
      </w:pPr>
      <w:r w:rsidRPr="00726873">
        <w:tab/>
        <w:t>(2)</w:t>
      </w:r>
      <w:r w:rsidRPr="00726873">
        <w:tab/>
        <w:t>The persons are persons who may be summoned under a law of the State or Territory concerned relating to juries for the purposes of the trial on indictment of an offence in the Supreme Court of the State or Territory concerned.</w:t>
      </w:r>
    </w:p>
    <w:p w14:paraId="271E2342" w14:textId="77777777" w:rsidR="00600DBD" w:rsidRPr="00726873" w:rsidRDefault="00600DBD" w:rsidP="00726873">
      <w:pPr>
        <w:pStyle w:val="SubsectionHead"/>
      </w:pPr>
      <w:r w:rsidRPr="00726873">
        <w:t>Complying with request</w:t>
      </w:r>
    </w:p>
    <w:p w14:paraId="4A3B6202" w14:textId="77777777" w:rsidR="00600DBD" w:rsidRPr="00726873" w:rsidRDefault="00600DBD" w:rsidP="00726873">
      <w:pPr>
        <w:pStyle w:val="subsection"/>
      </w:pPr>
      <w:r w:rsidRPr="00726873">
        <w:tab/>
        <w:t>(3)</w:t>
      </w:r>
      <w:r w:rsidRPr="00726873">
        <w:tab/>
        <w:t>If a request is made under subsection (1), the official:</w:t>
      </w:r>
    </w:p>
    <w:p w14:paraId="632BC80E" w14:textId="77777777" w:rsidR="00600DBD" w:rsidRPr="00726873" w:rsidRDefault="00600DBD" w:rsidP="00726873">
      <w:pPr>
        <w:pStyle w:val="paragraph"/>
      </w:pPr>
      <w:r w:rsidRPr="00726873">
        <w:tab/>
        <w:t>(a)</w:t>
      </w:r>
      <w:r w:rsidRPr="00726873">
        <w:tab/>
        <w:t>must comply with the request; and</w:t>
      </w:r>
    </w:p>
    <w:p w14:paraId="21A6BF6B" w14:textId="77777777" w:rsidR="00600DBD" w:rsidRPr="00726873" w:rsidRDefault="00600DBD" w:rsidP="00726873">
      <w:pPr>
        <w:pStyle w:val="paragraph"/>
      </w:pPr>
      <w:r w:rsidRPr="00726873">
        <w:tab/>
        <w:t>(b)</w:t>
      </w:r>
      <w:r w:rsidRPr="00726873">
        <w:tab/>
        <w:t>is authorised to issue the summonses under this subsection.</w:t>
      </w:r>
    </w:p>
    <w:p w14:paraId="150A28CA" w14:textId="77777777" w:rsidR="00600DBD" w:rsidRPr="00726873" w:rsidRDefault="00600DBD" w:rsidP="00726873">
      <w:pPr>
        <w:pStyle w:val="notetext"/>
      </w:pPr>
      <w:r w:rsidRPr="00726873">
        <w:t>Note:</w:t>
      </w:r>
      <w:r w:rsidRPr="00726873">
        <w:tab/>
        <w:t>It is an offence if a person served with a summons fails to attend for jury service in accordance with the summons, and the person has not been excused (see section 58AA).</w:t>
      </w:r>
    </w:p>
    <w:p w14:paraId="41CB9AB6" w14:textId="77777777" w:rsidR="00600DBD" w:rsidRPr="00726873" w:rsidRDefault="00600DBD" w:rsidP="00726873">
      <w:pPr>
        <w:pStyle w:val="subsection"/>
      </w:pPr>
      <w:r w:rsidRPr="00726873">
        <w:tab/>
        <w:t>(4)</w:t>
      </w:r>
      <w:r w:rsidRPr="00726873">
        <w:tab/>
        <w:t>In complying with the request, the official must apply the same processes the official would apply in preparing a jury panel (however described), and issuing summonses, for the purposes of the trial on indictment of an offence in the Supreme Court of the State or Territory concerned.</w:t>
      </w:r>
    </w:p>
    <w:p w14:paraId="3AFAFCFA" w14:textId="77777777" w:rsidR="00600DBD" w:rsidRPr="00726873" w:rsidRDefault="00600DBD" w:rsidP="00726873">
      <w:pPr>
        <w:pStyle w:val="subsection"/>
      </w:pPr>
      <w:r w:rsidRPr="00726873">
        <w:tab/>
        <w:t>(5)</w:t>
      </w:r>
      <w:r w:rsidRPr="00726873">
        <w:tab/>
        <w:t>The official may comply with the request under subsection (3) concurrently with any of the official’s powers, functions or duties under a law of the State or Territory relating to the preparation of a jury panel (however described), or relating to the issuing of summonses, for the purposes of the trial on indictment of an offence in the Supreme Court of the State or Territory concerned.</w:t>
      </w:r>
    </w:p>
    <w:p w14:paraId="49C7D9E3" w14:textId="77777777" w:rsidR="00600DBD" w:rsidRPr="00726873" w:rsidRDefault="00600DBD" w:rsidP="00726873">
      <w:pPr>
        <w:pStyle w:val="subsection"/>
      </w:pPr>
      <w:r w:rsidRPr="00726873">
        <w:tab/>
        <w:t>(6)</w:t>
      </w:r>
      <w:r w:rsidRPr="00726873">
        <w:tab/>
        <w:t xml:space="preserve">For the purposes of this section and </w:t>
      </w:r>
      <w:r w:rsidR="00726873" w:rsidRPr="00726873">
        <w:t>subsections 2</w:t>
      </w:r>
      <w:r w:rsidRPr="00726873">
        <w:t>3DZL(3) to (5), the laws in force in a State or Territory relating to:</w:t>
      </w:r>
    </w:p>
    <w:p w14:paraId="12FEB5DB" w14:textId="77777777" w:rsidR="00600DBD" w:rsidRPr="00726873" w:rsidRDefault="00600DBD" w:rsidP="00726873">
      <w:pPr>
        <w:pStyle w:val="paragraph"/>
      </w:pPr>
      <w:r w:rsidRPr="00726873">
        <w:tab/>
        <w:t>(a)</w:t>
      </w:r>
      <w:r w:rsidRPr="00726873">
        <w:tab/>
        <w:t>the preparation of jury lists and jury panels (however described); and</w:t>
      </w:r>
    </w:p>
    <w:p w14:paraId="5093449C" w14:textId="77777777" w:rsidR="00600DBD" w:rsidRPr="00726873" w:rsidRDefault="00600DBD" w:rsidP="00726873">
      <w:pPr>
        <w:pStyle w:val="paragraph"/>
      </w:pPr>
      <w:r w:rsidRPr="00726873">
        <w:tab/>
        <w:t>(b)</w:t>
      </w:r>
      <w:r w:rsidRPr="00726873">
        <w:tab/>
        <w:t>the processes associated with issuing summonses;</w:t>
      </w:r>
    </w:p>
    <w:p w14:paraId="3CBBFB66" w14:textId="77777777" w:rsidR="00600DBD" w:rsidRPr="00726873" w:rsidRDefault="00600DBD" w:rsidP="00726873">
      <w:pPr>
        <w:pStyle w:val="subsection2"/>
      </w:pPr>
      <w:r w:rsidRPr="00726873">
        <w:t>that apply for the purposes of the trial on indictment of an offence in the Supreme Court of the State or Territory concerned extend and are to be applied for the purposes of the indictable primary proceedings.</w:t>
      </w:r>
    </w:p>
    <w:p w14:paraId="12A85305" w14:textId="77777777" w:rsidR="00600DBD" w:rsidRPr="00726873" w:rsidRDefault="00600DBD" w:rsidP="00726873">
      <w:pPr>
        <w:pStyle w:val="notetext"/>
      </w:pPr>
      <w:r w:rsidRPr="00726873">
        <w:t>Note 1:</w:t>
      </w:r>
      <w:r w:rsidRPr="00726873">
        <w:tab/>
      </w:r>
      <w:r w:rsidR="00726873" w:rsidRPr="00726873">
        <w:t>Subsections 2</w:t>
      </w:r>
      <w:r w:rsidRPr="00726873">
        <w:t>3DZL(3) to (5) deal with supplementing a jury panel if the jury panel was provided to the Sheriff under this section.</w:t>
      </w:r>
    </w:p>
    <w:p w14:paraId="5E85ADEC" w14:textId="77777777" w:rsidR="00600DBD" w:rsidRPr="00726873" w:rsidRDefault="00600DBD" w:rsidP="00726873">
      <w:pPr>
        <w:pStyle w:val="notetext"/>
      </w:pPr>
      <w:r w:rsidRPr="00726873">
        <w:t>Note 2:</w:t>
      </w:r>
      <w:r w:rsidRPr="00726873">
        <w:tab/>
        <w:t xml:space="preserve">A person who is not excused from inclusion on a jury panel (however described) under a law of a State or Territory may later be excused from serving as a juror for the purposes of the indictable primary proceedings (see </w:t>
      </w:r>
      <w:r w:rsidR="00726873" w:rsidRPr="00726873">
        <w:t>sections 2</w:t>
      </w:r>
      <w:r w:rsidRPr="00726873">
        <w:t>3DZD, 23DZE and 23DZK).</w:t>
      </w:r>
    </w:p>
    <w:p w14:paraId="496E1F09" w14:textId="77777777" w:rsidR="00600DBD" w:rsidRPr="00726873" w:rsidRDefault="00600DBD" w:rsidP="00726873">
      <w:pPr>
        <w:pStyle w:val="subsection"/>
        <w:rPr>
          <w:lang w:eastAsia="en-US"/>
        </w:rPr>
      </w:pPr>
      <w:r w:rsidRPr="00726873">
        <w:tab/>
        <w:t>(7)</w:t>
      </w:r>
      <w:r w:rsidRPr="00726873">
        <w:tab/>
        <w:t>For the purposes of subsection (6), the laws mentioned in that subsection apply with such changes as are necessary, and without limitin</w:t>
      </w:r>
      <w:r w:rsidRPr="00726873">
        <w:rPr>
          <w:lang w:eastAsia="en-US"/>
        </w:rPr>
        <w:t>g this, references to a court are taken to be references to the Court.</w:t>
      </w:r>
    </w:p>
    <w:p w14:paraId="20A9701E" w14:textId="77777777" w:rsidR="00600DBD" w:rsidRPr="00726873" w:rsidRDefault="00600DBD" w:rsidP="00726873">
      <w:pPr>
        <w:pStyle w:val="subsection"/>
      </w:pPr>
      <w:r w:rsidRPr="00726873">
        <w:tab/>
        <w:t>(8)</w:t>
      </w:r>
      <w:r w:rsidRPr="00726873">
        <w:tab/>
        <w:t>If a law of a State or Territory requires the Supreme Court of the State or Territory to issue a jury precept or direction (however described) before a State/Territory jury official is authorised to prepare a jury list or jury panel (however described), the request under subsection (1) is taken to satisfy that requirement.</w:t>
      </w:r>
    </w:p>
    <w:p w14:paraId="1F3EEC31" w14:textId="77777777" w:rsidR="00600DBD" w:rsidRPr="00726873" w:rsidRDefault="00600DBD" w:rsidP="00726873">
      <w:pPr>
        <w:pStyle w:val="SubsectionHead"/>
      </w:pPr>
      <w:r w:rsidRPr="00726873">
        <w:t>When a jury panel is provided</w:t>
      </w:r>
    </w:p>
    <w:p w14:paraId="4BF7DD9B" w14:textId="77777777" w:rsidR="00600DBD" w:rsidRPr="00726873" w:rsidRDefault="00600DBD" w:rsidP="00726873">
      <w:pPr>
        <w:pStyle w:val="subsection"/>
      </w:pPr>
      <w:r w:rsidRPr="00726873">
        <w:tab/>
        <w:t>(9)</w:t>
      </w:r>
      <w:r w:rsidRPr="00726873">
        <w:tab/>
        <w:t>A State/Territory jury official provides a jury panel to the Sheriff under this section by providing a list of the potential jurors on the jury panel to the Sheriff.</w:t>
      </w:r>
    </w:p>
    <w:p w14:paraId="7EFD59EC" w14:textId="77777777" w:rsidR="00600DBD" w:rsidRPr="00726873" w:rsidRDefault="00600DBD" w:rsidP="00726873">
      <w:pPr>
        <w:pStyle w:val="subsection"/>
      </w:pPr>
      <w:r w:rsidRPr="00726873">
        <w:tab/>
        <w:t>(10)</w:t>
      </w:r>
      <w:r w:rsidRPr="00726873">
        <w:tab/>
        <w:t>The list must include:</w:t>
      </w:r>
    </w:p>
    <w:p w14:paraId="586FB209" w14:textId="77777777" w:rsidR="00600DBD" w:rsidRPr="00726873" w:rsidRDefault="00600DBD" w:rsidP="00726873">
      <w:pPr>
        <w:pStyle w:val="paragraph"/>
      </w:pPr>
      <w:r w:rsidRPr="00726873">
        <w:tab/>
        <w:t>(a)</w:t>
      </w:r>
      <w:r w:rsidRPr="00726873">
        <w:tab/>
        <w:t>the name of each potential juror; and</w:t>
      </w:r>
    </w:p>
    <w:p w14:paraId="500DF47C" w14:textId="77777777" w:rsidR="00600DBD" w:rsidRPr="00726873" w:rsidRDefault="00600DBD" w:rsidP="00726873">
      <w:pPr>
        <w:pStyle w:val="paragraph"/>
      </w:pPr>
      <w:r w:rsidRPr="00726873">
        <w:tab/>
        <w:t>(b)</w:t>
      </w:r>
      <w:r w:rsidRPr="00726873">
        <w:tab/>
        <w:t>any other information necessary to identify each potential juror; and</w:t>
      </w:r>
    </w:p>
    <w:p w14:paraId="4269247F" w14:textId="77777777" w:rsidR="00600DBD" w:rsidRPr="00726873" w:rsidRDefault="00600DBD" w:rsidP="00726873">
      <w:pPr>
        <w:pStyle w:val="paragraph"/>
      </w:pPr>
      <w:r w:rsidRPr="00726873">
        <w:tab/>
        <w:t>(c)</w:t>
      </w:r>
      <w:r w:rsidRPr="00726873">
        <w:tab/>
        <w:t>a number assigned to each potential juror, located next to the potential juror’s name on the list.</w:t>
      </w:r>
    </w:p>
    <w:p w14:paraId="56A9E1BE" w14:textId="77777777" w:rsidR="00600DBD" w:rsidRPr="00726873" w:rsidRDefault="00600DBD" w:rsidP="00726873">
      <w:pPr>
        <w:pStyle w:val="ActHead5"/>
      </w:pPr>
      <w:bookmarkStart w:id="57" w:name="_Toc168999673"/>
      <w:r w:rsidRPr="00740750">
        <w:rPr>
          <w:rStyle w:val="CharSectno"/>
        </w:rPr>
        <w:t>23DV</w:t>
      </w:r>
      <w:r w:rsidRPr="00726873">
        <w:t xml:space="preserve">  Qualification to serve as a juror</w:t>
      </w:r>
      <w:bookmarkEnd w:id="57"/>
    </w:p>
    <w:p w14:paraId="4E462C69" w14:textId="77777777" w:rsidR="00600DBD" w:rsidRPr="00726873" w:rsidRDefault="00600DBD" w:rsidP="00726873">
      <w:pPr>
        <w:pStyle w:val="subsection"/>
      </w:pPr>
      <w:r w:rsidRPr="00726873">
        <w:tab/>
        <w:t>(1)</w:t>
      </w:r>
      <w:r w:rsidRPr="00726873">
        <w:tab/>
        <w:t>The laws in force in a State or Territory relating to the qualification of jurors that apply for the purposes of the trial on indictment of an offence in the Supreme Court of the State or Territory concerned extend and are to be applied for the purposes of the indictable primary proceedings.</w:t>
      </w:r>
    </w:p>
    <w:p w14:paraId="752291AE" w14:textId="77777777" w:rsidR="00600DBD" w:rsidRPr="00726873" w:rsidRDefault="00600DBD" w:rsidP="00726873">
      <w:pPr>
        <w:pStyle w:val="subsection"/>
        <w:rPr>
          <w:lang w:eastAsia="en-US"/>
        </w:rPr>
      </w:pPr>
      <w:r w:rsidRPr="00726873">
        <w:tab/>
        <w:t>(2)</w:t>
      </w:r>
      <w:r w:rsidRPr="00726873">
        <w:tab/>
        <w:t>For the purposes of subsection (1), the laws mentioned in that subsection apply with such changes as are necessary and, without limitin</w:t>
      </w:r>
      <w:r w:rsidRPr="00726873">
        <w:rPr>
          <w:lang w:eastAsia="en-US"/>
        </w:rPr>
        <w:t>g this, references to a court are taken to be references to the Court.</w:t>
      </w:r>
    </w:p>
    <w:p w14:paraId="4A3BC2BC" w14:textId="77777777" w:rsidR="00600DBD" w:rsidRPr="00726873" w:rsidRDefault="00600DBD" w:rsidP="00726873">
      <w:pPr>
        <w:pStyle w:val="ActHead5"/>
      </w:pPr>
      <w:bookmarkStart w:id="58" w:name="_Toc168999674"/>
      <w:r w:rsidRPr="00740750">
        <w:rPr>
          <w:rStyle w:val="CharSectno"/>
        </w:rPr>
        <w:t>23DW</w:t>
      </w:r>
      <w:r w:rsidRPr="00726873">
        <w:t xml:space="preserve">  Certain other laws of a State or Territory apply, and Part VIA does not apply, before provision of jury panel</w:t>
      </w:r>
      <w:bookmarkEnd w:id="58"/>
    </w:p>
    <w:p w14:paraId="71AA9051" w14:textId="77777777" w:rsidR="00600DBD" w:rsidRPr="00726873" w:rsidRDefault="00600DBD" w:rsidP="00726873">
      <w:pPr>
        <w:pStyle w:val="subsection"/>
      </w:pPr>
      <w:r w:rsidRPr="00726873">
        <w:tab/>
        <w:t>(1)</w:t>
      </w:r>
      <w:r w:rsidRPr="00726873">
        <w:tab/>
        <w:t xml:space="preserve">If the Sheriff makes a request under </w:t>
      </w:r>
      <w:r w:rsidR="00726873" w:rsidRPr="00726873">
        <w:t>subsection 2</w:t>
      </w:r>
      <w:r w:rsidRPr="00726873">
        <w:t>3DU(1) for the preparation and provision of a jury panel, subsections (2) to (4) of this section apply during the period:</w:t>
      </w:r>
    </w:p>
    <w:p w14:paraId="376F7474" w14:textId="77777777" w:rsidR="00600DBD" w:rsidRPr="00726873" w:rsidRDefault="00600DBD" w:rsidP="00726873">
      <w:pPr>
        <w:pStyle w:val="paragraph"/>
      </w:pPr>
      <w:r w:rsidRPr="00726873">
        <w:tab/>
        <w:t>(a)</w:t>
      </w:r>
      <w:r w:rsidRPr="00726873">
        <w:tab/>
        <w:t>beginning when the request is made; and</w:t>
      </w:r>
    </w:p>
    <w:p w14:paraId="49D357E3" w14:textId="77777777" w:rsidR="00600DBD" w:rsidRPr="00726873" w:rsidRDefault="00600DBD" w:rsidP="00726873">
      <w:pPr>
        <w:pStyle w:val="paragraph"/>
      </w:pPr>
      <w:r w:rsidRPr="00726873">
        <w:tab/>
        <w:t>(b)</w:t>
      </w:r>
      <w:r w:rsidRPr="00726873">
        <w:tab/>
        <w:t xml:space="preserve">ending when the State/Territory jury official provides the jury panel to the Sheriff under </w:t>
      </w:r>
      <w:r w:rsidR="00726873" w:rsidRPr="00726873">
        <w:t>section 2</w:t>
      </w:r>
      <w:r w:rsidRPr="00726873">
        <w:t>3DU.</w:t>
      </w:r>
    </w:p>
    <w:p w14:paraId="4BDF7FD2" w14:textId="77777777" w:rsidR="00600DBD" w:rsidRPr="00726873" w:rsidRDefault="00600DBD" w:rsidP="00726873">
      <w:pPr>
        <w:pStyle w:val="notetext"/>
      </w:pPr>
      <w:r w:rsidRPr="00726873">
        <w:t>Note:</w:t>
      </w:r>
      <w:r w:rsidRPr="00726873">
        <w:tab/>
        <w:t xml:space="preserve">See </w:t>
      </w:r>
      <w:r w:rsidR="00726873" w:rsidRPr="00726873">
        <w:t>subsection 2</w:t>
      </w:r>
      <w:r w:rsidRPr="00726873">
        <w:t>3DU(9) for when a jury panel is provided to the Sheriff.</w:t>
      </w:r>
    </w:p>
    <w:p w14:paraId="58378BC1" w14:textId="77777777" w:rsidR="00600DBD" w:rsidRPr="00726873" w:rsidRDefault="00600DBD" w:rsidP="00726873">
      <w:pPr>
        <w:pStyle w:val="subsection"/>
      </w:pPr>
      <w:r w:rsidRPr="00726873">
        <w:tab/>
        <w:t>(2)</w:t>
      </w:r>
      <w:r w:rsidRPr="00726873">
        <w:tab/>
        <w:t>The laws in subsection (3) extend and are to be applied, with such changes as are necessary, in respect of conduct engaged in by, or in relation to, persons or potential jurors in the indictable primary proceedings.</w:t>
      </w:r>
    </w:p>
    <w:p w14:paraId="65F95D9A" w14:textId="77777777" w:rsidR="00600DBD" w:rsidRPr="00726873" w:rsidRDefault="00600DBD" w:rsidP="00726873">
      <w:pPr>
        <w:pStyle w:val="subsection"/>
      </w:pPr>
      <w:r w:rsidRPr="00726873">
        <w:tab/>
        <w:t>(3)</w:t>
      </w:r>
      <w:r w:rsidRPr="00726873">
        <w:tab/>
        <w:t>The laws are the laws in force in the State or Territory concerned, including laws that create offences, that:</w:t>
      </w:r>
    </w:p>
    <w:p w14:paraId="2A88CBC4" w14:textId="77777777" w:rsidR="00600DBD" w:rsidRPr="00726873" w:rsidRDefault="00600DBD" w:rsidP="00726873">
      <w:pPr>
        <w:pStyle w:val="paragraph"/>
      </w:pPr>
      <w:r w:rsidRPr="00726873">
        <w:tab/>
        <w:t>(a)</w:t>
      </w:r>
      <w:r w:rsidRPr="00726873">
        <w:tab/>
        <w:t>relate to the trial on indictment of an offence in the Supreme Court of the State or Territory concerned; and</w:t>
      </w:r>
    </w:p>
    <w:p w14:paraId="5CFDEA7B" w14:textId="77777777" w:rsidR="00600DBD" w:rsidRPr="00726873" w:rsidRDefault="00600DBD" w:rsidP="00726873">
      <w:pPr>
        <w:pStyle w:val="paragraph"/>
      </w:pPr>
      <w:r w:rsidRPr="00726873">
        <w:tab/>
        <w:t>(b)</w:t>
      </w:r>
      <w:r w:rsidRPr="00726873">
        <w:tab/>
        <w:t>are equivalent to Part VIA of this Act; and</w:t>
      </w:r>
    </w:p>
    <w:p w14:paraId="14194714" w14:textId="77777777" w:rsidR="00600DBD" w:rsidRPr="00726873" w:rsidRDefault="00600DBD" w:rsidP="00726873">
      <w:pPr>
        <w:pStyle w:val="paragraph"/>
      </w:pPr>
      <w:r w:rsidRPr="00726873">
        <w:tab/>
        <w:t>(c)</w:t>
      </w:r>
      <w:r w:rsidRPr="00726873">
        <w:tab/>
        <w:t>apply in respect of conduct engaged in by, or in relation to, persons or potential jurors in the trial.</w:t>
      </w:r>
    </w:p>
    <w:p w14:paraId="28C88E4D" w14:textId="77777777" w:rsidR="00600DBD" w:rsidRPr="00726873" w:rsidRDefault="00600DBD" w:rsidP="00726873">
      <w:pPr>
        <w:pStyle w:val="notetext"/>
      </w:pPr>
      <w:r w:rsidRPr="00726873">
        <w:t>Note:</w:t>
      </w:r>
      <w:r w:rsidRPr="00726873">
        <w:tab/>
        <w:t>Part VIA of this Act creates offences relating to juries.</w:t>
      </w:r>
    </w:p>
    <w:p w14:paraId="3107F71E" w14:textId="77777777" w:rsidR="00600DBD" w:rsidRPr="00726873" w:rsidRDefault="00600DBD" w:rsidP="00726873">
      <w:pPr>
        <w:pStyle w:val="subsection"/>
      </w:pPr>
      <w:r w:rsidRPr="00726873">
        <w:tab/>
        <w:t>(4)</w:t>
      </w:r>
      <w:r w:rsidRPr="00726873">
        <w:tab/>
        <w:t>Except for section 58AA, Part VIA of this Act does not apply in respect of conduct engaged in by, or in relation to, persons or potential jurors in the indictable primary proceedings.</w:t>
      </w:r>
    </w:p>
    <w:p w14:paraId="199FF6E5" w14:textId="77777777" w:rsidR="00600DBD" w:rsidRPr="00726873" w:rsidRDefault="00600DBD" w:rsidP="00726873">
      <w:pPr>
        <w:pStyle w:val="notetext"/>
      </w:pPr>
      <w:r w:rsidRPr="00726873">
        <w:t>Note:</w:t>
      </w:r>
      <w:r w:rsidRPr="00726873">
        <w:tab/>
        <w:t>Section 58AA provides that it is an offence if a person served with a summons fails to attend for jury service in accordance with the summons, and the person has not been excused.</w:t>
      </w:r>
    </w:p>
    <w:p w14:paraId="28CF5D20" w14:textId="77777777" w:rsidR="00600DBD" w:rsidRPr="00726873" w:rsidRDefault="00600DBD" w:rsidP="00726873">
      <w:pPr>
        <w:pStyle w:val="ActHead5"/>
      </w:pPr>
      <w:bookmarkStart w:id="59" w:name="_Toc168999675"/>
      <w:r w:rsidRPr="00740750">
        <w:rPr>
          <w:rStyle w:val="CharSectno"/>
        </w:rPr>
        <w:t>23DX</w:t>
      </w:r>
      <w:r w:rsidRPr="00726873">
        <w:t xml:space="preserve">  Disclosure of personal information by Sheriff or State/Territory jury official</w:t>
      </w:r>
      <w:bookmarkEnd w:id="59"/>
    </w:p>
    <w:p w14:paraId="3634555D" w14:textId="77777777" w:rsidR="00600DBD" w:rsidRPr="00726873" w:rsidRDefault="00600DBD" w:rsidP="00726873">
      <w:pPr>
        <w:pStyle w:val="subsection"/>
      </w:pPr>
      <w:r w:rsidRPr="00726873">
        <w:tab/>
        <w:t>(1)</w:t>
      </w:r>
      <w:r w:rsidRPr="00726873">
        <w:tab/>
        <w:t xml:space="preserve">The Sheriff may disclose to a State/Territory jury official, and a State/Territory jury official may disclose to the Sheriff, personal information (within the meaning of the </w:t>
      </w:r>
      <w:r w:rsidRPr="00726873">
        <w:rPr>
          <w:i/>
        </w:rPr>
        <w:t>Privacy Act 1988</w:t>
      </w:r>
      <w:r w:rsidRPr="00726873">
        <w:t>) about a potential juror or juror in the indictable primary proceedings for the purpose of performing functions or duties under this Act.</w:t>
      </w:r>
    </w:p>
    <w:p w14:paraId="10BBA83B" w14:textId="77777777" w:rsidR="00600DBD" w:rsidRPr="00726873" w:rsidRDefault="00600DBD" w:rsidP="00726873">
      <w:pPr>
        <w:pStyle w:val="subsection"/>
      </w:pPr>
      <w:r w:rsidRPr="00726873">
        <w:tab/>
        <w:t>(2)</w:t>
      </w:r>
      <w:r w:rsidRPr="00726873">
        <w:tab/>
        <w:t>Subsection (1) applies despite any other provision of this Act or any other law of the Commonwealth, a State or a Territory.</w:t>
      </w:r>
    </w:p>
    <w:p w14:paraId="0A3191F0" w14:textId="77777777" w:rsidR="00600DBD" w:rsidRPr="00726873" w:rsidRDefault="00600DBD" w:rsidP="00726873">
      <w:pPr>
        <w:pStyle w:val="ActHead5"/>
      </w:pPr>
      <w:bookmarkStart w:id="60" w:name="_Toc168999676"/>
      <w:r w:rsidRPr="00740750">
        <w:rPr>
          <w:rStyle w:val="CharSectno"/>
        </w:rPr>
        <w:t>23DY</w:t>
      </w:r>
      <w:r w:rsidRPr="00726873">
        <w:t xml:space="preserve">  Payments to State or Territory</w:t>
      </w:r>
      <w:bookmarkEnd w:id="60"/>
    </w:p>
    <w:p w14:paraId="2AB86800" w14:textId="77777777" w:rsidR="00600DBD" w:rsidRPr="00726873" w:rsidRDefault="00600DBD" w:rsidP="00726873">
      <w:pPr>
        <w:pStyle w:val="subsection"/>
      </w:pPr>
      <w:r w:rsidRPr="00726873">
        <w:tab/>
        <w:t>(1)</w:t>
      </w:r>
      <w:r w:rsidRPr="00726873">
        <w:tab/>
        <w:t xml:space="preserve">If a State/Territory jury official provides to the Sheriff a jury panel as mentioned in </w:t>
      </w:r>
      <w:r w:rsidR="00726873" w:rsidRPr="00726873">
        <w:t>section 2</w:t>
      </w:r>
      <w:r w:rsidRPr="00726873">
        <w:t>3DU, the Court must pay to the State or Territory concerned, for the provision of that panel, either:</w:t>
      </w:r>
    </w:p>
    <w:p w14:paraId="7F7A8A3C" w14:textId="77777777" w:rsidR="00600DBD" w:rsidRPr="00726873" w:rsidRDefault="00600DBD" w:rsidP="00726873">
      <w:pPr>
        <w:pStyle w:val="paragraph"/>
      </w:pPr>
      <w:r w:rsidRPr="00726873">
        <w:tab/>
        <w:t>(a)</w:t>
      </w:r>
      <w:r w:rsidRPr="00726873">
        <w:tab/>
        <w:t xml:space="preserve">a fee worked out in accordance with an arrangement under </w:t>
      </w:r>
      <w:r w:rsidR="00726873" w:rsidRPr="00726873">
        <w:t>section 2</w:t>
      </w:r>
      <w:r w:rsidRPr="00726873">
        <w:t>3DZ; or</w:t>
      </w:r>
    </w:p>
    <w:p w14:paraId="1B160F84" w14:textId="77777777" w:rsidR="00600DBD" w:rsidRPr="00726873" w:rsidRDefault="00600DBD" w:rsidP="00726873">
      <w:pPr>
        <w:pStyle w:val="paragraph"/>
      </w:pPr>
      <w:r w:rsidRPr="00726873">
        <w:tab/>
        <w:t>(b)</w:t>
      </w:r>
      <w:r w:rsidRPr="00726873">
        <w:tab/>
        <w:t>if there is no such arrangement—a fee agreed between the Court and the State or Territory.</w:t>
      </w:r>
    </w:p>
    <w:p w14:paraId="385E0E33" w14:textId="77777777" w:rsidR="00600DBD" w:rsidRPr="00726873" w:rsidRDefault="00600DBD" w:rsidP="00726873">
      <w:pPr>
        <w:pStyle w:val="subsection"/>
      </w:pPr>
      <w:r w:rsidRPr="00726873">
        <w:tab/>
        <w:t>(2)</w:t>
      </w:r>
      <w:r w:rsidRPr="00726873">
        <w:tab/>
        <w:t>An amount of a fee for the purposes of subsection (1) may be nil.</w:t>
      </w:r>
    </w:p>
    <w:p w14:paraId="0B538CCD" w14:textId="77777777" w:rsidR="00600DBD" w:rsidRPr="00726873" w:rsidRDefault="00600DBD" w:rsidP="00726873">
      <w:pPr>
        <w:pStyle w:val="subsection"/>
      </w:pPr>
      <w:r w:rsidRPr="00726873">
        <w:tab/>
        <w:t>(3)</w:t>
      </w:r>
      <w:r w:rsidRPr="00726873">
        <w:tab/>
        <w:t>If the Court considers it appropriate to do so, the Court may pay a fee to a State or Territory if:</w:t>
      </w:r>
    </w:p>
    <w:p w14:paraId="1F4D58E2" w14:textId="77777777" w:rsidR="00600DBD" w:rsidRPr="00726873" w:rsidRDefault="00600DBD" w:rsidP="00726873">
      <w:pPr>
        <w:pStyle w:val="paragraph"/>
      </w:pPr>
      <w:r w:rsidRPr="00726873">
        <w:tab/>
        <w:t>(a)</w:t>
      </w:r>
      <w:r w:rsidRPr="00726873">
        <w:tab/>
        <w:t xml:space="preserve">the Sheriff makes a request under </w:t>
      </w:r>
      <w:r w:rsidR="00726873" w:rsidRPr="00726873">
        <w:t>subsection 2</w:t>
      </w:r>
      <w:r w:rsidRPr="00726873">
        <w:t>3DU(1) for a State/Territory jury official in the State or Territory concerned to prepare and provide a jury panel to the Sheriff; and</w:t>
      </w:r>
    </w:p>
    <w:p w14:paraId="7557A9B8" w14:textId="77777777" w:rsidR="00600DBD" w:rsidRPr="00726873" w:rsidRDefault="00600DBD" w:rsidP="00726873">
      <w:pPr>
        <w:pStyle w:val="paragraph"/>
      </w:pPr>
      <w:r w:rsidRPr="00726873">
        <w:tab/>
        <w:t>(b)</w:t>
      </w:r>
      <w:r w:rsidRPr="00726873">
        <w:tab/>
        <w:t>the Sheriff later rescinds the request before the official provides the jury panel.</w:t>
      </w:r>
    </w:p>
    <w:p w14:paraId="3F16ECF5" w14:textId="77777777" w:rsidR="00600DBD" w:rsidRPr="00726873" w:rsidRDefault="00600DBD" w:rsidP="00726873">
      <w:pPr>
        <w:pStyle w:val="ActHead5"/>
      </w:pPr>
      <w:bookmarkStart w:id="61" w:name="_Toc168999677"/>
      <w:r w:rsidRPr="00740750">
        <w:rPr>
          <w:rStyle w:val="CharSectno"/>
        </w:rPr>
        <w:t>23DZ</w:t>
      </w:r>
      <w:r w:rsidRPr="00726873">
        <w:t xml:space="preserve">  Arrangements with State or Territory</w:t>
      </w:r>
      <w:bookmarkEnd w:id="61"/>
    </w:p>
    <w:p w14:paraId="6D8D493E" w14:textId="77777777" w:rsidR="00600DBD" w:rsidRPr="00726873" w:rsidRDefault="00600DBD" w:rsidP="00726873">
      <w:pPr>
        <w:pStyle w:val="subsection"/>
      </w:pPr>
      <w:r w:rsidRPr="00726873">
        <w:tab/>
        <w:t>(1)</w:t>
      </w:r>
      <w:r w:rsidRPr="00726873">
        <w:tab/>
        <w:t>The Chief Justice or Chief Executive Officer may, in writing, make an arrangement with a State or Territory for and in relation to State/Territory jury officials in that State or Territory preparing, and providing to the Sheriff, a jury panel for the purposes of indictable primary proceedings under this Division.</w:t>
      </w:r>
    </w:p>
    <w:p w14:paraId="603FD259" w14:textId="77777777" w:rsidR="00600DBD" w:rsidRPr="00726873" w:rsidRDefault="00600DBD" w:rsidP="00726873">
      <w:pPr>
        <w:pStyle w:val="subsection"/>
      </w:pPr>
      <w:r w:rsidRPr="00726873">
        <w:tab/>
        <w:t>(2)</w:t>
      </w:r>
      <w:r w:rsidRPr="00726873">
        <w:tab/>
        <w:t>If an arrangement under subsection (1) is in force in relation to a State/Territory jury official in a State or Territory, a State/Territory jury official in that State or Territory may prepare and provide the jury panel despite any other provision of this Act or any other law of the Commonwealth.</w:t>
      </w:r>
    </w:p>
    <w:p w14:paraId="0B757FDE" w14:textId="77777777" w:rsidR="00600DBD" w:rsidRPr="00726873" w:rsidRDefault="00600DBD" w:rsidP="00726873">
      <w:pPr>
        <w:pStyle w:val="ActHead4"/>
      </w:pPr>
      <w:bookmarkStart w:id="62" w:name="_Toc168999678"/>
      <w:r w:rsidRPr="00740750">
        <w:rPr>
          <w:rStyle w:val="CharSubdNo"/>
        </w:rPr>
        <w:t>Subdivision DC</w:t>
      </w:r>
      <w:r w:rsidRPr="00726873">
        <w:t>—</w:t>
      </w:r>
      <w:r w:rsidRPr="00740750">
        <w:rPr>
          <w:rStyle w:val="CharSubdText"/>
        </w:rPr>
        <w:t>Liability to serve on jury and Sheriff’s excusal</w:t>
      </w:r>
      <w:bookmarkEnd w:id="62"/>
    </w:p>
    <w:p w14:paraId="35B731D4" w14:textId="77777777" w:rsidR="00600DBD" w:rsidRPr="00726873" w:rsidRDefault="00600DBD" w:rsidP="00726873">
      <w:pPr>
        <w:pStyle w:val="ActHead5"/>
      </w:pPr>
      <w:bookmarkStart w:id="63" w:name="_Toc168999679"/>
      <w:r w:rsidRPr="00740750">
        <w:rPr>
          <w:rStyle w:val="CharSectno"/>
        </w:rPr>
        <w:t>23DZA</w:t>
      </w:r>
      <w:r w:rsidRPr="00726873">
        <w:t xml:space="preserve">  Simplified outline of this Subdivision</w:t>
      </w:r>
      <w:bookmarkEnd w:id="63"/>
    </w:p>
    <w:p w14:paraId="4FFF651C" w14:textId="77777777" w:rsidR="00600DBD" w:rsidRPr="00726873" w:rsidRDefault="00600DBD" w:rsidP="00726873">
      <w:pPr>
        <w:pStyle w:val="SOText"/>
      </w:pPr>
      <w:r w:rsidRPr="00726873">
        <w:t>A person who is qualified to serve as a juror is liable to do so unless excused or discharged.</w:t>
      </w:r>
    </w:p>
    <w:p w14:paraId="13D6CDDF" w14:textId="77777777" w:rsidR="00600DBD" w:rsidRPr="00726873" w:rsidRDefault="00600DBD" w:rsidP="00726873">
      <w:pPr>
        <w:pStyle w:val="SOText"/>
      </w:pPr>
      <w:r w:rsidRPr="00726873">
        <w:t>The Sheriff may excuse a potential juror from serving on a jury.</w:t>
      </w:r>
    </w:p>
    <w:p w14:paraId="32A4B0AA" w14:textId="77777777" w:rsidR="00600DBD" w:rsidRPr="00726873" w:rsidRDefault="00600DBD" w:rsidP="00726873">
      <w:pPr>
        <w:pStyle w:val="ActHead5"/>
      </w:pPr>
      <w:bookmarkStart w:id="64" w:name="_Toc168999680"/>
      <w:r w:rsidRPr="00740750">
        <w:rPr>
          <w:rStyle w:val="CharSectno"/>
        </w:rPr>
        <w:t>23DZB</w:t>
      </w:r>
      <w:r w:rsidRPr="00726873">
        <w:t xml:space="preserve">  Application of Subdivision</w:t>
      </w:r>
      <w:bookmarkEnd w:id="64"/>
    </w:p>
    <w:p w14:paraId="731A3CA0" w14:textId="77777777" w:rsidR="00600DBD" w:rsidRPr="00726873" w:rsidRDefault="00600DBD" w:rsidP="00726873">
      <w:pPr>
        <w:pStyle w:val="subsection"/>
      </w:pPr>
      <w:r w:rsidRPr="00726873">
        <w:tab/>
      </w:r>
      <w:r w:rsidRPr="00726873">
        <w:tab/>
        <w:t>This Subdivision applies in relation to juries for indictable primary proceedings.</w:t>
      </w:r>
    </w:p>
    <w:p w14:paraId="5094C248" w14:textId="77777777" w:rsidR="00600DBD" w:rsidRPr="00726873" w:rsidRDefault="00600DBD" w:rsidP="00726873">
      <w:pPr>
        <w:pStyle w:val="ActHead5"/>
      </w:pPr>
      <w:bookmarkStart w:id="65" w:name="_Toc168999681"/>
      <w:r w:rsidRPr="00740750">
        <w:rPr>
          <w:rStyle w:val="CharSectno"/>
        </w:rPr>
        <w:t>23DZC</w:t>
      </w:r>
      <w:r w:rsidRPr="00726873">
        <w:t xml:space="preserve">  Liability to serve on jury</w:t>
      </w:r>
      <w:bookmarkEnd w:id="65"/>
    </w:p>
    <w:p w14:paraId="75EE1D3E" w14:textId="77777777" w:rsidR="00600DBD" w:rsidRPr="00726873" w:rsidRDefault="00600DBD" w:rsidP="00726873">
      <w:pPr>
        <w:pStyle w:val="subsection"/>
      </w:pPr>
      <w:r w:rsidRPr="00726873">
        <w:tab/>
        <w:t>(1)</w:t>
      </w:r>
      <w:r w:rsidRPr="00726873">
        <w:tab/>
        <w:t>A person who is qualified to serve as a juror for particular indictable primary proceedings is liable to serve as a juror for those proceedings unless the person:</w:t>
      </w:r>
    </w:p>
    <w:p w14:paraId="4AE4D29A" w14:textId="77777777" w:rsidR="00600DBD" w:rsidRPr="00726873" w:rsidRDefault="00600DBD" w:rsidP="00726873">
      <w:pPr>
        <w:pStyle w:val="paragraph"/>
      </w:pPr>
      <w:r w:rsidRPr="00726873">
        <w:tab/>
        <w:t>(a)</w:t>
      </w:r>
      <w:r w:rsidRPr="00726873">
        <w:tab/>
        <w:t>is excused from that service for those proceedings under:</w:t>
      </w:r>
    </w:p>
    <w:p w14:paraId="47703A2F" w14:textId="77777777" w:rsidR="00600DBD" w:rsidRPr="00726873" w:rsidRDefault="00600DBD" w:rsidP="00726873">
      <w:pPr>
        <w:pStyle w:val="paragraphsub"/>
      </w:pPr>
      <w:r w:rsidRPr="00726873">
        <w:tab/>
        <w:t>(i)</w:t>
      </w:r>
      <w:r w:rsidRPr="00726873">
        <w:tab/>
        <w:t xml:space="preserve">a law applying under </w:t>
      </w:r>
      <w:r w:rsidR="00726873" w:rsidRPr="00726873">
        <w:t>subsection 2</w:t>
      </w:r>
      <w:r w:rsidRPr="00726873">
        <w:t>3DU(6); or</w:t>
      </w:r>
    </w:p>
    <w:p w14:paraId="3774E78E" w14:textId="77777777" w:rsidR="00600DBD" w:rsidRPr="00726873" w:rsidRDefault="00600DBD" w:rsidP="00726873">
      <w:pPr>
        <w:pStyle w:val="paragraphsub"/>
      </w:pPr>
      <w:r w:rsidRPr="00726873">
        <w:tab/>
        <w:t>(ii)</w:t>
      </w:r>
      <w:r w:rsidRPr="00726873">
        <w:tab/>
      </w:r>
      <w:r w:rsidR="00726873" w:rsidRPr="00726873">
        <w:t>section 2</w:t>
      </w:r>
      <w:r w:rsidRPr="00726873">
        <w:t>3DZD; or</w:t>
      </w:r>
    </w:p>
    <w:p w14:paraId="1AE3FB32" w14:textId="77777777" w:rsidR="00600DBD" w:rsidRPr="00726873" w:rsidRDefault="00600DBD" w:rsidP="00726873">
      <w:pPr>
        <w:pStyle w:val="paragraphsub"/>
      </w:pPr>
      <w:r w:rsidRPr="00726873">
        <w:tab/>
        <w:t>(iii)</w:t>
      </w:r>
      <w:r w:rsidRPr="00726873">
        <w:tab/>
      </w:r>
      <w:r w:rsidR="00726873" w:rsidRPr="00726873">
        <w:t>section 2</w:t>
      </w:r>
      <w:r w:rsidRPr="00726873">
        <w:t>3DZE; or</w:t>
      </w:r>
    </w:p>
    <w:p w14:paraId="37286104" w14:textId="77777777" w:rsidR="00600DBD" w:rsidRPr="00726873" w:rsidRDefault="00600DBD" w:rsidP="00726873">
      <w:pPr>
        <w:pStyle w:val="paragraphsub"/>
      </w:pPr>
      <w:r w:rsidRPr="00726873">
        <w:tab/>
        <w:t>(iv)</w:t>
      </w:r>
      <w:r w:rsidRPr="00726873">
        <w:tab/>
      </w:r>
      <w:r w:rsidR="00726873" w:rsidRPr="00726873">
        <w:t>section 2</w:t>
      </w:r>
      <w:r w:rsidRPr="00726873">
        <w:t>3DZK; or</w:t>
      </w:r>
    </w:p>
    <w:p w14:paraId="231EA49B" w14:textId="77777777" w:rsidR="00600DBD" w:rsidRPr="00726873" w:rsidRDefault="00600DBD" w:rsidP="00726873">
      <w:pPr>
        <w:pStyle w:val="paragraph"/>
      </w:pPr>
      <w:r w:rsidRPr="00726873">
        <w:tab/>
        <w:t>(b)</w:t>
      </w:r>
      <w:r w:rsidRPr="00726873">
        <w:tab/>
        <w:t>is discharged as a juror or potential juror for those proceedings under Subdivision E.</w:t>
      </w:r>
    </w:p>
    <w:p w14:paraId="699D9317" w14:textId="77777777" w:rsidR="00600DBD" w:rsidRPr="00726873" w:rsidRDefault="00600DBD" w:rsidP="00726873">
      <w:pPr>
        <w:pStyle w:val="notetext"/>
      </w:pPr>
      <w:r w:rsidRPr="00726873">
        <w:t>Note:</w:t>
      </w:r>
      <w:r w:rsidRPr="00726873">
        <w:tab/>
        <w:t xml:space="preserve">See </w:t>
      </w:r>
      <w:r w:rsidR="00726873" w:rsidRPr="00726873">
        <w:t>sections 2</w:t>
      </w:r>
      <w:r w:rsidRPr="00726873">
        <w:t>3DL and 23DV for when a person is qualified to serve as a juror for particular proceedings.</w:t>
      </w:r>
    </w:p>
    <w:p w14:paraId="5D20CFD1" w14:textId="77777777" w:rsidR="00600DBD" w:rsidRPr="00726873" w:rsidRDefault="00600DBD" w:rsidP="00726873">
      <w:pPr>
        <w:pStyle w:val="SubsectionHead"/>
      </w:pPr>
      <w:r w:rsidRPr="00726873">
        <w:t>Lack of qualification does not affect validity of verdict</w:t>
      </w:r>
    </w:p>
    <w:p w14:paraId="4ED1656F" w14:textId="77777777" w:rsidR="00600DBD" w:rsidRPr="00726873" w:rsidRDefault="00600DBD" w:rsidP="00726873">
      <w:pPr>
        <w:pStyle w:val="subsection"/>
      </w:pPr>
      <w:r w:rsidRPr="00726873">
        <w:tab/>
        <w:t>(2)</w:t>
      </w:r>
      <w:r w:rsidRPr="00726873">
        <w:tab/>
        <w:t>Anything done by a jury is not invalid merely because a juror on the jury was not qualified to serve as a juror for the particular proceedings.</w:t>
      </w:r>
    </w:p>
    <w:p w14:paraId="522D2B5D" w14:textId="77777777" w:rsidR="00600DBD" w:rsidRPr="00726873" w:rsidRDefault="00600DBD" w:rsidP="00726873">
      <w:pPr>
        <w:pStyle w:val="ActHead5"/>
      </w:pPr>
      <w:bookmarkStart w:id="66" w:name="_Toc168999682"/>
      <w:r w:rsidRPr="00740750">
        <w:rPr>
          <w:rStyle w:val="CharSectno"/>
        </w:rPr>
        <w:t>23DZD</w:t>
      </w:r>
      <w:r w:rsidRPr="00726873">
        <w:t xml:space="preserve">  Sheriff’s power to excuse—on application</w:t>
      </w:r>
      <w:bookmarkEnd w:id="66"/>
    </w:p>
    <w:p w14:paraId="29E57909" w14:textId="77777777" w:rsidR="00600DBD" w:rsidRPr="00726873" w:rsidRDefault="00600DBD" w:rsidP="00726873">
      <w:pPr>
        <w:pStyle w:val="SubsectionHead"/>
      </w:pPr>
      <w:r w:rsidRPr="00726873">
        <w:t>Excusal when Subdivision DA applies</w:t>
      </w:r>
    </w:p>
    <w:p w14:paraId="63611779" w14:textId="77777777" w:rsidR="00600DBD" w:rsidRPr="00726873" w:rsidRDefault="00600DBD" w:rsidP="00726873">
      <w:pPr>
        <w:pStyle w:val="subsection"/>
      </w:pPr>
      <w:r w:rsidRPr="00726873">
        <w:tab/>
        <w:t>(1)</w:t>
      </w:r>
      <w:r w:rsidRPr="00726873">
        <w:tab/>
        <w:t>Subsections (2) and (5) apply if Subdivision DA applies in relation to the provision of a jury panel to the Court for the purposes of indictable primary proceedings.</w:t>
      </w:r>
    </w:p>
    <w:p w14:paraId="1ECE688E" w14:textId="77777777" w:rsidR="00600DBD" w:rsidRPr="00726873" w:rsidRDefault="00600DBD" w:rsidP="00726873">
      <w:pPr>
        <w:pStyle w:val="subsection"/>
      </w:pPr>
      <w:r w:rsidRPr="00726873">
        <w:tab/>
        <w:t>(2)</w:t>
      </w:r>
      <w:r w:rsidRPr="00726873">
        <w:tab/>
        <w:t xml:space="preserve">A potential juror (or an interested person on the potential juror’s behalf) may apply to the Sheriff for the potential juror to be excused from serving on a jury at any time before the potential juror is seated in the jury box under </w:t>
      </w:r>
      <w:r w:rsidR="00726873" w:rsidRPr="00726873">
        <w:t>subsection 2</w:t>
      </w:r>
      <w:r w:rsidRPr="00726873">
        <w:t>3DZJ(3).</w:t>
      </w:r>
    </w:p>
    <w:p w14:paraId="6F8DE321" w14:textId="77777777" w:rsidR="00600DBD" w:rsidRPr="00726873" w:rsidRDefault="00600DBD" w:rsidP="00726873">
      <w:pPr>
        <w:pStyle w:val="SubsectionHead"/>
      </w:pPr>
      <w:r w:rsidRPr="00726873">
        <w:t>Excusal when Subdivision DB applies</w:t>
      </w:r>
    </w:p>
    <w:p w14:paraId="314F5722" w14:textId="77777777" w:rsidR="00600DBD" w:rsidRPr="00726873" w:rsidRDefault="00600DBD" w:rsidP="00726873">
      <w:pPr>
        <w:pStyle w:val="subsection"/>
      </w:pPr>
      <w:r w:rsidRPr="00726873">
        <w:tab/>
        <w:t>(3)</w:t>
      </w:r>
      <w:r w:rsidRPr="00726873">
        <w:tab/>
        <w:t>Subsections (4) and (5) apply if Subdivision DB applies in relation to the provision of a jury panel to the Court for the purposes of indictable primary proceedings.</w:t>
      </w:r>
    </w:p>
    <w:p w14:paraId="4BCE8DCA" w14:textId="77777777" w:rsidR="00600DBD" w:rsidRPr="00726873" w:rsidRDefault="00600DBD" w:rsidP="00726873">
      <w:pPr>
        <w:pStyle w:val="subsection"/>
      </w:pPr>
      <w:r w:rsidRPr="00726873">
        <w:tab/>
        <w:t>(4)</w:t>
      </w:r>
      <w:r w:rsidRPr="00726873">
        <w:tab/>
        <w:t>A potential juror (or an interested person on the potential juror’s behalf) may apply to the Sheriff for the potential juror to be excused from serving on a jury at any time within the period:</w:t>
      </w:r>
    </w:p>
    <w:p w14:paraId="4E226170" w14:textId="77777777" w:rsidR="00600DBD" w:rsidRPr="00726873" w:rsidRDefault="00600DBD" w:rsidP="00726873">
      <w:pPr>
        <w:pStyle w:val="paragraph"/>
      </w:pPr>
      <w:r w:rsidRPr="00726873">
        <w:tab/>
        <w:t>(a)</w:t>
      </w:r>
      <w:r w:rsidRPr="00726873">
        <w:tab/>
        <w:t xml:space="preserve">beginning when the State/Territory jury official provides the jury panel to the Sheriff under </w:t>
      </w:r>
      <w:r w:rsidR="00726873" w:rsidRPr="00726873">
        <w:t>section 2</w:t>
      </w:r>
      <w:r w:rsidRPr="00726873">
        <w:t>3DU; and</w:t>
      </w:r>
    </w:p>
    <w:p w14:paraId="1800E479" w14:textId="77777777" w:rsidR="00600DBD" w:rsidRPr="00726873" w:rsidRDefault="00600DBD" w:rsidP="00726873">
      <w:pPr>
        <w:pStyle w:val="paragraph"/>
      </w:pPr>
      <w:r w:rsidRPr="00726873">
        <w:tab/>
        <w:t>(b)</w:t>
      </w:r>
      <w:r w:rsidRPr="00726873">
        <w:tab/>
        <w:t xml:space="preserve">ending before the potential juror is seated in the jury box under </w:t>
      </w:r>
      <w:r w:rsidR="00726873" w:rsidRPr="00726873">
        <w:t>subsection 2</w:t>
      </w:r>
      <w:r w:rsidRPr="00726873">
        <w:t>3DZJ(3).</w:t>
      </w:r>
    </w:p>
    <w:p w14:paraId="7549C72D" w14:textId="77777777" w:rsidR="00600DBD" w:rsidRPr="00726873" w:rsidRDefault="00600DBD" w:rsidP="00726873">
      <w:pPr>
        <w:pStyle w:val="notetext"/>
      </w:pPr>
      <w:r w:rsidRPr="00726873">
        <w:t>Note:</w:t>
      </w:r>
      <w:r w:rsidRPr="00726873">
        <w:tab/>
        <w:t xml:space="preserve">See </w:t>
      </w:r>
      <w:r w:rsidR="00726873" w:rsidRPr="00726873">
        <w:t>subsection 2</w:t>
      </w:r>
      <w:r w:rsidRPr="00726873">
        <w:t>3DU(9) for when a jury panel is provided to the Sheriff.</w:t>
      </w:r>
    </w:p>
    <w:p w14:paraId="2A6B05A8" w14:textId="77777777" w:rsidR="00600DBD" w:rsidRPr="00726873" w:rsidRDefault="00600DBD" w:rsidP="00726873">
      <w:pPr>
        <w:pStyle w:val="SubsectionHead"/>
      </w:pPr>
      <w:r w:rsidRPr="00726873">
        <w:t>Grounds for excusal</w:t>
      </w:r>
    </w:p>
    <w:p w14:paraId="66C4BEB1" w14:textId="77777777" w:rsidR="00600DBD" w:rsidRPr="00726873" w:rsidRDefault="00600DBD" w:rsidP="00726873">
      <w:pPr>
        <w:pStyle w:val="subsection"/>
      </w:pPr>
      <w:r w:rsidRPr="00726873">
        <w:tab/>
        <w:t>(5)</w:t>
      </w:r>
      <w:r w:rsidRPr="00726873">
        <w:tab/>
        <w:t>The Sheriff may excuse the potential juror if the Sheriff is satisfied that there is good cause to excuse the potential juror because of:</w:t>
      </w:r>
    </w:p>
    <w:p w14:paraId="24D48324" w14:textId="77777777" w:rsidR="00600DBD" w:rsidRPr="00726873" w:rsidRDefault="00600DBD" w:rsidP="00726873">
      <w:pPr>
        <w:pStyle w:val="paragraph"/>
      </w:pPr>
      <w:r w:rsidRPr="00726873">
        <w:tab/>
        <w:t>(a)</w:t>
      </w:r>
      <w:r w:rsidRPr="00726873">
        <w:tab/>
        <w:t>the potential juror’s health; or</w:t>
      </w:r>
    </w:p>
    <w:p w14:paraId="07B7B2B4" w14:textId="77777777" w:rsidR="00600DBD" w:rsidRPr="00726873" w:rsidRDefault="00600DBD" w:rsidP="00726873">
      <w:pPr>
        <w:pStyle w:val="paragraph"/>
      </w:pPr>
      <w:r w:rsidRPr="00726873">
        <w:tab/>
        <w:t>(b)</w:t>
      </w:r>
      <w:r w:rsidRPr="00726873">
        <w:tab/>
        <w:t>undue hardship, financial or otherwise, to the potential juror, or to another person, if the potential juror is not excused; or</w:t>
      </w:r>
    </w:p>
    <w:p w14:paraId="2D4F66D4" w14:textId="77777777" w:rsidR="00600DBD" w:rsidRPr="00726873" w:rsidRDefault="00600DBD" w:rsidP="00726873">
      <w:pPr>
        <w:pStyle w:val="paragraph"/>
      </w:pPr>
      <w:r w:rsidRPr="00726873">
        <w:tab/>
        <w:t>(c)</w:t>
      </w:r>
      <w:r w:rsidRPr="00726873">
        <w:tab/>
        <w:t>the potential juror’s recent service on a jury in any jurisdiction in Australia; or</w:t>
      </w:r>
    </w:p>
    <w:p w14:paraId="5A2898C6" w14:textId="77777777" w:rsidR="00600DBD" w:rsidRPr="00726873" w:rsidRDefault="00600DBD" w:rsidP="00726873">
      <w:pPr>
        <w:pStyle w:val="paragraph"/>
      </w:pPr>
      <w:r w:rsidRPr="00726873">
        <w:tab/>
        <w:t>(d)</w:t>
      </w:r>
      <w:r w:rsidRPr="00726873">
        <w:tab/>
        <w:t>substantial inconvenience to the public resulting from the potential juror serving on the jury; or</w:t>
      </w:r>
    </w:p>
    <w:p w14:paraId="6279C1E3" w14:textId="77777777" w:rsidR="00600DBD" w:rsidRPr="00726873" w:rsidRDefault="00600DBD" w:rsidP="00726873">
      <w:pPr>
        <w:pStyle w:val="paragraph"/>
      </w:pPr>
      <w:r w:rsidRPr="00726873">
        <w:tab/>
        <w:t>(e)</w:t>
      </w:r>
      <w:r w:rsidRPr="00726873">
        <w:tab/>
        <w:t>the potential juror’s inability, in all the circumstances, to perform the duties of a juror to a reasonable standard.</w:t>
      </w:r>
    </w:p>
    <w:p w14:paraId="7410191F" w14:textId="77777777" w:rsidR="00600DBD" w:rsidRPr="00726873" w:rsidRDefault="00600DBD" w:rsidP="00726873">
      <w:pPr>
        <w:pStyle w:val="notetext"/>
      </w:pPr>
      <w:r w:rsidRPr="00726873">
        <w:t>Note:</w:t>
      </w:r>
      <w:r w:rsidRPr="00726873">
        <w:tab/>
        <w:t xml:space="preserve">For paragraph (e), the Sheriff must have regard to the </w:t>
      </w:r>
      <w:r w:rsidRPr="00726873">
        <w:rPr>
          <w:i/>
        </w:rPr>
        <w:t>Disability Discrimination Act 1992</w:t>
      </w:r>
      <w:r w:rsidRPr="00726873">
        <w:t>.</w:t>
      </w:r>
    </w:p>
    <w:p w14:paraId="28A0BD8A" w14:textId="77777777" w:rsidR="00600DBD" w:rsidRPr="00726873" w:rsidRDefault="00600DBD" w:rsidP="00726873">
      <w:pPr>
        <w:pStyle w:val="ActHead5"/>
      </w:pPr>
      <w:bookmarkStart w:id="67" w:name="_Toc168999683"/>
      <w:r w:rsidRPr="00740750">
        <w:rPr>
          <w:rStyle w:val="CharSectno"/>
        </w:rPr>
        <w:t>23DZE</w:t>
      </w:r>
      <w:r w:rsidRPr="00726873">
        <w:t xml:space="preserve">  Sheriff’s power to excuse—on own initiative</w:t>
      </w:r>
      <w:bookmarkEnd w:id="67"/>
    </w:p>
    <w:p w14:paraId="3994139A" w14:textId="77777777" w:rsidR="00600DBD" w:rsidRPr="00726873" w:rsidRDefault="00600DBD" w:rsidP="00726873">
      <w:pPr>
        <w:pStyle w:val="subsection"/>
      </w:pPr>
      <w:r w:rsidRPr="00726873">
        <w:tab/>
        <w:t>(1)</w:t>
      </w:r>
      <w:r w:rsidRPr="00726873">
        <w:tab/>
        <w:t xml:space="preserve">At any time before a potential juror is seated in the jury box under </w:t>
      </w:r>
      <w:r w:rsidR="00726873" w:rsidRPr="00726873">
        <w:t>subsection 2</w:t>
      </w:r>
      <w:r w:rsidRPr="00726873">
        <w:t>3DZJ(3), the Sheriff may excuse the potential juror from serving on the jury if the Sheriff is satisfied that the potential juror:</w:t>
      </w:r>
    </w:p>
    <w:p w14:paraId="00C0C4D4" w14:textId="77777777" w:rsidR="00600DBD" w:rsidRPr="00726873" w:rsidRDefault="00600DBD" w:rsidP="00726873">
      <w:pPr>
        <w:pStyle w:val="paragraph"/>
      </w:pPr>
      <w:r w:rsidRPr="00726873">
        <w:tab/>
        <w:t>(a)</w:t>
      </w:r>
      <w:r w:rsidRPr="00726873">
        <w:tab/>
        <w:t>is, in all the circumstances, unable to perform the duties of a juror to a reasonable standard; or</w:t>
      </w:r>
    </w:p>
    <w:p w14:paraId="7E4BB03C" w14:textId="77777777" w:rsidR="00600DBD" w:rsidRPr="00726873" w:rsidRDefault="00600DBD" w:rsidP="00726873">
      <w:pPr>
        <w:pStyle w:val="paragraph"/>
      </w:pPr>
      <w:r w:rsidRPr="00726873">
        <w:tab/>
        <w:t>(b)</w:t>
      </w:r>
      <w:r w:rsidRPr="00726873">
        <w:tab/>
        <w:t>is otherwise not required for jury service.</w:t>
      </w:r>
    </w:p>
    <w:p w14:paraId="38B4E8FB" w14:textId="77777777" w:rsidR="00600DBD" w:rsidRPr="00726873" w:rsidRDefault="00600DBD" w:rsidP="00726873">
      <w:pPr>
        <w:pStyle w:val="notetext"/>
      </w:pPr>
      <w:r w:rsidRPr="00726873">
        <w:t>Note:</w:t>
      </w:r>
      <w:r w:rsidRPr="00726873">
        <w:tab/>
        <w:t xml:space="preserve">The Sheriff must have regard to the </w:t>
      </w:r>
      <w:r w:rsidRPr="00726873">
        <w:rPr>
          <w:i/>
        </w:rPr>
        <w:t>Disability Discrimination Act 1992</w:t>
      </w:r>
      <w:r w:rsidRPr="00726873">
        <w:t>.</w:t>
      </w:r>
    </w:p>
    <w:p w14:paraId="0F5ABBE1" w14:textId="77777777" w:rsidR="00600DBD" w:rsidRPr="00726873" w:rsidRDefault="00600DBD" w:rsidP="00726873">
      <w:pPr>
        <w:pStyle w:val="subsection"/>
      </w:pPr>
      <w:r w:rsidRPr="00726873">
        <w:tab/>
        <w:t>(2)</w:t>
      </w:r>
      <w:r w:rsidRPr="00726873">
        <w:tab/>
        <w:t>If the Sheriff becomes aware that a potential juror is not qualified to serve as a juror, the Sheriff must excuse the potential juror from serving on the jury.</w:t>
      </w:r>
    </w:p>
    <w:p w14:paraId="26E66049" w14:textId="77777777" w:rsidR="00600DBD" w:rsidRPr="00726873" w:rsidRDefault="00600DBD" w:rsidP="00726873">
      <w:pPr>
        <w:pStyle w:val="ActHead4"/>
      </w:pPr>
      <w:bookmarkStart w:id="68" w:name="_Toc168999684"/>
      <w:r w:rsidRPr="00740750">
        <w:rPr>
          <w:rStyle w:val="CharSubdNo"/>
        </w:rPr>
        <w:t>Subdivision DD</w:t>
      </w:r>
      <w:r w:rsidRPr="00726873">
        <w:t>—</w:t>
      </w:r>
      <w:r w:rsidRPr="00740750">
        <w:rPr>
          <w:rStyle w:val="CharSubdText"/>
        </w:rPr>
        <w:t>Empanelling the jury</w:t>
      </w:r>
      <w:bookmarkEnd w:id="68"/>
    </w:p>
    <w:p w14:paraId="6F08972D" w14:textId="77777777" w:rsidR="00600DBD" w:rsidRPr="00726873" w:rsidRDefault="00600DBD" w:rsidP="00726873">
      <w:pPr>
        <w:pStyle w:val="ActHead5"/>
      </w:pPr>
      <w:bookmarkStart w:id="69" w:name="_Toc168999685"/>
      <w:r w:rsidRPr="00740750">
        <w:rPr>
          <w:rStyle w:val="CharSectno"/>
        </w:rPr>
        <w:t>23DZF</w:t>
      </w:r>
      <w:r w:rsidRPr="00726873">
        <w:t xml:space="preserve">  Simplified outline of this Subdivision</w:t>
      </w:r>
      <w:bookmarkEnd w:id="69"/>
    </w:p>
    <w:p w14:paraId="379C7E34" w14:textId="77777777" w:rsidR="00600DBD" w:rsidRPr="00726873" w:rsidRDefault="00600DBD" w:rsidP="00726873">
      <w:pPr>
        <w:pStyle w:val="SOText"/>
      </w:pPr>
      <w:r w:rsidRPr="00726873">
        <w:t>A jury is selected from potential jurors on a jury panel. A jury panel may be supplemented with additional potential jurors in the event the jury panel does not have enough potential jurors to empanel a jury.</w:t>
      </w:r>
    </w:p>
    <w:p w14:paraId="09A25740" w14:textId="77777777" w:rsidR="00600DBD" w:rsidRPr="00726873" w:rsidRDefault="00600DBD" w:rsidP="00726873">
      <w:pPr>
        <w:pStyle w:val="SOText"/>
      </w:pPr>
      <w:r w:rsidRPr="00726873">
        <w:t>A potential juror on a jury panel will not become a juror if they are excused from jury service by the Court, or if their inclusion on the jury is successfully challenged.</w:t>
      </w:r>
    </w:p>
    <w:p w14:paraId="33F9FB3B" w14:textId="77777777" w:rsidR="00600DBD" w:rsidRPr="00726873" w:rsidRDefault="00600DBD" w:rsidP="00726873">
      <w:pPr>
        <w:pStyle w:val="SOText"/>
      </w:pPr>
      <w:r w:rsidRPr="00726873">
        <w:t>A potential juror may also be asked to temporarily stand aside during the selection of the jury.</w:t>
      </w:r>
    </w:p>
    <w:p w14:paraId="1827DD21" w14:textId="77777777" w:rsidR="00600DBD" w:rsidRPr="00726873" w:rsidRDefault="00600DBD" w:rsidP="00726873">
      <w:pPr>
        <w:pStyle w:val="ActHead5"/>
      </w:pPr>
      <w:bookmarkStart w:id="70" w:name="_Toc168999686"/>
      <w:r w:rsidRPr="00740750">
        <w:rPr>
          <w:rStyle w:val="CharSectno"/>
        </w:rPr>
        <w:t>23DZG</w:t>
      </w:r>
      <w:r w:rsidRPr="00726873">
        <w:t xml:space="preserve">  Application of Subdivision</w:t>
      </w:r>
      <w:bookmarkEnd w:id="70"/>
    </w:p>
    <w:p w14:paraId="4C5AF488" w14:textId="77777777" w:rsidR="00600DBD" w:rsidRPr="00726873" w:rsidRDefault="00600DBD" w:rsidP="00726873">
      <w:pPr>
        <w:pStyle w:val="subsection"/>
      </w:pPr>
      <w:r w:rsidRPr="00726873">
        <w:tab/>
      </w:r>
      <w:r w:rsidRPr="00726873">
        <w:tab/>
        <w:t>This Subdivision applies in relation to juries for indictable primary proceedings.</w:t>
      </w:r>
    </w:p>
    <w:p w14:paraId="5863F26D" w14:textId="77777777" w:rsidR="00600DBD" w:rsidRPr="00726873" w:rsidRDefault="00600DBD" w:rsidP="00726873">
      <w:pPr>
        <w:pStyle w:val="ActHead5"/>
      </w:pPr>
      <w:bookmarkStart w:id="71" w:name="_Toc168999687"/>
      <w:r w:rsidRPr="00740750">
        <w:rPr>
          <w:rStyle w:val="CharSectno"/>
        </w:rPr>
        <w:t>23DZH</w:t>
      </w:r>
      <w:r w:rsidRPr="00726873">
        <w:t xml:space="preserve">  Preparing to empanel the jury</w:t>
      </w:r>
      <w:bookmarkEnd w:id="71"/>
    </w:p>
    <w:p w14:paraId="0D582474" w14:textId="77777777" w:rsidR="00600DBD" w:rsidRPr="00726873" w:rsidRDefault="00600DBD" w:rsidP="00726873">
      <w:pPr>
        <w:pStyle w:val="subsection"/>
      </w:pPr>
      <w:r w:rsidRPr="00726873">
        <w:tab/>
        <w:t>(1)</w:t>
      </w:r>
      <w:r w:rsidRPr="00726873">
        <w:tab/>
        <w:t>Before the selection of persons to be empanelled as the jury for a trial, the Sheriff must:</w:t>
      </w:r>
    </w:p>
    <w:p w14:paraId="097B3C5A" w14:textId="77777777" w:rsidR="00600DBD" w:rsidRPr="00726873" w:rsidRDefault="00600DBD" w:rsidP="00726873">
      <w:pPr>
        <w:pStyle w:val="paragraph"/>
      </w:pPr>
      <w:r w:rsidRPr="00726873">
        <w:tab/>
        <w:t>(a)</w:t>
      </w:r>
      <w:r w:rsidRPr="00726873">
        <w:tab/>
        <w:t>give the Court the list of potential jurors on the jury panel that was:</w:t>
      </w:r>
    </w:p>
    <w:p w14:paraId="57C703BD" w14:textId="77777777" w:rsidR="00600DBD" w:rsidRPr="00726873" w:rsidRDefault="00600DBD" w:rsidP="00726873">
      <w:pPr>
        <w:pStyle w:val="paragraphsub"/>
      </w:pPr>
      <w:r w:rsidRPr="00726873">
        <w:tab/>
        <w:t>(i)</w:t>
      </w:r>
      <w:r w:rsidRPr="00726873">
        <w:tab/>
        <w:t xml:space="preserve">prepared under </w:t>
      </w:r>
      <w:r w:rsidR="00726873" w:rsidRPr="00726873">
        <w:t>subsection 2</w:t>
      </w:r>
      <w:r w:rsidRPr="00726873">
        <w:t>3DR(1); or</w:t>
      </w:r>
    </w:p>
    <w:p w14:paraId="08E74899" w14:textId="77777777" w:rsidR="00600DBD" w:rsidRPr="00726873" w:rsidRDefault="00600DBD" w:rsidP="00726873">
      <w:pPr>
        <w:pStyle w:val="paragraphsub"/>
      </w:pPr>
      <w:r w:rsidRPr="00726873">
        <w:tab/>
        <w:t>(ii)</w:t>
      </w:r>
      <w:r w:rsidRPr="00726873">
        <w:tab/>
        <w:t xml:space="preserve">provided to the Sheriff under </w:t>
      </w:r>
      <w:r w:rsidR="00726873" w:rsidRPr="00726873">
        <w:t>subsection 2</w:t>
      </w:r>
      <w:r w:rsidRPr="00726873">
        <w:t>3DU(9), with the details of any person the Sheriff has excused from serving on the jury removed from the list; and</w:t>
      </w:r>
    </w:p>
    <w:p w14:paraId="2BD8CE61" w14:textId="77777777" w:rsidR="00600DBD" w:rsidRPr="00726873" w:rsidRDefault="00600DBD" w:rsidP="00726873">
      <w:pPr>
        <w:pStyle w:val="paragraph"/>
      </w:pPr>
      <w:r w:rsidRPr="00726873">
        <w:tab/>
        <w:t>(b)</w:t>
      </w:r>
      <w:r w:rsidRPr="00726873">
        <w:tab/>
        <w:t>facilitate the attendance in court of those potential jurors.</w:t>
      </w:r>
    </w:p>
    <w:p w14:paraId="37722CF1" w14:textId="77777777" w:rsidR="00600DBD" w:rsidRPr="00726873" w:rsidRDefault="00600DBD" w:rsidP="00726873">
      <w:pPr>
        <w:pStyle w:val="subsection"/>
      </w:pPr>
      <w:r w:rsidRPr="00726873">
        <w:tab/>
        <w:t>(2)</w:t>
      </w:r>
      <w:r w:rsidRPr="00726873">
        <w:tab/>
        <w:t>Before the selection of persons to be empanelled as the jury for the trial, the Court must inform each party to the trial that:</w:t>
      </w:r>
    </w:p>
    <w:p w14:paraId="3232DAE4" w14:textId="77777777" w:rsidR="00600DBD" w:rsidRPr="00726873" w:rsidRDefault="00600DBD" w:rsidP="00726873">
      <w:pPr>
        <w:pStyle w:val="paragraph"/>
      </w:pPr>
      <w:r w:rsidRPr="00726873">
        <w:tab/>
        <w:t>(a)</w:t>
      </w:r>
      <w:r w:rsidRPr="00726873">
        <w:tab/>
        <w:t>the potential jurors whose names and/or numbers are to be called may become jurors for the trial; and</w:t>
      </w:r>
    </w:p>
    <w:p w14:paraId="64041F4A" w14:textId="77777777" w:rsidR="00600DBD" w:rsidRPr="00726873" w:rsidRDefault="00600DBD" w:rsidP="00726873">
      <w:pPr>
        <w:pStyle w:val="paragraph"/>
      </w:pPr>
      <w:r w:rsidRPr="00726873">
        <w:tab/>
        <w:t>(b)</w:t>
      </w:r>
      <w:r w:rsidRPr="00726873">
        <w:tab/>
        <w:t>if the party wishes to challenge any of them, the party must make the challenge before the potential juror sits in the jury box.</w:t>
      </w:r>
    </w:p>
    <w:p w14:paraId="0D313825" w14:textId="77777777" w:rsidR="00600DBD" w:rsidRPr="00726873" w:rsidRDefault="00600DBD" w:rsidP="00726873">
      <w:pPr>
        <w:pStyle w:val="subsection"/>
      </w:pPr>
      <w:r w:rsidRPr="00726873">
        <w:tab/>
        <w:t>(3)</w:t>
      </w:r>
      <w:r w:rsidRPr="00726873">
        <w:tab/>
        <w:t>Before the selection of persons to be empanelled as the jury for the trial, the Court must:</w:t>
      </w:r>
    </w:p>
    <w:p w14:paraId="3443AA40" w14:textId="77777777" w:rsidR="00600DBD" w:rsidRPr="00726873" w:rsidRDefault="00600DBD" w:rsidP="00726873">
      <w:pPr>
        <w:pStyle w:val="paragraph"/>
      </w:pPr>
      <w:r w:rsidRPr="00726873">
        <w:tab/>
        <w:t>(a)</w:t>
      </w:r>
      <w:r w:rsidRPr="00726873">
        <w:tab/>
        <w:t>inform the potential jurors on the jury panel of the nature of the trial in question, including the offences for which the accused is being tried; and</w:t>
      </w:r>
    </w:p>
    <w:p w14:paraId="22E725AE" w14:textId="77777777" w:rsidR="00600DBD" w:rsidRPr="00726873" w:rsidRDefault="00600DBD" w:rsidP="00726873">
      <w:pPr>
        <w:pStyle w:val="paragraph"/>
      </w:pPr>
      <w:r w:rsidRPr="00726873">
        <w:tab/>
        <w:t>(b)</w:t>
      </w:r>
      <w:r w:rsidRPr="00726873">
        <w:tab/>
        <w:t>inform the potential jurors on the jury panel of the identities of:</w:t>
      </w:r>
    </w:p>
    <w:p w14:paraId="189D422E" w14:textId="77777777" w:rsidR="00600DBD" w:rsidRPr="00726873" w:rsidRDefault="00600DBD" w:rsidP="00726873">
      <w:pPr>
        <w:pStyle w:val="paragraphsub"/>
      </w:pPr>
      <w:r w:rsidRPr="00726873">
        <w:tab/>
        <w:t>(i)</w:t>
      </w:r>
      <w:r w:rsidRPr="00726873">
        <w:tab/>
        <w:t>the parties; and</w:t>
      </w:r>
    </w:p>
    <w:p w14:paraId="64009A80" w14:textId="77777777" w:rsidR="00600DBD" w:rsidRPr="00726873" w:rsidRDefault="00600DBD" w:rsidP="00726873">
      <w:pPr>
        <w:pStyle w:val="paragraphsub"/>
      </w:pPr>
      <w:r w:rsidRPr="00726873">
        <w:tab/>
        <w:t>(ii)</w:t>
      </w:r>
      <w:r w:rsidRPr="00726873">
        <w:tab/>
        <w:t>to the extent known to the Court, the principal witnesses to be called during the trial; and</w:t>
      </w:r>
    </w:p>
    <w:p w14:paraId="06341EC2" w14:textId="77777777" w:rsidR="00600DBD" w:rsidRPr="00726873" w:rsidRDefault="00600DBD" w:rsidP="00726873">
      <w:pPr>
        <w:pStyle w:val="paragraph"/>
      </w:pPr>
      <w:r w:rsidRPr="00726873">
        <w:tab/>
        <w:t>(c)</w:t>
      </w:r>
      <w:r w:rsidRPr="00726873">
        <w:tab/>
        <w:t>call on the potential jurors on the jury panel to apply to be excused if they consider that:</w:t>
      </w:r>
    </w:p>
    <w:p w14:paraId="188CAE6D" w14:textId="77777777" w:rsidR="00600DBD" w:rsidRPr="00726873" w:rsidRDefault="00600DBD" w:rsidP="00726873">
      <w:pPr>
        <w:pStyle w:val="paragraphsub"/>
      </w:pPr>
      <w:r w:rsidRPr="00726873">
        <w:tab/>
        <w:t>(i)</w:t>
      </w:r>
      <w:r w:rsidRPr="00726873">
        <w:tab/>
        <w:t>they are not able to give impartial consideration to the case; or</w:t>
      </w:r>
    </w:p>
    <w:p w14:paraId="680C5D0B" w14:textId="77777777" w:rsidR="00600DBD" w:rsidRPr="00726873" w:rsidRDefault="00600DBD" w:rsidP="00726873">
      <w:pPr>
        <w:pStyle w:val="paragraphsub"/>
      </w:pPr>
      <w:r w:rsidRPr="00726873">
        <w:tab/>
        <w:t>(ii)</w:t>
      </w:r>
      <w:r w:rsidRPr="00726873">
        <w:tab/>
        <w:t>they should be excused for any other reason.</w:t>
      </w:r>
    </w:p>
    <w:p w14:paraId="3D5A59D8" w14:textId="77777777" w:rsidR="00600DBD" w:rsidRPr="00726873" w:rsidRDefault="00600DBD" w:rsidP="00726873">
      <w:pPr>
        <w:pStyle w:val="ActHead5"/>
      </w:pPr>
      <w:bookmarkStart w:id="72" w:name="_Toc168999688"/>
      <w:r w:rsidRPr="00740750">
        <w:rPr>
          <w:rStyle w:val="CharSectno"/>
        </w:rPr>
        <w:t>23DZJ</w:t>
      </w:r>
      <w:r w:rsidRPr="00726873">
        <w:t xml:space="preserve">  Empanelling the jury</w:t>
      </w:r>
      <w:bookmarkEnd w:id="72"/>
    </w:p>
    <w:p w14:paraId="4E358E0E" w14:textId="77777777" w:rsidR="00600DBD" w:rsidRPr="00726873" w:rsidRDefault="00600DBD" w:rsidP="00726873">
      <w:pPr>
        <w:pStyle w:val="subsection"/>
      </w:pPr>
      <w:r w:rsidRPr="00726873">
        <w:tab/>
        <w:t>(1)</w:t>
      </w:r>
      <w:r w:rsidRPr="00726873">
        <w:tab/>
        <w:t>The Court must ensure that an officer of the Court calls:</w:t>
      </w:r>
    </w:p>
    <w:p w14:paraId="7797A013" w14:textId="77777777" w:rsidR="00600DBD" w:rsidRPr="00726873" w:rsidRDefault="00600DBD" w:rsidP="00726873">
      <w:pPr>
        <w:pStyle w:val="paragraph"/>
      </w:pPr>
      <w:r w:rsidRPr="00726873">
        <w:tab/>
        <w:t>(a)</w:t>
      </w:r>
      <w:r w:rsidRPr="00726873">
        <w:tab/>
        <w:t>the name; or</w:t>
      </w:r>
    </w:p>
    <w:p w14:paraId="0EE4F5D0" w14:textId="77777777" w:rsidR="00600DBD" w:rsidRPr="00726873" w:rsidRDefault="00600DBD" w:rsidP="00726873">
      <w:pPr>
        <w:pStyle w:val="paragraph"/>
      </w:pPr>
      <w:r w:rsidRPr="00726873">
        <w:tab/>
        <w:t>(b)</w:t>
      </w:r>
      <w:r w:rsidRPr="00726873">
        <w:tab/>
        <w:t>if a direction of a kind referred to in paragraph 23EB(2)(a) is in force—the number;</w:t>
      </w:r>
    </w:p>
    <w:p w14:paraId="00B6D840" w14:textId="77777777" w:rsidR="00600DBD" w:rsidRPr="00726873" w:rsidRDefault="00600DBD" w:rsidP="00726873">
      <w:pPr>
        <w:pStyle w:val="subsection2"/>
      </w:pPr>
      <w:r w:rsidRPr="00726873">
        <w:t>of a potential juror, selected at random, from the jury panel.</w:t>
      </w:r>
    </w:p>
    <w:p w14:paraId="0192BEC2" w14:textId="77777777" w:rsidR="00600DBD" w:rsidRPr="00726873" w:rsidRDefault="00600DBD" w:rsidP="00726873">
      <w:pPr>
        <w:pStyle w:val="subsection"/>
      </w:pPr>
      <w:r w:rsidRPr="00726873">
        <w:tab/>
        <w:t>(2)</w:t>
      </w:r>
      <w:r w:rsidRPr="00726873">
        <w:tab/>
        <w:t>If:</w:t>
      </w:r>
    </w:p>
    <w:p w14:paraId="75ACD218" w14:textId="77777777" w:rsidR="00600DBD" w:rsidRPr="00726873" w:rsidRDefault="00600DBD" w:rsidP="00726873">
      <w:pPr>
        <w:pStyle w:val="paragraph"/>
      </w:pPr>
      <w:r w:rsidRPr="00726873">
        <w:tab/>
        <w:t>(a)</w:t>
      </w:r>
      <w:r w:rsidRPr="00726873">
        <w:tab/>
        <w:t>2 or more potential jurors have the same name; and</w:t>
      </w:r>
    </w:p>
    <w:p w14:paraId="0204E236" w14:textId="77777777" w:rsidR="00600DBD" w:rsidRPr="00726873" w:rsidRDefault="00600DBD" w:rsidP="00726873">
      <w:pPr>
        <w:pStyle w:val="paragraph"/>
      </w:pPr>
      <w:r w:rsidRPr="00726873">
        <w:tab/>
        <w:t>(b)</w:t>
      </w:r>
      <w:r w:rsidRPr="00726873">
        <w:tab/>
        <w:t>their name is required to be called under subsection (1);</w:t>
      </w:r>
    </w:p>
    <w:p w14:paraId="1066E3BF" w14:textId="77777777" w:rsidR="00600DBD" w:rsidRPr="00726873" w:rsidRDefault="00600DBD" w:rsidP="00726873">
      <w:pPr>
        <w:pStyle w:val="subsection2"/>
      </w:pPr>
      <w:r w:rsidRPr="00726873">
        <w:t>the officer of the Court must call their name and number.</w:t>
      </w:r>
    </w:p>
    <w:p w14:paraId="563BDDB8" w14:textId="77777777" w:rsidR="00600DBD" w:rsidRPr="00726873" w:rsidRDefault="00600DBD" w:rsidP="00726873">
      <w:pPr>
        <w:pStyle w:val="subsection"/>
      </w:pPr>
      <w:r w:rsidRPr="00726873">
        <w:tab/>
        <w:t>(3)</w:t>
      </w:r>
      <w:r w:rsidRPr="00726873">
        <w:tab/>
        <w:t>If a potential juror’s name and/or number is called, the potential juror must sit in the jury box unless, before the potential juror can do so, the potential juror is:</w:t>
      </w:r>
    </w:p>
    <w:p w14:paraId="51B5C9B0" w14:textId="77777777" w:rsidR="00600DBD" w:rsidRPr="00726873" w:rsidRDefault="00600DBD" w:rsidP="00726873">
      <w:pPr>
        <w:pStyle w:val="paragraph"/>
      </w:pPr>
      <w:r w:rsidRPr="00726873">
        <w:tab/>
        <w:t>(a)</w:t>
      </w:r>
      <w:r w:rsidRPr="00726873">
        <w:tab/>
        <w:t>excused under this Subdivision</w:t>
      </w:r>
      <w:r w:rsidRPr="00726873">
        <w:rPr>
          <w:i/>
        </w:rPr>
        <w:t xml:space="preserve"> </w:t>
      </w:r>
      <w:r w:rsidRPr="00726873">
        <w:t>or Subdivision DC</w:t>
      </w:r>
      <w:r w:rsidRPr="00726873">
        <w:rPr>
          <w:i/>
        </w:rPr>
        <w:t xml:space="preserve"> </w:t>
      </w:r>
      <w:r w:rsidRPr="00726873">
        <w:t>from serving on the jury; or</w:t>
      </w:r>
    </w:p>
    <w:p w14:paraId="460749B7" w14:textId="77777777" w:rsidR="00600DBD" w:rsidRPr="00726873" w:rsidRDefault="00600DBD" w:rsidP="00726873">
      <w:pPr>
        <w:pStyle w:val="paragraph"/>
      </w:pPr>
      <w:r w:rsidRPr="00726873">
        <w:tab/>
        <w:t>(b)</w:t>
      </w:r>
      <w:r w:rsidRPr="00726873">
        <w:tab/>
        <w:t xml:space="preserve">stood aside under </w:t>
      </w:r>
      <w:r w:rsidR="00726873" w:rsidRPr="00726873">
        <w:t>section 2</w:t>
      </w:r>
      <w:r w:rsidRPr="00726873">
        <w:t>3DZQ; or</w:t>
      </w:r>
    </w:p>
    <w:p w14:paraId="20A3D716" w14:textId="77777777" w:rsidR="00600DBD" w:rsidRPr="00726873" w:rsidRDefault="00600DBD" w:rsidP="00726873">
      <w:pPr>
        <w:pStyle w:val="paragraph"/>
      </w:pPr>
      <w:r w:rsidRPr="00726873">
        <w:tab/>
        <w:t>(c)</w:t>
      </w:r>
      <w:r w:rsidRPr="00726873">
        <w:tab/>
        <w:t xml:space="preserve">discharged under </w:t>
      </w:r>
      <w:r w:rsidR="00726873" w:rsidRPr="00726873">
        <w:t>subsection 2</w:t>
      </w:r>
      <w:r w:rsidRPr="00726873">
        <w:t>3EI(2).</w:t>
      </w:r>
    </w:p>
    <w:p w14:paraId="487F2628" w14:textId="77777777" w:rsidR="00600DBD" w:rsidRPr="00726873" w:rsidRDefault="00600DBD" w:rsidP="00726873">
      <w:pPr>
        <w:pStyle w:val="notetext"/>
      </w:pPr>
      <w:r w:rsidRPr="00726873">
        <w:t>Note:</w:t>
      </w:r>
      <w:r w:rsidRPr="00726873">
        <w:tab/>
        <w:t xml:space="preserve">A potential juror is discharged under </w:t>
      </w:r>
      <w:r w:rsidR="00726873" w:rsidRPr="00726873">
        <w:t>subsection 2</w:t>
      </w:r>
      <w:r w:rsidRPr="00726873">
        <w:t xml:space="preserve">3EI(2) if the potential juror’s inclusion on the jury is successfully challenged (see </w:t>
      </w:r>
      <w:r w:rsidR="00726873" w:rsidRPr="00726873">
        <w:t>sections 2</w:t>
      </w:r>
      <w:r w:rsidRPr="00726873">
        <w:t>3DZM to 23DZP).</w:t>
      </w:r>
    </w:p>
    <w:p w14:paraId="50E7AB17" w14:textId="77777777" w:rsidR="00600DBD" w:rsidRPr="00726873" w:rsidRDefault="00600DBD" w:rsidP="00726873">
      <w:pPr>
        <w:pStyle w:val="subsection"/>
      </w:pPr>
      <w:r w:rsidRPr="00726873">
        <w:tab/>
        <w:t>(4)</w:t>
      </w:r>
      <w:r w:rsidRPr="00726873">
        <w:tab/>
        <w:t xml:space="preserve">The officer of the Court must continue to call the names and/or numbers of potential jurors, as provided under subsection (1), until the required number of jurors under </w:t>
      </w:r>
      <w:r w:rsidR="00726873" w:rsidRPr="00726873">
        <w:t>section 2</w:t>
      </w:r>
      <w:r w:rsidRPr="00726873">
        <w:t>3EAB are seated in the jury box.</w:t>
      </w:r>
    </w:p>
    <w:p w14:paraId="629B7409" w14:textId="77777777" w:rsidR="00600DBD" w:rsidRPr="00726873" w:rsidRDefault="00600DBD" w:rsidP="00726873">
      <w:pPr>
        <w:pStyle w:val="subsection"/>
      </w:pPr>
      <w:r w:rsidRPr="00726873">
        <w:tab/>
        <w:t>(5)</w:t>
      </w:r>
      <w:r w:rsidRPr="00726873">
        <w:tab/>
        <w:t xml:space="preserve">When the required number of jurors under </w:t>
      </w:r>
      <w:r w:rsidR="00726873" w:rsidRPr="00726873">
        <w:t>section 2</w:t>
      </w:r>
      <w:r w:rsidRPr="00726873">
        <w:t>3EAB are seated in the jury box, those potential jurors must be sworn or make an affirmation.</w:t>
      </w:r>
    </w:p>
    <w:p w14:paraId="00BF5F94" w14:textId="77777777" w:rsidR="00600DBD" w:rsidRPr="00726873" w:rsidRDefault="00600DBD" w:rsidP="00726873">
      <w:pPr>
        <w:pStyle w:val="subsection"/>
      </w:pPr>
      <w:r w:rsidRPr="00726873">
        <w:tab/>
        <w:t>(6)</w:t>
      </w:r>
      <w:r w:rsidRPr="00726873">
        <w:tab/>
        <w:t>When every potential juror seated in the jury box has been sworn, or has made an affirmation, those potential jurors are taken to have been empanelled as the jury for the trial.</w:t>
      </w:r>
    </w:p>
    <w:p w14:paraId="48C2703B" w14:textId="77777777" w:rsidR="00600DBD" w:rsidRPr="00726873" w:rsidRDefault="00600DBD" w:rsidP="00726873">
      <w:pPr>
        <w:pStyle w:val="ActHead5"/>
      </w:pPr>
      <w:bookmarkStart w:id="73" w:name="_Toc168999689"/>
      <w:r w:rsidRPr="00740750">
        <w:rPr>
          <w:rStyle w:val="CharSectno"/>
        </w:rPr>
        <w:t>23DZK</w:t>
      </w:r>
      <w:r w:rsidRPr="00726873">
        <w:t xml:space="preserve">  Court’s power to excuse a person from serving on jury</w:t>
      </w:r>
      <w:bookmarkEnd w:id="73"/>
    </w:p>
    <w:p w14:paraId="66585B81" w14:textId="77777777" w:rsidR="00600DBD" w:rsidRPr="00726873" w:rsidRDefault="00600DBD" w:rsidP="00726873">
      <w:pPr>
        <w:pStyle w:val="subsection"/>
      </w:pPr>
      <w:r w:rsidRPr="00726873">
        <w:tab/>
        <w:t>(1)</w:t>
      </w:r>
      <w:r w:rsidRPr="00726873">
        <w:tab/>
        <w:t>Before a potential juror sits in the jury box, the Court may:</w:t>
      </w:r>
    </w:p>
    <w:p w14:paraId="66BB4186" w14:textId="77777777" w:rsidR="00600DBD" w:rsidRPr="00726873" w:rsidRDefault="00600DBD" w:rsidP="00726873">
      <w:pPr>
        <w:pStyle w:val="paragraph"/>
      </w:pPr>
      <w:r w:rsidRPr="00726873">
        <w:tab/>
        <w:t>(a)</w:t>
      </w:r>
      <w:r w:rsidRPr="00726873">
        <w:tab/>
        <w:t>if the potential juror requests (including by giving a note to the Judge); or</w:t>
      </w:r>
    </w:p>
    <w:p w14:paraId="38CD8D78" w14:textId="77777777" w:rsidR="00600DBD" w:rsidRPr="00726873" w:rsidRDefault="00600DBD" w:rsidP="00726873">
      <w:pPr>
        <w:pStyle w:val="paragraph"/>
      </w:pPr>
      <w:r w:rsidRPr="00726873">
        <w:tab/>
        <w:t>(b)</w:t>
      </w:r>
      <w:r w:rsidRPr="00726873">
        <w:tab/>
        <w:t>of the Court’s own motion;</w:t>
      </w:r>
    </w:p>
    <w:p w14:paraId="40B8FBA0" w14:textId="77777777" w:rsidR="00600DBD" w:rsidRPr="00726873" w:rsidRDefault="00600DBD" w:rsidP="00726873">
      <w:pPr>
        <w:pStyle w:val="subsection2"/>
      </w:pPr>
      <w:r w:rsidRPr="00726873">
        <w:t>excuse the potential juror from serving on the jury if the Court is satisfied that it is appropriate to do so in the circumstances.</w:t>
      </w:r>
    </w:p>
    <w:p w14:paraId="139A0A76" w14:textId="77777777" w:rsidR="00600DBD" w:rsidRPr="00726873" w:rsidRDefault="00600DBD" w:rsidP="00726873">
      <w:pPr>
        <w:pStyle w:val="subsection"/>
      </w:pPr>
      <w:r w:rsidRPr="00726873">
        <w:tab/>
        <w:t>(2)</w:t>
      </w:r>
      <w:r w:rsidRPr="00726873">
        <w:tab/>
        <w:t xml:space="preserve">A potential juror who is not empanelled as one of the jurors for the trial under </w:t>
      </w:r>
      <w:r w:rsidR="00726873" w:rsidRPr="00726873">
        <w:t>section 2</w:t>
      </w:r>
      <w:r w:rsidRPr="00726873">
        <w:t>3DZJ is taken to be excused by the Court from serving on the jury at the earlier of:</w:t>
      </w:r>
    </w:p>
    <w:p w14:paraId="17900279" w14:textId="77777777" w:rsidR="00600DBD" w:rsidRPr="00726873" w:rsidRDefault="00600DBD" w:rsidP="00726873">
      <w:pPr>
        <w:pStyle w:val="paragraph"/>
      </w:pPr>
      <w:r w:rsidRPr="00726873">
        <w:tab/>
        <w:t>(a)</w:t>
      </w:r>
      <w:r w:rsidRPr="00726873">
        <w:tab/>
        <w:t xml:space="preserve">the closing of the session of court at which the jury delivers its verdict on all counts or a judgment of acquittal under </w:t>
      </w:r>
      <w:r w:rsidR="00726873" w:rsidRPr="00726873">
        <w:t>subsection 2</w:t>
      </w:r>
      <w:r w:rsidRPr="00726873">
        <w:t>3FH(2) is delivered; or</w:t>
      </w:r>
    </w:p>
    <w:p w14:paraId="0ABB98E1" w14:textId="77777777" w:rsidR="00600DBD" w:rsidRPr="00726873" w:rsidRDefault="00600DBD" w:rsidP="00726873">
      <w:pPr>
        <w:pStyle w:val="paragraph"/>
      </w:pPr>
      <w:r w:rsidRPr="00726873">
        <w:tab/>
        <w:t>(b)</w:t>
      </w:r>
      <w:r w:rsidRPr="00726873">
        <w:tab/>
        <w:t>the day after the end of the 3 month period starting on the day on which a jury is first empanelled as the jury for the trial.</w:t>
      </w:r>
    </w:p>
    <w:p w14:paraId="59E496B3" w14:textId="77777777" w:rsidR="00600DBD" w:rsidRPr="00726873" w:rsidRDefault="00600DBD" w:rsidP="00726873">
      <w:pPr>
        <w:pStyle w:val="ActHead5"/>
      </w:pPr>
      <w:bookmarkStart w:id="74" w:name="_Toc168999690"/>
      <w:r w:rsidRPr="00740750">
        <w:rPr>
          <w:rStyle w:val="CharSectno"/>
        </w:rPr>
        <w:t>23DZL</w:t>
      </w:r>
      <w:r w:rsidRPr="00726873">
        <w:t xml:space="preserve">  Supplementary jurors</w:t>
      </w:r>
      <w:bookmarkEnd w:id="74"/>
    </w:p>
    <w:p w14:paraId="31763C40" w14:textId="77777777" w:rsidR="00600DBD" w:rsidRPr="00726873" w:rsidRDefault="00600DBD" w:rsidP="00726873">
      <w:pPr>
        <w:pStyle w:val="SubsectionHead"/>
      </w:pPr>
      <w:r w:rsidRPr="00726873">
        <w:t>Jury panel prepared under Subdivision DA</w:t>
      </w:r>
    </w:p>
    <w:p w14:paraId="1FF23A52" w14:textId="77777777" w:rsidR="00600DBD" w:rsidRPr="00726873" w:rsidRDefault="00600DBD" w:rsidP="00726873">
      <w:pPr>
        <w:pStyle w:val="subsection"/>
      </w:pPr>
      <w:r w:rsidRPr="00726873">
        <w:tab/>
        <w:t>(1)</w:t>
      </w:r>
      <w:r w:rsidRPr="00726873">
        <w:tab/>
        <w:t xml:space="preserve">If the jury panel was prepared under </w:t>
      </w:r>
      <w:r w:rsidR="00726873" w:rsidRPr="00726873">
        <w:t>subsection 2</w:t>
      </w:r>
      <w:r w:rsidRPr="00726873">
        <w:t xml:space="preserve">3DR(1) and there is an insufficient number of potential jurors available on the jury panel for empanelment of the jury under </w:t>
      </w:r>
      <w:r w:rsidR="00726873" w:rsidRPr="00726873">
        <w:t>section 2</w:t>
      </w:r>
      <w:r w:rsidRPr="00726873">
        <w:t>3DZJ, the Court may direct the Sheriff to supplement the jury panel by:</w:t>
      </w:r>
    </w:p>
    <w:p w14:paraId="2AB411D0" w14:textId="77777777" w:rsidR="00600DBD" w:rsidRPr="00726873" w:rsidRDefault="00600DBD" w:rsidP="00726873">
      <w:pPr>
        <w:pStyle w:val="paragraph"/>
      </w:pPr>
      <w:r w:rsidRPr="00726873">
        <w:tab/>
        <w:t>(a)</w:t>
      </w:r>
      <w:r w:rsidRPr="00726873">
        <w:tab/>
        <w:t xml:space="preserve">if the original panel did not include each potential juror who attended in accordance with a jury summons—selecting additional potential jurors from those attending in the same manner as was done in the formation of the original panel under </w:t>
      </w:r>
      <w:r w:rsidR="00726873" w:rsidRPr="00726873">
        <w:t>section 2</w:t>
      </w:r>
      <w:r w:rsidRPr="00726873">
        <w:t>3DR; or</w:t>
      </w:r>
    </w:p>
    <w:p w14:paraId="591C30FA" w14:textId="77777777" w:rsidR="00600DBD" w:rsidRPr="00726873" w:rsidRDefault="00600DBD" w:rsidP="00726873">
      <w:pPr>
        <w:pStyle w:val="paragraph"/>
      </w:pPr>
      <w:r w:rsidRPr="00726873">
        <w:tab/>
        <w:t>(b)</w:t>
      </w:r>
      <w:r w:rsidRPr="00726873">
        <w:tab/>
        <w:t>both:</w:t>
      </w:r>
    </w:p>
    <w:p w14:paraId="298FCD8C" w14:textId="77777777" w:rsidR="00600DBD" w:rsidRPr="00726873" w:rsidRDefault="00600DBD" w:rsidP="00726873">
      <w:pPr>
        <w:pStyle w:val="paragraphsub"/>
      </w:pPr>
      <w:r w:rsidRPr="00726873">
        <w:tab/>
        <w:t>(i)</w:t>
      </w:r>
      <w:r w:rsidRPr="00726873">
        <w:tab/>
        <w:t xml:space="preserve">causing additional summonses to be issued under </w:t>
      </w:r>
      <w:r w:rsidR="00726873" w:rsidRPr="00726873">
        <w:t>section 2</w:t>
      </w:r>
      <w:r w:rsidRPr="00726873">
        <w:t>3DQ to persons not already summonsed under that section for the jury; and</w:t>
      </w:r>
    </w:p>
    <w:p w14:paraId="0CCD4ED3" w14:textId="77777777" w:rsidR="00600DBD" w:rsidRPr="00726873" w:rsidRDefault="00600DBD" w:rsidP="00726873">
      <w:pPr>
        <w:pStyle w:val="paragraphsub"/>
      </w:pPr>
      <w:r w:rsidRPr="00726873">
        <w:tab/>
        <w:t>(ii)</w:t>
      </w:r>
      <w:r w:rsidRPr="00726873">
        <w:tab/>
        <w:t xml:space="preserve">selecting additional persons from those summonsed and appearing in accordance with that section, in the same manner as was done in the formation of the original panel under </w:t>
      </w:r>
      <w:r w:rsidR="00726873" w:rsidRPr="00726873">
        <w:t>section 2</w:t>
      </w:r>
      <w:r w:rsidRPr="00726873">
        <w:t>3DR; or</w:t>
      </w:r>
    </w:p>
    <w:p w14:paraId="3B55BBC3" w14:textId="77777777" w:rsidR="00600DBD" w:rsidRPr="00726873" w:rsidRDefault="00600DBD" w:rsidP="00726873">
      <w:pPr>
        <w:pStyle w:val="paragraph"/>
      </w:pPr>
      <w:r w:rsidRPr="00726873">
        <w:tab/>
        <w:t>(c)</w:t>
      </w:r>
      <w:r w:rsidRPr="00726873">
        <w:tab/>
        <w:t xml:space="preserve">selecting a sufficient number of persons in the vicinity of the Court who are qualified to serve as a juror under </w:t>
      </w:r>
      <w:r w:rsidR="00726873" w:rsidRPr="00726873">
        <w:t>section 2</w:t>
      </w:r>
      <w:r w:rsidRPr="00726873">
        <w:t>3DL.</w:t>
      </w:r>
    </w:p>
    <w:p w14:paraId="6310E9C6" w14:textId="77777777" w:rsidR="00600DBD" w:rsidRPr="00726873" w:rsidRDefault="00600DBD" w:rsidP="00726873">
      <w:pPr>
        <w:pStyle w:val="subsection"/>
      </w:pPr>
      <w:r w:rsidRPr="00726873">
        <w:tab/>
        <w:t>(2)</w:t>
      </w:r>
      <w:r w:rsidRPr="00726873">
        <w:tab/>
        <w:t>For the purposes of this Division, a person selected under paragraph (1)(c) of this section is taken to be a potential juror included on the jury panel.</w:t>
      </w:r>
    </w:p>
    <w:p w14:paraId="1AE54B24" w14:textId="77777777" w:rsidR="00600DBD" w:rsidRPr="00726873" w:rsidRDefault="00600DBD" w:rsidP="00726873">
      <w:pPr>
        <w:pStyle w:val="SubsectionHead"/>
      </w:pPr>
      <w:r w:rsidRPr="00726873">
        <w:t>Jury panel provided under Subdivision DB</w:t>
      </w:r>
    </w:p>
    <w:p w14:paraId="6980615E" w14:textId="77777777" w:rsidR="00600DBD" w:rsidRPr="00726873" w:rsidRDefault="00600DBD" w:rsidP="00726873">
      <w:pPr>
        <w:pStyle w:val="subsection"/>
      </w:pPr>
      <w:r w:rsidRPr="00726873">
        <w:tab/>
        <w:t>(3)</w:t>
      </w:r>
      <w:r w:rsidRPr="00726873">
        <w:tab/>
        <w:t xml:space="preserve">If the jury panel was provided to the Sheriff under </w:t>
      </w:r>
      <w:r w:rsidR="00726873" w:rsidRPr="00726873">
        <w:t>section 2</w:t>
      </w:r>
      <w:r w:rsidRPr="00726873">
        <w:t xml:space="preserve">3DU and there is an insufficient number of potential jurors available on the jury panel for empanelment of the jury under </w:t>
      </w:r>
      <w:r w:rsidR="00726873" w:rsidRPr="00726873">
        <w:t>section 2</w:t>
      </w:r>
      <w:r w:rsidRPr="00726873">
        <w:t>3DZJ, the Sheriff may:</w:t>
      </w:r>
    </w:p>
    <w:p w14:paraId="7D244350" w14:textId="77777777" w:rsidR="00600DBD" w:rsidRPr="00726873" w:rsidRDefault="00600DBD" w:rsidP="00726873">
      <w:pPr>
        <w:pStyle w:val="paragraph"/>
      </w:pPr>
      <w:r w:rsidRPr="00726873">
        <w:tab/>
        <w:t>(a)</w:t>
      </w:r>
      <w:r w:rsidRPr="00726873">
        <w:tab/>
        <w:t>request the State/Territory jury official who provided the jury panel to the Sheriff to supplement the jury panel by selecting additional potential jurors, from those attending in accordance with a jury summons, in the same manner as was done in the formation of the original panel; or</w:t>
      </w:r>
    </w:p>
    <w:p w14:paraId="7337510A" w14:textId="77777777" w:rsidR="00600DBD" w:rsidRPr="00726873" w:rsidRDefault="00600DBD" w:rsidP="00726873">
      <w:pPr>
        <w:pStyle w:val="paragraph"/>
      </w:pPr>
      <w:r w:rsidRPr="00726873">
        <w:tab/>
        <w:t>(b)</w:t>
      </w:r>
      <w:r w:rsidRPr="00726873">
        <w:tab/>
        <w:t>both:</w:t>
      </w:r>
    </w:p>
    <w:p w14:paraId="2C2CEBF0" w14:textId="77777777" w:rsidR="00600DBD" w:rsidRPr="00726873" w:rsidRDefault="00600DBD" w:rsidP="00726873">
      <w:pPr>
        <w:pStyle w:val="paragraphsub"/>
      </w:pPr>
      <w:r w:rsidRPr="00726873">
        <w:tab/>
        <w:t>(i)</w:t>
      </w:r>
      <w:r w:rsidRPr="00726873">
        <w:tab/>
        <w:t>request the State/Territory jury official to issue summonses under subsection (4) to a sufficient number of persons mentioned in subsection (5) to supplement the jury panel; and</w:t>
      </w:r>
    </w:p>
    <w:p w14:paraId="5264210A" w14:textId="77777777" w:rsidR="00600DBD" w:rsidRPr="00726873" w:rsidRDefault="00600DBD" w:rsidP="00726873">
      <w:pPr>
        <w:pStyle w:val="paragraphsub"/>
      </w:pPr>
      <w:r w:rsidRPr="00726873">
        <w:tab/>
        <w:t>(ii)</w:t>
      </w:r>
      <w:r w:rsidRPr="00726873">
        <w:tab/>
        <w:t>request the State/Territory jury official to select additional persons from those summonsed and attending in accordance with those summonses, in the same manner as was done in the formation of the original panel; or</w:t>
      </w:r>
    </w:p>
    <w:p w14:paraId="66546814" w14:textId="77777777" w:rsidR="00600DBD" w:rsidRPr="00726873" w:rsidRDefault="00600DBD" w:rsidP="00726873">
      <w:pPr>
        <w:pStyle w:val="paragraph"/>
      </w:pPr>
      <w:r w:rsidRPr="00726873">
        <w:tab/>
        <w:t>(c)</w:t>
      </w:r>
      <w:r w:rsidRPr="00726873">
        <w:tab/>
        <w:t xml:space="preserve">request the State/Territory jury official to supplement the jury panel by selecting a sufficient number of persons in the vicinity of the Court who are qualified to serve as a juror under a law applying under </w:t>
      </w:r>
      <w:r w:rsidR="00726873" w:rsidRPr="00726873">
        <w:t>section 2</w:t>
      </w:r>
      <w:r w:rsidRPr="00726873">
        <w:t>3DV.</w:t>
      </w:r>
    </w:p>
    <w:p w14:paraId="4F29B33D" w14:textId="77777777" w:rsidR="00600DBD" w:rsidRPr="00726873" w:rsidRDefault="00600DBD" w:rsidP="00726873">
      <w:pPr>
        <w:pStyle w:val="subsection"/>
      </w:pPr>
      <w:r w:rsidRPr="00726873">
        <w:tab/>
        <w:t>(4)</w:t>
      </w:r>
      <w:r w:rsidRPr="00726873">
        <w:tab/>
        <w:t>If a request to issue summonses is made under subparagraph (3)(b)(i) of this section, the official:</w:t>
      </w:r>
    </w:p>
    <w:p w14:paraId="0DCDFB30" w14:textId="77777777" w:rsidR="00600DBD" w:rsidRPr="00726873" w:rsidRDefault="00600DBD" w:rsidP="00726873">
      <w:pPr>
        <w:pStyle w:val="paragraph"/>
      </w:pPr>
      <w:r w:rsidRPr="00726873">
        <w:tab/>
        <w:t>(a)</w:t>
      </w:r>
      <w:r w:rsidRPr="00726873">
        <w:tab/>
        <w:t>must comply with the request by applying the same processes the official would apply in issuing summonses for the purposes of the trial on indictment of an offence in the Supreme Court of the State or Territory concerned; and</w:t>
      </w:r>
    </w:p>
    <w:p w14:paraId="322A139D" w14:textId="77777777" w:rsidR="00600DBD" w:rsidRPr="00726873" w:rsidRDefault="00600DBD" w:rsidP="00726873">
      <w:pPr>
        <w:pStyle w:val="paragraph"/>
      </w:pPr>
      <w:r w:rsidRPr="00726873">
        <w:tab/>
        <w:t>(b)</w:t>
      </w:r>
      <w:r w:rsidRPr="00726873">
        <w:tab/>
        <w:t>is authorised to issue the summonses under this subsection.</w:t>
      </w:r>
    </w:p>
    <w:p w14:paraId="133F4A33" w14:textId="77777777" w:rsidR="00600DBD" w:rsidRPr="00726873" w:rsidRDefault="00600DBD" w:rsidP="00726873">
      <w:pPr>
        <w:pStyle w:val="subsection"/>
      </w:pPr>
      <w:r w:rsidRPr="00726873">
        <w:tab/>
        <w:t>(5)</w:t>
      </w:r>
      <w:r w:rsidRPr="00726873">
        <w:tab/>
        <w:t>The persons are persons:</w:t>
      </w:r>
    </w:p>
    <w:p w14:paraId="7E0E4A09" w14:textId="77777777" w:rsidR="00600DBD" w:rsidRPr="00726873" w:rsidRDefault="00600DBD" w:rsidP="00726873">
      <w:pPr>
        <w:pStyle w:val="paragraph"/>
      </w:pPr>
      <w:r w:rsidRPr="00726873">
        <w:tab/>
        <w:t>(a)</w:t>
      </w:r>
      <w:r w:rsidRPr="00726873">
        <w:tab/>
        <w:t>who may be summoned under a law of the State or Territory concerned relating to juries for the purposes of the trial on indictment of an offence in the Supreme Court of the State or Territory concerned; and</w:t>
      </w:r>
    </w:p>
    <w:p w14:paraId="053B2E5D" w14:textId="77777777" w:rsidR="00600DBD" w:rsidRPr="00726873" w:rsidRDefault="00600DBD" w:rsidP="00726873">
      <w:pPr>
        <w:pStyle w:val="paragraph"/>
      </w:pPr>
      <w:r w:rsidRPr="00726873">
        <w:tab/>
        <w:t>(b)</w:t>
      </w:r>
      <w:r w:rsidRPr="00726873">
        <w:tab/>
        <w:t xml:space="preserve">not already summonsed under </w:t>
      </w:r>
      <w:r w:rsidR="00726873" w:rsidRPr="00726873">
        <w:t>subsection 2</w:t>
      </w:r>
      <w:r w:rsidRPr="00726873">
        <w:t>3DU(3) for the jury.</w:t>
      </w:r>
    </w:p>
    <w:p w14:paraId="4A6E5943" w14:textId="77777777" w:rsidR="00600DBD" w:rsidRPr="00726873" w:rsidRDefault="00600DBD" w:rsidP="00726873">
      <w:pPr>
        <w:pStyle w:val="subsection"/>
      </w:pPr>
      <w:r w:rsidRPr="00726873">
        <w:tab/>
        <w:t>(6)</w:t>
      </w:r>
      <w:r w:rsidRPr="00726873">
        <w:tab/>
        <w:t>For the purposes of this Division, a person selected under paragraph (3)(c) of this section is taken to be a potential juror included on the jury panel.</w:t>
      </w:r>
    </w:p>
    <w:p w14:paraId="06633104" w14:textId="77777777" w:rsidR="00600DBD" w:rsidRPr="00726873" w:rsidRDefault="00600DBD" w:rsidP="00726873">
      <w:pPr>
        <w:pStyle w:val="ActHead5"/>
      </w:pPr>
      <w:bookmarkStart w:id="75" w:name="_Toc168999691"/>
      <w:r w:rsidRPr="00740750">
        <w:rPr>
          <w:rStyle w:val="CharSectno"/>
        </w:rPr>
        <w:t>23DZM</w:t>
      </w:r>
      <w:r w:rsidRPr="00726873">
        <w:t xml:space="preserve">  Challenges to potential jurors—general</w:t>
      </w:r>
      <w:bookmarkEnd w:id="75"/>
    </w:p>
    <w:p w14:paraId="265C197B" w14:textId="77777777" w:rsidR="00600DBD" w:rsidRPr="00726873" w:rsidRDefault="00600DBD" w:rsidP="00726873">
      <w:pPr>
        <w:pStyle w:val="subsection"/>
      </w:pPr>
      <w:r w:rsidRPr="00726873">
        <w:tab/>
        <w:t>(1)</w:t>
      </w:r>
      <w:r w:rsidRPr="00726873">
        <w:tab/>
        <w:t xml:space="preserve">This section and </w:t>
      </w:r>
      <w:r w:rsidR="00726873" w:rsidRPr="00726873">
        <w:t>sections 2</w:t>
      </w:r>
      <w:r w:rsidRPr="00726873">
        <w:t>3DZN and 23DZP set out each party’s rights to challenge the inclusion of a potential juror in a jury.</w:t>
      </w:r>
    </w:p>
    <w:p w14:paraId="364A51E9" w14:textId="77777777" w:rsidR="00600DBD" w:rsidRPr="00726873" w:rsidRDefault="00600DBD" w:rsidP="00726873">
      <w:pPr>
        <w:pStyle w:val="subsection"/>
      </w:pPr>
      <w:r w:rsidRPr="00726873">
        <w:tab/>
        <w:t>(2)</w:t>
      </w:r>
      <w:r w:rsidRPr="00726873">
        <w:tab/>
        <w:t>If a party wishes to challenge the inclusion of a potential juror in the jury, the party must do so:</w:t>
      </w:r>
    </w:p>
    <w:p w14:paraId="5C352365" w14:textId="77777777" w:rsidR="00600DBD" w:rsidRPr="00726873" w:rsidRDefault="00600DBD" w:rsidP="00726873">
      <w:pPr>
        <w:pStyle w:val="paragraph"/>
      </w:pPr>
      <w:r w:rsidRPr="00726873">
        <w:tab/>
        <w:t>(a)</w:t>
      </w:r>
      <w:r w:rsidRPr="00726873">
        <w:tab/>
        <w:t xml:space="preserve">after the potential juror’s name and/or number has been called in accordance with </w:t>
      </w:r>
      <w:r w:rsidR="00726873" w:rsidRPr="00726873">
        <w:t>section 2</w:t>
      </w:r>
      <w:r w:rsidRPr="00726873">
        <w:t>3DZJ; and</w:t>
      </w:r>
    </w:p>
    <w:p w14:paraId="7D9BCC07" w14:textId="77777777" w:rsidR="00600DBD" w:rsidRPr="00726873" w:rsidRDefault="00600DBD" w:rsidP="00726873">
      <w:pPr>
        <w:pStyle w:val="paragraph"/>
      </w:pPr>
      <w:r w:rsidRPr="00726873">
        <w:tab/>
        <w:t>(b)</w:t>
      </w:r>
      <w:r w:rsidRPr="00726873">
        <w:tab/>
        <w:t>before the potential juror sits in the jury box.</w:t>
      </w:r>
    </w:p>
    <w:p w14:paraId="5CEF2FC9" w14:textId="77777777" w:rsidR="00600DBD" w:rsidRPr="00726873" w:rsidRDefault="00600DBD" w:rsidP="00726873">
      <w:pPr>
        <w:pStyle w:val="subsection"/>
      </w:pPr>
      <w:r w:rsidRPr="00726873">
        <w:tab/>
        <w:t>(3)</w:t>
      </w:r>
      <w:r w:rsidRPr="00726873">
        <w:tab/>
        <w:t>If:</w:t>
      </w:r>
    </w:p>
    <w:p w14:paraId="5F092CFA" w14:textId="77777777" w:rsidR="00600DBD" w:rsidRPr="00726873" w:rsidRDefault="00600DBD" w:rsidP="00726873">
      <w:pPr>
        <w:pStyle w:val="paragraph"/>
      </w:pPr>
      <w:r w:rsidRPr="00726873">
        <w:tab/>
        <w:t>(a)</w:t>
      </w:r>
      <w:r w:rsidRPr="00726873">
        <w:tab/>
        <w:t>the inclusion of a potential juror on the jury is challenged; and</w:t>
      </w:r>
    </w:p>
    <w:p w14:paraId="7E0F4F6E" w14:textId="77777777" w:rsidR="00600DBD" w:rsidRPr="00726873" w:rsidRDefault="00600DBD" w:rsidP="00726873">
      <w:pPr>
        <w:pStyle w:val="paragraph"/>
      </w:pPr>
      <w:r w:rsidRPr="00726873">
        <w:tab/>
        <w:t>(b)</w:t>
      </w:r>
      <w:r w:rsidRPr="00726873">
        <w:tab/>
        <w:t>the challenge is upheld;</w:t>
      </w:r>
    </w:p>
    <w:p w14:paraId="2C671C48" w14:textId="77777777" w:rsidR="00600DBD" w:rsidRPr="00726873" w:rsidRDefault="00600DBD" w:rsidP="00726873">
      <w:pPr>
        <w:pStyle w:val="subsection2"/>
      </w:pPr>
      <w:r w:rsidRPr="00726873">
        <w:t>the potential juror must not be empanelled on the jury.</w:t>
      </w:r>
    </w:p>
    <w:p w14:paraId="0AB4D099" w14:textId="77777777" w:rsidR="00600DBD" w:rsidRPr="00726873" w:rsidRDefault="00600DBD" w:rsidP="00726873">
      <w:pPr>
        <w:pStyle w:val="notetext"/>
      </w:pPr>
      <w:r w:rsidRPr="00726873">
        <w:t>Note:</w:t>
      </w:r>
      <w:r w:rsidRPr="00726873">
        <w:tab/>
        <w:t xml:space="preserve">The potential juror is taken to be discharged (see </w:t>
      </w:r>
      <w:r w:rsidR="00726873" w:rsidRPr="00726873">
        <w:t>subsection 2</w:t>
      </w:r>
      <w:r w:rsidRPr="00726873">
        <w:t>3EI(2)).</w:t>
      </w:r>
    </w:p>
    <w:p w14:paraId="55B33A46" w14:textId="77777777" w:rsidR="00600DBD" w:rsidRPr="00726873" w:rsidRDefault="00600DBD" w:rsidP="00726873">
      <w:pPr>
        <w:pStyle w:val="ActHead5"/>
      </w:pPr>
      <w:bookmarkStart w:id="76" w:name="_Toc168999692"/>
      <w:r w:rsidRPr="00740750">
        <w:rPr>
          <w:rStyle w:val="CharSectno"/>
        </w:rPr>
        <w:t>23DZN</w:t>
      </w:r>
      <w:r w:rsidRPr="00726873">
        <w:t xml:space="preserve">  Challenges for cause</w:t>
      </w:r>
      <w:bookmarkEnd w:id="76"/>
    </w:p>
    <w:p w14:paraId="57CF6E36" w14:textId="77777777" w:rsidR="00600DBD" w:rsidRPr="00726873" w:rsidRDefault="00600DBD" w:rsidP="00726873">
      <w:pPr>
        <w:pStyle w:val="subsection"/>
      </w:pPr>
      <w:r w:rsidRPr="00726873">
        <w:tab/>
        <w:t>(1)</w:t>
      </w:r>
      <w:r w:rsidRPr="00726873">
        <w:tab/>
        <w:t>Each party to the indictable primary proceedings may exercise an unlimited number of challenges for cause.</w:t>
      </w:r>
    </w:p>
    <w:p w14:paraId="4BC40534" w14:textId="77777777" w:rsidR="00600DBD" w:rsidRPr="00726873" w:rsidRDefault="00600DBD" w:rsidP="00726873">
      <w:pPr>
        <w:pStyle w:val="subsection"/>
      </w:pPr>
      <w:r w:rsidRPr="00726873">
        <w:tab/>
        <w:t>(2)</w:t>
      </w:r>
      <w:r w:rsidRPr="00726873">
        <w:tab/>
        <w:t xml:space="preserve">A challenge to a potential juror for cause must be tried by a </w:t>
      </w:r>
      <w:r w:rsidRPr="00726873">
        <w:rPr>
          <w:szCs w:val="22"/>
        </w:rPr>
        <w:t>Judge</w:t>
      </w:r>
      <w:r w:rsidRPr="00726873">
        <w:t xml:space="preserve"> before whom the jury is being empanelled.</w:t>
      </w:r>
    </w:p>
    <w:p w14:paraId="3A0871D6" w14:textId="77777777" w:rsidR="00600DBD" w:rsidRPr="00726873" w:rsidRDefault="00600DBD" w:rsidP="00726873">
      <w:pPr>
        <w:pStyle w:val="ActHead5"/>
      </w:pPr>
      <w:bookmarkStart w:id="77" w:name="_Toc168999693"/>
      <w:r w:rsidRPr="00740750">
        <w:rPr>
          <w:rStyle w:val="CharSectno"/>
        </w:rPr>
        <w:t>23DZP</w:t>
      </w:r>
      <w:r w:rsidRPr="00726873">
        <w:t xml:space="preserve">  Peremptory challenges</w:t>
      </w:r>
      <w:bookmarkEnd w:id="77"/>
    </w:p>
    <w:p w14:paraId="7103DF54" w14:textId="77777777" w:rsidR="00600DBD" w:rsidRPr="00726873" w:rsidRDefault="00600DBD" w:rsidP="00726873">
      <w:pPr>
        <w:pStyle w:val="subsection"/>
      </w:pPr>
      <w:r w:rsidRPr="00726873">
        <w:tab/>
      </w:r>
      <w:r w:rsidRPr="00726873">
        <w:tab/>
        <w:t>The accused is entitled to:</w:t>
      </w:r>
    </w:p>
    <w:p w14:paraId="3C9B8962" w14:textId="77777777" w:rsidR="00600DBD" w:rsidRPr="00726873" w:rsidRDefault="00600DBD" w:rsidP="00726873">
      <w:pPr>
        <w:pStyle w:val="paragraph"/>
      </w:pPr>
      <w:r w:rsidRPr="00726873">
        <w:tab/>
        <w:t>(a)</w:t>
      </w:r>
      <w:r w:rsidRPr="00726873">
        <w:tab/>
        <w:t>4 peremptory challenges; and</w:t>
      </w:r>
    </w:p>
    <w:p w14:paraId="35F255C9" w14:textId="77777777" w:rsidR="00600DBD" w:rsidRPr="00726873" w:rsidRDefault="00600DBD" w:rsidP="00726873">
      <w:pPr>
        <w:pStyle w:val="paragraph"/>
      </w:pPr>
      <w:r w:rsidRPr="00726873">
        <w:tab/>
        <w:t>(b)</w:t>
      </w:r>
      <w:r w:rsidRPr="00726873">
        <w:tab/>
        <w:t>an additional peremptory challenge if more than 12 jurors are to be empanelled for the indictable primary proceedings.</w:t>
      </w:r>
    </w:p>
    <w:p w14:paraId="2CD1CA0D" w14:textId="77777777" w:rsidR="00600DBD" w:rsidRPr="00726873" w:rsidRDefault="00600DBD" w:rsidP="00726873">
      <w:pPr>
        <w:pStyle w:val="notetext"/>
      </w:pPr>
      <w:r w:rsidRPr="00726873">
        <w:t>Note:</w:t>
      </w:r>
      <w:r w:rsidRPr="00726873">
        <w:tab/>
        <w:t xml:space="preserve">If more than one accused is being tried (see </w:t>
      </w:r>
      <w:r w:rsidR="00726873" w:rsidRPr="00726873">
        <w:t>sections 2</w:t>
      </w:r>
      <w:r w:rsidRPr="00726873">
        <w:t>3BB and 23BD), then each accused is entitled to this number of challenges.</w:t>
      </w:r>
    </w:p>
    <w:p w14:paraId="074119E3" w14:textId="77777777" w:rsidR="00600DBD" w:rsidRPr="00726873" w:rsidRDefault="00600DBD" w:rsidP="00726873">
      <w:pPr>
        <w:pStyle w:val="ActHead5"/>
      </w:pPr>
      <w:bookmarkStart w:id="78" w:name="_Toc168999694"/>
      <w:r w:rsidRPr="00740750">
        <w:rPr>
          <w:rStyle w:val="CharSectno"/>
        </w:rPr>
        <w:t>23DZQ</w:t>
      </w:r>
      <w:r w:rsidRPr="00726873">
        <w:t xml:space="preserve">  Prosecutor may request that potential jurors be stood aside</w:t>
      </w:r>
      <w:bookmarkEnd w:id="78"/>
    </w:p>
    <w:p w14:paraId="678ABFAD" w14:textId="77777777" w:rsidR="00600DBD" w:rsidRPr="00726873" w:rsidRDefault="00600DBD" w:rsidP="00726873">
      <w:pPr>
        <w:pStyle w:val="subsection"/>
      </w:pPr>
      <w:r w:rsidRPr="00726873">
        <w:tab/>
        <w:t>(1)</w:t>
      </w:r>
      <w:r w:rsidRPr="00726873">
        <w:tab/>
        <w:t>This section sets out the prosecutor’s right to request that a potential juror be stood aside.</w:t>
      </w:r>
    </w:p>
    <w:p w14:paraId="50E8421D" w14:textId="77777777" w:rsidR="00600DBD" w:rsidRPr="00726873" w:rsidRDefault="00600DBD" w:rsidP="00726873">
      <w:pPr>
        <w:pStyle w:val="subsection"/>
      </w:pPr>
      <w:r w:rsidRPr="00726873">
        <w:tab/>
        <w:t>(2)</w:t>
      </w:r>
      <w:r w:rsidRPr="00726873">
        <w:tab/>
        <w:t>If:</w:t>
      </w:r>
    </w:p>
    <w:p w14:paraId="793D2C72" w14:textId="77777777" w:rsidR="00600DBD" w:rsidRPr="00726873" w:rsidRDefault="00600DBD" w:rsidP="00726873">
      <w:pPr>
        <w:pStyle w:val="paragraph"/>
      </w:pPr>
      <w:r w:rsidRPr="00726873">
        <w:tab/>
        <w:t>(a)</w:t>
      </w:r>
      <w:r w:rsidRPr="00726873">
        <w:tab/>
        <w:t xml:space="preserve">a potential juror’s name and/or number is called in accordance with </w:t>
      </w:r>
      <w:r w:rsidR="00726873" w:rsidRPr="00726873">
        <w:t>section 2</w:t>
      </w:r>
      <w:r w:rsidRPr="00726873">
        <w:t>3DZJ; and</w:t>
      </w:r>
    </w:p>
    <w:p w14:paraId="3ADF106B" w14:textId="77777777" w:rsidR="00600DBD" w:rsidRPr="00726873" w:rsidRDefault="00600DBD" w:rsidP="00726873">
      <w:pPr>
        <w:pStyle w:val="paragraph"/>
      </w:pPr>
      <w:r w:rsidRPr="00726873">
        <w:tab/>
        <w:t>(b)</w:t>
      </w:r>
      <w:r w:rsidRPr="00726873">
        <w:tab/>
        <w:t>before the potential juror sits in the jury box, the prosecutor requests the Court to order the potential juror to stand aside;</w:t>
      </w:r>
    </w:p>
    <w:p w14:paraId="1A85AE38" w14:textId="77777777" w:rsidR="00600DBD" w:rsidRPr="00726873" w:rsidRDefault="00600DBD" w:rsidP="00726873">
      <w:pPr>
        <w:pStyle w:val="subsection2"/>
      </w:pPr>
      <w:r w:rsidRPr="00726873">
        <w:t>the Court must order the potential juror to stand aside until all other potential jurors on the jury panel have been called for a first time.</w:t>
      </w:r>
    </w:p>
    <w:p w14:paraId="1579498D" w14:textId="77777777" w:rsidR="00600DBD" w:rsidRPr="00726873" w:rsidRDefault="00600DBD" w:rsidP="00726873">
      <w:pPr>
        <w:pStyle w:val="subsection"/>
      </w:pPr>
      <w:r w:rsidRPr="00726873">
        <w:tab/>
        <w:t>(3)</w:t>
      </w:r>
      <w:r w:rsidRPr="00726873">
        <w:tab/>
        <w:t>If:</w:t>
      </w:r>
    </w:p>
    <w:p w14:paraId="69076A55" w14:textId="77777777" w:rsidR="00600DBD" w:rsidRPr="00726873" w:rsidRDefault="00600DBD" w:rsidP="00726873">
      <w:pPr>
        <w:pStyle w:val="paragraph"/>
      </w:pPr>
      <w:r w:rsidRPr="00726873">
        <w:tab/>
        <w:t>(a)</w:t>
      </w:r>
      <w:r w:rsidRPr="00726873">
        <w:tab/>
        <w:t>all potential jurors on the jury panel have been called for a first time; and</w:t>
      </w:r>
    </w:p>
    <w:p w14:paraId="5C871CFD" w14:textId="77777777" w:rsidR="00600DBD" w:rsidRPr="00726873" w:rsidRDefault="00600DBD" w:rsidP="00726873">
      <w:pPr>
        <w:pStyle w:val="paragraph"/>
      </w:pPr>
      <w:r w:rsidRPr="00726873">
        <w:tab/>
        <w:t>(b)</w:t>
      </w:r>
      <w:r w:rsidRPr="00726873">
        <w:tab/>
        <w:t xml:space="preserve">there is fewer than the required number of jurors under </w:t>
      </w:r>
      <w:r w:rsidR="00726873" w:rsidRPr="00726873">
        <w:t>section 2</w:t>
      </w:r>
      <w:r w:rsidRPr="00726873">
        <w:t>3EAB seated in the jury box;</w:t>
      </w:r>
    </w:p>
    <w:p w14:paraId="466FF525" w14:textId="77777777" w:rsidR="00600DBD" w:rsidRPr="00726873" w:rsidRDefault="00600DBD" w:rsidP="00726873">
      <w:pPr>
        <w:pStyle w:val="subsection2"/>
      </w:pPr>
      <w:r w:rsidRPr="00726873">
        <w:t xml:space="preserve">any potential juror who has been ordered to stand aside is eligible to have their name and/or number called a second time in accordance with </w:t>
      </w:r>
      <w:r w:rsidR="00726873" w:rsidRPr="00726873">
        <w:t>section 2</w:t>
      </w:r>
      <w:r w:rsidRPr="00726873">
        <w:t>3DZJ.</w:t>
      </w:r>
    </w:p>
    <w:p w14:paraId="501C611C" w14:textId="77777777" w:rsidR="00600DBD" w:rsidRPr="00726873" w:rsidRDefault="00600DBD" w:rsidP="00726873">
      <w:pPr>
        <w:pStyle w:val="notetext"/>
      </w:pPr>
      <w:r w:rsidRPr="00726873">
        <w:t>Note:</w:t>
      </w:r>
      <w:r w:rsidRPr="00726873">
        <w:tab/>
      </w:r>
      <w:r w:rsidR="00726873" w:rsidRPr="00726873">
        <w:t>Subsection 2</w:t>
      </w:r>
      <w:r w:rsidRPr="00726873">
        <w:t>3DZJ(1) requires potential jurors to be selected at random.</w:t>
      </w:r>
    </w:p>
    <w:p w14:paraId="6BC652C0" w14:textId="77777777" w:rsidR="00600DBD" w:rsidRPr="00726873" w:rsidRDefault="00600DBD" w:rsidP="00726873">
      <w:pPr>
        <w:pStyle w:val="subsection"/>
      </w:pPr>
      <w:r w:rsidRPr="00726873">
        <w:tab/>
        <w:t>(4)</w:t>
      </w:r>
      <w:r w:rsidRPr="00726873">
        <w:tab/>
        <w:t>If a potential juror has their name and/or number called for a second time in accordance with subsection (3) the prosecutor may not request that the potential juror be stood aside.</w:t>
      </w:r>
    </w:p>
    <w:p w14:paraId="326178F3" w14:textId="77777777" w:rsidR="00600DBD" w:rsidRPr="00726873" w:rsidRDefault="00600DBD" w:rsidP="00726873">
      <w:pPr>
        <w:pStyle w:val="notetext"/>
      </w:pPr>
      <w:r w:rsidRPr="00726873">
        <w:t>Note:</w:t>
      </w:r>
      <w:r w:rsidRPr="00726873">
        <w:tab/>
        <w:t xml:space="preserve">The prosecutor may still challenge the potential juror’s inclusion in the jury (see </w:t>
      </w:r>
      <w:r w:rsidR="00726873" w:rsidRPr="00726873">
        <w:t>section 2</w:t>
      </w:r>
      <w:r w:rsidRPr="00726873">
        <w:t>3DZN).</w:t>
      </w:r>
    </w:p>
    <w:p w14:paraId="6069DD04" w14:textId="77777777" w:rsidR="00600DBD" w:rsidRPr="00726873" w:rsidRDefault="00600DBD" w:rsidP="00726873">
      <w:pPr>
        <w:pStyle w:val="subsection"/>
      </w:pPr>
      <w:r w:rsidRPr="00726873">
        <w:tab/>
        <w:t>(5)</w:t>
      </w:r>
      <w:r w:rsidRPr="00726873">
        <w:tab/>
        <w:t>The prosecutor is entitled to:</w:t>
      </w:r>
    </w:p>
    <w:p w14:paraId="5850BB04" w14:textId="77777777" w:rsidR="00600DBD" w:rsidRPr="00726873" w:rsidRDefault="00600DBD" w:rsidP="00726873">
      <w:pPr>
        <w:pStyle w:val="paragraph"/>
      </w:pPr>
      <w:r w:rsidRPr="00726873">
        <w:tab/>
        <w:t>(a)</w:t>
      </w:r>
      <w:r w:rsidRPr="00726873">
        <w:tab/>
        <w:t>4 requests under subsection (2); and</w:t>
      </w:r>
    </w:p>
    <w:p w14:paraId="2C237D1E" w14:textId="77777777" w:rsidR="00600DBD" w:rsidRPr="00726873" w:rsidRDefault="00600DBD" w:rsidP="00726873">
      <w:pPr>
        <w:pStyle w:val="paragraph"/>
      </w:pPr>
      <w:r w:rsidRPr="00726873">
        <w:tab/>
        <w:t>(b)</w:t>
      </w:r>
      <w:r w:rsidRPr="00726873">
        <w:tab/>
        <w:t>an additional request under subsection (2) if more than 12 jurors are to be empanelled for the proceedings.</w:t>
      </w:r>
    </w:p>
    <w:p w14:paraId="6883BA9E" w14:textId="77777777" w:rsidR="00600DBD" w:rsidRPr="00726873" w:rsidRDefault="00600DBD" w:rsidP="00726873">
      <w:pPr>
        <w:pStyle w:val="ItemHead"/>
      </w:pPr>
      <w:r w:rsidRPr="00726873">
        <w:t xml:space="preserve">7  Before </w:t>
      </w:r>
      <w:r w:rsidR="00726873" w:rsidRPr="00726873">
        <w:t>section 2</w:t>
      </w:r>
      <w:r w:rsidRPr="00726873">
        <w:t>3EA</w:t>
      </w:r>
    </w:p>
    <w:p w14:paraId="209B2D9F" w14:textId="77777777" w:rsidR="00600DBD" w:rsidRPr="00726873" w:rsidRDefault="00600DBD" w:rsidP="00726873">
      <w:pPr>
        <w:pStyle w:val="Item"/>
      </w:pPr>
      <w:r w:rsidRPr="00726873">
        <w:t>Insert:</w:t>
      </w:r>
    </w:p>
    <w:p w14:paraId="7C31E7A7" w14:textId="77777777" w:rsidR="00600DBD" w:rsidRPr="00726873" w:rsidRDefault="00600DBD" w:rsidP="00726873">
      <w:pPr>
        <w:pStyle w:val="ActHead5"/>
      </w:pPr>
      <w:bookmarkStart w:id="79" w:name="_Toc168999695"/>
      <w:r w:rsidRPr="00740750">
        <w:rPr>
          <w:rStyle w:val="CharSectno"/>
        </w:rPr>
        <w:t>23EAA</w:t>
      </w:r>
      <w:r w:rsidRPr="00726873">
        <w:t xml:space="preserve">  Jury districts and rolls</w:t>
      </w:r>
      <w:bookmarkEnd w:id="79"/>
    </w:p>
    <w:p w14:paraId="2190E908" w14:textId="77777777" w:rsidR="00600DBD" w:rsidRPr="00726873" w:rsidRDefault="00600DBD" w:rsidP="00726873">
      <w:pPr>
        <w:pStyle w:val="SubsectionHead"/>
      </w:pPr>
      <w:r w:rsidRPr="00726873">
        <w:t>Jury districts</w:t>
      </w:r>
    </w:p>
    <w:p w14:paraId="4F489905" w14:textId="77777777" w:rsidR="00600DBD" w:rsidRPr="00726873" w:rsidRDefault="00600DBD" w:rsidP="00726873">
      <w:pPr>
        <w:pStyle w:val="subsection"/>
      </w:pPr>
      <w:r w:rsidRPr="00726873">
        <w:tab/>
        <w:t>(1)</w:t>
      </w:r>
      <w:r w:rsidRPr="00726873">
        <w:tab/>
        <w:t xml:space="preserve">The Sheriff may, in writing, determine that the electoral Divisions specified in the determination constitute a </w:t>
      </w:r>
      <w:r w:rsidRPr="00726873">
        <w:rPr>
          <w:b/>
          <w:i/>
        </w:rPr>
        <w:t>jury district</w:t>
      </w:r>
      <w:r w:rsidRPr="00726873">
        <w:t xml:space="preserve"> for a particular State or Territory.</w:t>
      </w:r>
    </w:p>
    <w:p w14:paraId="2F2328BD" w14:textId="77777777" w:rsidR="00600DBD" w:rsidRPr="00726873" w:rsidRDefault="00600DBD" w:rsidP="00726873">
      <w:pPr>
        <w:pStyle w:val="notetext"/>
      </w:pPr>
      <w:r w:rsidRPr="00726873">
        <w:t>Note:</w:t>
      </w:r>
      <w:r w:rsidRPr="00726873">
        <w:tab/>
        <w:t xml:space="preserve">Jury districts determined under this subsection are relevant for the provision of jury panels under Subdivision DA (see </w:t>
      </w:r>
      <w:r w:rsidR="00726873" w:rsidRPr="00726873">
        <w:t>section 2</w:t>
      </w:r>
      <w:r w:rsidRPr="00726873">
        <w:t>3DH).</w:t>
      </w:r>
    </w:p>
    <w:p w14:paraId="72DE9EEB" w14:textId="77777777" w:rsidR="00600DBD" w:rsidRPr="00726873" w:rsidRDefault="00600DBD" w:rsidP="00726873">
      <w:pPr>
        <w:pStyle w:val="subsection"/>
      </w:pPr>
      <w:r w:rsidRPr="00726873">
        <w:tab/>
        <w:t>(2)</w:t>
      </w:r>
      <w:r w:rsidRPr="00726873">
        <w:tab/>
        <w:t>There may be more than one jury district for a State or Territory.</w:t>
      </w:r>
    </w:p>
    <w:p w14:paraId="6183896A" w14:textId="77777777" w:rsidR="00600DBD" w:rsidRPr="00726873" w:rsidRDefault="00600DBD" w:rsidP="00726873">
      <w:pPr>
        <w:pStyle w:val="subsection"/>
      </w:pPr>
      <w:r w:rsidRPr="00726873">
        <w:tab/>
        <w:t>(3)</w:t>
      </w:r>
      <w:r w:rsidRPr="00726873">
        <w:tab/>
        <w:t>A determination made under subsection (1) is not a legislative instrument.</w:t>
      </w:r>
    </w:p>
    <w:p w14:paraId="0E3BA504" w14:textId="77777777" w:rsidR="00600DBD" w:rsidRPr="00726873" w:rsidRDefault="00600DBD" w:rsidP="00726873">
      <w:pPr>
        <w:pStyle w:val="SubsectionHead"/>
      </w:pPr>
      <w:r w:rsidRPr="00726873">
        <w:t>Jury rolls</w:t>
      </w:r>
    </w:p>
    <w:p w14:paraId="21364772" w14:textId="77777777" w:rsidR="00600DBD" w:rsidRPr="00726873" w:rsidRDefault="00600DBD" w:rsidP="00726873">
      <w:pPr>
        <w:pStyle w:val="subsection"/>
      </w:pPr>
      <w:r w:rsidRPr="00726873">
        <w:tab/>
        <w:t>(4)</w:t>
      </w:r>
      <w:r w:rsidRPr="00726873">
        <w:tab/>
        <w:t xml:space="preserve">The Sheriff may prepare a written </w:t>
      </w:r>
      <w:r w:rsidRPr="00726873">
        <w:rPr>
          <w:b/>
          <w:i/>
        </w:rPr>
        <w:t>jury roll</w:t>
      </w:r>
      <w:r w:rsidRPr="00726873">
        <w:t xml:space="preserve"> for a jury district composed of the Rolls (as on the day the Sheriff begins the preparation) for each electoral Division that forms part of the jury district.</w:t>
      </w:r>
    </w:p>
    <w:p w14:paraId="3A5FB4B6" w14:textId="77777777" w:rsidR="00600DBD" w:rsidRPr="00726873" w:rsidRDefault="00600DBD" w:rsidP="00726873">
      <w:pPr>
        <w:pStyle w:val="notetext"/>
      </w:pPr>
      <w:r w:rsidRPr="00726873">
        <w:t>Note:</w:t>
      </w:r>
      <w:r w:rsidRPr="00726873">
        <w:tab/>
        <w:t xml:space="preserve">Jury rolls prepared under this subsection are relevant for the provision of jury panels under Subdivision DA (see </w:t>
      </w:r>
      <w:r w:rsidR="00726873" w:rsidRPr="00726873">
        <w:t>section 2</w:t>
      </w:r>
      <w:r w:rsidRPr="00726873">
        <w:t>3DJ).</w:t>
      </w:r>
    </w:p>
    <w:p w14:paraId="04A46ADC" w14:textId="77777777" w:rsidR="00600DBD" w:rsidRPr="00726873" w:rsidRDefault="00600DBD" w:rsidP="00726873">
      <w:pPr>
        <w:pStyle w:val="subsection"/>
      </w:pPr>
      <w:r w:rsidRPr="00726873">
        <w:tab/>
        <w:t>(5)</w:t>
      </w:r>
      <w:r w:rsidRPr="00726873">
        <w:tab/>
        <w:t>A jury roll prepared under subsection (4) is not a legislative instrument.</w:t>
      </w:r>
    </w:p>
    <w:p w14:paraId="32A42B00" w14:textId="77777777" w:rsidR="00600DBD" w:rsidRPr="00726873" w:rsidRDefault="00600DBD" w:rsidP="00726873">
      <w:pPr>
        <w:pStyle w:val="ActHead5"/>
      </w:pPr>
      <w:bookmarkStart w:id="80" w:name="_Toc168999696"/>
      <w:r w:rsidRPr="00740750">
        <w:rPr>
          <w:rStyle w:val="CharSectno"/>
        </w:rPr>
        <w:t>23EAB</w:t>
      </w:r>
      <w:r w:rsidRPr="00726873">
        <w:t xml:space="preserve">  Number of jurors on jury</w:t>
      </w:r>
      <w:bookmarkEnd w:id="80"/>
    </w:p>
    <w:p w14:paraId="5F1277DD" w14:textId="77777777" w:rsidR="00600DBD" w:rsidRPr="00726873" w:rsidRDefault="00600DBD" w:rsidP="00726873">
      <w:pPr>
        <w:pStyle w:val="subsection"/>
      </w:pPr>
      <w:r w:rsidRPr="00726873">
        <w:tab/>
        <w:t>(1)</w:t>
      </w:r>
      <w:r w:rsidRPr="00726873">
        <w:tab/>
        <w:t>The number of jurors on a jury is:</w:t>
      </w:r>
    </w:p>
    <w:p w14:paraId="628D4375" w14:textId="77777777" w:rsidR="00600DBD" w:rsidRPr="00726873" w:rsidRDefault="00600DBD" w:rsidP="00726873">
      <w:pPr>
        <w:pStyle w:val="paragraph"/>
      </w:pPr>
      <w:r w:rsidRPr="00726873">
        <w:tab/>
        <w:t>(a)</w:t>
      </w:r>
      <w:r w:rsidRPr="00726873">
        <w:tab/>
        <w:t>12; or</w:t>
      </w:r>
    </w:p>
    <w:p w14:paraId="6061C81A" w14:textId="77777777" w:rsidR="00600DBD" w:rsidRPr="00726873" w:rsidRDefault="00600DBD" w:rsidP="00726873">
      <w:pPr>
        <w:pStyle w:val="paragraph"/>
      </w:pPr>
      <w:r w:rsidRPr="00726873">
        <w:tab/>
        <w:t>(b)</w:t>
      </w:r>
      <w:r w:rsidRPr="00726873">
        <w:tab/>
        <w:t>such larger number (not exceeding 15) as the Court orders.</w:t>
      </w:r>
    </w:p>
    <w:p w14:paraId="22467D2A" w14:textId="77777777" w:rsidR="00600DBD" w:rsidRPr="00726873" w:rsidRDefault="00600DBD" w:rsidP="00726873">
      <w:pPr>
        <w:pStyle w:val="subsection"/>
      </w:pPr>
      <w:r w:rsidRPr="00726873">
        <w:tab/>
        <w:t>(2)</w:t>
      </w:r>
      <w:r w:rsidRPr="00726873">
        <w:tab/>
        <w:t xml:space="preserve">An order under paragraph (1)(b) must be made before the jury is empanelled under </w:t>
      </w:r>
      <w:r w:rsidR="00726873" w:rsidRPr="00726873">
        <w:t>section 2</w:t>
      </w:r>
      <w:r w:rsidRPr="00726873">
        <w:t>3DZJ for the indictable primary proceedings.</w:t>
      </w:r>
    </w:p>
    <w:p w14:paraId="053C876F" w14:textId="77777777" w:rsidR="00600DBD" w:rsidRPr="00726873" w:rsidRDefault="00600DBD" w:rsidP="00726873">
      <w:pPr>
        <w:pStyle w:val="ActHead5"/>
      </w:pPr>
      <w:bookmarkStart w:id="81" w:name="_Toc168999697"/>
      <w:r w:rsidRPr="00740750">
        <w:rPr>
          <w:rStyle w:val="CharSectno"/>
        </w:rPr>
        <w:t>23EAC</w:t>
      </w:r>
      <w:r w:rsidRPr="00726873">
        <w:t xml:space="preserve">  Continuation of the trial with a reduced jury</w:t>
      </w:r>
      <w:bookmarkEnd w:id="81"/>
    </w:p>
    <w:p w14:paraId="7E245243" w14:textId="77777777" w:rsidR="00600DBD" w:rsidRPr="00726873" w:rsidRDefault="00600DBD" w:rsidP="00726873">
      <w:pPr>
        <w:pStyle w:val="subsection"/>
      </w:pPr>
      <w:r w:rsidRPr="00726873">
        <w:tab/>
        <w:t>(1)</w:t>
      </w:r>
      <w:r w:rsidRPr="00726873">
        <w:tab/>
        <w:t>Subject to subsection (3), if a juror is discharged during a trial, the Court may direct that the trial continue with the remaining jurors.</w:t>
      </w:r>
    </w:p>
    <w:p w14:paraId="5274C33C" w14:textId="77777777" w:rsidR="00600DBD" w:rsidRPr="00726873" w:rsidRDefault="00600DBD" w:rsidP="00726873">
      <w:pPr>
        <w:pStyle w:val="subsection"/>
      </w:pPr>
      <w:r w:rsidRPr="00726873">
        <w:tab/>
        <w:t>(2)</w:t>
      </w:r>
      <w:r w:rsidRPr="00726873">
        <w:tab/>
        <w:t>If the Court gives a direction under subsection (1) after the jury has retired to consider its verdict on a count in the indictment, the verdict of the remaining jurors has the same effect as if it were the verdict of all the persons who were jurors when the jury retired to consider its verdict.</w:t>
      </w:r>
    </w:p>
    <w:p w14:paraId="6472A80A" w14:textId="77777777" w:rsidR="00600DBD" w:rsidRPr="00726873" w:rsidRDefault="00600DBD" w:rsidP="00726873">
      <w:pPr>
        <w:pStyle w:val="notetext"/>
      </w:pPr>
      <w:r w:rsidRPr="00726873">
        <w:t>Note:</w:t>
      </w:r>
      <w:r w:rsidRPr="00726873">
        <w:tab/>
        <w:t xml:space="preserve">There must not be more than 12 jurors when the jury retires to consider its verdict (see </w:t>
      </w:r>
      <w:r w:rsidR="00726873" w:rsidRPr="00726873">
        <w:t>section 2</w:t>
      </w:r>
      <w:r w:rsidRPr="00726873">
        <w:t>3EAD).</w:t>
      </w:r>
    </w:p>
    <w:p w14:paraId="1DA58045" w14:textId="77777777" w:rsidR="00600DBD" w:rsidRPr="00726873" w:rsidRDefault="00600DBD" w:rsidP="00726873">
      <w:pPr>
        <w:pStyle w:val="subsection"/>
      </w:pPr>
      <w:r w:rsidRPr="00726873">
        <w:tab/>
        <w:t>(3)</w:t>
      </w:r>
      <w:r w:rsidRPr="00726873">
        <w:tab/>
        <w:t>A trial must not continue with fewer than 10 jurors.</w:t>
      </w:r>
    </w:p>
    <w:p w14:paraId="71369B79" w14:textId="77777777" w:rsidR="00600DBD" w:rsidRPr="00726873" w:rsidRDefault="00600DBD" w:rsidP="00726873">
      <w:pPr>
        <w:pStyle w:val="ActHead5"/>
      </w:pPr>
      <w:bookmarkStart w:id="82" w:name="_Toc168999698"/>
      <w:r w:rsidRPr="00740750">
        <w:rPr>
          <w:rStyle w:val="CharSectno"/>
        </w:rPr>
        <w:t>23EAD</w:t>
      </w:r>
      <w:r w:rsidRPr="00726873">
        <w:t xml:space="preserve">  Ballot to reduce additional jurors</w:t>
      </w:r>
      <w:bookmarkEnd w:id="82"/>
    </w:p>
    <w:p w14:paraId="56F76AF0" w14:textId="77777777" w:rsidR="00600DBD" w:rsidRPr="00726873" w:rsidRDefault="00600DBD" w:rsidP="00726873">
      <w:pPr>
        <w:pStyle w:val="subsection"/>
      </w:pPr>
      <w:r w:rsidRPr="00726873">
        <w:tab/>
      </w:r>
      <w:r w:rsidRPr="00726873">
        <w:tab/>
        <w:t>If, before the jury is asked to retire to consider its verdict on a count in the indictment, there are more than 12 jurors, a ballot must be conducted to select at random 11 of the jurors who, together with the jury foreperson, will consider the verdict.</w:t>
      </w:r>
    </w:p>
    <w:p w14:paraId="6CCE6E4C" w14:textId="77777777" w:rsidR="00600DBD" w:rsidRPr="00726873" w:rsidRDefault="00600DBD" w:rsidP="00726873">
      <w:pPr>
        <w:pStyle w:val="notetext"/>
      </w:pPr>
      <w:r w:rsidRPr="00726873">
        <w:t>Note 1:</w:t>
      </w:r>
      <w:r w:rsidRPr="00726873">
        <w:tab/>
        <w:t xml:space="preserve">This means the jury foreperson is excluded from the ballot. For the appointment of the jury foreperson, see </w:t>
      </w:r>
      <w:r w:rsidR="00726873" w:rsidRPr="00726873">
        <w:t>section 2</w:t>
      </w:r>
      <w:r w:rsidRPr="00726873">
        <w:t>3EA.</w:t>
      </w:r>
    </w:p>
    <w:p w14:paraId="466A5624" w14:textId="77777777" w:rsidR="00600DBD" w:rsidRPr="00726873" w:rsidRDefault="00600DBD" w:rsidP="00726873">
      <w:pPr>
        <w:pStyle w:val="notetext"/>
      </w:pPr>
      <w:r w:rsidRPr="00726873">
        <w:t>Note 2:</w:t>
      </w:r>
      <w:r w:rsidRPr="00726873">
        <w:tab/>
        <w:t xml:space="preserve">The jurors not selected in the ballot are discharged at the end of the conduct of the ballot (see </w:t>
      </w:r>
      <w:r w:rsidR="00726873" w:rsidRPr="00726873">
        <w:t>section 2</w:t>
      </w:r>
      <w:r w:rsidRPr="00726873">
        <w:t>3EJ).</w:t>
      </w:r>
    </w:p>
    <w:p w14:paraId="787778B8" w14:textId="77777777" w:rsidR="00600DBD" w:rsidRPr="00726873" w:rsidRDefault="00600DBD" w:rsidP="00726873">
      <w:pPr>
        <w:pStyle w:val="ItemHead"/>
      </w:pPr>
      <w:r w:rsidRPr="00726873">
        <w:t>8  Paragraph 23EB(2)(a)</w:t>
      </w:r>
    </w:p>
    <w:p w14:paraId="1A5F1C4A" w14:textId="77777777" w:rsidR="00600DBD" w:rsidRPr="00726873" w:rsidRDefault="00600DBD" w:rsidP="00726873">
      <w:pPr>
        <w:pStyle w:val="Item"/>
      </w:pPr>
      <w:r w:rsidRPr="00726873">
        <w:t>Omit “</w:t>
      </w:r>
      <w:r w:rsidR="00726873" w:rsidRPr="00726873">
        <w:t>subsection 2</w:t>
      </w:r>
      <w:r w:rsidRPr="00726873">
        <w:t>3DU(1)”, substitute “</w:t>
      </w:r>
      <w:r w:rsidR="00726873" w:rsidRPr="00726873">
        <w:t>subsection 2</w:t>
      </w:r>
      <w:r w:rsidRPr="00726873">
        <w:t>3DZJ(1)”.</w:t>
      </w:r>
    </w:p>
    <w:p w14:paraId="4DCCF6A8" w14:textId="77777777" w:rsidR="00600DBD" w:rsidRPr="00726873" w:rsidRDefault="00600DBD" w:rsidP="00726873">
      <w:pPr>
        <w:pStyle w:val="ItemHead"/>
      </w:pPr>
      <w:r w:rsidRPr="00726873">
        <w:t>9  Paragraph 23EH(a)</w:t>
      </w:r>
    </w:p>
    <w:p w14:paraId="4B1F7893" w14:textId="77777777" w:rsidR="00600DBD" w:rsidRPr="00726873" w:rsidRDefault="00600DBD" w:rsidP="00726873">
      <w:pPr>
        <w:pStyle w:val="Item"/>
      </w:pPr>
      <w:r w:rsidRPr="00726873">
        <w:t>Omit “</w:t>
      </w:r>
      <w:r w:rsidR="00726873" w:rsidRPr="00726873">
        <w:t>section 2</w:t>
      </w:r>
      <w:r w:rsidRPr="00726873">
        <w:t>3DP”, substitute “</w:t>
      </w:r>
      <w:r w:rsidR="00726873" w:rsidRPr="00726873">
        <w:t>subsection 2</w:t>
      </w:r>
      <w:r w:rsidRPr="00726873">
        <w:t>3DQ(1), 23DU(3) or 23DZL(4)”.</w:t>
      </w:r>
    </w:p>
    <w:p w14:paraId="11618EAD" w14:textId="77777777" w:rsidR="00600DBD" w:rsidRPr="00726873" w:rsidRDefault="00600DBD" w:rsidP="00726873">
      <w:pPr>
        <w:pStyle w:val="ItemHead"/>
      </w:pPr>
      <w:r w:rsidRPr="00726873">
        <w:t xml:space="preserve">10  </w:t>
      </w:r>
      <w:r w:rsidR="00726873" w:rsidRPr="00726873">
        <w:t>Subsection 2</w:t>
      </w:r>
      <w:r w:rsidRPr="00726873">
        <w:t>3EI(1)</w:t>
      </w:r>
    </w:p>
    <w:p w14:paraId="66AB2C35" w14:textId="77777777" w:rsidR="00600DBD" w:rsidRPr="00726873" w:rsidRDefault="00600DBD" w:rsidP="00726873">
      <w:pPr>
        <w:pStyle w:val="Item"/>
      </w:pPr>
      <w:r w:rsidRPr="00726873">
        <w:t>Omit “under Subdivision D”.</w:t>
      </w:r>
    </w:p>
    <w:p w14:paraId="4FCBD148" w14:textId="77777777" w:rsidR="00600DBD" w:rsidRPr="00726873" w:rsidRDefault="00600DBD" w:rsidP="00726873">
      <w:pPr>
        <w:pStyle w:val="ItemHead"/>
      </w:pPr>
      <w:r w:rsidRPr="00726873">
        <w:t xml:space="preserve">11  </w:t>
      </w:r>
      <w:r w:rsidR="00726873" w:rsidRPr="00726873">
        <w:t>Subsection 2</w:t>
      </w:r>
      <w:r w:rsidRPr="00726873">
        <w:t>3EJ(1)</w:t>
      </w:r>
    </w:p>
    <w:p w14:paraId="5928A3CD" w14:textId="77777777" w:rsidR="00600DBD" w:rsidRPr="00726873" w:rsidRDefault="00600DBD" w:rsidP="00726873">
      <w:pPr>
        <w:pStyle w:val="Item"/>
      </w:pPr>
      <w:r w:rsidRPr="00726873">
        <w:t>Omit “</w:t>
      </w:r>
      <w:r w:rsidR="00726873" w:rsidRPr="00726873">
        <w:t>section 2</w:t>
      </w:r>
      <w:r w:rsidRPr="00726873">
        <w:t>3DE”, substitute “</w:t>
      </w:r>
      <w:r w:rsidR="00726873" w:rsidRPr="00726873">
        <w:t>section 2</w:t>
      </w:r>
      <w:r w:rsidRPr="00726873">
        <w:t>3EAD”.</w:t>
      </w:r>
    </w:p>
    <w:p w14:paraId="0720D7DA" w14:textId="77777777" w:rsidR="00600DBD" w:rsidRPr="00726873" w:rsidRDefault="00600DBD" w:rsidP="00726873">
      <w:pPr>
        <w:pStyle w:val="ItemHead"/>
      </w:pPr>
      <w:r w:rsidRPr="00726873">
        <w:t xml:space="preserve">12  </w:t>
      </w:r>
      <w:r w:rsidR="00726873" w:rsidRPr="00726873">
        <w:t>Subsection 2</w:t>
      </w:r>
      <w:r w:rsidRPr="00726873">
        <w:t>3EL(5)</w:t>
      </w:r>
    </w:p>
    <w:p w14:paraId="12057AA6" w14:textId="77777777" w:rsidR="00600DBD" w:rsidRPr="00726873" w:rsidRDefault="00600DBD" w:rsidP="00726873">
      <w:pPr>
        <w:pStyle w:val="Item"/>
      </w:pPr>
      <w:r w:rsidRPr="00726873">
        <w:t>Omit “</w:t>
      </w:r>
      <w:r w:rsidR="00726873" w:rsidRPr="00726873">
        <w:t>subsection 2</w:t>
      </w:r>
      <w:r w:rsidRPr="00726873">
        <w:t>3DD(3)”, substitute “</w:t>
      </w:r>
      <w:r w:rsidR="00726873" w:rsidRPr="00726873">
        <w:t>subsection 2</w:t>
      </w:r>
      <w:r w:rsidRPr="00726873">
        <w:t>3EAC(3)”.</w:t>
      </w:r>
    </w:p>
    <w:p w14:paraId="773EEB79" w14:textId="77777777" w:rsidR="00600DBD" w:rsidRPr="00726873" w:rsidRDefault="00600DBD" w:rsidP="00726873">
      <w:pPr>
        <w:pStyle w:val="ItemHead"/>
      </w:pPr>
      <w:r w:rsidRPr="00726873">
        <w:t>13  Paragraph 23EM(2)(a)</w:t>
      </w:r>
    </w:p>
    <w:p w14:paraId="43DC7180" w14:textId="77777777" w:rsidR="00600DBD" w:rsidRPr="00726873" w:rsidRDefault="00600DBD" w:rsidP="00726873">
      <w:pPr>
        <w:pStyle w:val="Item"/>
      </w:pPr>
      <w:r w:rsidRPr="00726873">
        <w:t>Omit “</w:t>
      </w:r>
      <w:r w:rsidR="00726873" w:rsidRPr="00726873">
        <w:t>section 2</w:t>
      </w:r>
      <w:r w:rsidRPr="00726873">
        <w:t>3DU”, substitute “</w:t>
      </w:r>
      <w:r w:rsidR="00726873" w:rsidRPr="00726873">
        <w:t>section 2</w:t>
      </w:r>
      <w:r w:rsidRPr="00726873">
        <w:t>3DZJ”.</w:t>
      </w:r>
    </w:p>
    <w:p w14:paraId="7AFB0EBE" w14:textId="77777777" w:rsidR="00600DBD" w:rsidRPr="00726873" w:rsidRDefault="00600DBD" w:rsidP="00726873">
      <w:pPr>
        <w:pStyle w:val="ItemHead"/>
      </w:pPr>
      <w:r w:rsidRPr="00726873">
        <w:t xml:space="preserve">14  </w:t>
      </w:r>
      <w:r w:rsidR="00726873" w:rsidRPr="00726873">
        <w:t>Subsection 2</w:t>
      </w:r>
      <w:r w:rsidRPr="00726873">
        <w:t>3EM(3)</w:t>
      </w:r>
    </w:p>
    <w:p w14:paraId="0C7187A9" w14:textId="77777777" w:rsidR="00600DBD" w:rsidRPr="00726873" w:rsidRDefault="00600DBD" w:rsidP="00726873">
      <w:pPr>
        <w:pStyle w:val="Item"/>
      </w:pPr>
      <w:r w:rsidRPr="00726873">
        <w:t>Omit “</w:t>
      </w:r>
      <w:r w:rsidR="00726873" w:rsidRPr="00726873">
        <w:t>section 2</w:t>
      </w:r>
      <w:r w:rsidRPr="00726873">
        <w:t>3DU”, substitute “</w:t>
      </w:r>
      <w:r w:rsidR="00726873" w:rsidRPr="00726873">
        <w:t>section 2</w:t>
      </w:r>
      <w:r w:rsidRPr="00726873">
        <w:t>3DZJ”.</w:t>
      </w:r>
    </w:p>
    <w:p w14:paraId="7A6E22F3" w14:textId="77777777" w:rsidR="00600DBD" w:rsidRPr="00726873" w:rsidRDefault="00600DBD" w:rsidP="00726873">
      <w:pPr>
        <w:pStyle w:val="ItemHead"/>
      </w:pPr>
      <w:r w:rsidRPr="00726873">
        <w:t>15  Paragraph 23EM(3)(a)</w:t>
      </w:r>
    </w:p>
    <w:p w14:paraId="6E3FCC32" w14:textId="77777777" w:rsidR="00600DBD" w:rsidRPr="00726873" w:rsidRDefault="00600DBD" w:rsidP="00726873">
      <w:pPr>
        <w:pStyle w:val="Item"/>
      </w:pPr>
      <w:r w:rsidRPr="00726873">
        <w:t>Omit “</w:t>
      </w:r>
      <w:r w:rsidR="00726873" w:rsidRPr="00726873">
        <w:t>section 2</w:t>
      </w:r>
      <w:r w:rsidRPr="00726873">
        <w:t>3DU”, substitute “</w:t>
      </w:r>
      <w:r w:rsidR="00726873" w:rsidRPr="00726873">
        <w:t>section 2</w:t>
      </w:r>
      <w:r w:rsidRPr="00726873">
        <w:t>3DZJ”.</w:t>
      </w:r>
    </w:p>
    <w:p w14:paraId="20898730" w14:textId="77777777" w:rsidR="00600DBD" w:rsidRPr="00726873" w:rsidRDefault="00600DBD" w:rsidP="00726873">
      <w:pPr>
        <w:pStyle w:val="ItemHead"/>
      </w:pPr>
      <w:r w:rsidRPr="00726873">
        <w:t xml:space="preserve">16  </w:t>
      </w:r>
      <w:r w:rsidR="00726873" w:rsidRPr="00726873">
        <w:t>Subsection 2</w:t>
      </w:r>
      <w:r w:rsidRPr="00726873">
        <w:t>3EM(3) (note)</w:t>
      </w:r>
    </w:p>
    <w:p w14:paraId="5713FB00" w14:textId="77777777" w:rsidR="00600DBD" w:rsidRPr="00726873" w:rsidRDefault="00600DBD" w:rsidP="00726873">
      <w:pPr>
        <w:pStyle w:val="Item"/>
      </w:pPr>
      <w:r w:rsidRPr="00726873">
        <w:t>Omit “</w:t>
      </w:r>
      <w:r w:rsidR="00726873" w:rsidRPr="00726873">
        <w:t>section 2</w:t>
      </w:r>
      <w:r w:rsidRPr="00726873">
        <w:t>3DN”, substitute “</w:t>
      </w:r>
      <w:r w:rsidR="00726873" w:rsidRPr="00726873">
        <w:t>section 2</w:t>
      </w:r>
      <w:r w:rsidRPr="00726873">
        <w:t>3DK”.</w:t>
      </w:r>
    </w:p>
    <w:p w14:paraId="3491228A" w14:textId="77777777" w:rsidR="00600DBD" w:rsidRPr="00726873" w:rsidRDefault="00600DBD" w:rsidP="00726873">
      <w:pPr>
        <w:pStyle w:val="ItemHead"/>
      </w:pPr>
      <w:r w:rsidRPr="00726873">
        <w:t xml:space="preserve">17  </w:t>
      </w:r>
      <w:r w:rsidR="00726873" w:rsidRPr="00726873">
        <w:t>Subsection 2</w:t>
      </w:r>
      <w:r w:rsidRPr="00726873">
        <w:t>3EM(4) (note 1)</w:t>
      </w:r>
    </w:p>
    <w:p w14:paraId="3EE6E56B" w14:textId="77777777" w:rsidR="00600DBD" w:rsidRPr="00726873" w:rsidRDefault="00600DBD" w:rsidP="00726873">
      <w:pPr>
        <w:pStyle w:val="Item"/>
      </w:pPr>
      <w:r w:rsidRPr="00726873">
        <w:t>Omit “Note 1”, substitute “Note”.</w:t>
      </w:r>
    </w:p>
    <w:p w14:paraId="3AFC192E" w14:textId="77777777" w:rsidR="00600DBD" w:rsidRPr="00726873" w:rsidRDefault="00600DBD" w:rsidP="00726873">
      <w:pPr>
        <w:pStyle w:val="ItemHead"/>
      </w:pPr>
      <w:r w:rsidRPr="00726873">
        <w:t xml:space="preserve">18  </w:t>
      </w:r>
      <w:r w:rsidR="00726873" w:rsidRPr="00726873">
        <w:t>Subsection 2</w:t>
      </w:r>
      <w:r w:rsidRPr="00726873">
        <w:t>3EM(4) (note 2)</w:t>
      </w:r>
    </w:p>
    <w:p w14:paraId="745ED558" w14:textId="77777777" w:rsidR="00600DBD" w:rsidRPr="00726873" w:rsidRDefault="00600DBD" w:rsidP="00726873">
      <w:pPr>
        <w:pStyle w:val="Item"/>
      </w:pPr>
      <w:r w:rsidRPr="00726873">
        <w:t>Repeal the note.</w:t>
      </w:r>
    </w:p>
    <w:p w14:paraId="752B96CA" w14:textId="77777777" w:rsidR="00600DBD" w:rsidRPr="00726873" w:rsidRDefault="00600DBD" w:rsidP="00726873">
      <w:pPr>
        <w:pStyle w:val="ItemHead"/>
      </w:pPr>
      <w:r w:rsidRPr="00726873">
        <w:t>19  Paragraph 23EM(5)(b)</w:t>
      </w:r>
    </w:p>
    <w:p w14:paraId="2444AD1C" w14:textId="77777777" w:rsidR="00600DBD" w:rsidRPr="00726873" w:rsidRDefault="00600DBD" w:rsidP="00726873">
      <w:pPr>
        <w:pStyle w:val="Item"/>
      </w:pPr>
      <w:r w:rsidRPr="00726873">
        <w:t>Omit “</w:t>
      </w:r>
      <w:r w:rsidR="00726873" w:rsidRPr="00726873">
        <w:t>section 2</w:t>
      </w:r>
      <w:r w:rsidRPr="00726873">
        <w:t>3DT”, substitute “</w:t>
      </w:r>
      <w:r w:rsidR="00726873" w:rsidRPr="00726873">
        <w:t>section 2</w:t>
      </w:r>
      <w:r w:rsidRPr="00726873">
        <w:t>3DZH”.</w:t>
      </w:r>
    </w:p>
    <w:p w14:paraId="79B1CA09" w14:textId="77777777" w:rsidR="00600DBD" w:rsidRPr="00726873" w:rsidRDefault="00600DBD" w:rsidP="00726873">
      <w:pPr>
        <w:pStyle w:val="ItemHead"/>
      </w:pPr>
      <w:r w:rsidRPr="00726873">
        <w:t>20  Subparagraph 58AA(1)(a)(i)</w:t>
      </w:r>
    </w:p>
    <w:p w14:paraId="34A0A452" w14:textId="77777777" w:rsidR="00600DBD" w:rsidRPr="00726873" w:rsidRDefault="00600DBD" w:rsidP="00726873">
      <w:pPr>
        <w:pStyle w:val="Item"/>
      </w:pPr>
      <w:r w:rsidRPr="00726873">
        <w:t>Repeal the subparagraph, substitute:</w:t>
      </w:r>
    </w:p>
    <w:p w14:paraId="11CCAABE" w14:textId="77777777" w:rsidR="00600DBD" w:rsidRPr="00726873" w:rsidRDefault="00600DBD" w:rsidP="00726873">
      <w:pPr>
        <w:pStyle w:val="paragraphsub"/>
      </w:pPr>
      <w:r w:rsidRPr="00726873">
        <w:tab/>
        <w:t>(i)</w:t>
      </w:r>
      <w:r w:rsidRPr="00726873">
        <w:tab/>
      </w:r>
      <w:r w:rsidR="00726873" w:rsidRPr="00726873">
        <w:t>subsection 2</w:t>
      </w:r>
      <w:r w:rsidRPr="00726873">
        <w:t>3DQ(1), 23DU(3) or 23DZL(4); or.</w:t>
      </w:r>
    </w:p>
    <w:p w14:paraId="73BF0367" w14:textId="77777777" w:rsidR="00600DBD" w:rsidRPr="00726873" w:rsidRDefault="00600DBD" w:rsidP="00726873">
      <w:pPr>
        <w:pStyle w:val="ItemHead"/>
      </w:pPr>
      <w:r w:rsidRPr="00726873">
        <w:t>21  Paragraph 58AE(1)(a)</w:t>
      </w:r>
    </w:p>
    <w:p w14:paraId="01F27218" w14:textId="77777777" w:rsidR="00600DBD" w:rsidRPr="00726873" w:rsidRDefault="00600DBD" w:rsidP="00726873">
      <w:pPr>
        <w:pStyle w:val="Item"/>
      </w:pPr>
      <w:r w:rsidRPr="00726873">
        <w:t>Omit “</w:t>
      </w:r>
      <w:r w:rsidR="00726873" w:rsidRPr="00726873">
        <w:t>subsection 2</w:t>
      </w:r>
      <w:r w:rsidRPr="00726873">
        <w:t>3DN(2)”, substitute “</w:t>
      </w:r>
      <w:r w:rsidR="00726873" w:rsidRPr="00726873">
        <w:t>subsection 2</w:t>
      </w:r>
      <w:r w:rsidRPr="00726873">
        <w:t>3DK(2)”.</w:t>
      </w:r>
    </w:p>
    <w:p w14:paraId="4D0FB6F1" w14:textId="77777777" w:rsidR="00600DBD" w:rsidRPr="00726873" w:rsidRDefault="00600DBD" w:rsidP="00726873">
      <w:pPr>
        <w:pStyle w:val="ItemHead"/>
      </w:pPr>
      <w:r w:rsidRPr="00726873">
        <w:t>22  Subparagraphs 58AE(1)(b)(i) and (ii)</w:t>
      </w:r>
    </w:p>
    <w:p w14:paraId="6EEA2C8B" w14:textId="77777777" w:rsidR="00600DBD" w:rsidRPr="00726873" w:rsidRDefault="00600DBD" w:rsidP="00726873">
      <w:pPr>
        <w:pStyle w:val="Item"/>
      </w:pPr>
      <w:r w:rsidRPr="00726873">
        <w:t>Omit “</w:t>
      </w:r>
      <w:r w:rsidR="00726873" w:rsidRPr="00726873">
        <w:t>subsection 2</w:t>
      </w:r>
      <w:r w:rsidRPr="00726873">
        <w:t>3DN(3)”, substitute “</w:t>
      </w:r>
      <w:r w:rsidR="00726873" w:rsidRPr="00726873">
        <w:t>subsection 2</w:t>
      </w:r>
      <w:r w:rsidRPr="00726873">
        <w:t>3DK(3)”.</w:t>
      </w:r>
    </w:p>
    <w:p w14:paraId="28BBBE0B" w14:textId="77777777" w:rsidR="00600DBD" w:rsidRPr="00726873" w:rsidRDefault="00600DBD" w:rsidP="00726873">
      <w:pPr>
        <w:pStyle w:val="Transitional"/>
      </w:pPr>
      <w:r w:rsidRPr="00726873">
        <w:t>23  Application and saving provisions</w:t>
      </w:r>
    </w:p>
    <w:p w14:paraId="4576750D" w14:textId="77777777" w:rsidR="00600DBD" w:rsidRPr="00726873" w:rsidRDefault="00600DBD" w:rsidP="00726873">
      <w:pPr>
        <w:pStyle w:val="Subitem"/>
      </w:pPr>
      <w:r w:rsidRPr="00726873">
        <w:t>(1)</w:t>
      </w:r>
      <w:r w:rsidRPr="00726873">
        <w:tab/>
        <w:t xml:space="preserve">The amendments made by this Schedule apply in relation to directions given under </w:t>
      </w:r>
      <w:r w:rsidR="00726873" w:rsidRPr="00726873">
        <w:t>subsection 2</w:t>
      </w:r>
      <w:r w:rsidRPr="00726873">
        <w:t xml:space="preserve">3DC(1) of the </w:t>
      </w:r>
      <w:r w:rsidRPr="00726873">
        <w:rPr>
          <w:i/>
        </w:rPr>
        <w:t>Federal Court of Australia Act 1976</w:t>
      </w:r>
      <w:r w:rsidRPr="00726873">
        <w:t xml:space="preserve"> on or after the commencement of this item.</w:t>
      </w:r>
    </w:p>
    <w:p w14:paraId="6C755161" w14:textId="77777777" w:rsidR="00600DBD" w:rsidRPr="00726873" w:rsidRDefault="00600DBD" w:rsidP="00726873">
      <w:pPr>
        <w:pStyle w:val="Subitem"/>
      </w:pPr>
      <w:r w:rsidRPr="00726873">
        <w:t>(2)</w:t>
      </w:r>
      <w:r w:rsidRPr="00726873">
        <w:tab/>
        <w:t xml:space="preserve">Division 1A of Part III of the </w:t>
      </w:r>
      <w:r w:rsidRPr="00726873">
        <w:rPr>
          <w:i/>
        </w:rPr>
        <w:t>Federal Court of Australia Act 1976</w:t>
      </w:r>
      <w:r w:rsidRPr="00726873">
        <w:t xml:space="preserve">, as in force immediately before the commencement of this item, continues to apply on and after that commencement in relation to a direction given under </w:t>
      </w:r>
      <w:r w:rsidR="00726873" w:rsidRPr="00726873">
        <w:t>subsection 2</w:t>
      </w:r>
      <w:r w:rsidRPr="00726873">
        <w:t>3DK(1) of that Act before that commencement.</w:t>
      </w:r>
    </w:p>
    <w:p w14:paraId="6BBFF863" w14:textId="77777777" w:rsidR="00600DBD" w:rsidRPr="00726873" w:rsidRDefault="00600DBD" w:rsidP="00726873">
      <w:pPr>
        <w:pStyle w:val="Subitem"/>
      </w:pPr>
      <w:r w:rsidRPr="00726873">
        <w:t>(3)</w:t>
      </w:r>
      <w:r w:rsidRPr="00726873">
        <w:tab/>
        <w:t xml:space="preserve">A determination in force under </w:t>
      </w:r>
      <w:r w:rsidR="00726873" w:rsidRPr="00726873">
        <w:t>subsection 2</w:t>
      </w:r>
      <w:r w:rsidRPr="00726873">
        <w:t xml:space="preserve">3DF(1) of the </w:t>
      </w:r>
      <w:r w:rsidRPr="00726873">
        <w:rPr>
          <w:i/>
        </w:rPr>
        <w:t xml:space="preserve">Federal Court of Australia Act 1976 </w:t>
      </w:r>
      <w:r w:rsidRPr="00726873">
        <w:t xml:space="preserve">immediately before the commencement of this item has effect on and after that commencement as if it were a determination in force under </w:t>
      </w:r>
      <w:r w:rsidR="00726873" w:rsidRPr="00726873">
        <w:t>subsection 2</w:t>
      </w:r>
      <w:r w:rsidRPr="00726873">
        <w:t>3EAA(1) of that Act.</w:t>
      </w:r>
    </w:p>
    <w:p w14:paraId="3EA8DB6F" w14:textId="77777777" w:rsidR="00600DBD" w:rsidRPr="00726873" w:rsidRDefault="00600DBD" w:rsidP="00726873">
      <w:pPr>
        <w:pStyle w:val="Subitem"/>
      </w:pPr>
      <w:r w:rsidRPr="00726873">
        <w:t>(4)</w:t>
      </w:r>
      <w:r w:rsidRPr="00726873">
        <w:tab/>
        <w:t xml:space="preserve">A jury roll prepared under </w:t>
      </w:r>
      <w:r w:rsidR="00726873" w:rsidRPr="00726873">
        <w:t>subsection 2</w:t>
      </w:r>
      <w:r w:rsidRPr="00726873">
        <w:t xml:space="preserve">3DG(1) of the </w:t>
      </w:r>
      <w:r w:rsidRPr="00726873">
        <w:rPr>
          <w:i/>
        </w:rPr>
        <w:t xml:space="preserve">Federal Court of Australia Act 1976 </w:t>
      </w:r>
      <w:r w:rsidRPr="00726873">
        <w:t xml:space="preserve">and that was in effect immediately before the commencement of this item has effect on and after that commencement as if it were a jury roll prepared under </w:t>
      </w:r>
      <w:r w:rsidR="00726873" w:rsidRPr="00726873">
        <w:t>subsection 2</w:t>
      </w:r>
      <w:r w:rsidRPr="00726873">
        <w:t>3EAA(4) of that Act.</w:t>
      </w:r>
    </w:p>
    <w:p w14:paraId="6EF719B2" w14:textId="77777777" w:rsidR="007E2826" w:rsidRPr="00726873" w:rsidRDefault="007E2826" w:rsidP="00726873">
      <w:pPr>
        <w:pStyle w:val="ActHead6"/>
        <w:pageBreakBefore/>
      </w:pPr>
      <w:bookmarkStart w:id="83" w:name="_Toc168999699"/>
      <w:r w:rsidRPr="00740750">
        <w:rPr>
          <w:rStyle w:val="CharAmSchNo"/>
        </w:rPr>
        <w:t>Schedule 3</w:t>
      </w:r>
      <w:r w:rsidRPr="00726873">
        <w:t>—</w:t>
      </w:r>
      <w:r w:rsidRPr="00740750">
        <w:rPr>
          <w:rStyle w:val="CharAmSchText"/>
        </w:rPr>
        <w:t>Amendment of the Marriage Act 1961</w:t>
      </w:r>
      <w:bookmarkEnd w:id="83"/>
    </w:p>
    <w:p w14:paraId="18A1C2D8" w14:textId="77777777" w:rsidR="007E2826" w:rsidRPr="00726873" w:rsidRDefault="007E2826" w:rsidP="00726873">
      <w:pPr>
        <w:pStyle w:val="ActHead7"/>
      </w:pPr>
      <w:bookmarkStart w:id="84" w:name="_Toc168999700"/>
      <w:r w:rsidRPr="00740750">
        <w:rPr>
          <w:rStyle w:val="CharAmPartNo"/>
        </w:rPr>
        <w:t>Part 1</w:t>
      </w:r>
      <w:r w:rsidRPr="00726873">
        <w:t>—</w:t>
      </w:r>
      <w:r w:rsidRPr="00740750">
        <w:rPr>
          <w:rStyle w:val="CharAmPartText"/>
        </w:rPr>
        <w:t>Deputy Registrars of Marriage Celebrants</w:t>
      </w:r>
      <w:bookmarkEnd w:id="84"/>
    </w:p>
    <w:p w14:paraId="10BC91A4" w14:textId="77777777" w:rsidR="007E2826" w:rsidRPr="00726873" w:rsidRDefault="007E2826" w:rsidP="00726873">
      <w:pPr>
        <w:pStyle w:val="ActHead9"/>
        <w:rPr>
          <w:i w:val="0"/>
        </w:rPr>
      </w:pPr>
      <w:bookmarkStart w:id="85" w:name="_Toc168999701"/>
      <w:r w:rsidRPr="00726873">
        <w:t>Marriage Act 1961</w:t>
      </w:r>
      <w:bookmarkEnd w:id="85"/>
    </w:p>
    <w:p w14:paraId="2D2C0AC2" w14:textId="77777777" w:rsidR="007E2826" w:rsidRPr="00726873" w:rsidRDefault="007E2826" w:rsidP="00726873">
      <w:pPr>
        <w:pStyle w:val="ItemHead"/>
      </w:pPr>
      <w:r w:rsidRPr="00726873">
        <w:t>1  Subsection 5(1)</w:t>
      </w:r>
    </w:p>
    <w:p w14:paraId="0DA58793" w14:textId="77777777" w:rsidR="007E2826" w:rsidRPr="00726873" w:rsidRDefault="007E2826" w:rsidP="00726873">
      <w:pPr>
        <w:pStyle w:val="Item"/>
      </w:pPr>
      <w:r w:rsidRPr="00726873">
        <w:t>Insert:</w:t>
      </w:r>
    </w:p>
    <w:p w14:paraId="224ED6BD" w14:textId="77777777" w:rsidR="007E2826" w:rsidRPr="00726873" w:rsidRDefault="007E2826" w:rsidP="00726873">
      <w:pPr>
        <w:pStyle w:val="Definition"/>
      </w:pPr>
      <w:r w:rsidRPr="00726873">
        <w:rPr>
          <w:b/>
          <w:i/>
        </w:rPr>
        <w:t>Deputy Registrar of Marriage Celebrants</w:t>
      </w:r>
      <w:r w:rsidRPr="00726873">
        <w:t xml:space="preserve"> means an APS employee who occupies a position in the Department as referred to in subsection 39AA(1).</w:t>
      </w:r>
    </w:p>
    <w:p w14:paraId="4590DD50" w14:textId="77777777" w:rsidR="007E2826" w:rsidRPr="00726873" w:rsidRDefault="007E2826" w:rsidP="00726873">
      <w:pPr>
        <w:pStyle w:val="Definition"/>
      </w:pPr>
      <w:r w:rsidRPr="00726873">
        <w:rPr>
          <w:b/>
          <w:i/>
        </w:rPr>
        <w:t>Registrar</w:t>
      </w:r>
      <w:r w:rsidRPr="00726873">
        <w:t>, in Subdivisions C, D and E of Division 1 of Part IV, means the Registrar of Marriage Celebrants (see section 39A).</w:t>
      </w:r>
    </w:p>
    <w:p w14:paraId="618718EE" w14:textId="77777777" w:rsidR="007E2826" w:rsidRPr="00726873" w:rsidRDefault="007E2826" w:rsidP="00726873">
      <w:pPr>
        <w:pStyle w:val="Definition"/>
      </w:pPr>
      <w:r w:rsidRPr="00726873">
        <w:rPr>
          <w:b/>
          <w:i/>
        </w:rPr>
        <w:t>Registrar of Marriage Celebrants</w:t>
      </w:r>
      <w:r w:rsidRPr="00726873">
        <w:t>: see subsection 39A(2).</w:t>
      </w:r>
    </w:p>
    <w:p w14:paraId="16D45E9F" w14:textId="77777777" w:rsidR="007E2826" w:rsidRPr="00726873" w:rsidRDefault="007E2826" w:rsidP="00726873">
      <w:pPr>
        <w:pStyle w:val="ItemHead"/>
      </w:pPr>
      <w:r w:rsidRPr="00726873">
        <w:t>2  At the end of section 39A</w:t>
      </w:r>
    </w:p>
    <w:p w14:paraId="6C3EAC69" w14:textId="77777777" w:rsidR="007E2826" w:rsidRPr="00726873" w:rsidRDefault="007E2826" w:rsidP="00726873">
      <w:pPr>
        <w:pStyle w:val="Item"/>
      </w:pPr>
      <w:r w:rsidRPr="00726873">
        <w:t>Add:</w:t>
      </w:r>
    </w:p>
    <w:p w14:paraId="3B693041" w14:textId="77777777" w:rsidR="007E2826" w:rsidRPr="00726873" w:rsidRDefault="007E2826" w:rsidP="00726873">
      <w:pPr>
        <w:pStyle w:val="SubsectionHead"/>
      </w:pPr>
      <w:r w:rsidRPr="00726873">
        <w:t>Delegation</w:t>
      </w:r>
    </w:p>
    <w:p w14:paraId="4D6D0E0C" w14:textId="77777777" w:rsidR="007E2826" w:rsidRPr="00726873" w:rsidRDefault="007E2826" w:rsidP="00726873">
      <w:pPr>
        <w:pStyle w:val="subsection"/>
      </w:pPr>
      <w:r w:rsidRPr="00726873">
        <w:tab/>
        <w:t>(4)</w:t>
      </w:r>
      <w:r w:rsidRPr="00726873">
        <w:tab/>
        <w:t>The Registrar of Marriage Celebrants may, in writing, delegate to a Deputy Registrar of Marriage Celebrants any of the functions or powers conferred on the Registrar of Marriage Celebrants by or under this Act, other than:</w:t>
      </w:r>
    </w:p>
    <w:p w14:paraId="6BC0B36E" w14:textId="77777777" w:rsidR="007E2826" w:rsidRPr="00726873" w:rsidRDefault="007E2826" w:rsidP="00726873">
      <w:pPr>
        <w:pStyle w:val="paragraph"/>
      </w:pPr>
      <w:r w:rsidRPr="00726873">
        <w:tab/>
        <w:t>(a)</w:t>
      </w:r>
      <w:r w:rsidRPr="00726873">
        <w:tab/>
        <w:t>a function or power under a provision of the Act referred to in the table in subsection (5); or</w:t>
      </w:r>
    </w:p>
    <w:p w14:paraId="5AB07154" w14:textId="77777777" w:rsidR="007E2826" w:rsidRPr="00726873" w:rsidRDefault="007E2826" w:rsidP="00726873">
      <w:pPr>
        <w:pStyle w:val="paragraph"/>
      </w:pPr>
      <w:r w:rsidRPr="00726873">
        <w:tab/>
        <w:t>(b)</w:t>
      </w:r>
      <w:r w:rsidRPr="00726873">
        <w:tab/>
        <w:t>a function or power prescribed by regulations made for the purposes of this paragraph.</w:t>
      </w:r>
    </w:p>
    <w:p w14:paraId="3DF892C9" w14:textId="77777777" w:rsidR="007E2826" w:rsidRPr="00726873" w:rsidRDefault="007E2826" w:rsidP="00726873">
      <w:pPr>
        <w:pStyle w:val="notetext"/>
      </w:pPr>
      <w:r w:rsidRPr="00726873">
        <w:t>Note:</w:t>
      </w:r>
      <w:r w:rsidRPr="00726873">
        <w:tab/>
        <w:t xml:space="preserve">See sections 34AA, 34AB and 34A of the </w:t>
      </w:r>
      <w:r w:rsidRPr="00726873">
        <w:rPr>
          <w:i/>
        </w:rPr>
        <w:t>Acts Interpretation Act 1901</w:t>
      </w:r>
      <w:r w:rsidRPr="00726873">
        <w:t xml:space="preserve"> in relation to delegations.</w:t>
      </w:r>
    </w:p>
    <w:p w14:paraId="0423F8BF" w14:textId="77777777" w:rsidR="007E2826" w:rsidRPr="00726873" w:rsidRDefault="007E2826" w:rsidP="00726873">
      <w:pPr>
        <w:pStyle w:val="subsection"/>
      </w:pPr>
      <w:r w:rsidRPr="00726873">
        <w:tab/>
        <w:t>(5)</w:t>
      </w:r>
      <w:r w:rsidRPr="00726873">
        <w:tab/>
        <w:t>The following table sets out the functions and powers of the Registrar of Marriage Celebrants under this Act that must not be delegated to a Deputy Registrar of Marriage Celebrants.</w:t>
      </w:r>
    </w:p>
    <w:p w14:paraId="730A750D" w14:textId="77777777" w:rsidR="007E2826" w:rsidRPr="00726873" w:rsidRDefault="007E2826" w:rsidP="0072687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413"/>
      </w:tblGrid>
      <w:tr w:rsidR="007E2826" w:rsidRPr="00726873" w14:paraId="7B32DEAC" w14:textId="77777777" w:rsidTr="003307AA">
        <w:trPr>
          <w:tblHeader/>
        </w:trPr>
        <w:tc>
          <w:tcPr>
            <w:tcW w:w="7086" w:type="dxa"/>
            <w:gridSpan w:val="3"/>
            <w:tcBorders>
              <w:top w:val="single" w:sz="12" w:space="0" w:color="auto"/>
              <w:bottom w:val="single" w:sz="6" w:space="0" w:color="auto"/>
            </w:tcBorders>
            <w:shd w:val="clear" w:color="auto" w:fill="auto"/>
          </w:tcPr>
          <w:p w14:paraId="7339605E" w14:textId="77777777" w:rsidR="007E2826" w:rsidRPr="00726873" w:rsidRDefault="007E2826" w:rsidP="00726873">
            <w:pPr>
              <w:pStyle w:val="TableHeading"/>
            </w:pPr>
            <w:r w:rsidRPr="00726873">
              <w:t>Functions and powers under this Act that must not be delegated</w:t>
            </w:r>
          </w:p>
        </w:tc>
      </w:tr>
      <w:tr w:rsidR="007E2826" w:rsidRPr="00726873" w14:paraId="615685AA" w14:textId="77777777" w:rsidTr="003307AA">
        <w:trPr>
          <w:tblHeader/>
        </w:trPr>
        <w:tc>
          <w:tcPr>
            <w:tcW w:w="714" w:type="dxa"/>
            <w:tcBorders>
              <w:top w:val="single" w:sz="6" w:space="0" w:color="auto"/>
              <w:bottom w:val="single" w:sz="12" w:space="0" w:color="auto"/>
            </w:tcBorders>
            <w:shd w:val="clear" w:color="auto" w:fill="auto"/>
          </w:tcPr>
          <w:p w14:paraId="6995554F" w14:textId="77777777" w:rsidR="007E2826" w:rsidRPr="00726873" w:rsidRDefault="007E2826" w:rsidP="00726873">
            <w:pPr>
              <w:pStyle w:val="TableHeading"/>
            </w:pPr>
            <w:r w:rsidRPr="00726873">
              <w:t>Item</w:t>
            </w:r>
          </w:p>
        </w:tc>
        <w:tc>
          <w:tcPr>
            <w:tcW w:w="3959" w:type="dxa"/>
            <w:tcBorders>
              <w:top w:val="single" w:sz="6" w:space="0" w:color="auto"/>
              <w:bottom w:val="single" w:sz="12" w:space="0" w:color="auto"/>
            </w:tcBorders>
            <w:shd w:val="clear" w:color="auto" w:fill="auto"/>
          </w:tcPr>
          <w:p w14:paraId="20F69609" w14:textId="77777777" w:rsidR="007E2826" w:rsidRPr="00726873" w:rsidRDefault="007E2826" w:rsidP="00726873">
            <w:pPr>
              <w:pStyle w:val="TableHeading"/>
            </w:pPr>
            <w:r w:rsidRPr="00726873">
              <w:t>Function or power</w:t>
            </w:r>
          </w:p>
        </w:tc>
        <w:tc>
          <w:tcPr>
            <w:tcW w:w="2413" w:type="dxa"/>
            <w:tcBorders>
              <w:top w:val="single" w:sz="6" w:space="0" w:color="auto"/>
              <w:bottom w:val="single" w:sz="12" w:space="0" w:color="auto"/>
            </w:tcBorders>
            <w:shd w:val="clear" w:color="auto" w:fill="auto"/>
          </w:tcPr>
          <w:p w14:paraId="2EE6A50C" w14:textId="77777777" w:rsidR="007E2826" w:rsidRPr="00726873" w:rsidRDefault="007E2826" w:rsidP="00726873">
            <w:pPr>
              <w:pStyle w:val="TableHeading"/>
            </w:pPr>
            <w:r w:rsidRPr="00726873">
              <w:t>Provision</w:t>
            </w:r>
          </w:p>
        </w:tc>
      </w:tr>
      <w:tr w:rsidR="007E2826" w:rsidRPr="00726873" w14:paraId="27B667FE" w14:textId="77777777" w:rsidTr="003307AA">
        <w:tc>
          <w:tcPr>
            <w:tcW w:w="714" w:type="dxa"/>
            <w:tcBorders>
              <w:top w:val="single" w:sz="12" w:space="0" w:color="auto"/>
            </w:tcBorders>
            <w:shd w:val="clear" w:color="auto" w:fill="auto"/>
          </w:tcPr>
          <w:p w14:paraId="4F52AF76" w14:textId="77777777" w:rsidR="007E2826" w:rsidRPr="00726873" w:rsidRDefault="007E2826" w:rsidP="00726873">
            <w:pPr>
              <w:pStyle w:val="Tabletext"/>
            </w:pPr>
            <w:r w:rsidRPr="00726873">
              <w:t>1</w:t>
            </w:r>
          </w:p>
        </w:tc>
        <w:tc>
          <w:tcPr>
            <w:tcW w:w="3959" w:type="dxa"/>
            <w:tcBorders>
              <w:top w:val="single" w:sz="12" w:space="0" w:color="auto"/>
            </w:tcBorders>
            <w:shd w:val="clear" w:color="auto" w:fill="auto"/>
          </w:tcPr>
          <w:p w14:paraId="32222081" w14:textId="77777777" w:rsidR="007E2826" w:rsidRPr="00726873" w:rsidRDefault="007E2826" w:rsidP="00726873">
            <w:pPr>
              <w:pStyle w:val="Tabletext"/>
            </w:pPr>
            <w:r w:rsidRPr="00726873">
              <w:t>To determine the number and basis of positions of Deputy Registrar of Marriage Celebrants</w:t>
            </w:r>
          </w:p>
        </w:tc>
        <w:tc>
          <w:tcPr>
            <w:tcW w:w="2413" w:type="dxa"/>
            <w:tcBorders>
              <w:top w:val="single" w:sz="12" w:space="0" w:color="auto"/>
            </w:tcBorders>
            <w:shd w:val="clear" w:color="auto" w:fill="auto"/>
          </w:tcPr>
          <w:p w14:paraId="6245B826" w14:textId="77777777" w:rsidR="007E2826" w:rsidRPr="00726873" w:rsidRDefault="007E2826" w:rsidP="00726873">
            <w:pPr>
              <w:pStyle w:val="Tabletext"/>
            </w:pPr>
            <w:r w:rsidRPr="00726873">
              <w:t>Subsection 39AA(1)</w:t>
            </w:r>
          </w:p>
        </w:tc>
      </w:tr>
      <w:tr w:rsidR="007E2826" w:rsidRPr="00726873" w14:paraId="2DE3D6CF" w14:textId="77777777" w:rsidTr="003307AA">
        <w:tc>
          <w:tcPr>
            <w:tcW w:w="714" w:type="dxa"/>
            <w:shd w:val="clear" w:color="auto" w:fill="auto"/>
          </w:tcPr>
          <w:p w14:paraId="1BC03B1D" w14:textId="77777777" w:rsidR="007E2826" w:rsidRPr="00726873" w:rsidRDefault="007E2826" w:rsidP="00726873">
            <w:pPr>
              <w:pStyle w:val="Tabletext"/>
            </w:pPr>
            <w:r w:rsidRPr="00726873">
              <w:t>2</w:t>
            </w:r>
          </w:p>
        </w:tc>
        <w:tc>
          <w:tcPr>
            <w:tcW w:w="3959" w:type="dxa"/>
            <w:shd w:val="clear" w:color="auto" w:fill="auto"/>
          </w:tcPr>
          <w:p w14:paraId="38A89815" w14:textId="77777777" w:rsidR="007E2826" w:rsidRPr="00726873" w:rsidRDefault="007E2826" w:rsidP="00726873">
            <w:pPr>
              <w:pStyle w:val="Tabletext"/>
            </w:pPr>
            <w:r w:rsidRPr="00726873">
              <w:t>To determine the qualifications, and/or skills that a person must have to be registered as a marriage celebrant</w:t>
            </w:r>
          </w:p>
        </w:tc>
        <w:tc>
          <w:tcPr>
            <w:tcW w:w="2413" w:type="dxa"/>
            <w:shd w:val="clear" w:color="auto" w:fill="auto"/>
          </w:tcPr>
          <w:p w14:paraId="36DF4196" w14:textId="77777777" w:rsidR="007E2826" w:rsidRPr="00726873" w:rsidRDefault="007E2826" w:rsidP="00726873">
            <w:pPr>
              <w:pStyle w:val="Tabletext"/>
            </w:pPr>
            <w:r w:rsidRPr="00726873">
              <w:t>Paragraph 39C(1)(b)</w:t>
            </w:r>
          </w:p>
        </w:tc>
      </w:tr>
      <w:tr w:rsidR="007E2826" w:rsidRPr="00726873" w14:paraId="703BB777" w14:textId="77777777" w:rsidTr="003307AA">
        <w:tc>
          <w:tcPr>
            <w:tcW w:w="714" w:type="dxa"/>
            <w:shd w:val="clear" w:color="auto" w:fill="auto"/>
          </w:tcPr>
          <w:p w14:paraId="18B48956" w14:textId="77777777" w:rsidR="007E2826" w:rsidRPr="00726873" w:rsidRDefault="007E2826" w:rsidP="00726873">
            <w:pPr>
              <w:pStyle w:val="Tabletext"/>
            </w:pPr>
            <w:r w:rsidRPr="00726873">
              <w:t>3</w:t>
            </w:r>
          </w:p>
        </w:tc>
        <w:tc>
          <w:tcPr>
            <w:tcW w:w="3959" w:type="dxa"/>
            <w:shd w:val="clear" w:color="auto" w:fill="auto"/>
          </w:tcPr>
          <w:p w14:paraId="61055C51" w14:textId="77777777" w:rsidR="007E2826" w:rsidRPr="00726873" w:rsidRDefault="007E2826" w:rsidP="00726873">
            <w:pPr>
              <w:pStyle w:val="Tabletext"/>
            </w:pPr>
            <w:r w:rsidRPr="00726873">
              <w:t>To approve the form of a notice that a person wishes to be identified as a religious marriage celebrant on the register of marriage celebrants</w:t>
            </w:r>
          </w:p>
        </w:tc>
        <w:tc>
          <w:tcPr>
            <w:tcW w:w="2413" w:type="dxa"/>
            <w:shd w:val="clear" w:color="auto" w:fill="auto"/>
          </w:tcPr>
          <w:p w14:paraId="25B3727C" w14:textId="77777777" w:rsidR="007E2826" w:rsidRPr="00726873" w:rsidRDefault="007E2826" w:rsidP="00726873">
            <w:pPr>
              <w:pStyle w:val="Tabletext"/>
            </w:pPr>
            <w:r w:rsidRPr="00726873">
              <w:t>Subsection 39DB(2)</w:t>
            </w:r>
          </w:p>
        </w:tc>
      </w:tr>
      <w:tr w:rsidR="007E2826" w:rsidRPr="00726873" w14:paraId="1F1C7E74" w14:textId="77777777" w:rsidTr="003307AA">
        <w:tc>
          <w:tcPr>
            <w:tcW w:w="714" w:type="dxa"/>
            <w:shd w:val="clear" w:color="auto" w:fill="auto"/>
          </w:tcPr>
          <w:p w14:paraId="3DFA47D1" w14:textId="77777777" w:rsidR="007E2826" w:rsidRPr="00726873" w:rsidRDefault="007E2826" w:rsidP="00726873">
            <w:pPr>
              <w:pStyle w:val="Tabletext"/>
            </w:pPr>
            <w:r w:rsidRPr="00726873">
              <w:t>4</w:t>
            </w:r>
          </w:p>
        </w:tc>
        <w:tc>
          <w:tcPr>
            <w:tcW w:w="3959" w:type="dxa"/>
            <w:shd w:val="clear" w:color="auto" w:fill="auto"/>
          </w:tcPr>
          <w:p w14:paraId="45A1F2DE" w14:textId="77777777" w:rsidR="007E2826" w:rsidRPr="00726873" w:rsidRDefault="007E2826" w:rsidP="00726873">
            <w:pPr>
              <w:pStyle w:val="Tabletext"/>
            </w:pPr>
            <w:r w:rsidRPr="00726873">
              <w:t>To require professional development activities</w:t>
            </w:r>
          </w:p>
        </w:tc>
        <w:tc>
          <w:tcPr>
            <w:tcW w:w="2413" w:type="dxa"/>
            <w:shd w:val="clear" w:color="auto" w:fill="auto"/>
          </w:tcPr>
          <w:p w14:paraId="70EF1599" w14:textId="77777777" w:rsidR="007E2826" w:rsidRPr="00726873" w:rsidRDefault="007E2826" w:rsidP="00726873">
            <w:pPr>
              <w:pStyle w:val="Tabletext"/>
            </w:pPr>
            <w:r w:rsidRPr="00726873">
              <w:t>Paragraph 39G(1)(b)</w:t>
            </w:r>
          </w:p>
        </w:tc>
      </w:tr>
      <w:tr w:rsidR="007E2826" w:rsidRPr="00726873" w14:paraId="780CA98E" w14:textId="77777777" w:rsidTr="003307AA">
        <w:tc>
          <w:tcPr>
            <w:tcW w:w="714" w:type="dxa"/>
            <w:tcBorders>
              <w:bottom w:val="single" w:sz="2" w:space="0" w:color="auto"/>
            </w:tcBorders>
            <w:shd w:val="clear" w:color="auto" w:fill="auto"/>
          </w:tcPr>
          <w:p w14:paraId="232BE2F6" w14:textId="77777777" w:rsidR="007E2826" w:rsidRPr="00726873" w:rsidRDefault="007E2826" w:rsidP="00726873">
            <w:pPr>
              <w:pStyle w:val="Tabletext"/>
            </w:pPr>
            <w:r w:rsidRPr="00726873">
              <w:t>5</w:t>
            </w:r>
          </w:p>
        </w:tc>
        <w:tc>
          <w:tcPr>
            <w:tcW w:w="3959" w:type="dxa"/>
            <w:tcBorders>
              <w:bottom w:val="single" w:sz="2" w:space="0" w:color="auto"/>
            </w:tcBorders>
            <w:shd w:val="clear" w:color="auto" w:fill="auto"/>
          </w:tcPr>
          <w:p w14:paraId="65AEC165" w14:textId="77777777" w:rsidR="007E2826" w:rsidRPr="00726873" w:rsidRDefault="007E2826" w:rsidP="00726873">
            <w:pPr>
              <w:pStyle w:val="Tabletext"/>
            </w:pPr>
            <w:r w:rsidRPr="00726873">
              <w:t>To take disciplinary measures against a marriage celebrant</w:t>
            </w:r>
          </w:p>
        </w:tc>
        <w:tc>
          <w:tcPr>
            <w:tcW w:w="2413" w:type="dxa"/>
            <w:tcBorders>
              <w:bottom w:val="single" w:sz="2" w:space="0" w:color="auto"/>
            </w:tcBorders>
            <w:shd w:val="clear" w:color="auto" w:fill="auto"/>
          </w:tcPr>
          <w:p w14:paraId="7C3E2B36" w14:textId="77777777" w:rsidR="007E2826" w:rsidRPr="00726873" w:rsidRDefault="007E2826" w:rsidP="00726873">
            <w:pPr>
              <w:pStyle w:val="Tabletext"/>
            </w:pPr>
            <w:r w:rsidRPr="00726873">
              <w:t>Section 39I</w:t>
            </w:r>
          </w:p>
        </w:tc>
      </w:tr>
      <w:tr w:rsidR="007E2826" w:rsidRPr="00726873" w14:paraId="132E3021" w14:textId="77777777" w:rsidTr="003307AA">
        <w:tc>
          <w:tcPr>
            <w:tcW w:w="714" w:type="dxa"/>
            <w:tcBorders>
              <w:top w:val="single" w:sz="2" w:space="0" w:color="auto"/>
              <w:bottom w:val="single" w:sz="12" w:space="0" w:color="auto"/>
            </w:tcBorders>
            <w:shd w:val="clear" w:color="auto" w:fill="auto"/>
          </w:tcPr>
          <w:p w14:paraId="18D19F01" w14:textId="77777777" w:rsidR="007E2826" w:rsidRPr="00726873" w:rsidRDefault="007E2826" w:rsidP="00726873">
            <w:pPr>
              <w:pStyle w:val="Tabletext"/>
            </w:pPr>
            <w:r w:rsidRPr="00726873">
              <w:t>6</w:t>
            </w:r>
          </w:p>
        </w:tc>
        <w:tc>
          <w:tcPr>
            <w:tcW w:w="3959" w:type="dxa"/>
            <w:tcBorders>
              <w:top w:val="single" w:sz="2" w:space="0" w:color="auto"/>
              <w:bottom w:val="single" w:sz="12" w:space="0" w:color="auto"/>
            </w:tcBorders>
            <w:shd w:val="clear" w:color="auto" w:fill="auto"/>
          </w:tcPr>
          <w:p w14:paraId="3CCDAAED" w14:textId="77777777" w:rsidR="007E2826" w:rsidRPr="00726873" w:rsidRDefault="007E2826" w:rsidP="00726873">
            <w:pPr>
              <w:pStyle w:val="Tabletext"/>
            </w:pPr>
            <w:r w:rsidRPr="00726873">
              <w:t>To establish complaints resolution procedures to resolve complaints about the solemnisation of marriages by marriage celebrants</w:t>
            </w:r>
          </w:p>
        </w:tc>
        <w:tc>
          <w:tcPr>
            <w:tcW w:w="2413" w:type="dxa"/>
            <w:tcBorders>
              <w:top w:val="single" w:sz="2" w:space="0" w:color="auto"/>
              <w:bottom w:val="single" w:sz="12" w:space="0" w:color="auto"/>
            </w:tcBorders>
            <w:shd w:val="clear" w:color="auto" w:fill="auto"/>
          </w:tcPr>
          <w:p w14:paraId="39231D77" w14:textId="77777777" w:rsidR="007E2826" w:rsidRPr="00726873" w:rsidRDefault="007E2826" w:rsidP="00726873">
            <w:pPr>
              <w:pStyle w:val="Tabletext"/>
            </w:pPr>
            <w:r w:rsidRPr="00726873">
              <w:t>Paragraph 39K(c)</w:t>
            </w:r>
          </w:p>
        </w:tc>
      </w:tr>
    </w:tbl>
    <w:p w14:paraId="6DF929EB" w14:textId="77777777" w:rsidR="007E2826" w:rsidRPr="00726873" w:rsidRDefault="007E2826" w:rsidP="00726873">
      <w:pPr>
        <w:pStyle w:val="ItemHead"/>
      </w:pPr>
      <w:r w:rsidRPr="00726873">
        <w:t>3  After section 39A</w:t>
      </w:r>
    </w:p>
    <w:p w14:paraId="0ACA049A" w14:textId="77777777" w:rsidR="007E2826" w:rsidRPr="00726873" w:rsidRDefault="007E2826" w:rsidP="00726873">
      <w:pPr>
        <w:pStyle w:val="Item"/>
      </w:pPr>
      <w:r w:rsidRPr="00726873">
        <w:t>Insert:</w:t>
      </w:r>
    </w:p>
    <w:p w14:paraId="031F2E8A" w14:textId="77777777" w:rsidR="007E2826" w:rsidRPr="00726873" w:rsidRDefault="007E2826" w:rsidP="00726873">
      <w:pPr>
        <w:pStyle w:val="ActHead5"/>
      </w:pPr>
      <w:bookmarkStart w:id="86" w:name="_Toc168999702"/>
      <w:r w:rsidRPr="00740750">
        <w:rPr>
          <w:rStyle w:val="CharSectno"/>
        </w:rPr>
        <w:t>39AA</w:t>
      </w:r>
      <w:r w:rsidRPr="00726873">
        <w:t xml:space="preserve">  Deputy Registrars of Marriage Celebrants</w:t>
      </w:r>
      <w:bookmarkEnd w:id="86"/>
    </w:p>
    <w:p w14:paraId="5E490626" w14:textId="77777777" w:rsidR="007E2826" w:rsidRPr="00726873" w:rsidRDefault="007E2826" w:rsidP="00726873">
      <w:pPr>
        <w:pStyle w:val="subsection"/>
      </w:pPr>
      <w:r w:rsidRPr="00726873">
        <w:tab/>
        <w:t>(1)</w:t>
      </w:r>
      <w:r w:rsidRPr="00726873">
        <w:tab/>
        <w:t>There are to be such number of positions of Deputy Registrar of Marriage Celebrants occupied (on an acting, permanent, full</w:t>
      </w:r>
      <w:r w:rsidR="00726873">
        <w:noBreakHyphen/>
      </w:r>
      <w:r w:rsidRPr="00726873">
        <w:t>time or part</w:t>
      </w:r>
      <w:r w:rsidR="00726873">
        <w:noBreakHyphen/>
      </w:r>
      <w:r w:rsidRPr="00726873">
        <w:t>time basis) by APS employees in the Department as the Registrar of Marriage Celebrants from time to time determines.</w:t>
      </w:r>
    </w:p>
    <w:p w14:paraId="327DCB7B" w14:textId="77777777" w:rsidR="007E2826" w:rsidRPr="00726873" w:rsidRDefault="007E2826" w:rsidP="00726873">
      <w:pPr>
        <w:pStyle w:val="subsection"/>
      </w:pPr>
      <w:r w:rsidRPr="00726873">
        <w:tab/>
        <w:t>(2)</w:t>
      </w:r>
      <w:r w:rsidRPr="00726873">
        <w:tab/>
        <w:t>A Deputy Registrar of Marriage Celebrants may perform a function, or exercise a power, that has been delegated to the Deputy Registrar by the Registrar of Marriage Celebrants under subsection 39A(4).</w:t>
      </w:r>
    </w:p>
    <w:p w14:paraId="1EF3F8D7" w14:textId="77777777" w:rsidR="007E2826" w:rsidRPr="00726873" w:rsidRDefault="007E2826" w:rsidP="00726873">
      <w:pPr>
        <w:pStyle w:val="ItemHead"/>
      </w:pPr>
      <w:r w:rsidRPr="00726873">
        <w:t>4  Section 39L</w:t>
      </w:r>
    </w:p>
    <w:p w14:paraId="109E0AB4" w14:textId="77777777" w:rsidR="007E2826" w:rsidRPr="00726873" w:rsidRDefault="007E2826" w:rsidP="00726873">
      <w:pPr>
        <w:pStyle w:val="Item"/>
      </w:pPr>
      <w:r w:rsidRPr="00726873">
        <w:t>Omit “The Registrar of Marriage Celebrants is not liable”, substitute “Neither the Registrar of Marriage Celebrants, nor a Deputy Registrar of Marriage Celebrants, is liable”.</w:t>
      </w:r>
    </w:p>
    <w:p w14:paraId="1A0D5084" w14:textId="77777777" w:rsidR="007E2826" w:rsidRPr="00726873" w:rsidRDefault="007E2826" w:rsidP="00726873">
      <w:pPr>
        <w:pStyle w:val="ActHead7"/>
        <w:pageBreakBefore/>
      </w:pPr>
      <w:bookmarkStart w:id="87" w:name="_Toc168999703"/>
      <w:r w:rsidRPr="00740750">
        <w:rPr>
          <w:rStyle w:val="CharAmPartNo"/>
        </w:rPr>
        <w:t>Part 2</w:t>
      </w:r>
      <w:r w:rsidRPr="00726873">
        <w:t>—</w:t>
      </w:r>
      <w:r w:rsidRPr="00740750">
        <w:rPr>
          <w:rStyle w:val="CharAmPartText"/>
        </w:rPr>
        <w:t>Timeframes for considering application for registration as authorised celebrant</w:t>
      </w:r>
      <w:bookmarkEnd w:id="87"/>
    </w:p>
    <w:p w14:paraId="0BD6A97B" w14:textId="77777777" w:rsidR="007E2826" w:rsidRPr="00726873" w:rsidRDefault="007E2826" w:rsidP="00726873">
      <w:pPr>
        <w:pStyle w:val="ActHead9"/>
        <w:rPr>
          <w:i w:val="0"/>
        </w:rPr>
      </w:pPr>
      <w:bookmarkStart w:id="88" w:name="_Toc168999704"/>
      <w:r w:rsidRPr="00726873">
        <w:t>Marriage Act 1961</w:t>
      </w:r>
      <w:bookmarkEnd w:id="88"/>
    </w:p>
    <w:p w14:paraId="453078C6" w14:textId="77777777" w:rsidR="007E2826" w:rsidRPr="00726873" w:rsidRDefault="007E2826" w:rsidP="00726873">
      <w:pPr>
        <w:pStyle w:val="ItemHead"/>
      </w:pPr>
      <w:r w:rsidRPr="00726873">
        <w:t>5  Subsection 34(5)</w:t>
      </w:r>
    </w:p>
    <w:p w14:paraId="6F961A65" w14:textId="77777777" w:rsidR="007E2826" w:rsidRPr="00726873" w:rsidRDefault="007E2826" w:rsidP="00726873">
      <w:pPr>
        <w:pStyle w:val="Item"/>
      </w:pPr>
      <w:r w:rsidRPr="00726873">
        <w:t>Omit “3 months”, substitute “6 months”.</w:t>
      </w:r>
    </w:p>
    <w:p w14:paraId="6C7F860E" w14:textId="77777777" w:rsidR="007E2826" w:rsidRPr="00726873" w:rsidRDefault="007E2826" w:rsidP="00726873">
      <w:pPr>
        <w:pStyle w:val="ItemHead"/>
      </w:pPr>
      <w:r w:rsidRPr="00726873">
        <w:t>6  After subsection 39D(3)</w:t>
      </w:r>
    </w:p>
    <w:p w14:paraId="7346C08B" w14:textId="77777777" w:rsidR="007E2826" w:rsidRPr="00726873" w:rsidRDefault="007E2826" w:rsidP="00726873">
      <w:pPr>
        <w:pStyle w:val="Item"/>
      </w:pPr>
      <w:r w:rsidRPr="00726873">
        <w:t>Insert:</w:t>
      </w:r>
    </w:p>
    <w:p w14:paraId="7C557F44" w14:textId="77777777" w:rsidR="007E2826" w:rsidRPr="00726873" w:rsidRDefault="007E2826" w:rsidP="00726873">
      <w:pPr>
        <w:pStyle w:val="SubsectionHead"/>
      </w:pPr>
      <w:r w:rsidRPr="00726873">
        <w:t>Requests for additional information</w:t>
      </w:r>
    </w:p>
    <w:p w14:paraId="77004DC2" w14:textId="77777777" w:rsidR="007E2826" w:rsidRPr="00726873" w:rsidRDefault="007E2826" w:rsidP="00726873">
      <w:pPr>
        <w:pStyle w:val="subsection"/>
      </w:pPr>
      <w:r w:rsidRPr="00726873">
        <w:tab/>
        <w:t>(3A)</w:t>
      </w:r>
      <w:r w:rsidRPr="00726873">
        <w:tab/>
        <w:t>The Registrar may, by written notice, request:</w:t>
      </w:r>
    </w:p>
    <w:p w14:paraId="61B407A2" w14:textId="77777777" w:rsidR="007E2826" w:rsidRPr="00726873" w:rsidRDefault="007E2826" w:rsidP="00726873">
      <w:pPr>
        <w:pStyle w:val="paragraph"/>
      </w:pPr>
      <w:r w:rsidRPr="00726873">
        <w:tab/>
        <w:t>(a)</w:t>
      </w:r>
      <w:r w:rsidRPr="00726873">
        <w:tab/>
        <w:t xml:space="preserve">a person (an </w:t>
      </w:r>
      <w:r w:rsidRPr="00726873">
        <w:rPr>
          <w:b/>
          <w:i/>
        </w:rPr>
        <w:t>applicant</w:t>
      </w:r>
      <w:r w:rsidRPr="00726873">
        <w:t>) who has made an application (see subsection (1A)); or</w:t>
      </w:r>
    </w:p>
    <w:p w14:paraId="5295AAF1" w14:textId="77777777" w:rsidR="007E2826" w:rsidRPr="00726873" w:rsidRDefault="007E2826" w:rsidP="00726873">
      <w:pPr>
        <w:pStyle w:val="paragraph"/>
      </w:pPr>
      <w:r w:rsidRPr="00726873">
        <w:tab/>
        <w:t>(b)</w:t>
      </w:r>
      <w:r w:rsidRPr="00726873">
        <w:tab/>
        <w:t>with the applicant’s consent, any other person or body who the Registrar considers may have information relevant to the application or the applicant;</w:t>
      </w:r>
    </w:p>
    <w:p w14:paraId="52CBB844" w14:textId="77777777" w:rsidR="007E2826" w:rsidRPr="00726873" w:rsidRDefault="007E2826" w:rsidP="00726873">
      <w:pPr>
        <w:pStyle w:val="subsection2"/>
      </w:pPr>
      <w:r w:rsidRPr="00726873">
        <w:t>to give additional information to the Registrar, within a reasonable period specified in the notice, to assist the Registrar to decide whether to register the applicant as a marriage celebrant.</w:t>
      </w:r>
    </w:p>
    <w:p w14:paraId="6C68E4F0" w14:textId="77777777" w:rsidR="007E2826" w:rsidRPr="00726873" w:rsidRDefault="007E2826" w:rsidP="00726873">
      <w:pPr>
        <w:pStyle w:val="subsection"/>
      </w:pPr>
      <w:r w:rsidRPr="00726873">
        <w:tab/>
        <w:t>(3B)</w:t>
      </w:r>
      <w:r w:rsidRPr="00726873">
        <w:tab/>
        <w:t>If the Registrar gives a notice to an applicant or another person or body requesting additional information under subsection (3A), the Registrar is not required to consider the applicant’s application while the Registrar is waiting for the information to be given.</w:t>
      </w:r>
    </w:p>
    <w:p w14:paraId="0F23BC08" w14:textId="77777777" w:rsidR="007E2826" w:rsidRPr="00726873" w:rsidRDefault="007E2826" w:rsidP="00726873">
      <w:pPr>
        <w:pStyle w:val="subsection"/>
      </w:pPr>
      <w:r w:rsidRPr="00726873">
        <w:tab/>
        <w:t>(3C)</w:t>
      </w:r>
      <w:r w:rsidRPr="00726873">
        <w:tab/>
        <w:t>If the Registrar gives a notice to an applicant requesting additional information under subsection (3A), the applicant’s application is taken to have been withdrawn at the end of the period specified in the notice if the additional information is not given to the Registrar within:</w:t>
      </w:r>
    </w:p>
    <w:p w14:paraId="68F147A9" w14:textId="77777777" w:rsidR="007E2826" w:rsidRPr="00726873" w:rsidRDefault="007E2826" w:rsidP="00726873">
      <w:pPr>
        <w:pStyle w:val="paragraph"/>
      </w:pPr>
      <w:r w:rsidRPr="00726873">
        <w:tab/>
        <w:t>(a)</w:t>
      </w:r>
      <w:r w:rsidRPr="00726873">
        <w:tab/>
        <w:t>the specified period; or</w:t>
      </w:r>
    </w:p>
    <w:p w14:paraId="0B57068C" w14:textId="77777777" w:rsidR="007E2826" w:rsidRPr="00726873" w:rsidRDefault="007E2826" w:rsidP="00726873">
      <w:pPr>
        <w:pStyle w:val="paragraph"/>
      </w:pPr>
      <w:r w:rsidRPr="00726873">
        <w:tab/>
        <w:t>(b)</w:t>
      </w:r>
      <w:r w:rsidRPr="00726873">
        <w:tab/>
        <w:t>if the Registrar allows a longer period by written notice given to the applicant—that longer period.</w:t>
      </w:r>
    </w:p>
    <w:p w14:paraId="24A2EEC5" w14:textId="77777777" w:rsidR="007E2826" w:rsidRPr="00726873" w:rsidRDefault="007E2826" w:rsidP="00726873">
      <w:pPr>
        <w:pStyle w:val="ItemHead"/>
      </w:pPr>
      <w:r w:rsidRPr="00726873">
        <w:t>7  Before subsection 39D(4)</w:t>
      </w:r>
    </w:p>
    <w:p w14:paraId="19AEC11A" w14:textId="77777777" w:rsidR="007E2826" w:rsidRPr="00726873" w:rsidRDefault="007E2826" w:rsidP="00726873">
      <w:pPr>
        <w:pStyle w:val="Item"/>
      </w:pPr>
      <w:r w:rsidRPr="00726873">
        <w:t>Insert:</w:t>
      </w:r>
    </w:p>
    <w:p w14:paraId="6032CB80" w14:textId="77777777" w:rsidR="007E2826" w:rsidRPr="00726873" w:rsidRDefault="007E2826" w:rsidP="00726873">
      <w:pPr>
        <w:pStyle w:val="SubsectionHead"/>
      </w:pPr>
      <w:r w:rsidRPr="00726873">
        <w:t>Decision on application</w:t>
      </w:r>
    </w:p>
    <w:p w14:paraId="17B5CB2A" w14:textId="77777777" w:rsidR="007E2826" w:rsidRPr="00726873" w:rsidRDefault="007E2826" w:rsidP="00726873">
      <w:pPr>
        <w:pStyle w:val="ItemHead"/>
      </w:pPr>
      <w:r w:rsidRPr="00726873">
        <w:t>8  Paragraph 39J(2)(b)</w:t>
      </w:r>
    </w:p>
    <w:p w14:paraId="343FBFAF" w14:textId="77777777" w:rsidR="007E2826" w:rsidRPr="00726873" w:rsidRDefault="007E2826" w:rsidP="00726873">
      <w:pPr>
        <w:pStyle w:val="Item"/>
      </w:pPr>
      <w:r w:rsidRPr="00726873">
        <w:t>Omit “3 months”, substitute “6 months”.</w:t>
      </w:r>
    </w:p>
    <w:p w14:paraId="0CA9639C" w14:textId="77777777" w:rsidR="007E2826" w:rsidRPr="00726873" w:rsidRDefault="007E2826" w:rsidP="00726873">
      <w:pPr>
        <w:pStyle w:val="ItemHead"/>
      </w:pPr>
      <w:r w:rsidRPr="00726873">
        <w:t>9  Subsection 39J(2)</w:t>
      </w:r>
    </w:p>
    <w:p w14:paraId="595F12A4" w14:textId="77777777" w:rsidR="007E2826" w:rsidRPr="00726873" w:rsidRDefault="007E2826" w:rsidP="00726873">
      <w:pPr>
        <w:pStyle w:val="Item"/>
      </w:pPr>
      <w:r w:rsidRPr="00726873">
        <w:t>Omit “3 month”, substitute “6 month”.</w:t>
      </w:r>
    </w:p>
    <w:p w14:paraId="2F5AF58C" w14:textId="77777777" w:rsidR="007E2826" w:rsidRPr="00726873" w:rsidRDefault="007E2826" w:rsidP="00726873">
      <w:pPr>
        <w:pStyle w:val="ItemHead"/>
      </w:pPr>
      <w:r w:rsidRPr="00726873">
        <w:t>10  Paragraph 39J(2A)(b)</w:t>
      </w:r>
    </w:p>
    <w:p w14:paraId="4F8AB8C7" w14:textId="77777777" w:rsidR="007E2826" w:rsidRPr="00726873" w:rsidRDefault="007E2826" w:rsidP="00726873">
      <w:pPr>
        <w:pStyle w:val="Item"/>
      </w:pPr>
      <w:r w:rsidRPr="00726873">
        <w:t>Omit “3 months”, substitute “6 months”.</w:t>
      </w:r>
    </w:p>
    <w:p w14:paraId="17DF779F" w14:textId="77777777" w:rsidR="007E2826" w:rsidRPr="00726873" w:rsidRDefault="007E2826" w:rsidP="00726873">
      <w:pPr>
        <w:pStyle w:val="ItemHead"/>
      </w:pPr>
      <w:r w:rsidRPr="00726873">
        <w:t>11  Subsection 39J(2A)</w:t>
      </w:r>
    </w:p>
    <w:p w14:paraId="72FCD39E" w14:textId="77777777" w:rsidR="007E2826" w:rsidRPr="00726873" w:rsidRDefault="007E2826" w:rsidP="00726873">
      <w:pPr>
        <w:pStyle w:val="Item"/>
      </w:pPr>
      <w:r w:rsidRPr="00726873">
        <w:t>Omit “3 month”, substitute “6 month”.</w:t>
      </w:r>
    </w:p>
    <w:p w14:paraId="684F51D4" w14:textId="77777777" w:rsidR="007E2826" w:rsidRPr="00726873" w:rsidRDefault="007E2826" w:rsidP="00726873">
      <w:pPr>
        <w:pStyle w:val="Transitional"/>
      </w:pPr>
      <w:r w:rsidRPr="00726873">
        <w:t>12  Application of amendments</w:t>
      </w:r>
    </w:p>
    <w:p w14:paraId="46030E8D" w14:textId="77777777" w:rsidR="007E2826" w:rsidRPr="00726873" w:rsidRDefault="007E2826" w:rsidP="00726873">
      <w:pPr>
        <w:pStyle w:val="Subitem"/>
      </w:pPr>
      <w:r w:rsidRPr="00726873">
        <w:t>(1)</w:t>
      </w:r>
      <w:r w:rsidRPr="00726873">
        <w:tab/>
        <w:t xml:space="preserve">The amendment of subsection 34(5) of the </w:t>
      </w:r>
      <w:r w:rsidRPr="00726873">
        <w:rPr>
          <w:i/>
        </w:rPr>
        <w:t>Marriage Act 1961</w:t>
      </w:r>
      <w:r w:rsidRPr="00726873">
        <w:t xml:space="preserve"> made by item 5 applies in relation to an application for registration under Subdivision A of Division 1 of Part IV of that Act that is received after the commencement of this Part.</w:t>
      </w:r>
    </w:p>
    <w:p w14:paraId="7E521D92" w14:textId="77777777" w:rsidR="007E2826" w:rsidRPr="00726873" w:rsidRDefault="007E2826" w:rsidP="00726873">
      <w:pPr>
        <w:pStyle w:val="Subitem"/>
      </w:pPr>
      <w:r w:rsidRPr="00726873">
        <w:t>(2)</w:t>
      </w:r>
      <w:r w:rsidRPr="00726873">
        <w:tab/>
        <w:t xml:space="preserve">The amendments of the </w:t>
      </w:r>
      <w:r w:rsidRPr="00726873">
        <w:rPr>
          <w:i/>
        </w:rPr>
        <w:t>Marriage Act 1961</w:t>
      </w:r>
      <w:r w:rsidRPr="00726873">
        <w:t xml:space="preserve"> made by items 6 to 11 apply in relation to an application for registration as a marriage celebrant that is received after the commencement of this Part.</w:t>
      </w:r>
    </w:p>
    <w:p w14:paraId="2F456EE3" w14:textId="77777777" w:rsidR="007E2826" w:rsidRPr="00726873" w:rsidRDefault="007E2826" w:rsidP="00726873">
      <w:pPr>
        <w:pStyle w:val="ActHead7"/>
        <w:pageBreakBefore/>
      </w:pPr>
      <w:bookmarkStart w:id="89" w:name="_Toc168999705"/>
      <w:r w:rsidRPr="00740750">
        <w:rPr>
          <w:rStyle w:val="CharAmPartNo"/>
        </w:rPr>
        <w:t>Part 3</w:t>
      </w:r>
      <w:r w:rsidRPr="00726873">
        <w:t>—</w:t>
      </w:r>
      <w:r w:rsidRPr="00740750">
        <w:rPr>
          <w:rStyle w:val="CharAmPartText"/>
        </w:rPr>
        <w:t>Refund of registration application fee</w:t>
      </w:r>
      <w:bookmarkEnd w:id="89"/>
    </w:p>
    <w:p w14:paraId="15BBD641" w14:textId="77777777" w:rsidR="007E2826" w:rsidRPr="00726873" w:rsidRDefault="007E2826" w:rsidP="00726873">
      <w:pPr>
        <w:pStyle w:val="ActHead9"/>
        <w:rPr>
          <w:i w:val="0"/>
        </w:rPr>
      </w:pPr>
      <w:bookmarkStart w:id="90" w:name="_Toc168999706"/>
      <w:r w:rsidRPr="00726873">
        <w:t>Marriage Act 1961</w:t>
      </w:r>
      <w:bookmarkEnd w:id="90"/>
    </w:p>
    <w:p w14:paraId="621742A5" w14:textId="77777777" w:rsidR="007E2826" w:rsidRPr="00726873" w:rsidRDefault="007E2826" w:rsidP="00726873">
      <w:pPr>
        <w:pStyle w:val="ItemHead"/>
      </w:pPr>
      <w:r w:rsidRPr="00726873">
        <w:t>13  After subsection 39D(1E)</w:t>
      </w:r>
    </w:p>
    <w:p w14:paraId="31649546" w14:textId="77777777" w:rsidR="007E2826" w:rsidRPr="00726873" w:rsidRDefault="007E2826" w:rsidP="00726873">
      <w:pPr>
        <w:pStyle w:val="Item"/>
      </w:pPr>
      <w:r w:rsidRPr="00726873">
        <w:t>Insert:</w:t>
      </w:r>
    </w:p>
    <w:p w14:paraId="7ABF7664" w14:textId="77777777" w:rsidR="007E2826" w:rsidRPr="00726873" w:rsidRDefault="007E2826" w:rsidP="00726873">
      <w:pPr>
        <w:pStyle w:val="SubsectionHead"/>
      </w:pPr>
      <w:r w:rsidRPr="00726873">
        <w:t>Refund of registration application fee</w:t>
      </w:r>
    </w:p>
    <w:p w14:paraId="1E2DE3F9" w14:textId="77777777" w:rsidR="007E2826" w:rsidRPr="00726873" w:rsidRDefault="007E2826" w:rsidP="00726873">
      <w:pPr>
        <w:pStyle w:val="subsection"/>
      </w:pPr>
      <w:r w:rsidRPr="00726873">
        <w:tab/>
        <w:t>(1F)</w:t>
      </w:r>
      <w:r w:rsidRPr="00726873">
        <w:tab/>
        <w:t>The Registrar may refund the whole or a part of a registration application fee that was paid in respect of an application by a person to be registered as a marriage celebrant if:</w:t>
      </w:r>
    </w:p>
    <w:p w14:paraId="618F94DB" w14:textId="77777777" w:rsidR="007E2826" w:rsidRPr="00726873" w:rsidRDefault="007E2826" w:rsidP="00726873">
      <w:pPr>
        <w:pStyle w:val="paragraph"/>
      </w:pPr>
      <w:r w:rsidRPr="00726873">
        <w:tab/>
        <w:t>(a)</w:t>
      </w:r>
      <w:r w:rsidRPr="00726873">
        <w:tab/>
        <w:t>the Registrar is not satisfied that the person meets the requirement referred to in paragraph 39C(1)(b) (required qualifications or skills); or</w:t>
      </w:r>
    </w:p>
    <w:p w14:paraId="5C4E87BF" w14:textId="77777777" w:rsidR="007E2826" w:rsidRPr="00726873" w:rsidRDefault="007E2826" w:rsidP="00726873">
      <w:pPr>
        <w:pStyle w:val="paragraph"/>
      </w:pPr>
      <w:r w:rsidRPr="00726873">
        <w:tab/>
        <w:t>(b)</w:t>
      </w:r>
      <w:r w:rsidRPr="00726873">
        <w:tab/>
        <w:t>the person has been granted an exemption from liability to pay the registration application fee; or</w:t>
      </w:r>
    </w:p>
    <w:p w14:paraId="4BBAA3B2" w14:textId="77777777" w:rsidR="007E2826" w:rsidRPr="00726873" w:rsidRDefault="007E2826" w:rsidP="00726873">
      <w:pPr>
        <w:pStyle w:val="paragraph"/>
      </w:pPr>
      <w:r w:rsidRPr="00726873">
        <w:tab/>
        <w:t>(c)</w:t>
      </w:r>
      <w:r w:rsidRPr="00726873">
        <w:tab/>
        <w:t>any other circumstances prescribed by the regulations for the purposes of this paragraph exist.</w:t>
      </w:r>
    </w:p>
    <w:p w14:paraId="5226C06D" w14:textId="77777777" w:rsidR="007E2826" w:rsidRPr="00726873" w:rsidRDefault="007E2826" w:rsidP="00726873">
      <w:pPr>
        <w:pStyle w:val="subsection"/>
      </w:pPr>
      <w:r w:rsidRPr="00726873">
        <w:tab/>
        <w:t>(1G)</w:t>
      </w:r>
      <w:r w:rsidRPr="00726873">
        <w:tab/>
        <w:t>The Registrar may refund the whole or a part of a registration application fee under subsection (1F):</w:t>
      </w:r>
    </w:p>
    <w:p w14:paraId="33B0EA7E" w14:textId="77777777" w:rsidR="007E2826" w:rsidRPr="00726873" w:rsidRDefault="007E2826" w:rsidP="00726873">
      <w:pPr>
        <w:pStyle w:val="paragraph"/>
      </w:pPr>
      <w:r w:rsidRPr="00726873">
        <w:tab/>
        <w:t>(a)</w:t>
      </w:r>
      <w:r w:rsidRPr="00726873">
        <w:tab/>
        <w:t>on the initiative of the Registrar; or</w:t>
      </w:r>
    </w:p>
    <w:p w14:paraId="2520B5E6" w14:textId="77777777" w:rsidR="007E2826" w:rsidRPr="00726873" w:rsidRDefault="007E2826" w:rsidP="00726873">
      <w:pPr>
        <w:pStyle w:val="paragraph"/>
      </w:pPr>
      <w:r w:rsidRPr="00726873">
        <w:tab/>
        <w:t>(b)</w:t>
      </w:r>
      <w:r w:rsidRPr="00726873">
        <w:tab/>
        <w:t>on application by the person who made the application to be registered as a marriage celebrant.</w:t>
      </w:r>
    </w:p>
    <w:p w14:paraId="72EEEF06" w14:textId="77777777" w:rsidR="007E2826" w:rsidRPr="00726873" w:rsidRDefault="007E2826" w:rsidP="00726873">
      <w:pPr>
        <w:pStyle w:val="Transitional"/>
      </w:pPr>
      <w:r w:rsidRPr="00726873">
        <w:t>14  Application of amendments</w:t>
      </w:r>
    </w:p>
    <w:p w14:paraId="5354BB67" w14:textId="77777777" w:rsidR="007E2826" w:rsidRPr="00726873" w:rsidRDefault="007E2826" w:rsidP="00726873">
      <w:pPr>
        <w:pStyle w:val="Item"/>
      </w:pPr>
      <w:r w:rsidRPr="00726873">
        <w:t xml:space="preserve">The amendment of the </w:t>
      </w:r>
      <w:r w:rsidRPr="00726873">
        <w:rPr>
          <w:i/>
        </w:rPr>
        <w:t>Marriage Act 1961</w:t>
      </w:r>
      <w:r w:rsidRPr="00726873">
        <w:t xml:space="preserve"> made by this Part applies in relation to a registration application fee that was paid in respect of an application for registration as a marriage celebrant that is received after the commencement of this Part.</w:t>
      </w:r>
    </w:p>
    <w:p w14:paraId="74A652EE" w14:textId="77777777" w:rsidR="007E2826" w:rsidRPr="00726873" w:rsidRDefault="007E2826" w:rsidP="00726873">
      <w:pPr>
        <w:pStyle w:val="ActHead7"/>
        <w:pageBreakBefore/>
      </w:pPr>
      <w:bookmarkStart w:id="91" w:name="_Toc168999707"/>
      <w:r w:rsidRPr="00740750">
        <w:rPr>
          <w:rStyle w:val="CharAmPartNo"/>
        </w:rPr>
        <w:t>Part 4</w:t>
      </w:r>
      <w:r w:rsidRPr="00726873">
        <w:t>—</w:t>
      </w:r>
      <w:r w:rsidRPr="00740750">
        <w:rPr>
          <w:rStyle w:val="CharAmPartText"/>
        </w:rPr>
        <w:t>Celebrant to be physically present at marriage</w:t>
      </w:r>
      <w:bookmarkEnd w:id="91"/>
    </w:p>
    <w:p w14:paraId="2BC85F9C" w14:textId="77777777" w:rsidR="007E2826" w:rsidRPr="00726873" w:rsidRDefault="007E2826" w:rsidP="00726873">
      <w:pPr>
        <w:pStyle w:val="ActHead9"/>
        <w:rPr>
          <w:i w:val="0"/>
        </w:rPr>
      </w:pPr>
      <w:bookmarkStart w:id="92" w:name="_Toc168999708"/>
      <w:r w:rsidRPr="00726873">
        <w:t>Marriage Act 1961</w:t>
      </w:r>
      <w:bookmarkEnd w:id="92"/>
    </w:p>
    <w:p w14:paraId="4108B3EC" w14:textId="77777777" w:rsidR="007E2826" w:rsidRPr="00726873" w:rsidRDefault="007E2826" w:rsidP="00726873">
      <w:pPr>
        <w:pStyle w:val="ItemHead"/>
      </w:pPr>
      <w:r w:rsidRPr="00726873">
        <w:t>15  Paragraph 5(2)(a)</w:t>
      </w:r>
    </w:p>
    <w:p w14:paraId="05EB2CD2" w14:textId="77777777" w:rsidR="007E2826" w:rsidRPr="00726873" w:rsidRDefault="007E2826" w:rsidP="00726873">
      <w:pPr>
        <w:pStyle w:val="Item"/>
      </w:pPr>
      <w:r w:rsidRPr="00726873">
        <w:t>Before “presence” (wherever occurring), insert “physical”.</w:t>
      </w:r>
    </w:p>
    <w:p w14:paraId="2A231DBA" w14:textId="77777777" w:rsidR="007E2826" w:rsidRPr="00726873" w:rsidRDefault="007E2826" w:rsidP="00726873">
      <w:pPr>
        <w:pStyle w:val="ItemHead"/>
      </w:pPr>
      <w:r w:rsidRPr="00726873">
        <w:t>16  Subsection 13(1)</w:t>
      </w:r>
    </w:p>
    <w:p w14:paraId="20382D35" w14:textId="77777777" w:rsidR="007E2826" w:rsidRPr="00726873" w:rsidRDefault="007E2826" w:rsidP="00726873">
      <w:pPr>
        <w:pStyle w:val="Item"/>
      </w:pPr>
      <w:r w:rsidRPr="00726873">
        <w:t>Omit “or in whose presence”.</w:t>
      </w:r>
    </w:p>
    <w:p w14:paraId="262B0C6B" w14:textId="77777777" w:rsidR="007E2826" w:rsidRPr="00726873" w:rsidRDefault="007E2826" w:rsidP="00726873">
      <w:pPr>
        <w:pStyle w:val="ItemHead"/>
      </w:pPr>
      <w:r w:rsidRPr="00726873">
        <w:t xml:space="preserve">17  </w:t>
      </w:r>
      <w:r w:rsidR="00726873" w:rsidRPr="00726873">
        <w:t>Subsection 2</w:t>
      </w:r>
      <w:r w:rsidRPr="00726873">
        <w:t>1(2)</w:t>
      </w:r>
    </w:p>
    <w:p w14:paraId="5C882742" w14:textId="77777777" w:rsidR="007E2826" w:rsidRPr="00726873" w:rsidRDefault="007E2826" w:rsidP="00726873">
      <w:pPr>
        <w:pStyle w:val="Item"/>
      </w:pPr>
      <w:r w:rsidRPr="00726873">
        <w:t>Omit “or in whose presence”.</w:t>
      </w:r>
    </w:p>
    <w:p w14:paraId="6E56E644" w14:textId="77777777" w:rsidR="007E2826" w:rsidRPr="00726873" w:rsidRDefault="007E2826" w:rsidP="00726873">
      <w:pPr>
        <w:pStyle w:val="ItemHead"/>
      </w:pPr>
      <w:r w:rsidRPr="00726873">
        <w:t>18  Section 41</w:t>
      </w:r>
    </w:p>
    <w:p w14:paraId="16CCAFFF" w14:textId="77777777" w:rsidR="007E2826" w:rsidRPr="00726873" w:rsidRDefault="007E2826" w:rsidP="00726873">
      <w:pPr>
        <w:pStyle w:val="Item"/>
      </w:pPr>
      <w:r w:rsidRPr="00726873">
        <w:t>Omit “by or in the presence of an authorised celebrant who is authorised to solemnise marriages at the place where the marriage takes place”, substitute “by an authorised celebrant who is physically present at the place where the marriage takes place and is authorised to solemnise marriages at that place”.</w:t>
      </w:r>
    </w:p>
    <w:p w14:paraId="458895B0" w14:textId="77777777" w:rsidR="007E2826" w:rsidRPr="00726873" w:rsidRDefault="007E2826" w:rsidP="00726873">
      <w:pPr>
        <w:pStyle w:val="ItemHead"/>
      </w:pPr>
      <w:r w:rsidRPr="00726873">
        <w:t>19  Subsections 45(1), (2) and (3)</w:t>
      </w:r>
    </w:p>
    <w:p w14:paraId="23E368CA" w14:textId="77777777" w:rsidR="007E2826" w:rsidRPr="00726873" w:rsidRDefault="007E2826" w:rsidP="00726873">
      <w:pPr>
        <w:pStyle w:val="Item"/>
      </w:pPr>
      <w:r w:rsidRPr="00726873">
        <w:t>Omit “or in the presence of”.</w:t>
      </w:r>
    </w:p>
    <w:p w14:paraId="6637DDC7" w14:textId="77777777" w:rsidR="007E2826" w:rsidRPr="00726873" w:rsidRDefault="007E2826" w:rsidP="00726873">
      <w:pPr>
        <w:pStyle w:val="ItemHead"/>
      </w:pPr>
      <w:r w:rsidRPr="00726873">
        <w:t>20  Subsection 46(1)</w:t>
      </w:r>
    </w:p>
    <w:p w14:paraId="084417AD" w14:textId="77777777" w:rsidR="007E2826" w:rsidRPr="00726873" w:rsidRDefault="007E2826" w:rsidP="00726873">
      <w:pPr>
        <w:pStyle w:val="Item"/>
      </w:pPr>
      <w:r w:rsidRPr="00726873">
        <w:t>Omit “or in the presence of”.</w:t>
      </w:r>
    </w:p>
    <w:p w14:paraId="374D0F68" w14:textId="77777777" w:rsidR="007E2826" w:rsidRPr="00726873" w:rsidRDefault="007E2826" w:rsidP="00726873">
      <w:pPr>
        <w:pStyle w:val="ItemHead"/>
      </w:pPr>
      <w:r w:rsidRPr="00726873">
        <w:t>21  Subsection 71(1)</w:t>
      </w:r>
    </w:p>
    <w:p w14:paraId="2254CE2B" w14:textId="77777777" w:rsidR="007E2826" w:rsidRPr="00726873" w:rsidRDefault="007E2826" w:rsidP="00726873">
      <w:pPr>
        <w:pStyle w:val="Item"/>
      </w:pPr>
      <w:r w:rsidRPr="00726873">
        <w:t>Omit “by or in the presence of an authorised celebrant”, substitute “by an authorised celebrant who is physically present at the place where the marriage takes place and is authorised to solemnise marriages at that place”.</w:t>
      </w:r>
    </w:p>
    <w:p w14:paraId="2A7602BE" w14:textId="77777777" w:rsidR="007E2826" w:rsidRPr="00726873" w:rsidRDefault="007E2826" w:rsidP="00726873">
      <w:pPr>
        <w:pStyle w:val="ItemHead"/>
      </w:pPr>
      <w:r w:rsidRPr="00726873">
        <w:t>22  Paragraph 72(1)(a)</w:t>
      </w:r>
    </w:p>
    <w:p w14:paraId="0C53F291" w14:textId="77777777" w:rsidR="007E2826" w:rsidRPr="00726873" w:rsidRDefault="007E2826" w:rsidP="00726873">
      <w:pPr>
        <w:pStyle w:val="Item"/>
      </w:pPr>
      <w:r w:rsidRPr="00726873">
        <w:t>Before “presence”, insert “physical”.</w:t>
      </w:r>
    </w:p>
    <w:p w14:paraId="0B8D595B" w14:textId="77777777" w:rsidR="007E2826" w:rsidRPr="00726873" w:rsidRDefault="007E2826" w:rsidP="00726873">
      <w:pPr>
        <w:pStyle w:val="ItemHead"/>
      </w:pPr>
      <w:r w:rsidRPr="00726873">
        <w:t>23  Subsection 72(2)</w:t>
      </w:r>
    </w:p>
    <w:p w14:paraId="48A99FC5" w14:textId="77777777" w:rsidR="007E2826" w:rsidRPr="00726873" w:rsidRDefault="007E2826" w:rsidP="00726873">
      <w:pPr>
        <w:pStyle w:val="Item"/>
      </w:pPr>
      <w:r w:rsidRPr="00726873">
        <w:t>Before “presence”, insert “physical”.</w:t>
      </w:r>
    </w:p>
    <w:p w14:paraId="2E632CBF" w14:textId="77777777" w:rsidR="007E2826" w:rsidRPr="00726873" w:rsidRDefault="007E2826" w:rsidP="00726873">
      <w:pPr>
        <w:pStyle w:val="ItemHead"/>
      </w:pPr>
      <w:r w:rsidRPr="00726873">
        <w:t>24  Subsection 80(8)</w:t>
      </w:r>
    </w:p>
    <w:p w14:paraId="2DB86F9C" w14:textId="77777777" w:rsidR="007E2826" w:rsidRPr="00726873" w:rsidRDefault="007E2826" w:rsidP="00726873">
      <w:pPr>
        <w:pStyle w:val="Item"/>
      </w:pPr>
      <w:r w:rsidRPr="00726873">
        <w:t>Omit “, or in whose presence,”.</w:t>
      </w:r>
    </w:p>
    <w:p w14:paraId="179E6D72" w14:textId="77777777" w:rsidR="007E2826" w:rsidRPr="00726873" w:rsidRDefault="007E2826" w:rsidP="00726873">
      <w:pPr>
        <w:pStyle w:val="ItemHead"/>
      </w:pPr>
      <w:r w:rsidRPr="00726873">
        <w:t>25  Subsection 112(1)</w:t>
      </w:r>
    </w:p>
    <w:p w14:paraId="33D9639D" w14:textId="77777777" w:rsidR="007E2826" w:rsidRPr="00726873" w:rsidRDefault="007E2826" w:rsidP="00726873">
      <w:pPr>
        <w:pStyle w:val="Item"/>
      </w:pPr>
      <w:r w:rsidRPr="00726873">
        <w:t>Omit “or in whose presence”.</w:t>
      </w:r>
    </w:p>
    <w:p w14:paraId="35CF5687" w14:textId="77777777" w:rsidR="007E2826" w:rsidRPr="00726873" w:rsidRDefault="007E2826" w:rsidP="00726873">
      <w:pPr>
        <w:pStyle w:val="ItemHead"/>
      </w:pPr>
      <w:r w:rsidRPr="00726873">
        <w:t>26  Subsection 113(3)</w:t>
      </w:r>
    </w:p>
    <w:p w14:paraId="6E37405F" w14:textId="77777777" w:rsidR="007E2826" w:rsidRPr="00726873" w:rsidRDefault="007E2826" w:rsidP="00726873">
      <w:pPr>
        <w:pStyle w:val="Item"/>
      </w:pPr>
      <w:r w:rsidRPr="00726873">
        <w:t>Omit “, or in whose presence,”.</w:t>
      </w:r>
    </w:p>
    <w:p w14:paraId="58AD79B7" w14:textId="77777777" w:rsidR="007E2826" w:rsidRPr="00726873" w:rsidRDefault="007E2826" w:rsidP="00726873">
      <w:pPr>
        <w:pStyle w:val="ItemHead"/>
      </w:pPr>
      <w:r w:rsidRPr="00726873">
        <w:t>27  Subsection 113(4)</w:t>
      </w:r>
    </w:p>
    <w:p w14:paraId="12234F67" w14:textId="77777777" w:rsidR="007E2826" w:rsidRPr="00726873" w:rsidRDefault="007E2826" w:rsidP="00726873">
      <w:pPr>
        <w:pStyle w:val="Item"/>
      </w:pPr>
      <w:r w:rsidRPr="00726873">
        <w:t>Omit “or in whose presence”.</w:t>
      </w:r>
    </w:p>
    <w:p w14:paraId="6FA9E7CD" w14:textId="77777777" w:rsidR="007E2826" w:rsidRPr="00726873" w:rsidRDefault="007E2826" w:rsidP="00726873">
      <w:pPr>
        <w:pStyle w:val="ItemHead"/>
      </w:pPr>
      <w:r w:rsidRPr="00726873">
        <w:t>28  Paragraph 113(5)(a)</w:t>
      </w:r>
    </w:p>
    <w:p w14:paraId="642E84F4" w14:textId="77777777" w:rsidR="007E2826" w:rsidRPr="00726873" w:rsidRDefault="007E2826" w:rsidP="00726873">
      <w:pPr>
        <w:pStyle w:val="Item"/>
      </w:pPr>
      <w:r w:rsidRPr="00726873">
        <w:t>Omit “or in whose presence”.</w:t>
      </w:r>
    </w:p>
    <w:p w14:paraId="67AF6A9E" w14:textId="77777777" w:rsidR="007E2826" w:rsidRPr="00726873" w:rsidRDefault="007E2826" w:rsidP="00726873">
      <w:pPr>
        <w:pStyle w:val="ItemHead"/>
      </w:pPr>
      <w:r w:rsidRPr="00726873">
        <w:t>29  Subsection 113(6)</w:t>
      </w:r>
    </w:p>
    <w:p w14:paraId="4F9A1167" w14:textId="77777777" w:rsidR="007E2826" w:rsidRPr="00726873" w:rsidRDefault="007E2826" w:rsidP="00726873">
      <w:pPr>
        <w:pStyle w:val="Item"/>
      </w:pPr>
      <w:r w:rsidRPr="00726873">
        <w:t>Omit “, or in whose presence,”.</w:t>
      </w:r>
    </w:p>
    <w:p w14:paraId="649A8CBC" w14:textId="77777777" w:rsidR="007E2826" w:rsidRPr="00726873" w:rsidRDefault="007E2826" w:rsidP="00726873">
      <w:pPr>
        <w:pStyle w:val="ActHead7"/>
        <w:pageBreakBefore/>
      </w:pPr>
      <w:bookmarkStart w:id="93" w:name="_Toc168999709"/>
      <w:r w:rsidRPr="00740750">
        <w:rPr>
          <w:rStyle w:val="CharAmPartNo"/>
        </w:rPr>
        <w:t>Part 5</w:t>
      </w:r>
      <w:r w:rsidRPr="00726873">
        <w:t>—</w:t>
      </w:r>
      <w:r w:rsidRPr="00740750">
        <w:rPr>
          <w:rStyle w:val="CharAmPartText"/>
        </w:rPr>
        <w:t>Identity requirements</w:t>
      </w:r>
      <w:bookmarkEnd w:id="93"/>
    </w:p>
    <w:p w14:paraId="1815ECDA" w14:textId="77777777" w:rsidR="007E2826" w:rsidRPr="00726873" w:rsidRDefault="007E2826" w:rsidP="00726873">
      <w:pPr>
        <w:pStyle w:val="ActHead9"/>
        <w:rPr>
          <w:i w:val="0"/>
        </w:rPr>
      </w:pPr>
      <w:bookmarkStart w:id="94" w:name="_Toc168999710"/>
      <w:r w:rsidRPr="00726873">
        <w:t>Marriage Act 1961</w:t>
      </w:r>
      <w:bookmarkEnd w:id="94"/>
    </w:p>
    <w:p w14:paraId="1C2C37E5" w14:textId="77777777" w:rsidR="007E2826" w:rsidRPr="00726873" w:rsidRDefault="007E2826" w:rsidP="00726873">
      <w:pPr>
        <w:pStyle w:val="ItemHead"/>
      </w:pPr>
      <w:r w:rsidRPr="00726873">
        <w:t>30  Subparagraph 42(1)(b)(ii)</w:t>
      </w:r>
    </w:p>
    <w:p w14:paraId="676917B8" w14:textId="77777777" w:rsidR="007E2826" w:rsidRPr="00726873" w:rsidRDefault="007E2826" w:rsidP="00726873">
      <w:pPr>
        <w:pStyle w:val="Item"/>
      </w:pPr>
      <w:r w:rsidRPr="00726873">
        <w:t>Repeal the subparagraph.</w:t>
      </w:r>
    </w:p>
    <w:p w14:paraId="45BFCB48" w14:textId="77777777" w:rsidR="007E2826" w:rsidRPr="00726873" w:rsidRDefault="007E2826" w:rsidP="00726873">
      <w:pPr>
        <w:pStyle w:val="ItemHead"/>
      </w:pPr>
      <w:r w:rsidRPr="00726873">
        <w:t>31  Subparagraph 42(1)(b)(iv)</w:t>
      </w:r>
    </w:p>
    <w:p w14:paraId="69E65009" w14:textId="77777777" w:rsidR="007E2826" w:rsidRPr="00726873" w:rsidRDefault="007E2826" w:rsidP="00726873">
      <w:pPr>
        <w:pStyle w:val="Item"/>
      </w:pPr>
      <w:r w:rsidRPr="00726873">
        <w:t>Omit “party; and”, substitute “party; or”.</w:t>
      </w:r>
    </w:p>
    <w:p w14:paraId="43996307" w14:textId="77777777" w:rsidR="007E2826" w:rsidRPr="00726873" w:rsidRDefault="007E2826" w:rsidP="00726873">
      <w:pPr>
        <w:pStyle w:val="ItemHead"/>
      </w:pPr>
      <w:r w:rsidRPr="00726873">
        <w:t>32  At the end of paragraph 42(1)(b)</w:t>
      </w:r>
    </w:p>
    <w:p w14:paraId="6E78E3C0" w14:textId="77777777" w:rsidR="007E2826" w:rsidRPr="00726873" w:rsidRDefault="007E2826" w:rsidP="00726873">
      <w:pPr>
        <w:pStyle w:val="Item"/>
      </w:pPr>
      <w:r w:rsidRPr="00726873">
        <w:t>Add:</w:t>
      </w:r>
    </w:p>
    <w:p w14:paraId="2EC61F48" w14:textId="77777777" w:rsidR="007E2826" w:rsidRPr="00726873" w:rsidRDefault="007E2826" w:rsidP="00726873">
      <w:pPr>
        <w:pStyle w:val="paragraphsub"/>
      </w:pPr>
      <w:r w:rsidRPr="00726873">
        <w:tab/>
        <w:t>(v)</w:t>
      </w:r>
      <w:r w:rsidRPr="00726873">
        <w:tab/>
        <w:t>if it is impracticable for the party to obtain a certificate or official extract referred to in subparagraph (i) and the party does not have a current passport referred to in subparagraph (iii) or (iv)—a statutory declaration made by the party or a parent of the party stating that, for reasons specified in the declaration, it is impracticable to obtain a certificate or official extract referred to in subparagraph (i) and stating, to the best of the declarant’s knowledge and belief and as accurately as the declarant has been able to ascertain, when and where the party was born; and</w:t>
      </w:r>
    </w:p>
    <w:p w14:paraId="01AAE19B" w14:textId="77777777" w:rsidR="007E2826" w:rsidRPr="00726873" w:rsidRDefault="007E2826" w:rsidP="00726873">
      <w:pPr>
        <w:pStyle w:val="Transitional"/>
      </w:pPr>
      <w:r w:rsidRPr="00726873">
        <w:t>33  Application of amendments</w:t>
      </w:r>
    </w:p>
    <w:p w14:paraId="139D9FA0" w14:textId="77777777" w:rsidR="007E2826" w:rsidRPr="00726873" w:rsidRDefault="007E2826" w:rsidP="00726873">
      <w:pPr>
        <w:pStyle w:val="Item"/>
      </w:pPr>
      <w:r w:rsidRPr="00726873">
        <w:t xml:space="preserve">The amendments of section 42 of the </w:t>
      </w:r>
      <w:r w:rsidRPr="00726873">
        <w:rPr>
          <w:i/>
        </w:rPr>
        <w:t>Marriage Act 1961</w:t>
      </w:r>
      <w:r w:rsidRPr="00726873">
        <w:t xml:space="preserve"> made by this Part apply in relation to a notice that is given under that section after the commencement of this Part.</w:t>
      </w:r>
    </w:p>
    <w:p w14:paraId="210165F7" w14:textId="77777777" w:rsidR="007E2826" w:rsidRPr="00726873" w:rsidRDefault="007E2826" w:rsidP="00726873">
      <w:pPr>
        <w:pStyle w:val="ActHead7"/>
        <w:pageBreakBefore/>
      </w:pPr>
      <w:bookmarkStart w:id="95" w:name="_Toc168999711"/>
      <w:r w:rsidRPr="00740750">
        <w:rPr>
          <w:rStyle w:val="CharAmPartNo"/>
        </w:rPr>
        <w:t>Part 6</w:t>
      </w:r>
      <w:r w:rsidRPr="00726873">
        <w:t>—</w:t>
      </w:r>
      <w:r w:rsidRPr="00740750">
        <w:rPr>
          <w:rStyle w:val="CharAmPartText"/>
        </w:rPr>
        <w:t>Notice of intended marriage and consent</w:t>
      </w:r>
      <w:bookmarkEnd w:id="95"/>
    </w:p>
    <w:p w14:paraId="4DB17EFC" w14:textId="77777777" w:rsidR="007E2826" w:rsidRPr="00726873" w:rsidRDefault="007E2826" w:rsidP="00726873">
      <w:pPr>
        <w:pStyle w:val="ActHead9"/>
        <w:rPr>
          <w:i w:val="0"/>
        </w:rPr>
      </w:pPr>
      <w:bookmarkStart w:id="96" w:name="_Toc168999712"/>
      <w:r w:rsidRPr="00726873">
        <w:t>Marriage Act 1961</w:t>
      </w:r>
      <w:bookmarkEnd w:id="96"/>
    </w:p>
    <w:p w14:paraId="2D61639D" w14:textId="77777777" w:rsidR="007E2826" w:rsidRPr="00726873" w:rsidRDefault="007E2826" w:rsidP="00726873">
      <w:pPr>
        <w:pStyle w:val="ItemHead"/>
      </w:pPr>
      <w:r w:rsidRPr="00726873">
        <w:t>34  Paragraph 42(1)(c)</w:t>
      </w:r>
    </w:p>
    <w:p w14:paraId="0C373E41" w14:textId="77777777" w:rsidR="007E2826" w:rsidRPr="00726873" w:rsidRDefault="007E2826" w:rsidP="00726873">
      <w:pPr>
        <w:pStyle w:val="Item"/>
      </w:pPr>
      <w:r w:rsidRPr="00726873">
        <w:t>Omit “before that authorised celebrant”, substitute “in the physical presence of that authorised celebrant”.</w:t>
      </w:r>
    </w:p>
    <w:p w14:paraId="3E5BEA47" w14:textId="77777777" w:rsidR="007E2826" w:rsidRPr="00726873" w:rsidRDefault="007E2826" w:rsidP="00726873">
      <w:pPr>
        <w:pStyle w:val="ItemHead"/>
      </w:pPr>
      <w:r w:rsidRPr="00726873">
        <w:t>35  Paragraph 42(2)(c)</w:t>
      </w:r>
    </w:p>
    <w:p w14:paraId="67377524" w14:textId="77777777" w:rsidR="007E2826" w:rsidRPr="00726873" w:rsidRDefault="007E2826" w:rsidP="00726873">
      <w:pPr>
        <w:pStyle w:val="Item"/>
      </w:pPr>
      <w:r w:rsidRPr="00726873">
        <w:t>Omit “in the presence of”, substitute “under the observation (whether or not by means of a facility that enables audio and visual communication between persons in different places) of one of the following, who must also be in Australia”.</w:t>
      </w:r>
    </w:p>
    <w:p w14:paraId="5595CDA1" w14:textId="77777777" w:rsidR="007E2826" w:rsidRPr="00726873" w:rsidRDefault="007E2826" w:rsidP="00726873">
      <w:pPr>
        <w:pStyle w:val="ItemHead"/>
      </w:pPr>
      <w:r w:rsidRPr="00726873">
        <w:t>36  Subparagraphs 42(2)(c)(i) to (iii)</w:t>
      </w:r>
    </w:p>
    <w:p w14:paraId="6EFE7460" w14:textId="77777777" w:rsidR="007E2826" w:rsidRPr="00726873" w:rsidRDefault="007E2826" w:rsidP="00726873">
      <w:pPr>
        <w:pStyle w:val="Item"/>
      </w:pPr>
      <w:r w:rsidRPr="00726873">
        <w:t>Omit “or”.</w:t>
      </w:r>
    </w:p>
    <w:p w14:paraId="32C36D61" w14:textId="77777777" w:rsidR="007E2826" w:rsidRPr="00726873" w:rsidRDefault="007E2826" w:rsidP="00726873">
      <w:pPr>
        <w:pStyle w:val="ItemHead"/>
      </w:pPr>
      <w:r w:rsidRPr="00726873">
        <w:t>37  Subparagraph 42(2)(c)(iv)</w:t>
      </w:r>
    </w:p>
    <w:p w14:paraId="0E47E84D" w14:textId="77777777" w:rsidR="007E2826" w:rsidRPr="00726873" w:rsidRDefault="007E2826" w:rsidP="00726873">
      <w:pPr>
        <w:pStyle w:val="Item"/>
      </w:pPr>
      <w:r w:rsidRPr="00726873">
        <w:t>Omit “or” (second occurring).</w:t>
      </w:r>
    </w:p>
    <w:p w14:paraId="77A77F14" w14:textId="77777777" w:rsidR="007E2826" w:rsidRPr="00726873" w:rsidRDefault="007E2826" w:rsidP="00726873">
      <w:pPr>
        <w:pStyle w:val="ItemHead"/>
      </w:pPr>
      <w:r w:rsidRPr="00726873">
        <w:t>38  Subparagraph 42(2)(c)(v)</w:t>
      </w:r>
    </w:p>
    <w:p w14:paraId="6FC30970" w14:textId="77777777" w:rsidR="007E2826" w:rsidRPr="00726873" w:rsidRDefault="007E2826" w:rsidP="00726873">
      <w:pPr>
        <w:pStyle w:val="Item"/>
      </w:pPr>
      <w:r w:rsidRPr="00726873">
        <w:t>Omit “or”.</w:t>
      </w:r>
    </w:p>
    <w:p w14:paraId="284E128A" w14:textId="77777777" w:rsidR="007E2826" w:rsidRPr="00726873" w:rsidRDefault="007E2826" w:rsidP="00726873">
      <w:pPr>
        <w:pStyle w:val="ItemHead"/>
      </w:pPr>
      <w:r w:rsidRPr="00726873">
        <w:t>39  Paragraph 42(2)(d)</w:t>
      </w:r>
    </w:p>
    <w:p w14:paraId="5629ED8E" w14:textId="77777777" w:rsidR="007E2826" w:rsidRPr="00726873" w:rsidRDefault="007E2826" w:rsidP="00726873">
      <w:pPr>
        <w:pStyle w:val="Item"/>
      </w:pPr>
      <w:r w:rsidRPr="00726873">
        <w:t>Omit “in the presence of”, substitute “under the observation (whether or not by means of a facility that enables audio and visual communication between persons in different places) of one of the following, who must also be outside Australia”.</w:t>
      </w:r>
    </w:p>
    <w:p w14:paraId="218B4DFC" w14:textId="77777777" w:rsidR="007E2826" w:rsidRPr="00726873" w:rsidRDefault="007E2826" w:rsidP="00726873">
      <w:pPr>
        <w:pStyle w:val="ItemHead"/>
      </w:pPr>
      <w:r w:rsidRPr="00726873">
        <w:t>40  Subparagraphs 42(2)(d)(i) to (iv)</w:t>
      </w:r>
    </w:p>
    <w:p w14:paraId="783B7783" w14:textId="77777777" w:rsidR="007E2826" w:rsidRPr="00726873" w:rsidRDefault="007E2826" w:rsidP="00726873">
      <w:pPr>
        <w:pStyle w:val="Item"/>
      </w:pPr>
      <w:r w:rsidRPr="00726873">
        <w:t>Omit “or”.</w:t>
      </w:r>
    </w:p>
    <w:p w14:paraId="1C64DAEC" w14:textId="77777777" w:rsidR="007E2826" w:rsidRPr="00726873" w:rsidRDefault="007E2826" w:rsidP="00726873">
      <w:pPr>
        <w:pStyle w:val="ItemHead"/>
      </w:pPr>
      <w:r w:rsidRPr="00726873">
        <w:t>41  Subsection 42(3)</w:t>
      </w:r>
    </w:p>
    <w:p w14:paraId="642F4CCD" w14:textId="77777777" w:rsidR="007E2826" w:rsidRPr="00726873" w:rsidRDefault="007E2826" w:rsidP="00726873">
      <w:pPr>
        <w:pStyle w:val="Item"/>
      </w:pPr>
      <w:r w:rsidRPr="00726873">
        <w:t>Omit “in the presence of an authorised celebrant”, substitute “under the observation (whether or not by means of a facility that enables audio and visual communication between persons in different places) of an authorised celebrant in Australia”.</w:t>
      </w:r>
    </w:p>
    <w:p w14:paraId="05A22FBD" w14:textId="77777777" w:rsidR="007E2826" w:rsidRPr="00726873" w:rsidRDefault="007E2826" w:rsidP="00726873">
      <w:pPr>
        <w:pStyle w:val="ItemHead"/>
      </w:pPr>
      <w:r w:rsidRPr="00726873">
        <w:t>42  Subsection 42(6)</w:t>
      </w:r>
    </w:p>
    <w:p w14:paraId="3A0E2247" w14:textId="77777777" w:rsidR="007E2826" w:rsidRPr="00726873" w:rsidRDefault="007E2826" w:rsidP="00726873">
      <w:pPr>
        <w:pStyle w:val="Item"/>
      </w:pPr>
      <w:r w:rsidRPr="00726873">
        <w:t>Repeal the subsection, substitute:</w:t>
      </w:r>
    </w:p>
    <w:p w14:paraId="4B45D59C" w14:textId="77777777" w:rsidR="007E2826" w:rsidRPr="00726873" w:rsidRDefault="007E2826" w:rsidP="00726873">
      <w:pPr>
        <w:pStyle w:val="subsection"/>
      </w:pPr>
      <w:r w:rsidRPr="00726873">
        <w:tab/>
        <w:t>(6)</w:t>
      </w:r>
      <w:r w:rsidRPr="00726873">
        <w:tab/>
        <w:t>If:</w:t>
      </w:r>
    </w:p>
    <w:p w14:paraId="51209704" w14:textId="77777777" w:rsidR="007E2826" w:rsidRPr="00726873" w:rsidRDefault="007E2826" w:rsidP="00726873">
      <w:pPr>
        <w:pStyle w:val="paragraph"/>
      </w:pPr>
      <w:r w:rsidRPr="00726873">
        <w:tab/>
        <w:t>(a)</w:t>
      </w:r>
      <w:r w:rsidRPr="00726873">
        <w:tab/>
        <w:t>a notice of intention to marry has been given to an authorised celebrant under this section; and</w:t>
      </w:r>
    </w:p>
    <w:p w14:paraId="6A4E4A05" w14:textId="77777777" w:rsidR="007E2826" w:rsidRPr="00726873" w:rsidRDefault="007E2826" w:rsidP="00726873">
      <w:pPr>
        <w:pStyle w:val="paragraph"/>
      </w:pPr>
      <w:r w:rsidRPr="00726873">
        <w:tab/>
        <w:t>(b)</w:t>
      </w:r>
      <w:r w:rsidRPr="00726873">
        <w:tab/>
        <w:t>either:</w:t>
      </w:r>
    </w:p>
    <w:p w14:paraId="587A8C4A" w14:textId="77777777" w:rsidR="007E2826" w:rsidRPr="00726873" w:rsidRDefault="007E2826" w:rsidP="00726873">
      <w:pPr>
        <w:pStyle w:val="paragraphsub"/>
      </w:pPr>
      <w:r w:rsidRPr="00726873">
        <w:tab/>
        <w:t>(i)</w:t>
      </w:r>
      <w:r w:rsidRPr="00726873">
        <w:tab/>
        <w:t>because of the death, absence or illness of the authorised celebrant, or for any other reason, it is impracticable for that person to solemnise the marriage; or</w:t>
      </w:r>
    </w:p>
    <w:p w14:paraId="7064D0FD" w14:textId="77777777" w:rsidR="007E2826" w:rsidRPr="00726873" w:rsidRDefault="007E2826" w:rsidP="00726873">
      <w:pPr>
        <w:pStyle w:val="paragraphsub"/>
      </w:pPr>
      <w:r w:rsidRPr="00726873">
        <w:tab/>
        <w:t>(ii)</w:t>
      </w:r>
      <w:r w:rsidRPr="00726873">
        <w:tab/>
        <w:t>the parties to the intended marriage have requested the authorised celebrant to give the notice to another authorised celebrant;</w:t>
      </w:r>
    </w:p>
    <w:p w14:paraId="66B27F81" w14:textId="77777777" w:rsidR="007E2826" w:rsidRPr="00726873" w:rsidRDefault="007E2826" w:rsidP="00726873">
      <w:pPr>
        <w:pStyle w:val="subsection2"/>
      </w:pPr>
      <w:r w:rsidRPr="00726873">
        <w:t>the marriage may be solemnised by another authorised celebrant who has possession of the notice.</w:t>
      </w:r>
    </w:p>
    <w:p w14:paraId="68D272F8" w14:textId="77777777" w:rsidR="007E2826" w:rsidRPr="00726873" w:rsidRDefault="007E2826" w:rsidP="00726873">
      <w:pPr>
        <w:pStyle w:val="ItemHead"/>
      </w:pPr>
      <w:r w:rsidRPr="00726873">
        <w:t>43  Subsection 42(9)</w:t>
      </w:r>
    </w:p>
    <w:p w14:paraId="6C917EA4" w14:textId="77777777" w:rsidR="007E2826" w:rsidRPr="00726873" w:rsidRDefault="007E2826" w:rsidP="00726873">
      <w:pPr>
        <w:pStyle w:val="Item"/>
      </w:pPr>
      <w:r w:rsidRPr="00726873">
        <w:t>Repeal the subsection, substitute:</w:t>
      </w:r>
    </w:p>
    <w:p w14:paraId="24B43EA9" w14:textId="77777777" w:rsidR="007E2826" w:rsidRPr="00726873" w:rsidRDefault="007E2826" w:rsidP="00726873">
      <w:pPr>
        <w:pStyle w:val="subsection"/>
      </w:pPr>
      <w:r w:rsidRPr="00726873">
        <w:tab/>
        <w:t>(9)</w:t>
      </w:r>
      <w:r w:rsidRPr="00726873">
        <w:tab/>
        <w:t>An authorised celebrant:</w:t>
      </w:r>
    </w:p>
    <w:p w14:paraId="31D48E38" w14:textId="77777777" w:rsidR="007E2826" w:rsidRPr="00726873" w:rsidRDefault="007E2826" w:rsidP="00726873">
      <w:pPr>
        <w:pStyle w:val="paragraph"/>
      </w:pPr>
      <w:r w:rsidRPr="00726873">
        <w:tab/>
        <w:t>(a)</w:t>
      </w:r>
      <w:r w:rsidRPr="00726873">
        <w:tab/>
        <w:t>may permit an error in a notice under this section to be corrected by either of the parties:</w:t>
      </w:r>
    </w:p>
    <w:p w14:paraId="4260D65B" w14:textId="77777777" w:rsidR="007E2826" w:rsidRPr="00726873" w:rsidRDefault="007E2826" w:rsidP="00726873">
      <w:pPr>
        <w:pStyle w:val="paragraphsub"/>
      </w:pPr>
      <w:r w:rsidRPr="00726873">
        <w:tab/>
        <w:t>(i)</w:t>
      </w:r>
      <w:r w:rsidRPr="00726873">
        <w:tab/>
        <w:t>under the observation (whether or not by means of a facility that enables audio and visual communication between persons in different places) of the authorised celebrant, if the authorised celebrant is in Australia; and</w:t>
      </w:r>
    </w:p>
    <w:p w14:paraId="180C3D00" w14:textId="77777777" w:rsidR="007E2826" w:rsidRPr="00726873" w:rsidRDefault="007E2826" w:rsidP="00726873">
      <w:pPr>
        <w:pStyle w:val="paragraphsub"/>
      </w:pPr>
      <w:r w:rsidRPr="00726873">
        <w:tab/>
        <w:t>(ii)</w:t>
      </w:r>
      <w:r w:rsidRPr="00726873">
        <w:tab/>
        <w:t>at any time before the marriage to which it relates has been solemnised; and</w:t>
      </w:r>
    </w:p>
    <w:p w14:paraId="288CD79B" w14:textId="77777777" w:rsidR="007E2826" w:rsidRPr="00726873" w:rsidRDefault="007E2826" w:rsidP="00726873">
      <w:pPr>
        <w:pStyle w:val="paragraph"/>
      </w:pPr>
      <w:r w:rsidRPr="00726873">
        <w:tab/>
        <w:t>(b)</w:t>
      </w:r>
      <w:r w:rsidRPr="00726873">
        <w:tab/>
        <w:t>may treat the corrected notice as having been originally given in its corrected form.</w:t>
      </w:r>
    </w:p>
    <w:p w14:paraId="3E382E66" w14:textId="77777777" w:rsidR="007E2826" w:rsidRPr="00726873" w:rsidRDefault="007E2826" w:rsidP="00726873">
      <w:pPr>
        <w:pStyle w:val="ItemHead"/>
      </w:pPr>
      <w:r w:rsidRPr="00726873">
        <w:t>44  After section 42A</w:t>
      </w:r>
    </w:p>
    <w:p w14:paraId="0C58D7C6" w14:textId="77777777" w:rsidR="007E2826" w:rsidRPr="00726873" w:rsidRDefault="007E2826" w:rsidP="00726873">
      <w:pPr>
        <w:pStyle w:val="Item"/>
      </w:pPr>
      <w:r w:rsidRPr="00726873">
        <w:t>Insert:</w:t>
      </w:r>
    </w:p>
    <w:p w14:paraId="475A7CCE" w14:textId="77777777" w:rsidR="007E2826" w:rsidRPr="00726873" w:rsidRDefault="007E2826" w:rsidP="00726873">
      <w:pPr>
        <w:pStyle w:val="ActHead5"/>
      </w:pPr>
      <w:bookmarkStart w:id="97" w:name="_Toc168999713"/>
      <w:r w:rsidRPr="00740750">
        <w:rPr>
          <w:rStyle w:val="CharSectno"/>
        </w:rPr>
        <w:t>42B</w:t>
      </w:r>
      <w:r w:rsidRPr="00726873">
        <w:t xml:space="preserve">  Authorised celebrant must physically meet each party to intended marriage separately</w:t>
      </w:r>
      <w:bookmarkEnd w:id="97"/>
    </w:p>
    <w:p w14:paraId="7572B550" w14:textId="77777777" w:rsidR="007E2826" w:rsidRPr="00726873" w:rsidRDefault="007E2826" w:rsidP="00726873">
      <w:pPr>
        <w:pStyle w:val="subsection"/>
      </w:pPr>
      <w:r w:rsidRPr="00726873">
        <w:tab/>
      </w:r>
      <w:r w:rsidRPr="00726873">
        <w:tab/>
        <w:t>An authorised celebrant must not solemnise a marriage unless the authorised celebrant has met separately with each party before the intended marriage. The authorised celebrant and the party must be physically present at the meeting.</w:t>
      </w:r>
    </w:p>
    <w:p w14:paraId="4CA2AD08" w14:textId="77777777" w:rsidR="007E2826" w:rsidRPr="00726873" w:rsidRDefault="007E2826" w:rsidP="00726873">
      <w:pPr>
        <w:pStyle w:val="Transitional"/>
      </w:pPr>
      <w:r w:rsidRPr="00726873">
        <w:t>45  Application of amendments</w:t>
      </w:r>
    </w:p>
    <w:p w14:paraId="17D4E633" w14:textId="77777777" w:rsidR="007E2826" w:rsidRPr="00726873" w:rsidRDefault="007E2826" w:rsidP="00726873">
      <w:pPr>
        <w:pStyle w:val="Subitem"/>
      </w:pPr>
      <w:r w:rsidRPr="00726873">
        <w:t>(1)</w:t>
      </w:r>
      <w:r w:rsidRPr="00726873">
        <w:tab/>
        <w:t xml:space="preserve">The amendments of section 42 of the </w:t>
      </w:r>
      <w:r w:rsidRPr="00726873">
        <w:rPr>
          <w:i/>
        </w:rPr>
        <w:t>Marriage Act 1961</w:t>
      </w:r>
      <w:r w:rsidRPr="00726873">
        <w:t xml:space="preserve"> made by items 34 to 41 and 43 apply in relation to a notice that is given under that section after the commencement of this Part.</w:t>
      </w:r>
    </w:p>
    <w:p w14:paraId="5D8FE148" w14:textId="77777777" w:rsidR="007E2826" w:rsidRPr="00726873" w:rsidRDefault="007E2826" w:rsidP="00726873">
      <w:pPr>
        <w:pStyle w:val="Subitem"/>
      </w:pPr>
      <w:r w:rsidRPr="00726873">
        <w:t>(2)</w:t>
      </w:r>
      <w:r w:rsidRPr="00726873">
        <w:tab/>
        <w:t xml:space="preserve">The amendments of the </w:t>
      </w:r>
      <w:r w:rsidRPr="00726873">
        <w:rPr>
          <w:i/>
        </w:rPr>
        <w:t>Marriage Act 1961</w:t>
      </w:r>
      <w:r w:rsidRPr="00726873">
        <w:t xml:space="preserve"> made by items 42 and 44 apply in relation to a marriage that is solemnised, or intended to be solemnised, after the commencement of this Part.</w:t>
      </w:r>
    </w:p>
    <w:p w14:paraId="73C26E2E" w14:textId="77777777" w:rsidR="007E2826" w:rsidRPr="00726873" w:rsidRDefault="007E2826" w:rsidP="00726873">
      <w:pPr>
        <w:pStyle w:val="ActHead7"/>
        <w:pageBreakBefore/>
      </w:pPr>
      <w:bookmarkStart w:id="98" w:name="_Toc168999714"/>
      <w:r w:rsidRPr="00740750">
        <w:rPr>
          <w:rStyle w:val="CharAmPartNo"/>
        </w:rPr>
        <w:t>Part 7</w:t>
      </w:r>
      <w:r w:rsidRPr="00726873">
        <w:t>—</w:t>
      </w:r>
      <w:r w:rsidRPr="00740750">
        <w:rPr>
          <w:rStyle w:val="CharAmPartText"/>
        </w:rPr>
        <w:t>Single registration as authorised celebrant</w:t>
      </w:r>
      <w:bookmarkEnd w:id="98"/>
    </w:p>
    <w:p w14:paraId="0509D18D" w14:textId="77777777" w:rsidR="007E2826" w:rsidRPr="00726873" w:rsidRDefault="007E2826" w:rsidP="00726873">
      <w:pPr>
        <w:pStyle w:val="ActHead9"/>
        <w:rPr>
          <w:i w:val="0"/>
        </w:rPr>
      </w:pPr>
      <w:bookmarkStart w:id="99" w:name="_Toc168999715"/>
      <w:r w:rsidRPr="00726873">
        <w:t>Marriage Act 1961</w:t>
      </w:r>
      <w:bookmarkEnd w:id="99"/>
    </w:p>
    <w:p w14:paraId="64B8C4FE" w14:textId="77777777" w:rsidR="007E2826" w:rsidRPr="00726873" w:rsidRDefault="007E2826" w:rsidP="00726873">
      <w:pPr>
        <w:pStyle w:val="ItemHead"/>
      </w:pPr>
      <w:r w:rsidRPr="00726873">
        <w:t>46  At the end of paragraphs 29(a) and (b)</w:t>
      </w:r>
    </w:p>
    <w:p w14:paraId="1F6A3C03" w14:textId="77777777" w:rsidR="007E2826" w:rsidRPr="00726873" w:rsidRDefault="007E2826" w:rsidP="00726873">
      <w:pPr>
        <w:pStyle w:val="Item"/>
      </w:pPr>
      <w:r w:rsidRPr="00726873">
        <w:t>Add “and”.</w:t>
      </w:r>
    </w:p>
    <w:p w14:paraId="498CFC9B" w14:textId="77777777" w:rsidR="007E2826" w:rsidRPr="00726873" w:rsidRDefault="007E2826" w:rsidP="00726873">
      <w:pPr>
        <w:pStyle w:val="ItemHead"/>
      </w:pPr>
      <w:r w:rsidRPr="00726873">
        <w:t xml:space="preserve">47  At the end of </w:t>
      </w:r>
      <w:r w:rsidR="00726873" w:rsidRPr="00726873">
        <w:t>section 2</w:t>
      </w:r>
      <w:r w:rsidRPr="00726873">
        <w:t>9</w:t>
      </w:r>
    </w:p>
    <w:p w14:paraId="40C3A505" w14:textId="77777777" w:rsidR="007E2826" w:rsidRPr="00726873" w:rsidRDefault="007E2826" w:rsidP="00726873">
      <w:pPr>
        <w:pStyle w:val="Item"/>
      </w:pPr>
      <w:r w:rsidRPr="00726873">
        <w:t>Add:</w:t>
      </w:r>
    </w:p>
    <w:p w14:paraId="2C9E7B12" w14:textId="77777777" w:rsidR="007E2826" w:rsidRPr="00726873" w:rsidRDefault="007E2826" w:rsidP="00726873">
      <w:pPr>
        <w:pStyle w:val="paragraph"/>
      </w:pPr>
      <w:r w:rsidRPr="00726873">
        <w:tab/>
        <w:t>; and (e)</w:t>
      </w:r>
      <w:r w:rsidRPr="00726873">
        <w:tab/>
        <w:t>the person is not already registered as a marriage celebrant under Subdivision C of this Division; and</w:t>
      </w:r>
    </w:p>
    <w:p w14:paraId="56E43B9A" w14:textId="77777777" w:rsidR="007E2826" w:rsidRPr="00726873" w:rsidRDefault="007E2826" w:rsidP="00726873">
      <w:pPr>
        <w:pStyle w:val="paragraph"/>
      </w:pPr>
      <w:r w:rsidRPr="00726873">
        <w:tab/>
        <w:t>(f)</w:t>
      </w:r>
      <w:r w:rsidRPr="00726873">
        <w:tab/>
        <w:t>the person is not authorised to solemnise marriages in a State or Territory under Subdivision B of this Division.</w:t>
      </w:r>
    </w:p>
    <w:p w14:paraId="0CCF6987" w14:textId="77777777" w:rsidR="007E2826" w:rsidRPr="00726873" w:rsidRDefault="007E2826" w:rsidP="00726873">
      <w:pPr>
        <w:pStyle w:val="ItemHead"/>
      </w:pPr>
      <w:r w:rsidRPr="00726873">
        <w:t>48  Subsection 31(1)</w:t>
      </w:r>
    </w:p>
    <w:p w14:paraId="0C1006B6" w14:textId="77777777" w:rsidR="007E2826" w:rsidRPr="00726873" w:rsidRDefault="007E2826" w:rsidP="00726873">
      <w:pPr>
        <w:pStyle w:val="Item"/>
      </w:pPr>
      <w:r w:rsidRPr="00726873">
        <w:t>Omit “(1)”.</w:t>
      </w:r>
    </w:p>
    <w:p w14:paraId="5DDE1D1A" w14:textId="77777777" w:rsidR="007E2826" w:rsidRPr="00726873" w:rsidRDefault="007E2826" w:rsidP="00726873">
      <w:pPr>
        <w:pStyle w:val="ItemHead"/>
      </w:pPr>
      <w:r w:rsidRPr="00726873">
        <w:t>49  At the end of paragraph 31(1)(a)</w:t>
      </w:r>
    </w:p>
    <w:p w14:paraId="2D0F55FF" w14:textId="77777777" w:rsidR="007E2826" w:rsidRPr="00726873" w:rsidRDefault="007E2826" w:rsidP="00726873">
      <w:pPr>
        <w:pStyle w:val="Item"/>
      </w:pPr>
      <w:r w:rsidRPr="00726873">
        <w:t>Add “or”.</w:t>
      </w:r>
    </w:p>
    <w:p w14:paraId="4062F286" w14:textId="77777777" w:rsidR="007E2826" w:rsidRPr="00726873" w:rsidRDefault="007E2826" w:rsidP="00726873">
      <w:pPr>
        <w:pStyle w:val="ItemHead"/>
      </w:pPr>
      <w:r w:rsidRPr="00726873">
        <w:t>50  Subsection 39(2)</w:t>
      </w:r>
    </w:p>
    <w:p w14:paraId="2EFEE52F" w14:textId="77777777" w:rsidR="007E2826" w:rsidRPr="00726873" w:rsidRDefault="007E2826" w:rsidP="00726873">
      <w:pPr>
        <w:pStyle w:val="Item"/>
      </w:pPr>
      <w:r w:rsidRPr="00726873">
        <w:t>After “writing”, insert “and subject to subsection (2A)”.</w:t>
      </w:r>
    </w:p>
    <w:p w14:paraId="03AB0223" w14:textId="77777777" w:rsidR="007E2826" w:rsidRPr="00726873" w:rsidRDefault="007E2826" w:rsidP="00726873">
      <w:pPr>
        <w:pStyle w:val="ItemHead"/>
      </w:pPr>
      <w:r w:rsidRPr="00726873">
        <w:t>51  After subsection 39(2)</w:t>
      </w:r>
    </w:p>
    <w:p w14:paraId="527DA5D2" w14:textId="77777777" w:rsidR="007E2826" w:rsidRPr="00726873" w:rsidRDefault="007E2826" w:rsidP="00726873">
      <w:pPr>
        <w:pStyle w:val="Item"/>
      </w:pPr>
      <w:r w:rsidRPr="00726873">
        <w:t>Insert:</w:t>
      </w:r>
    </w:p>
    <w:p w14:paraId="394F5077" w14:textId="77777777" w:rsidR="007E2826" w:rsidRPr="00726873" w:rsidRDefault="007E2826" w:rsidP="00726873">
      <w:pPr>
        <w:pStyle w:val="subsection"/>
      </w:pPr>
      <w:r w:rsidRPr="00726873">
        <w:tab/>
        <w:t>(2A)</w:t>
      </w:r>
      <w:r w:rsidRPr="00726873">
        <w:tab/>
        <w:t>The Minister must not, under subsection (2), authorise an officer of a State or Territory to solemnise marriages if the officer:</w:t>
      </w:r>
    </w:p>
    <w:p w14:paraId="32CEC3A4" w14:textId="77777777" w:rsidR="007E2826" w:rsidRPr="00726873" w:rsidRDefault="007E2826" w:rsidP="00726873">
      <w:pPr>
        <w:pStyle w:val="paragraph"/>
      </w:pPr>
      <w:r w:rsidRPr="00726873">
        <w:tab/>
        <w:t>(a)</w:t>
      </w:r>
      <w:r w:rsidRPr="00726873">
        <w:tab/>
        <w:t>is registered as a marriage celebrant under Subdivision C of this Division; or</w:t>
      </w:r>
    </w:p>
    <w:p w14:paraId="41343F53" w14:textId="77777777" w:rsidR="007E2826" w:rsidRPr="00726873" w:rsidRDefault="007E2826" w:rsidP="00726873">
      <w:pPr>
        <w:pStyle w:val="paragraph"/>
      </w:pPr>
      <w:r w:rsidRPr="00726873">
        <w:tab/>
        <w:t>(a)</w:t>
      </w:r>
      <w:r w:rsidRPr="00726873">
        <w:tab/>
        <w:t>is a minister of religion who is registered under Subdivision A of this Division.</w:t>
      </w:r>
    </w:p>
    <w:p w14:paraId="0C6E1757" w14:textId="77777777" w:rsidR="007E2826" w:rsidRPr="00726873" w:rsidRDefault="007E2826" w:rsidP="00726873">
      <w:pPr>
        <w:pStyle w:val="ItemHead"/>
      </w:pPr>
      <w:r w:rsidRPr="00726873">
        <w:t>52  Subsection 39A(5) (after table item 5)</w:t>
      </w:r>
    </w:p>
    <w:p w14:paraId="76822351" w14:textId="77777777" w:rsidR="007E2826" w:rsidRPr="00726873" w:rsidRDefault="007E2826" w:rsidP="00726873">
      <w:pPr>
        <w:pStyle w:val="Item"/>
      </w:pPr>
      <w:r w:rsidRPr="00726873">
        <w:t>Insert:</w:t>
      </w:r>
    </w:p>
    <w:p w14:paraId="7991DBE6" w14:textId="77777777" w:rsidR="007E2826" w:rsidRPr="00726873" w:rsidRDefault="007E2826" w:rsidP="00726873">
      <w:pPr>
        <w:pStyle w:val="Tabletext"/>
      </w:pPr>
    </w:p>
    <w:tbl>
      <w:tblPr>
        <w:tblW w:w="0" w:type="auto"/>
        <w:tblInd w:w="113" w:type="dxa"/>
        <w:tblLayout w:type="fixed"/>
        <w:tblLook w:val="0000" w:firstRow="0" w:lastRow="0" w:firstColumn="0" w:lastColumn="0" w:noHBand="0" w:noVBand="0"/>
      </w:tblPr>
      <w:tblGrid>
        <w:gridCol w:w="714"/>
        <w:gridCol w:w="3959"/>
        <w:gridCol w:w="2413"/>
      </w:tblGrid>
      <w:tr w:rsidR="007E2826" w:rsidRPr="00726873" w14:paraId="2AF62A2D" w14:textId="77777777" w:rsidTr="003307AA">
        <w:tc>
          <w:tcPr>
            <w:tcW w:w="714" w:type="dxa"/>
            <w:shd w:val="clear" w:color="auto" w:fill="auto"/>
          </w:tcPr>
          <w:p w14:paraId="6BAE01F6" w14:textId="77777777" w:rsidR="007E2826" w:rsidRPr="00726873" w:rsidRDefault="007E2826" w:rsidP="00726873">
            <w:pPr>
              <w:pStyle w:val="Tabletext"/>
            </w:pPr>
            <w:r w:rsidRPr="00726873">
              <w:t>5A</w:t>
            </w:r>
          </w:p>
        </w:tc>
        <w:tc>
          <w:tcPr>
            <w:tcW w:w="3959" w:type="dxa"/>
            <w:shd w:val="clear" w:color="auto" w:fill="auto"/>
          </w:tcPr>
          <w:p w14:paraId="0D8E1A81" w14:textId="77777777" w:rsidR="007E2826" w:rsidRPr="00726873" w:rsidRDefault="007E2826" w:rsidP="00726873">
            <w:pPr>
              <w:pStyle w:val="Tabletext"/>
            </w:pPr>
            <w:r w:rsidRPr="00726873">
              <w:t>To remove the name of a person from the register of marriage celebrants</w:t>
            </w:r>
          </w:p>
        </w:tc>
        <w:tc>
          <w:tcPr>
            <w:tcW w:w="2413" w:type="dxa"/>
            <w:shd w:val="clear" w:color="auto" w:fill="auto"/>
          </w:tcPr>
          <w:p w14:paraId="1F9B7C24" w14:textId="77777777" w:rsidR="007E2826" w:rsidRPr="00726873" w:rsidRDefault="007E2826" w:rsidP="00726873">
            <w:pPr>
              <w:pStyle w:val="Tabletext"/>
            </w:pPr>
            <w:r w:rsidRPr="00726873">
              <w:t>Paragraph 39K(aa)</w:t>
            </w:r>
          </w:p>
        </w:tc>
      </w:tr>
    </w:tbl>
    <w:p w14:paraId="40BCC38F" w14:textId="77777777" w:rsidR="007E2826" w:rsidRPr="00726873" w:rsidRDefault="007E2826" w:rsidP="00726873">
      <w:pPr>
        <w:pStyle w:val="ItemHead"/>
      </w:pPr>
      <w:r w:rsidRPr="00726873">
        <w:t>53  At the end of subsection 39C(1)</w:t>
      </w:r>
    </w:p>
    <w:p w14:paraId="24A71C2B" w14:textId="77777777" w:rsidR="007E2826" w:rsidRPr="00726873" w:rsidRDefault="007E2826" w:rsidP="00726873">
      <w:pPr>
        <w:pStyle w:val="Item"/>
      </w:pPr>
      <w:r w:rsidRPr="00726873">
        <w:t>Add:</w:t>
      </w:r>
    </w:p>
    <w:p w14:paraId="39F06195" w14:textId="77777777" w:rsidR="007E2826" w:rsidRPr="00726873" w:rsidRDefault="007E2826" w:rsidP="00726873">
      <w:pPr>
        <w:pStyle w:val="paragraph"/>
      </w:pPr>
      <w:r w:rsidRPr="00726873">
        <w:tab/>
        <w:t>; and (d)</w:t>
      </w:r>
      <w:r w:rsidRPr="00726873">
        <w:tab/>
        <w:t>is not a minister of religion who is already registered under Subdivision A of this Division; and</w:t>
      </w:r>
    </w:p>
    <w:p w14:paraId="55DC614D" w14:textId="77777777" w:rsidR="007E2826" w:rsidRPr="00726873" w:rsidRDefault="007E2826" w:rsidP="00726873">
      <w:pPr>
        <w:pStyle w:val="paragraph"/>
      </w:pPr>
      <w:r w:rsidRPr="00726873">
        <w:tab/>
        <w:t>(e)</w:t>
      </w:r>
      <w:r w:rsidRPr="00726873">
        <w:tab/>
        <w:t>is not authorised to solemnise marriages in a State or Territory under Subdivision B of this Division.</w:t>
      </w:r>
    </w:p>
    <w:p w14:paraId="028DAE74" w14:textId="77777777" w:rsidR="007E2826" w:rsidRPr="00726873" w:rsidRDefault="007E2826" w:rsidP="00726873">
      <w:pPr>
        <w:pStyle w:val="ItemHead"/>
      </w:pPr>
      <w:r w:rsidRPr="00726873">
        <w:t>54  After paragraph 39K(a)</w:t>
      </w:r>
    </w:p>
    <w:p w14:paraId="106A45B3" w14:textId="77777777" w:rsidR="007E2826" w:rsidRPr="00726873" w:rsidRDefault="007E2826" w:rsidP="00726873">
      <w:pPr>
        <w:pStyle w:val="Item"/>
      </w:pPr>
      <w:r w:rsidRPr="00726873">
        <w:t>Insert:</w:t>
      </w:r>
    </w:p>
    <w:p w14:paraId="5800A84A" w14:textId="77777777" w:rsidR="007E2826" w:rsidRPr="00726873" w:rsidRDefault="007E2826" w:rsidP="00726873">
      <w:pPr>
        <w:pStyle w:val="paragraph"/>
      </w:pPr>
      <w:r w:rsidRPr="00726873">
        <w:tab/>
        <w:t>(aa)</w:t>
      </w:r>
      <w:r w:rsidRPr="00726873">
        <w:tab/>
        <w:t>remove the name of a person from the register of marriage celebrants in accordance with regulations made for the purposes of this paragraph; and</w:t>
      </w:r>
    </w:p>
    <w:p w14:paraId="2C44FB92" w14:textId="77777777" w:rsidR="007E2826" w:rsidRPr="00726873" w:rsidRDefault="007E2826" w:rsidP="00726873">
      <w:pPr>
        <w:pStyle w:val="Transitional"/>
      </w:pPr>
      <w:r w:rsidRPr="00726873">
        <w:t>55  Application of amendments</w:t>
      </w:r>
    </w:p>
    <w:p w14:paraId="6D73DDF6" w14:textId="77777777" w:rsidR="007E2826" w:rsidRPr="00726873" w:rsidRDefault="007E2826" w:rsidP="00726873">
      <w:pPr>
        <w:pStyle w:val="Subitem"/>
      </w:pPr>
      <w:r w:rsidRPr="00726873">
        <w:t>(1)</w:t>
      </w:r>
      <w:r w:rsidRPr="00726873">
        <w:tab/>
        <w:t xml:space="preserve">The amendments of </w:t>
      </w:r>
      <w:r w:rsidR="00726873" w:rsidRPr="00726873">
        <w:t>section 2</w:t>
      </w:r>
      <w:r w:rsidRPr="00726873">
        <w:t xml:space="preserve">9 of the </w:t>
      </w:r>
      <w:r w:rsidRPr="00726873">
        <w:rPr>
          <w:i/>
        </w:rPr>
        <w:t>Marriage Act 1961</w:t>
      </w:r>
      <w:r w:rsidRPr="00726873">
        <w:t xml:space="preserve"> made by this Part apply in relation to a person who applies to be registered under Subdivision A of Division 1 of Part IV of that Act if the person’s application is received after the commencement of this Part.</w:t>
      </w:r>
    </w:p>
    <w:p w14:paraId="111722FA" w14:textId="77777777" w:rsidR="007E2826" w:rsidRPr="00726873" w:rsidRDefault="007E2826" w:rsidP="00726873">
      <w:pPr>
        <w:pStyle w:val="Subitem"/>
      </w:pPr>
      <w:r w:rsidRPr="00726873">
        <w:t>(2)</w:t>
      </w:r>
      <w:r w:rsidRPr="00726873">
        <w:tab/>
        <w:t xml:space="preserve">The amendments of subsection 39(2) of the </w:t>
      </w:r>
      <w:r w:rsidRPr="00726873">
        <w:rPr>
          <w:i/>
        </w:rPr>
        <w:t>Marriage Act 1961</w:t>
      </w:r>
      <w:r w:rsidRPr="00726873">
        <w:t xml:space="preserve"> made by this Part apply in relation to an instrument of authorisation that is made under Subdivision B of Division 1 of Part IV of that Act after the commencement of this Part.</w:t>
      </w:r>
    </w:p>
    <w:p w14:paraId="3FA586FE" w14:textId="77777777" w:rsidR="007E2826" w:rsidRPr="00726873" w:rsidRDefault="007E2826" w:rsidP="00726873">
      <w:pPr>
        <w:pStyle w:val="Subitem"/>
      </w:pPr>
      <w:r w:rsidRPr="00726873">
        <w:t>(3)</w:t>
      </w:r>
      <w:r w:rsidRPr="00726873">
        <w:tab/>
        <w:t xml:space="preserve">The amendment of subsection 39C(1) of the </w:t>
      </w:r>
      <w:r w:rsidRPr="00726873">
        <w:rPr>
          <w:i/>
        </w:rPr>
        <w:t>Marriage Act 1961</w:t>
      </w:r>
      <w:r w:rsidRPr="00726873">
        <w:t xml:space="preserve"> made by this Part applies in relation to a person who applies to be registered as a marriage celebrant under Subdivision C of Division 1 of Part IV of that Act if the person’s application is received after the commencement of this Part.</w:t>
      </w:r>
    </w:p>
    <w:p w14:paraId="4C38A4A0" w14:textId="77777777" w:rsidR="007E2826" w:rsidRPr="00726873" w:rsidRDefault="007E2826" w:rsidP="00726873">
      <w:pPr>
        <w:pStyle w:val="ActHead6"/>
        <w:pageBreakBefore/>
      </w:pPr>
      <w:bookmarkStart w:id="100" w:name="_Toc168999716"/>
      <w:r w:rsidRPr="00740750">
        <w:rPr>
          <w:rStyle w:val="CharAmSchNo"/>
        </w:rPr>
        <w:t>Schedule 4</w:t>
      </w:r>
      <w:r w:rsidRPr="00726873">
        <w:t>—</w:t>
      </w:r>
      <w:r w:rsidRPr="00740750">
        <w:rPr>
          <w:rStyle w:val="CharAmSchText"/>
        </w:rPr>
        <w:t>Other amendments</w:t>
      </w:r>
      <w:bookmarkEnd w:id="100"/>
    </w:p>
    <w:p w14:paraId="34106C9C" w14:textId="77777777" w:rsidR="007E2826" w:rsidRPr="00726873" w:rsidRDefault="007E2826" w:rsidP="00726873">
      <w:pPr>
        <w:pStyle w:val="ActHead7"/>
      </w:pPr>
      <w:bookmarkStart w:id="101" w:name="_Toc168999717"/>
      <w:r w:rsidRPr="00740750">
        <w:rPr>
          <w:rStyle w:val="CharAmPartNo"/>
        </w:rPr>
        <w:t>Part 1</w:t>
      </w:r>
      <w:r w:rsidRPr="00726873">
        <w:t>—</w:t>
      </w:r>
      <w:r w:rsidRPr="00740750">
        <w:rPr>
          <w:rStyle w:val="CharAmPartText"/>
        </w:rPr>
        <w:t>Arbitration</w:t>
      </w:r>
      <w:bookmarkEnd w:id="101"/>
    </w:p>
    <w:p w14:paraId="75237862" w14:textId="77777777" w:rsidR="007E2826" w:rsidRPr="00726873" w:rsidRDefault="007E2826" w:rsidP="00726873">
      <w:pPr>
        <w:pStyle w:val="ActHead9"/>
      </w:pPr>
      <w:bookmarkStart w:id="102" w:name="_Toc168999718"/>
      <w:r w:rsidRPr="00726873">
        <w:t>Family Law Act 1975</w:t>
      </w:r>
      <w:bookmarkEnd w:id="102"/>
    </w:p>
    <w:p w14:paraId="6CCE2E07" w14:textId="77777777" w:rsidR="007E2826" w:rsidRPr="00726873" w:rsidRDefault="007E2826" w:rsidP="00726873">
      <w:pPr>
        <w:pStyle w:val="ItemHead"/>
      </w:pPr>
      <w:r w:rsidRPr="00726873">
        <w:t>1  Section 13G (heading)</w:t>
      </w:r>
    </w:p>
    <w:p w14:paraId="3CC8A812" w14:textId="77777777" w:rsidR="007E2826" w:rsidRPr="00726873" w:rsidRDefault="007E2826" w:rsidP="00726873">
      <w:pPr>
        <w:pStyle w:val="Item"/>
      </w:pPr>
      <w:r w:rsidRPr="00726873">
        <w:t>Omit “</w:t>
      </w:r>
      <w:r w:rsidRPr="00726873">
        <w:rPr>
          <w:b/>
        </w:rPr>
        <w:t>(Division 2)</w:t>
      </w:r>
      <w:r w:rsidRPr="00726873">
        <w:t>”.</w:t>
      </w:r>
    </w:p>
    <w:p w14:paraId="78E4992C" w14:textId="77777777" w:rsidR="007E2826" w:rsidRPr="00726873" w:rsidRDefault="007E2826" w:rsidP="00726873">
      <w:pPr>
        <w:pStyle w:val="ItemHead"/>
      </w:pPr>
      <w:r w:rsidRPr="00726873">
        <w:t>2  Paragraph 13G(1)(a)</w:t>
      </w:r>
    </w:p>
    <w:p w14:paraId="74D516A1" w14:textId="77777777" w:rsidR="007E2826" w:rsidRPr="00726873" w:rsidRDefault="007E2826" w:rsidP="00726873">
      <w:pPr>
        <w:pStyle w:val="Item"/>
      </w:pPr>
      <w:r w:rsidRPr="00726873">
        <w:t>Omit “(Division 2)”.</w:t>
      </w:r>
    </w:p>
    <w:p w14:paraId="2DD22330" w14:textId="77777777" w:rsidR="007E2826" w:rsidRPr="00726873" w:rsidRDefault="007E2826" w:rsidP="00726873">
      <w:pPr>
        <w:pStyle w:val="ItemHead"/>
      </w:pPr>
      <w:r w:rsidRPr="00726873">
        <w:t>3  Subsection 13G(3)</w:t>
      </w:r>
    </w:p>
    <w:p w14:paraId="719CB649" w14:textId="77777777" w:rsidR="007E2826" w:rsidRPr="00726873" w:rsidRDefault="007E2826" w:rsidP="00726873">
      <w:pPr>
        <w:pStyle w:val="Item"/>
      </w:pPr>
      <w:r w:rsidRPr="00726873">
        <w:t>Omit “(Division 2)”.</w:t>
      </w:r>
    </w:p>
    <w:p w14:paraId="240A0429" w14:textId="77777777" w:rsidR="007E2826" w:rsidRPr="00726873" w:rsidRDefault="007E2826" w:rsidP="00726873">
      <w:pPr>
        <w:pStyle w:val="ItemHead"/>
      </w:pPr>
      <w:r w:rsidRPr="00726873">
        <w:t>4  Section 13J (heading)</w:t>
      </w:r>
    </w:p>
    <w:p w14:paraId="2F4E5344" w14:textId="77777777" w:rsidR="007E2826" w:rsidRPr="00726873" w:rsidRDefault="007E2826" w:rsidP="00726873">
      <w:pPr>
        <w:pStyle w:val="Item"/>
      </w:pPr>
      <w:r w:rsidRPr="00726873">
        <w:t>Omit “</w:t>
      </w:r>
      <w:r w:rsidRPr="00726873">
        <w:rPr>
          <w:b/>
        </w:rPr>
        <w:t>(Division 2)</w:t>
      </w:r>
      <w:r w:rsidRPr="00726873">
        <w:t>”.</w:t>
      </w:r>
    </w:p>
    <w:p w14:paraId="6ADD1E49" w14:textId="77777777" w:rsidR="007E2826" w:rsidRPr="00726873" w:rsidRDefault="007E2826" w:rsidP="00726873">
      <w:pPr>
        <w:pStyle w:val="ItemHead"/>
      </w:pPr>
      <w:r w:rsidRPr="00726873">
        <w:t>5  Paragraph 13J(1)(a)</w:t>
      </w:r>
    </w:p>
    <w:p w14:paraId="3FDFB468" w14:textId="77777777" w:rsidR="007E2826" w:rsidRPr="00726873" w:rsidRDefault="007E2826" w:rsidP="00726873">
      <w:pPr>
        <w:pStyle w:val="Item"/>
      </w:pPr>
      <w:r w:rsidRPr="00726873">
        <w:t>Omit “(Division 2)”.</w:t>
      </w:r>
    </w:p>
    <w:p w14:paraId="0418C430" w14:textId="77777777" w:rsidR="007E2826" w:rsidRPr="00726873" w:rsidRDefault="007E2826" w:rsidP="00726873">
      <w:pPr>
        <w:pStyle w:val="ItemHead"/>
      </w:pPr>
      <w:r w:rsidRPr="00726873">
        <w:t>6  Subsection 13J(2)</w:t>
      </w:r>
    </w:p>
    <w:p w14:paraId="452B2713" w14:textId="77777777" w:rsidR="007E2826" w:rsidRPr="00726873" w:rsidRDefault="007E2826" w:rsidP="00726873">
      <w:pPr>
        <w:pStyle w:val="Item"/>
      </w:pPr>
      <w:r w:rsidRPr="00726873">
        <w:t>Omit “(Division 2)” (wherever occurring).</w:t>
      </w:r>
    </w:p>
    <w:p w14:paraId="2386E23D" w14:textId="77777777" w:rsidR="007E2826" w:rsidRPr="00726873" w:rsidRDefault="007E2826" w:rsidP="00726873">
      <w:pPr>
        <w:pStyle w:val="Transitional"/>
      </w:pPr>
      <w:r w:rsidRPr="00726873">
        <w:t>7  Application of amendments</w:t>
      </w:r>
    </w:p>
    <w:p w14:paraId="08A20BF0" w14:textId="77777777" w:rsidR="007E2826" w:rsidRPr="00726873" w:rsidRDefault="007E2826" w:rsidP="00726873">
      <w:pPr>
        <w:pStyle w:val="Subitem"/>
      </w:pPr>
      <w:r w:rsidRPr="00726873">
        <w:t>(1)</w:t>
      </w:r>
      <w:r w:rsidRPr="00726873">
        <w:tab/>
        <w:t xml:space="preserve">The amendments of section 13G of the </w:t>
      </w:r>
      <w:r w:rsidRPr="00726873">
        <w:rPr>
          <w:i/>
        </w:rPr>
        <w:t>Family Law Act 1975</w:t>
      </w:r>
      <w:r w:rsidRPr="00726873">
        <w:t xml:space="preserve"> made by this Part apply in relation to a referral made under that section on or after the day this Part commences.</w:t>
      </w:r>
    </w:p>
    <w:p w14:paraId="4BB0BE7E" w14:textId="77777777" w:rsidR="007E2826" w:rsidRPr="00726873" w:rsidRDefault="007E2826" w:rsidP="00726873">
      <w:pPr>
        <w:pStyle w:val="Subitem"/>
      </w:pPr>
      <w:r w:rsidRPr="00726873">
        <w:t>(2)</w:t>
      </w:r>
      <w:r w:rsidRPr="00726873">
        <w:tab/>
        <w:t xml:space="preserve">The amendments of section 13J of the </w:t>
      </w:r>
      <w:r w:rsidRPr="00726873">
        <w:rPr>
          <w:i/>
        </w:rPr>
        <w:t>Family Law Act 1975</w:t>
      </w:r>
      <w:r w:rsidRPr="00726873">
        <w:t xml:space="preserve"> made by this Part apply in relation to an application made under that section on or after the day this Part commences.</w:t>
      </w:r>
    </w:p>
    <w:p w14:paraId="5688CC7A" w14:textId="77777777" w:rsidR="007E2826" w:rsidRPr="00726873" w:rsidRDefault="007E2826" w:rsidP="00726873">
      <w:pPr>
        <w:pStyle w:val="ActHead7"/>
        <w:pageBreakBefore/>
      </w:pPr>
      <w:bookmarkStart w:id="103" w:name="_Toc168999719"/>
      <w:r w:rsidRPr="00740750">
        <w:rPr>
          <w:rStyle w:val="CharAmPartNo"/>
        </w:rPr>
        <w:t>Part 2</w:t>
      </w:r>
      <w:r w:rsidRPr="00726873">
        <w:t>—</w:t>
      </w:r>
      <w:r w:rsidRPr="00740750">
        <w:rPr>
          <w:rStyle w:val="CharAmPartText"/>
        </w:rPr>
        <w:t>Assistance from Attorney</w:t>
      </w:r>
      <w:r w:rsidR="00726873" w:rsidRPr="00740750">
        <w:rPr>
          <w:rStyle w:val="CharAmPartText"/>
        </w:rPr>
        <w:noBreakHyphen/>
      </w:r>
      <w:r w:rsidRPr="00740750">
        <w:rPr>
          <w:rStyle w:val="CharAmPartText"/>
        </w:rPr>
        <w:t>General</w:t>
      </w:r>
      <w:bookmarkEnd w:id="103"/>
    </w:p>
    <w:p w14:paraId="591942F4" w14:textId="77777777" w:rsidR="007E2826" w:rsidRPr="00726873" w:rsidRDefault="007E2826" w:rsidP="00726873">
      <w:pPr>
        <w:pStyle w:val="ActHead9"/>
      </w:pPr>
      <w:bookmarkStart w:id="104" w:name="_Toc168999720"/>
      <w:r w:rsidRPr="00726873">
        <w:t>Native Title Act 1993</w:t>
      </w:r>
      <w:bookmarkEnd w:id="104"/>
    </w:p>
    <w:p w14:paraId="392A744A" w14:textId="77777777" w:rsidR="007E2826" w:rsidRPr="00726873" w:rsidRDefault="007E2826" w:rsidP="00726873">
      <w:pPr>
        <w:pStyle w:val="ItemHead"/>
      </w:pPr>
      <w:r w:rsidRPr="00726873">
        <w:t>8  Subsection 94P(1) (table item 3)</w:t>
      </w:r>
    </w:p>
    <w:p w14:paraId="2CBC1912" w14:textId="77777777" w:rsidR="007E2826" w:rsidRPr="00726873" w:rsidRDefault="007E2826" w:rsidP="00726873">
      <w:pPr>
        <w:pStyle w:val="Item"/>
      </w:pPr>
      <w:r w:rsidRPr="00726873">
        <w:t>Repeal the item.</w:t>
      </w:r>
    </w:p>
    <w:p w14:paraId="471A8761" w14:textId="77777777" w:rsidR="007E2826" w:rsidRPr="00726873" w:rsidRDefault="007E2826" w:rsidP="00726873">
      <w:pPr>
        <w:pStyle w:val="ItemHead"/>
      </w:pPr>
      <w:r w:rsidRPr="00726873">
        <w:t>9  Section 213A</w:t>
      </w:r>
    </w:p>
    <w:p w14:paraId="5FC864C9" w14:textId="77777777" w:rsidR="007E2826" w:rsidRPr="00726873" w:rsidRDefault="007E2826" w:rsidP="00726873">
      <w:pPr>
        <w:pStyle w:val="Item"/>
      </w:pPr>
      <w:r w:rsidRPr="00726873">
        <w:t>Repeal the section.</w:t>
      </w:r>
    </w:p>
    <w:p w14:paraId="25CF56FA" w14:textId="77777777" w:rsidR="007E2826" w:rsidRPr="00726873" w:rsidRDefault="007E2826" w:rsidP="00726873">
      <w:pPr>
        <w:pStyle w:val="Transitional"/>
      </w:pPr>
      <w:r w:rsidRPr="00726873">
        <w:t>10  Application of amendments</w:t>
      </w:r>
    </w:p>
    <w:p w14:paraId="1E487423" w14:textId="77777777" w:rsidR="007E2826" w:rsidRPr="00726873" w:rsidRDefault="007E2826" w:rsidP="00726873">
      <w:pPr>
        <w:pStyle w:val="Subitem"/>
      </w:pPr>
      <w:r w:rsidRPr="00726873">
        <w:t>(1)</w:t>
      </w:r>
      <w:r w:rsidRPr="00726873">
        <w:tab/>
        <w:t xml:space="preserve">Despite the repeal of item 3 of the table in subsection 94P(1) of the </w:t>
      </w:r>
      <w:r w:rsidRPr="00726873">
        <w:rPr>
          <w:i/>
        </w:rPr>
        <w:t>Native Title Act 1993</w:t>
      </w:r>
      <w:r w:rsidRPr="00726873">
        <w:t xml:space="preserve"> by this Part, that item continues to apply, in relation to parties provided with funds before the commencement of this Part, as if that repeal had not happened.</w:t>
      </w:r>
    </w:p>
    <w:p w14:paraId="5C9C28D9" w14:textId="77777777" w:rsidR="007E2826" w:rsidRPr="00726873" w:rsidRDefault="007E2826" w:rsidP="00726873">
      <w:pPr>
        <w:pStyle w:val="Subitem"/>
      </w:pPr>
      <w:r w:rsidRPr="00726873">
        <w:t>(2)</w:t>
      </w:r>
      <w:r w:rsidRPr="00726873">
        <w:tab/>
        <w:t>If:</w:t>
      </w:r>
    </w:p>
    <w:p w14:paraId="6DD7E745" w14:textId="77777777" w:rsidR="007E2826" w:rsidRPr="00726873" w:rsidRDefault="007E2826" w:rsidP="00726873">
      <w:pPr>
        <w:pStyle w:val="paragraph"/>
      </w:pPr>
      <w:r w:rsidRPr="00726873">
        <w:tab/>
        <w:t>(a)</w:t>
      </w:r>
      <w:r w:rsidRPr="00726873">
        <w:tab/>
        <w:t xml:space="preserve">a person has, before the commencement of this Part, made an application for the provision of assistance under </w:t>
      </w:r>
      <w:r w:rsidR="00726873" w:rsidRPr="00726873">
        <w:t>section 2</w:t>
      </w:r>
      <w:r w:rsidRPr="00726873">
        <w:t xml:space="preserve">13A of the </w:t>
      </w:r>
      <w:r w:rsidRPr="00726873">
        <w:rPr>
          <w:i/>
        </w:rPr>
        <w:t>Native Title Act 1993</w:t>
      </w:r>
      <w:r w:rsidRPr="00726873">
        <w:t>3; and</w:t>
      </w:r>
    </w:p>
    <w:p w14:paraId="0ED02520" w14:textId="77777777" w:rsidR="007E2826" w:rsidRPr="00726873" w:rsidRDefault="007E2826" w:rsidP="00726873">
      <w:pPr>
        <w:pStyle w:val="paragraph"/>
      </w:pPr>
      <w:r w:rsidRPr="00726873">
        <w:tab/>
        <w:t>(b)</w:t>
      </w:r>
      <w:r w:rsidRPr="00726873">
        <w:tab/>
        <w:t>the Attorney</w:t>
      </w:r>
      <w:r w:rsidR="00726873">
        <w:noBreakHyphen/>
      </w:r>
      <w:r w:rsidRPr="00726873">
        <w:t>General has not, before that time, made a decision on the application;</w:t>
      </w:r>
    </w:p>
    <w:p w14:paraId="622CF532" w14:textId="77777777" w:rsidR="007E2826" w:rsidRPr="00726873" w:rsidRDefault="007E2826" w:rsidP="00726873">
      <w:pPr>
        <w:pStyle w:val="Item"/>
      </w:pPr>
      <w:r w:rsidRPr="00726873">
        <w:t>the application is taken never to have been made.</w:t>
      </w:r>
    </w:p>
    <w:p w14:paraId="1969C4B6" w14:textId="77777777" w:rsidR="00CE6199" w:rsidRPr="00E05926" w:rsidRDefault="00CE6199" w:rsidP="00CE6199">
      <w:pPr>
        <w:pStyle w:val="ActHead7"/>
        <w:pageBreakBefore/>
      </w:pPr>
      <w:bookmarkStart w:id="105" w:name="_Toc168999721"/>
      <w:r w:rsidRPr="00B84D47">
        <w:rPr>
          <w:rStyle w:val="CharAmPartNo"/>
        </w:rPr>
        <w:t>Part 2A</w:t>
      </w:r>
      <w:r w:rsidRPr="00E05926">
        <w:t>—</w:t>
      </w:r>
      <w:r w:rsidRPr="00B84D47">
        <w:rPr>
          <w:rStyle w:val="CharAmPartText"/>
        </w:rPr>
        <w:t>Membership of Parliamentary Joint Committee on Human Rights</w:t>
      </w:r>
      <w:bookmarkEnd w:id="105"/>
    </w:p>
    <w:p w14:paraId="09AC3072" w14:textId="77777777" w:rsidR="00CE6199" w:rsidRPr="00E05926" w:rsidRDefault="00CE6199" w:rsidP="00CE6199">
      <w:pPr>
        <w:pStyle w:val="ActHead9"/>
      </w:pPr>
      <w:bookmarkStart w:id="106" w:name="_Toc168999722"/>
      <w:r w:rsidRPr="00E05926">
        <w:t>Human Rights (Parliamentary Scrutiny) Act 2011</w:t>
      </w:r>
      <w:bookmarkEnd w:id="106"/>
    </w:p>
    <w:p w14:paraId="2DCB2CFA" w14:textId="77777777" w:rsidR="00CE6199" w:rsidRPr="00E05926" w:rsidRDefault="00CE6199" w:rsidP="00CE6199">
      <w:pPr>
        <w:pStyle w:val="ItemHead"/>
      </w:pPr>
      <w:r w:rsidRPr="00E05926">
        <w:t>10A  Subsection 5(1)</w:t>
      </w:r>
    </w:p>
    <w:p w14:paraId="66894910" w14:textId="77777777" w:rsidR="00CE6199" w:rsidRPr="00E05926" w:rsidRDefault="00CE6199" w:rsidP="00CE6199">
      <w:pPr>
        <w:pStyle w:val="Item"/>
      </w:pPr>
      <w:r w:rsidRPr="00E05926">
        <w:t>Omit “10”, substitute “12”.</w:t>
      </w:r>
    </w:p>
    <w:p w14:paraId="3BC4C746" w14:textId="77777777" w:rsidR="00CE6199" w:rsidRPr="00E05926" w:rsidRDefault="00CE6199" w:rsidP="00CE6199">
      <w:pPr>
        <w:pStyle w:val="ItemHead"/>
      </w:pPr>
      <w:r w:rsidRPr="00E05926">
        <w:t>10B  Paragraphs 5(1)(a) and (b)</w:t>
      </w:r>
    </w:p>
    <w:p w14:paraId="071DA7D1" w14:textId="77777777" w:rsidR="00CE6199" w:rsidRPr="00E05926" w:rsidRDefault="00CE6199" w:rsidP="00CE6199">
      <w:pPr>
        <w:pStyle w:val="Item"/>
      </w:pPr>
      <w:r w:rsidRPr="00E05926">
        <w:t>Omit “5”, substitute “6”.</w:t>
      </w:r>
    </w:p>
    <w:p w14:paraId="71C75E52" w14:textId="77777777" w:rsidR="007E2826" w:rsidRPr="00726873" w:rsidRDefault="007E2826" w:rsidP="00726873">
      <w:pPr>
        <w:pStyle w:val="ActHead7"/>
        <w:pageBreakBefore/>
      </w:pPr>
      <w:bookmarkStart w:id="107" w:name="_Toc168999723"/>
      <w:r w:rsidRPr="00740750">
        <w:rPr>
          <w:rStyle w:val="CharAmPartNo"/>
        </w:rPr>
        <w:t>Part 3</w:t>
      </w:r>
      <w:r w:rsidRPr="00726873">
        <w:t>—</w:t>
      </w:r>
      <w:r w:rsidRPr="00740750">
        <w:rPr>
          <w:rStyle w:val="CharAmPartText"/>
        </w:rPr>
        <w:t>Corrections</w:t>
      </w:r>
      <w:bookmarkEnd w:id="107"/>
    </w:p>
    <w:p w14:paraId="087A63DB" w14:textId="77777777" w:rsidR="007E2826" w:rsidRPr="00726873" w:rsidRDefault="007E2826" w:rsidP="00726873">
      <w:pPr>
        <w:pStyle w:val="ActHead9"/>
      </w:pPr>
      <w:bookmarkStart w:id="108" w:name="_Toc168999724"/>
      <w:r w:rsidRPr="00726873">
        <w:t>Federal Circuit and Family Court of Australia Act 2021</w:t>
      </w:r>
      <w:bookmarkEnd w:id="108"/>
    </w:p>
    <w:p w14:paraId="5A5589F8" w14:textId="77777777" w:rsidR="007E2826" w:rsidRPr="00726873" w:rsidRDefault="007E2826" w:rsidP="00726873">
      <w:pPr>
        <w:pStyle w:val="ItemHead"/>
      </w:pPr>
      <w:r w:rsidRPr="00726873">
        <w:t>11  Paragraph 76(4)(b)</w:t>
      </w:r>
    </w:p>
    <w:p w14:paraId="1E9ADEE4" w14:textId="77777777" w:rsidR="007E2826" w:rsidRPr="00726873" w:rsidRDefault="007E2826" w:rsidP="00726873">
      <w:pPr>
        <w:pStyle w:val="Item"/>
      </w:pPr>
      <w:r w:rsidRPr="00726873">
        <w:t>Omit “284”, substitute “285”.</w:t>
      </w:r>
    </w:p>
    <w:p w14:paraId="3665849B" w14:textId="77777777" w:rsidR="007E2826" w:rsidRPr="00726873" w:rsidRDefault="007E2826" w:rsidP="00726873">
      <w:pPr>
        <w:pStyle w:val="ItemHead"/>
      </w:pPr>
      <w:r w:rsidRPr="00726873">
        <w:t>12  Subsection 174(1) (note)</w:t>
      </w:r>
    </w:p>
    <w:p w14:paraId="6F9CF57D" w14:textId="77777777" w:rsidR="007E2826" w:rsidRPr="00726873" w:rsidRDefault="007E2826" w:rsidP="00726873">
      <w:pPr>
        <w:pStyle w:val="Item"/>
      </w:pPr>
      <w:r w:rsidRPr="00726873">
        <w:t>Omit “284”, substitute “285”.</w:t>
      </w:r>
    </w:p>
    <w:p w14:paraId="7382ABAD" w14:textId="77777777" w:rsidR="007E2826" w:rsidRPr="00726873" w:rsidRDefault="007E2826" w:rsidP="00726873">
      <w:pPr>
        <w:pStyle w:val="ItemHead"/>
      </w:pPr>
      <w:r w:rsidRPr="00726873">
        <w:t>13  Paragraph 217(3)(b)</w:t>
      </w:r>
    </w:p>
    <w:p w14:paraId="77010202" w14:textId="77777777" w:rsidR="007E2826" w:rsidRPr="00726873" w:rsidRDefault="007E2826" w:rsidP="00726873">
      <w:pPr>
        <w:pStyle w:val="Item"/>
      </w:pPr>
      <w:r w:rsidRPr="00726873">
        <w:t>Omit “284”, substitute “285”.</w:t>
      </w:r>
    </w:p>
    <w:p w14:paraId="7CB6F1CC" w14:textId="77777777" w:rsidR="007E2826" w:rsidRPr="00726873" w:rsidRDefault="007E2826" w:rsidP="00726873">
      <w:pPr>
        <w:pStyle w:val="ActHead9"/>
      </w:pPr>
      <w:bookmarkStart w:id="109" w:name="_Toc168999725"/>
      <w:r w:rsidRPr="00726873">
        <w:t>Federal Court of Australia Act 1976</w:t>
      </w:r>
      <w:bookmarkEnd w:id="109"/>
    </w:p>
    <w:p w14:paraId="11670EAE" w14:textId="77777777" w:rsidR="007E2826" w:rsidRPr="00726873" w:rsidRDefault="007E2826" w:rsidP="00726873">
      <w:pPr>
        <w:pStyle w:val="ItemHead"/>
      </w:pPr>
      <w:r w:rsidRPr="00726873">
        <w:t xml:space="preserve">14  </w:t>
      </w:r>
      <w:r w:rsidR="00726873" w:rsidRPr="00726873">
        <w:t>Subsection 2</w:t>
      </w:r>
      <w:r w:rsidRPr="00726873">
        <w:t>3CD(2) (note)</w:t>
      </w:r>
    </w:p>
    <w:p w14:paraId="39AAEE85" w14:textId="77777777" w:rsidR="007E2826" w:rsidRPr="00726873" w:rsidRDefault="007E2826" w:rsidP="00726873">
      <w:pPr>
        <w:pStyle w:val="Item"/>
      </w:pPr>
      <w:r w:rsidRPr="00726873">
        <w:t>Repeal the note.</w:t>
      </w:r>
    </w:p>
    <w:p w14:paraId="6D8D3ED4" w14:textId="77777777" w:rsidR="007E2826" w:rsidRPr="00726873" w:rsidRDefault="007E2826" w:rsidP="00726873">
      <w:pPr>
        <w:pStyle w:val="ItemHead"/>
      </w:pPr>
      <w:r w:rsidRPr="00726873">
        <w:t>15  Paragraph 58DB(2A)(a)</w:t>
      </w:r>
    </w:p>
    <w:p w14:paraId="5EB0350A" w14:textId="77777777" w:rsidR="007E2826" w:rsidRPr="00726873" w:rsidRDefault="007E2826" w:rsidP="00726873">
      <w:pPr>
        <w:pStyle w:val="Item"/>
      </w:pPr>
      <w:r w:rsidRPr="00726873">
        <w:t>Omit “44ZZRF”, substitute “45AF”.</w:t>
      </w:r>
    </w:p>
    <w:p w14:paraId="28EF9B5F" w14:textId="77777777" w:rsidR="007E2826" w:rsidRPr="00726873" w:rsidRDefault="007E2826" w:rsidP="00726873">
      <w:pPr>
        <w:pStyle w:val="ItemHead"/>
      </w:pPr>
      <w:r w:rsidRPr="00726873">
        <w:t>16  Paragraph 58DB(2A)(b)</w:t>
      </w:r>
    </w:p>
    <w:p w14:paraId="0B286415" w14:textId="77777777" w:rsidR="007E2826" w:rsidRDefault="007E2826" w:rsidP="00726873">
      <w:pPr>
        <w:pStyle w:val="Item"/>
      </w:pPr>
      <w:r w:rsidRPr="00726873">
        <w:t>Omit “44ZZRG”, substitute “45AG”.</w:t>
      </w:r>
    </w:p>
    <w:p w14:paraId="54D2AC37" w14:textId="77777777" w:rsidR="00B4788A" w:rsidRDefault="00B4788A" w:rsidP="00B4788A"/>
    <w:p w14:paraId="3125AE6C" w14:textId="77777777" w:rsidR="00B4788A" w:rsidRDefault="00B4788A" w:rsidP="00B4788A">
      <w:pPr>
        <w:pStyle w:val="AssentBk"/>
        <w:keepNext/>
      </w:pPr>
    </w:p>
    <w:p w14:paraId="0DA1230E" w14:textId="77777777" w:rsidR="00B4788A" w:rsidRDefault="00B4788A" w:rsidP="00B4788A">
      <w:pPr>
        <w:pStyle w:val="AssentBk"/>
        <w:keepNext/>
      </w:pPr>
    </w:p>
    <w:p w14:paraId="4E4CF56B" w14:textId="77777777" w:rsidR="00B4788A" w:rsidRDefault="00B4788A" w:rsidP="00B4788A">
      <w:pPr>
        <w:pStyle w:val="2ndRd"/>
        <w:keepNext/>
        <w:pBdr>
          <w:top w:val="single" w:sz="2" w:space="1" w:color="auto"/>
        </w:pBdr>
      </w:pPr>
    </w:p>
    <w:p w14:paraId="796FF7A3" w14:textId="77777777" w:rsidR="00B4788A" w:rsidRDefault="00B4788A" w:rsidP="00B4788A">
      <w:pPr>
        <w:pStyle w:val="2ndRd"/>
        <w:keepNext/>
        <w:spacing w:line="260" w:lineRule="atLeast"/>
        <w:rPr>
          <w:i/>
        </w:rPr>
      </w:pPr>
      <w:r>
        <w:t>[</w:t>
      </w:r>
      <w:r>
        <w:rPr>
          <w:i/>
        </w:rPr>
        <w:t>Minister’s second reading speech made in—</w:t>
      </w:r>
    </w:p>
    <w:p w14:paraId="577C2C63" w14:textId="77777777" w:rsidR="00B4788A" w:rsidRDefault="00B4788A" w:rsidP="00B4788A">
      <w:pPr>
        <w:pStyle w:val="2ndRd"/>
        <w:keepNext/>
        <w:spacing w:line="260" w:lineRule="atLeast"/>
        <w:rPr>
          <w:i/>
        </w:rPr>
      </w:pPr>
      <w:r>
        <w:rPr>
          <w:i/>
        </w:rPr>
        <w:t>House of Representatives on 15 November 2023</w:t>
      </w:r>
    </w:p>
    <w:p w14:paraId="51BFBBB0" w14:textId="77777777" w:rsidR="00B4788A" w:rsidRDefault="00B4788A" w:rsidP="00B4788A">
      <w:pPr>
        <w:pStyle w:val="2ndRd"/>
        <w:keepNext/>
        <w:spacing w:line="260" w:lineRule="atLeast"/>
        <w:rPr>
          <w:i/>
        </w:rPr>
      </w:pPr>
      <w:r>
        <w:rPr>
          <w:i/>
        </w:rPr>
        <w:t>Senate on 8 February 2024</w:t>
      </w:r>
      <w:r>
        <w:t>]</w:t>
      </w:r>
    </w:p>
    <w:p w14:paraId="40F34E8B" w14:textId="6F42C545" w:rsidR="003307AA" w:rsidRDefault="003307AA" w:rsidP="006C4F05">
      <w:pPr>
        <w:framePr w:hSpace="180" w:wrap="around" w:vAnchor="text" w:hAnchor="page" w:x="2410" w:y="2250"/>
      </w:pPr>
      <w:r>
        <w:t>(136/23)</w:t>
      </w:r>
    </w:p>
    <w:p w14:paraId="2D0038F4" w14:textId="77777777" w:rsidR="003307AA" w:rsidRDefault="003307AA" w:rsidP="002100D2"/>
    <w:sectPr w:rsidR="003307AA" w:rsidSect="00D63F80">
      <w:headerReference w:type="even" r:id="rId22"/>
      <w:headerReference w:type="default" r:id="rId23"/>
      <w:headerReference w:type="first" r:id="rId24"/>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5B54D" w14:textId="77777777" w:rsidR="003307AA" w:rsidRDefault="003307AA" w:rsidP="0048364F">
      <w:pPr>
        <w:spacing w:line="240" w:lineRule="auto"/>
      </w:pPr>
      <w:r>
        <w:separator/>
      </w:r>
    </w:p>
  </w:endnote>
  <w:endnote w:type="continuationSeparator" w:id="0">
    <w:p w14:paraId="12B606D6" w14:textId="77777777" w:rsidR="003307AA" w:rsidRDefault="003307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E484" w14:textId="77777777" w:rsidR="003307AA" w:rsidRPr="005F1388" w:rsidRDefault="003307AA" w:rsidP="007268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D233" w14:textId="6865CA0F" w:rsidR="003307AA" w:rsidRDefault="003307AA" w:rsidP="003307AA">
    <w:pPr>
      <w:pStyle w:val="ScalePlusRef"/>
    </w:pPr>
    <w:r>
      <w:t>Note: An electronic version of this Act is available on the Federal Register of Legislation (</w:t>
    </w:r>
    <w:hyperlink r:id="rId1" w:history="1">
      <w:r>
        <w:t>https://www.legislation.gov.au/</w:t>
      </w:r>
    </w:hyperlink>
    <w:r>
      <w:t>)</w:t>
    </w:r>
  </w:p>
  <w:p w14:paraId="762AF0D3" w14:textId="77777777" w:rsidR="003307AA" w:rsidRDefault="003307AA" w:rsidP="003307AA"/>
  <w:p w14:paraId="5824ADC0" w14:textId="52C1E9E5" w:rsidR="003307AA" w:rsidRDefault="003307AA" w:rsidP="00726873">
    <w:pPr>
      <w:pStyle w:val="Footer"/>
      <w:spacing w:before="120"/>
    </w:pPr>
  </w:p>
  <w:p w14:paraId="122A8448" w14:textId="77777777" w:rsidR="003307AA" w:rsidRPr="005F1388" w:rsidRDefault="003307A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C08A" w14:textId="77777777" w:rsidR="003307AA" w:rsidRPr="00ED79B6" w:rsidRDefault="003307AA" w:rsidP="007268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52BB" w14:textId="77777777" w:rsidR="003307AA" w:rsidRDefault="003307AA" w:rsidP="007268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07AA" w14:paraId="3146D0A7" w14:textId="77777777" w:rsidTr="00A64020">
      <w:tc>
        <w:tcPr>
          <w:tcW w:w="646" w:type="dxa"/>
        </w:tcPr>
        <w:p w14:paraId="390A93AB" w14:textId="77777777" w:rsidR="003307AA" w:rsidRDefault="003307AA" w:rsidP="00A6402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5387" w:type="dxa"/>
        </w:tcPr>
        <w:p w14:paraId="65CFE8C0" w14:textId="350329B5" w:rsidR="003307AA" w:rsidRDefault="003307AA" w:rsidP="00A6402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3ED7">
            <w:rPr>
              <w:i/>
              <w:sz w:val="18"/>
            </w:rPr>
            <w:t>Attorney-General’s Portfolio Miscellaneous Measures Act 2024</w:t>
          </w:r>
          <w:r w:rsidRPr="00ED79B6">
            <w:rPr>
              <w:i/>
              <w:sz w:val="18"/>
            </w:rPr>
            <w:fldChar w:fldCharType="end"/>
          </w:r>
        </w:p>
      </w:tc>
      <w:tc>
        <w:tcPr>
          <w:tcW w:w="1270" w:type="dxa"/>
        </w:tcPr>
        <w:p w14:paraId="74210196" w14:textId="7156F64C" w:rsidR="003307AA" w:rsidRDefault="003307AA" w:rsidP="00A6402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3ED7">
            <w:rPr>
              <w:i/>
              <w:sz w:val="18"/>
            </w:rPr>
            <w:t>No. 41, 2024</w:t>
          </w:r>
          <w:r w:rsidRPr="00ED79B6">
            <w:rPr>
              <w:i/>
              <w:sz w:val="18"/>
            </w:rPr>
            <w:fldChar w:fldCharType="end"/>
          </w:r>
        </w:p>
      </w:tc>
    </w:tr>
  </w:tbl>
  <w:p w14:paraId="04BF6592" w14:textId="77777777" w:rsidR="003307AA" w:rsidRDefault="003307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78E7" w14:textId="77777777" w:rsidR="003307AA" w:rsidRDefault="003307AA" w:rsidP="007268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07AA" w14:paraId="6432C20A" w14:textId="77777777" w:rsidTr="00A64020">
      <w:tc>
        <w:tcPr>
          <w:tcW w:w="1247" w:type="dxa"/>
        </w:tcPr>
        <w:p w14:paraId="6F704088" w14:textId="495A9FDE" w:rsidR="003307AA" w:rsidRDefault="003307AA" w:rsidP="00A6402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3ED7">
            <w:rPr>
              <w:i/>
              <w:sz w:val="18"/>
            </w:rPr>
            <w:t>No. 41, 2024</w:t>
          </w:r>
          <w:r w:rsidRPr="00ED79B6">
            <w:rPr>
              <w:i/>
              <w:sz w:val="18"/>
            </w:rPr>
            <w:fldChar w:fldCharType="end"/>
          </w:r>
        </w:p>
      </w:tc>
      <w:tc>
        <w:tcPr>
          <w:tcW w:w="5387" w:type="dxa"/>
        </w:tcPr>
        <w:p w14:paraId="4068A31C" w14:textId="754B59A8" w:rsidR="003307AA" w:rsidRDefault="003307AA" w:rsidP="00A6402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3ED7">
            <w:rPr>
              <w:i/>
              <w:sz w:val="18"/>
            </w:rPr>
            <w:t>Attorney-General’s Portfolio Miscellaneous Measures Act 2024</w:t>
          </w:r>
          <w:r w:rsidRPr="00ED79B6">
            <w:rPr>
              <w:i/>
              <w:sz w:val="18"/>
            </w:rPr>
            <w:fldChar w:fldCharType="end"/>
          </w:r>
        </w:p>
      </w:tc>
      <w:tc>
        <w:tcPr>
          <w:tcW w:w="669" w:type="dxa"/>
        </w:tcPr>
        <w:p w14:paraId="09462CD6" w14:textId="77777777" w:rsidR="003307AA" w:rsidRDefault="003307AA" w:rsidP="00A6402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4AF199" w14:textId="77777777" w:rsidR="003307AA" w:rsidRPr="00ED79B6" w:rsidRDefault="003307AA" w:rsidP="00055B5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88A65" w14:textId="77777777" w:rsidR="003307AA" w:rsidRDefault="003307AA" w:rsidP="0048364F">
      <w:pPr>
        <w:spacing w:line="240" w:lineRule="auto"/>
      </w:pPr>
      <w:r>
        <w:separator/>
      </w:r>
    </w:p>
  </w:footnote>
  <w:footnote w:type="continuationSeparator" w:id="0">
    <w:p w14:paraId="54A7F5FA" w14:textId="77777777" w:rsidR="003307AA" w:rsidRDefault="003307A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21CD" w14:textId="77777777" w:rsidR="003307AA" w:rsidRPr="005F1388" w:rsidRDefault="003307A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0410" w14:textId="77777777" w:rsidR="003307AA" w:rsidRPr="005F1388" w:rsidRDefault="003307A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3D61" w14:textId="77777777" w:rsidR="003307AA" w:rsidRPr="005F1388" w:rsidRDefault="003307A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9716" w14:textId="77777777" w:rsidR="003307AA" w:rsidRPr="00ED79B6" w:rsidRDefault="003307A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0BDA" w14:textId="77777777" w:rsidR="003307AA" w:rsidRPr="00ED79B6" w:rsidRDefault="003307A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33EC" w14:textId="77777777" w:rsidR="003307AA" w:rsidRPr="00ED79B6" w:rsidRDefault="003307A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CE74" w14:textId="3D100644" w:rsidR="00F11A20" w:rsidRPr="00A961C4" w:rsidRDefault="00F11A20" w:rsidP="00F11A20">
    <w:pPr>
      <w:rPr>
        <w:b/>
        <w:sz w:val="20"/>
      </w:rPr>
    </w:pPr>
    <w:r>
      <w:rPr>
        <w:b/>
        <w:sz w:val="20"/>
      </w:rPr>
      <w:fldChar w:fldCharType="begin"/>
    </w:r>
    <w:r>
      <w:rPr>
        <w:b/>
        <w:sz w:val="20"/>
      </w:rPr>
      <w:instrText xml:space="preserve"> STYLEREF CharAmSchNo </w:instrText>
    </w:r>
    <w:r w:rsidR="00B93ED7">
      <w:rPr>
        <w:b/>
        <w:sz w:val="20"/>
      </w:rPr>
      <w:fldChar w:fldCharType="separate"/>
    </w:r>
    <w:r w:rsidR="00B93ED7">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93ED7">
      <w:rPr>
        <w:sz w:val="20"/>
      </w:rPr>
      <w:fldChar w:fldCharType="separate"/>
    </w:r>
    <w:r w:rsidR="00B93ED7">
      <w:rPr>
        <w:noProof/>
        <w:sz w:val="20"/>
      </w:rPr>
      <w:t>Other amendments</w:t>
    </w:r>
    <w:r>
      <w:rPr>
        <w:sz w:val="20"/>
      </w:rPr>
      <w:fldChar w:fldCharType="end"/>
    </w:r>
  </w:p>
  <w:p w14:paraId="41391A12" w14:textId="4CA451E9" w:rsidR="00F11A20" w:rsidRPr="00A961C4" w:rsidRDefault="00F11A20" w:rsidP="00F11A20">
    <w:pPr>
      <w:rPr>
        <w:b/>
        <w:sz w:val="20"/>
      </w:rPr>
    </w:pPr>
    <w:r>
      <w:rPr>
        <w:b/>
        <w:sz w:val="20"/>
      </w:rPr>
      <w:fldChar w:fldCharType="begin"/>
    </w:r>
    <w:r>
      <w:rPr>
        <w:b/>
        <w:sz w:val="20"/>
      </w:rPr>
      <w:instrText xml:space="preserve"> STYLEREF CharAmPartNo </w:instrText>
    </w:r>
    <w:r w:rsidR="00B93ED7">
      <w:rPr>
        <w:b/>
        <w:sz w:val="20"/>
      </w:rPr>
      <w:fldChar w:fldCharType="separate"/>
    </w:r>
    <w:r w:rsidR="00B93ED7">
      <w:rPr>
        <w:b/>
        <w:noProof/>
        <w:sz w:val="20"/>
      </w:rPr>
      <w:t>Part 2A</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93ED7">
      <w:rPr>
        <w:sz w:val="20"/>
      </w:rPr>
      <w:fldChar w:fldCharType="separate"/>
    </w:r>
    <w:r w:rsidR="00B93ED7">
      <w:rPr>
        <w:noProof/>
        <w:sz w:val="20"/>
      </w:rPr>
      <w:t>Membership of Parliamentary Joint Committee on Human Rights</w:t>
    </w:r>
    <w:r>
      <w:rPr>
        <w:sz w:val="20"/>
      </w:rPr>
      <w:fldChar w:fldCharType="end"/>
    </w:r>
  </w:p>
  <w:p w14:paraId="46AA0DE3" w14:textId="77777777" w:rsidR="00F11A20" w:rsidRPr="00A961C4" w:rsidRDefault="00F11A20" w:rsidP="00F11A20">
    <w:pPr>
      <w:pBdr>
        <w:bottom w:val="single" w:sz="6" w:space="1" w:color="auto"/>
      </w:pBdr>
      <w:spacing w:after="120"/>
    </w:pPr>
  </w:p>
  <w:p w14:paraId="595C88FA" w14:textId="77777777" w:rsidR="003307AA" w:rsidRPr="00F11A20" w:rsidRDefault="003307AA" w:rsidP="00F11A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38C1" w14:textId="69A63F19" w:rsidR="00423FFA" w:rsidRPr="00A961C4" w:rsidRDefault="00423FFA" w:rsidP="00423FFA">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0080C0B" w14:textId="19336E80" w:rsidR="00423FFA" w:rsidRPr="00A961C4" w:rsidRDefault="00423FFA" w:rsidP="00423FF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FC2EA3A" w14:textId="77777777" w:rsidR="00423FFA" w:rsidRPr="00A961C4" w:rsidRDefault="00423FFA" w:rsidP="00423FFA">
    <w:pPr>
      <w:pBdr>
        <w:bottom w:val="single" w:sz="6" w:space="1" w:color="auto"/>
      </w:pBdr>
      <w:spacing w:after="120"/>
      <w:jc w:val="right"/>
    </w:pPr>
  </w:p>
  <w:p w14:paraId="04A581D1" w14:textId="77777777" w:rsidR="003307AA" w:rsidRPr="00423FFA" w:rsidRDefault="003307AA" w:rsidP="00423F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5AC2F" w14:textId="77777777" w:rsidR="003307AA" w:rsidRPr="00A961C4" w:rsidRDefault="003307A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7B0B3972"/>
    <w:multiLevelType w:val="hybridMultilevel"/>
    <w:tmpl w:val="95067B42"/>
    <w:lvl w:ilvl="0" w:tplc="DD188012">
      <w:start w:val="1"/>
      <w:numFmt w:val="decimal"/>
      <w:lvlText w:val="%1."/>
      <w:lvlJc w:val="left"/>
      <w:pPr>
        <w:ind w:left="644" w:hanging="360"/>
      </w:pPr>
      <w:rPr>
        <w:b w:val="0"/>
        <w:color w:val="auto"/>
      </w:rPr>
    </w:lvl>
    <w:lvl w:ilvl="1" w:tplc="0C090001">
      <w:start w:val="1"/>
      <w:numFmt w:val="bullet"/>
      <w:lvlText w:val=""/>
      <w:lvlJc w:val="left"/>
      <w:pPr>
        <w:ind w:left="1364" w:hanging="360"/>
      </w:pPr>
      <w:rPr>
        <w:rFonts w:ascii="Symbol" w:hAnsi="Symbol" w:hint="default"/>
      </w:r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7" w15:restartNumberingAfterBreak="0">
    <w:nsid w:val="7E350ED5"/>
    <w:multiLevelType w:val="hybridMultilevel"/>
    <w:tmpl w:val="6C7C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88"/>
    <w:rsid w:val="00000224"/>
    <w:rsid w:val="0000150B"/>
    <w:rsid w:val="00005632"/>
    <w:rsid w:val="000075F2"/>
    <w:rsid w:val="00010BC1"/>
    <w:rsid w:val="000113BC"/>
    <w:rsid w:val="000136AF"/>
    <w:rsid w:val="00021740"/>
    <w:rsid w:val="00022000"/>
    <w:rsid w:val="000241BA"/>
    <w:rsid w:val="00033230"/>
    <w:rsid w:val="000336AB"/>
    <w:rsid w:val="000342C2"/>
    <w:rsid w:val="000374D6"/>
    <w:rsid w:val="000417C9"/>
    <w:rsid w:val="00041EB7"/>
    <w:rsid w:val="00041EF4"/>
    <w:rsid w:val="000421F3"/>
    <w:rsid w:val="000426AE"/>
    <w:rsid w:val="000550A2"/>
    <w:rsid w:val="00055B5C"/>
    <w:rsid w:val="00056391"/>
    <w:rsid w:val="000567DB"/>
    <w:rsid w:val="000606A0"/>
    <w:rsid w:val="00060FF9"/>
    <w:rsid w:val="000614BF"/>
    <w:rsid w:val="00063427"/>
    <w:rsid w:val="00066F9D"/>
    <w:rsid w:val="0006777F"/>
    <w:rsid w:val="000725B6"/>
    <w:rsid w:val="000728C1"/>
    <w:rsid w:val="0007437F"/>
    <w:rsid w:val="000759B7"/>
    <w:rsid w:val="00075A66"/>
    <w:rsid w:val="00077197"/>
    <w:rsid w:val="000870FD"/>
    <w:rsid w:val="00092579"/>
    <w:rsid w:val="00093024"/>
    <w:rsid w:val="00095875"/>
    <w:rsid w:val="000973AF"/>
    <w:rsid w:val="000A1BEA"/>
    <w:rsid w:val="000A260A"/>
    <w:rsid w:val="000A52C2"/>
    <w:rsid w:val="000A7E58"/>
    <w:rsid w:val="000B1FD2"/>
    <w:rsid w:val="000B6B96"/>
    <w:rsid w:val="000B7081"/>
    <w:rsid w:val="000C074B"/>
    <w:rsid w:val="000C074F"/>
    <w:rsid w:val="000C2347"/>
    <w:rsid w:val="000C2CDE"/>
    <w:rsid w:val="000C38D1"/>
    <w:rsid w:val="000C6315"/>
    <w:rsid w:val="000C7041"/>
    <w:rsid w:val="000D05EF"/>
    <w:rsid w:val="000D11AA"/>
    <w:rsid w:val="000D269B"/>
    <w:rsid w:val="000E249C"/>
    <w:rsid w:val="000E6BCC"/>
    <w:rsid w:val="000F1473"/>
    <w:rsid w:val="000F21C1"/>
    <w:rsid w:val="000F29E8"/>
    <w:rsid w:val="000F4011"/>
    <w:rsid w:val="00101D90"/>
    <w:rsid w:val="001027D4"/>
    <w:rsid w:val="0010300E"/>
    <w:rsid w:val="00107314"/>
    <w:rsid w:val="0010745C"/>
    <w:rsid w:val="001126DD"/>
    <w:rsid w:val="00112CDB"/>
    <w:rsid w:val="00113BD1"/>
    <w:rsid w:val="0011419E"/>
    <w:rsid w:val="00114EF3"/>
    <w:rsid w:val="0011597F"/>
    <w:rsid w:val="00121B42"/>
    <w:rsid w:val="001221EB"/>
    <w:rsid w:val="00122206"/>
    <w:rsid w:val="001232EF"/>
    <w:rsid w:val="0012484A"/>
    <w:rsid w:val="00124981"/>
    <w:rsid w:val="001333BB"/>
    <w:rsid w:val="00134A52"/>
    <w:rsid w:val="00134A6D"/>
    <w:rsid w:val="00137B69"/>
    <w:rsid w:val="00143581"/>
    <w:rsid w:val="00143E8C"/>
    <w:rsid w:val="00150813"/>
    <w:rsid w:val="0015281E"/>
    <w:rsid w:val="001545AD"/>
    <w:rsid w:val="00154C66"/>
    <w:rsid w:val="00155B1E"/>
    <w:rsid w:val="0015646E"/>
    <w:rsid w:val="001609DC"/>
    <w:rsid w:val="00160B39"/>
    <w:rsid w:val="001621D8"/>
    <w:rsid w:val="001628EB"/>
    <w:rsid w:val="0016369A"/>
    <w:rsid w:val="0016417E"/>
    <w:rsid w:val="001643C9"/>
    <w:rsid w:val="001653A4"/>
    <w:rsid w:val="00165568"/>
    <w:rsid w:val="00166C2F"/>
    <w:rsid w:val="00167F8F"/>
    <w:rsid w:val="001716C9"/>
    <w:rsid w:val="001720A1"/>
    <w:rsid w:val="00173363"/>
    <w:rsid w:val="00173B94"/>
    <w:rsid w:val="00174D46"/>
    <w:rsid w:val="001846ED"/>
    <w:rsid w:val="0018548A"/>
    <w:rsid w:val="001854B4"/>
    <w:rsid w:val="00185B32"/>
    <w:rsid w:val="00192464"/>
    <w:rsid w:val="00192504"/>
    <w:rsid w:val="001939E1"/>
    <w:rsid w:val="00194929"/>
    <w:rsid w:val="00195382"/>
    <w:rsid w:val="001A26B0"/>
    <w:rsid w:val="001A3658"/>
    <w:rsid w:val="001A756F"/>
    <w:rsid w:val="001A759A"/>
    <w:rsid w:val="001B175C"/>
    <w:rsid w:val="001B2F54"/>
    <w:rsid w:val="001B61D0"/>
    <w:rsid w:val="001B633C"/>
    <w:rsid w:val="001B7A5D"/>
    <w:rsid w:val="001C2418"/>
    <w:rsid w:val="001C69C4"/>
    <w:rsid w:val="001C6DCD"/>
    <w:rsid w:val="001D03DC"/>
    <w:rsid w:val="001D45F8"/>
    <w:rsid w:val="001E1FBD"/>
    <w:rsid w:val="001E2B5C"/>
    <w:rsid w:val="001E3590"/>
    <w:rsid w:val="001E7407"/>
    <w:rsid w:val="001F215C"/>
    <w:rsid w:val="001F5FEA"/>
    <w:rsid w:val="002019F2"/>
    <w:rsid w:val="00201D27"/>
    <w:rsid w:val="00202618"/>
    <w:rsid w:val="00204A9A"/>
    <w:rsid w:val="002100D2"/>
    <w:rsid w:val="0021027C"/>
    <w:rsid w:val="00215175"/>
    <w:rsid w:val="002167EA"/>
    <w:rsid w:val="00232CA0"/>
    <w:rsid w:val="00234CA6"/>
    <w:rsid w:val="00235701"/>
    <w:rsid w:val="0023697F"/>
    <w:rsid w:val="00240749"/>
    <w:rsid w:val="0024195D"/>
    <w:rsid w:val="00242074"/>
    <w:rsid w:val="00242966"/>
    <w:rsid w:val="002561DA"/>
    <w:rsid w:val="0025721B"/>
    <w:rsid w:val="00257704"/>
    <w:rsid w:val="002579D2"/>
    <w:rsid w:val="00261514"/>
    <w:rsid w:val="00263820"/>
    <w:rsid w:val="00265246"/>
    <w:rsid w:val="002666EC"/>
    <w:rsid w:val="002676E1"/>
    <w:rsid w:val="002703CB"/>
    <w:rsid w:val="00275197"/>
    <w:rsid w:val="0028248E"/>
    <w:rsid w:val="00283650"/>
    <w:rsid w:val="0028444D"/>
    <w:rsid w:val="00291971"/>
    <w:rsid w:val="00292F25"/>
    <w:rsid w:val="00293B89"/>
    <w:rsid w:val="00293E6F"/>
    <w:rsid w:val="00297ECB"/>
    <w:rsid w:val="002A4A83"/>
    <w:rsid w:val="002A73C6"/>
    <w:rsid w:val="002A74AD"/>
    <w:rsid w:val="002B00CF"/>
    <w:rsid w:val="002B5A30"/>
    <w:rsid w:val="002B6675"/>
    <w:rsid w:val="002B7F63"/>
    <w:rsid w:val="002C1761"/>
    <w:rsid w:val="002C4A24"/>
    <w:rsid w:val="002D043A"/>
    <w:rsid w:val="002D0CF3"/>
    <w:rsid w:val="002D155E"/>
    <w:rsid w:val="002D395A"/>
    <w:rsid w:val="002D3CE0"/>
    <w:rsid w:val="002D6FFB"/>
    <w:rsid w:val="002E31E4"/>
    <w:rsid w:val="002E7518"/>
    <w:rsid w:val="002E7882"/>
    <w:rsid w:val="002F02E4"/>
    <w:rsid w:val="002F0783"/>
    <w:rsid w:val="002F4AE0"/>
    <w:rsid w:val="003073A9"/>
    <w:rsid w:val="00312129"/>
    <w:rsid w:val="0031228B"/>
    <w:rsid w:val="00315274"/>
    <w:rsid w:val="003209FB"/>
    <w:rsid w:val="00321488"/>
    <w:rsid w:val="00321952"/>
    <w:rsid w:val="00321C91"/>
    <w:rsid w:val="003239C4"/>
    <w:rsid w:val="00324791"/>
    <w:rsid w:val="00325B9B"/>
    <w:rsid w:val="003275D0"/>
    <w:rsid w:val="003307AA"/>
    <w:rsid w:val="003319F4"/>
    <w:rsid w:val="00333F82"/>
    <w:rsid w:val="003409F5"/>
    <w:rsid w:val="003409FB"/>
    <w:rsid w:val="00341457"/>
    <w:rsid w:val="003415D3"/>
    <w:rsid w:val="00343AAC"/>
    <w:rsid w:val="00350417"/>
    <w:rsid w:val="00350D24"/>
    <w:rsid w:val="00350FB8"/>
    <w:rsid w:val="00352B0F"/>
    <w:rsid w:val="00354482"/>
    <w:rsid w:val="00361391"/>
    <w:rsid w:val="00365006"/>
    <w:rsid w:val="003679F3"/>
    <w:rsid w:val="00373874"/>
    <w:rsid w:val="00373E10"/>
    <w:rsid w:val="00375C6C"/>
    <w:rsid w:val="00376DD0"/>
    <w:rsid w:val="003772A4"/>
    <w:rsid w:val="00377E8B"/>
    <w:rsid w:val="0038211A"/>
    <w:rsid w:val="003822A4"/>
    <w:rsid w:val="003828EA"/>
    <w:rsid w:val="0039156E"/>
    <w:rsid w:val="00397A3F"/>
    <w:rsid w:val="003A0EA7"/>
    <w:rsid w:val="003A1902"/>
    <w:rsid w:val="003A3C08"/>
    <w:rsid w:val="003A5EBA"/>
    <w:rsid w:val="003A7B3C"/>
    <w:rsid w:val="003B0429"/>
    <w:rsid w:val="003B22F4"/>
    <w:rsid w:val="003B23EF"/>
    <w:rsid w:val="003B41C6"/>
    <w:rsid w:val="003B4E3D"/>
    <w:rsid w:val="003B6119"/>
    <w:rsid w:val="003C2476"/>
    <w:rsid w:val="003C5F2B"/>
    <w:rsid w:val="003C6F41"/>
    <w:rsid w:val="003D0BFE"/>
    <w:rsid w:val="003D5700"/>
    <w:rsid w:val="003D5F20"/>
    <w:rsid w:val="003D60CE"/>
    <w:rsid w:val="003E0609"/>
    <w:rsid w:val="003E1FDE"/>
    <w:rsid w:val="003E4B02"/>
    <w:rsid w:val="003E5752"/>
    <w:rsid w:val="003E5B4B"/>
    <w:rsid w:val="003F341F"/>
    <w:rsid w:val="003F4C0C"/>
    <w:rsid w:val="003F55C7"/>
    <w:rsid w:val="003F6805"/>
    <w:rsid w:val="00400251"/>
    <w:rsid w:val="004043FB"/>
    <w:rsid w:val="004054A9"/>
    <w:rsid w:val="00405579"/>
    <w:rsid w:val="00405BDC"/>
    <w:rsid w:val="00410B8E"/>
    <w:rsid w:val="004116CD"/>
    <w:rsid w:val="00412C33"/>
    <w:rsid w:val="00417678"/>
    <w:rsid w:val="00421FC1"/>
    <w:rsid w:val="004229C7"/>
    <w:rsid w:val="00423FFA"/>
    <w:rsid w:val="00424CA9"/>
    <w:rsid w:val="00426518"/>
    <w:rsid w:val="00426FC2"/>
    <w:rsid w:val="00430EC5"/>
    <w:rsid w:val="004326DC"/>
    <w:rsid w:val="00433D1A"/>
    <w:rsid w:val="0043535F"/>
    <w:rsid w:val="00436785"/>
    <w:rsid w:val="00436BD5"/>
    <w:rsid w:val="00437E4B"/>
    <w:rsid w:val="0044291A"/>
    <w:rsid w:val="00450018"/>
    <w:rsid w:val="00454A50"/>
    <w:rsid w:val="00455543"/>
    <w:rsid w:val="004618B6"/>
    <w:rsid w:val="00461B25"/>
    <w:rsid w:val="00461E4E"/>
    <w:rsid w:val="00463215"/>
    <w:rsid w:val="004634FF"/>
    <w:rsid w:val="0046610C"/>
    <w:rsid w:val="0046695B"/>
    <w:rsid w:val="0046703D"/>
    <w:rsid w:val="004743EA"/>
    <w:rsid w:val="0047463D"/>
    <w:rsid w:val="00476C07"/>
    <w:rsid w:val="00477EC8"/>
    <w:rsid w:val="0048196B"/>
    <w:rsid w:val="0048364F"/>
    <w:rsid w:val="0048468B"/>
    <w:rsid w:val="0048550B"/>
    <w:rsid w:val="004862E5"/>
    <w:rsid w:val="00486D05"/>
    <w:rsid w:val="00487BDA"/>
    <w:rsid w:val="00492646"/>
    <w:rsid w:val="004934D6"/>
    <w:rsid w:val="00496F97"/>
    <w:rsid w:val="004A614A"/>
    <w:rsid w:val="004A7068"/>
    <w:rsid w:val="004B06BB"/>
    <w:rsid w:val="004B5312"/>
    <w:rsid w:val="004C0FC4"/>
    <w:rsid w:val="004C3DE9"/>
    <w:rsid w:val="004C569F"/>
    <w:rsid w:val="004C6668"/>
    <w:rsid w:val="004C7C8C"/>
    <w:rsid w:val="004D0054"/>
    <w:rsid w:val="004D29F0"/>
    <w:rsid w:val="004D3A34"/>
    <w:rsid w:val="004D6F66"/>
    <w:rsid w:val="004E1099"/>
    <w:rsid w:val="004E2326"/>
    <w:rsid w:val="004E2A4A"/>
    <w:rsid w:val="004E4F55"/>
    <w:rsid w:val="004E57C3"/>
    <w:rsid w:val="004E7E31"/>
    <w:rsid w:val="004F0D23"/>
    <w:rsid w:val="004F19E9"/>
    <w:rsid w:val="004F1FAC"/>
    <w:rsid w:val="004F4042"/>
    <w:rsid w:val="004F5988"/>
    <w:rsid w:val="005000BF"/>
    <w:rsid w:val="005001B7"/>
    <w:rsid w:val="00502940"/>
    <w:rsid w:val="00502D32"/>
    <w:rsid w:val="00505CA9"/>
    <w:rsid w:val="0050611B"/>
    <w:rsid w:val="00515FB7"/>
    <w:rsid w:val="00516B8D"/>
    <w:rsid w:val="00522831"/>
    <w:rsid w:val="00525665"/>
    <w:rsid w:val="005275BA"/>
    <w:rsid w:val="00531D81"/>
    <w:rsid w:val="00532AB3"/>
    <w:rsid w:val="005340A6"/>
    <w:rsid w:val="00534400"/>
    <w:rsid w:val="00537FBC"/>
    <w:rsid w:val="00543469"/>
    <w:rsid w:val="00546F55"/>
    <w:rsid w:val="0054703A"/>
    <w:rsid w:val="005507AD"/>
    <w:rsid w:val="00551B54"/>
    <w:rsid w:val="005523E8"/>
    <w:rsid w:val="0055298F"/>
    <w:rsid w:val="005533D2"/>
    <w:rsid w:val="00557C74"/>
    <w:rsid w:val="00567D03"/>
    <w:rsid w:val="005704C5"/>
    <w:rsid w:val="00570657"/>
    <w:rsid w:val="00571A9A"/>
    <w:rsid w:val="00571CE2"/>
    <w:rsid w:val="005746F9"/>
    <w:rsid w:val="00580651"/>
    <w:rsid w:val="005814C3"/>
    <w:rsid w:val="00581C38"/>
    <w:rsid w:val="00582225"/>
    <w:rsid w:val="00582BB9"/>
    <w:rsid w:val="00584811"/>
    <w:rsid w:val="00584A9A"/>
    <w:rsid w:val="00585B89"/>
    <w:rsid w:val="00587DBD"/>
    <w:rsid w:val="00590DBC"/>
    <w:rsid w:val="00591CD8"/>
    <w:rsid w:val="00593AA6"/>
    <w:rsid w:val="00594161"/>
    <w:rsid w:val="00594749"/>
    <w:rsid w:val="005A00AF"/>
    <w:rsid w:val="005A0D92"/>
    <w:rsid w:val="005A0F9E"/>
    <w:rsid w:val="005A22EA"/>
    <w:rsid w:val="005A4599"/>
    <w:rsid w:val="005A5F74"/>
    <w:rsid w:val="005A63F0"/>
    <w:rsid w:val="005B13FC"/>
    <w:rsid w:val="005B1A4A"/>
    <w:rsid w:val="005B2BF9"/>
    <w:rsid w:val="005B4067"/>
    <w:rsid w:val="005B448F"/>
    <w:rsid w:val="005B595B"/>
    <w:rsid w:val="005C10B0"/>
    <w:rsid w:val="005C3F41"/>
    <w:rsid w:val="005D0618"/>
    <w:rsid w:val="005D0634"/>
    <w:rsid w:val="005D11DB"/>
    <w:rsid w:val="005D1AE1"/>
    <w:rsid w:val="005D5F34"/>
    <w:rsid w:val="005D7D60"/>
    <w:rsid w:val="005E08F2"/>
    <w:rsid w:val="005E0EE1"/>
    <w:rsid w:val="005E152A"/>
    <w:rsid w:val="005E2DE3"/>
    <w:rsid w:val="005E4FD4"/>
    <w:rsid w:val="005E533C"/>
    <w:rsid w:val="005E5A26"/>
    <w:rsid w:val="005E7915"/>
    <w:rsid w:val="005F0221"/>
    <w:rsid w:val="005F3467"/>
    <w:rsid w:val="005F4311"/>
    <w:rsid w:val="005F6ABF"/>
    <w:rsid w:val="00600219"/>
    <w:rsid w:val="00600DBD"/>
    <w:rsid w:val="00601AC4"/>
    <w:rsid w:val="00602F2A"/>
    <w:rsid w:val="00607A32"/>
    <w:rsid w:val="0061479E"/>
    <w:rsid w:val="00616010"/>
    <w:rsid w:val="006167F7"/>
    <w:rsid w:val="00620D59"/>
    <w:rsid w:val="00625F41"/>
    <w:rsid w:val="006279A4"/>
    <w:rsid w:val="00631C99"/>
    <w:rsid w:val="00632B79"/>
    <w:rsid w:val="00633375"/>
    <w:rsid w:val="00635A2B"/>
    <w:rsid w:val="00640371"/>
    <w:rsid w:val="0064106D"/>
    <w:rsid w:val="00641DE5"/>
    <w:rsid w:val="0064254C"/>
    <w:rsid w:val="00645D26"/>
    <w:rsid w:val="00646015"/>
    <w:rsid w:val="006518E3"/>
    <w:rsid w:val="00651B8B"/>
    <w:rsid w:val="00653AE1"/>
    <w:rsid w:val="0065525A"/>
    <w:rsid w:val="00656F0C"/>
    <w:rsid w:val="00666816"/>
    <w:rsid w:val="0067085D"/>
    <w:rsid w:val="0067401E"/>
    <w:rsid w:val="00676ACE"/>
    <w:rsid w:val="00677CC2"/>
    <w:rsid w:val="00681F92"/>
    <w:rsid w:val="006842C2"/>
    <w:rsid w:val="00684E98"/>
    <w:rsid w:val="00685F42"/>
    <w:rsid w:val="00690697"/>
    <w:rsid w:val="00690A51"/>
    <w:rsid w:val="00690A59"/>
    <w:rsid w:val="0069207B"/>
    <w:rsid w:val="00696872"/>
    <w:rsid w:val="006A1D6E"/>
    <w:rsid w:val="006A2535"/>
    <w:rsid w:val="006A2E11"/>
    <w:rsid w:val="006A4B23"/>
    <w:rsid w:val="006A4B60"/>
    <w:rsid w:val="006A4E64"/>
    <w:rsid w:val="006A5B31"/>
    <w:rsid w:val="006A70FD"/>
    <w:rsid w:val="006A7980"/>
    <w:rsid w:val="006B0632"/>
    <w:rsid w:val="006B0E03"/>
    <w:rsid w:val="006B0E18"/>
    <w:rsid w:val="006B19DE"/>
    <w:rsid w:val="006B19FC"/>
    <w:rsid w:val="006B1F21"/>
    <w:rsid w:val="006B3507"/>
    <w:rsid w:val="006C0474"/>
    <w:rsid w:val="006C2874"/>
    <w:rsid w:val="006C43C5"/>
    <w:rsid w:val="006C4B28"/>
    <w:rsid w:val="006C4F05"/>
    <w:rsid w:val="006C7611"/>
    <w:rsid w:val="006C7F8C"/>
    <w:rsid w:val="006D1DE9"/>
    <w:rsid w:val="006D380D"/>
    <w:rsid w:val="006D4525"/>
    <w:rsid w:val="006D637B"/>
    <w:rsid w:val="006E0135"/>
    <w:rsid w:val="006E195C"/>
    <w:rsid w:val="006E1DDF"/>
    <w:rsid w:val="006E303A"/>
    <w:rsid w:val="006E3A82"/>
    <w:rsid w:val="006E4108"/>
    <w:rsid w:val="006E7CF0"/>
    <w:rsid w:val="006F5071"/>
    <w:rsid w:val="006F7E19"/>
    <w:rsid w:val="007003A3"/>
    <w:rsid w:val="00700B2C"/>
    <w:rsid w:val="00703469"/>
    <w:rsid w:val="00703785"/>
    <w:rsid w:val="007055F0"/>
    <w:rsid w:val="007071FC"/>
    <w:rsid w:val="00710292"/>
    <w:rsid w:val="00712D8D"/>
    <w:rsid w:val="00713084"/>
    <w:rsid w:val="00713683"/>
    <w:rsid w:val="00713981"/>
    <w:rsid w:val="00714B26"/>
    <w:rsid w:val="007201AD"/>
    <w:rsid w:val="00721585"/>
    <w:rsid w:val="00726873"/>
    <w:rsid w:val="00731063"/>
    <w:rsid w:val="00731E00"/>
    <w:rsid w:val="0073229D"/>
    <w:rsid w:val="00732D23"/>
    <w:rsid w:val="007336DC"/>
    <w:rsid w:val="00734F92"/>
    <w:rsid w:val="007403C9"/>
    <w:rsid w:val="00740750"/>
    <w:rsid w:val="0074117D"/>
    <w:rsid w:val="00741CEC"/>
    <w:rsid w:val="007440B7"/>
    <w:rsid w:val="0074586D"/>
    <w:rsid w:val="007466C6"/>
    <w:rsid w:val="007511E0"/>
    <w:rsid w:val="00753F99"/>
    <w:rsid w:val="007634AD"/>
    <w:rsid w:val="00770A11"/>
    <w:rsid w:val="007715C9"/>
    <w:rsid w:val="00771693"/>
    <w:rsid w:val="0077385C"/>
    <w:rsid w:val="007746D7"/>
    <w:rsid w:val="007747F8"/>
    <w:rsid w:val="00774EDD"/>
    <w:rsid w:val="007757EC"/>
    <w:rsid w:val="00780D7D"/>
    <w:rsid w:val="00786451"/>
    <w:rsid w:val="00787EA8"/>
    <w:rsid w:val="00792413"/>
    <w:rsid w:val="00792DD8"/>
    <w:rsid w:val="00792FDB"/>
    <w:rsid w:val="0079542F"/>
    <w:rsid w:val="00795BE9"/>
    <w:rsid w:val="00797935"/>
    <w:rsid w:val="007A0839"/>
    <w:rsid w:val="007A12D5"/>
    <w:rsid w:val="007A608A"/>
    <w:rsid w:val="007A6962"/>
    <w:rsid w:val="007A72B8"/>
    <w:rsid w:val="007B30AA"/>
    <w:rsid w:val="007C0BB0"/>
    <w:rsid w:val="007C4189"/>
    <w:rsid w:val="007C58C3"/>
    <w:rsid w:val="007C79C9"/>
    <w:rsid w:val="007D29D7"/>
    <w:rsid w:val="007D4B63"/>
    <w:rsid w:val="007D5238"/>
    <w:rsid w:val="007D6202"/>
    <w:rsid w:val="007D65E7"/>
    <w:rsid w:val="007E2826"/>
    <w:rsid w:val="007E7D4A"/>
    <w:rsid w:val="007F1D66"/>
    <w:rsid w:val="007F3227"/>
    <w:rsid w:val="007F3346"/>
    <w:rsid w:val="007F7887"/>
    <w:rsid w:val="008006CC"/>
    <w:rsid w:val="008014C0"/>
    <w:rsid w:val="0080215F"/>
    <w:rsid w:val="0080653E"/>
    <w:rsid w:val="00807F18"/>
    <w:rsid w:val="008220C4"/>
    <w:rsid w:val="00823034"/>
    <w:rsid w:val="00830385"/>
    <w:rsid w:val="00831E8D"/>
    <w:rsid w:val="00832F52"/>
    <w:rsid w:val="008402E2"/>
    <w:rsid w:val="00841705"/>
    <w:rsid w:val="008437FA"/>
    <w:rsid w:val="0084708F"/>
    <w:rsid w:val="0085299F"/>
    <w:rsid w:val="008554F5"/>
    <w:rsid w:val="00856A31"/>
    <w:rsid w:val="00856BB4"/>
    <w:rsid w:val="00857D6B"/>
    <w:rsid w:val="0086042B"/>
    <w:rsid w:val="008605E6"/>
    <w:rsid w:val="00863045"/>
    <w:rsid w:val="00863DF9"/>
    <w:rsid w:val="00864C27"/>
    <w:rsid w:val="00872FA9"/>
    <w:rsid w:val="008754D0"/>
    <w:rsid w:val="00877D48"/>
    <w:rsid w:val="00883781"/>
    <w:rsid w:val="0088407A"/>
    <w:rsid w:val="008847B5"/>
    <w:rsid w:val="00885570"/>
    <w:rsid w:val="0088795D"/>
    <w:rsid w:val="00887C9C"/>
    <w:rsid w:val="00890A23"/>
    <w:rsid w:val="00890E69"/>
    <w:rsid w:val="0089222C"/>
    <w:rsid w:val="00892288"/>
    <w:rsid w:val="00893958"/>
    <w:rsid w:val="00897F7C"/>
    <w:rsid w:val="008A2D51"/>
    <w:rsid w:val="008A2E77"/>
    <w:rsid w:val="008A4A49"/>
    <w:rsid w:val="008A65F7"/>
    <w:rsid w:val="008A76C4"/>
    <w:rsid w:val="008B1A73"/>
    <w:rsid w:val="008B7B59"/>
    <w:rsid w:val="008C50FC"/>
    <w:rsid w:val="008C694F"/>
    <w:rsid w:val="008C6F6F"/>
    <w:rsid w:val="008C77D8"/>
    <w:rsid w:val="008D07D3"/>
    <w:rsid w:val="008D0EE0"/>
    <w:rsid w:val="008D3E94"/>
    <w:rsid w:val="008D6CEB"/>
    <w:rsid w:val="008E28CE"/>
    <w:rsid w:val="008E3DB4"/>
    <w:rsid w:val="008E62FD"/>
    <w:rsid w:val="008E6DF4"/>
    <w:rsid w:val="008F19A1"/>
    <w:rsid w:val="008F3F07"/>
    <w:rsid w:val="008F4CEE"/>
    <w:rsid w:val="008F4F1C"/>
    <w:rsid w:val="008F59FE"/>
    <w:rsid w:val="008F6A78"/>
    <w:rsid w:val="008F77C4"/>
    <w:rsid w:val="008F7C62"/>
    <w:rsid w:val="009028DF"/>
    <w:rsid w:val="00902A07"/>
    <w:rsid w:val="009103F3"/>
    <w:rsid w:val="00911A6D"/>
    <w:rsid w:val="00921FC9"/>
    <w:rsid w:val="0092296D"/>
    <w:rsid w:val="00922DD2"/>
    <w:rsid w:val="00924472"/>
    <w:rsid w:val="00926DC0"/>
    <w:rsid w:val="00930477"/>
    <w:rsid w:val="00931324"/>
    <w:rsid w:val="00932377"/>
    <w:rsid w:val="009337B1"/>
    <w:rsid w:val="0093728F"/>
    <w:rsid w:val="009377B2"/>
    <w:rsid w:val="009416D7"/>
    <w:rsid w:val="00942042"/>
    <w:rsid w:val="00943632"/>
    <w:rsid w:val="0094557A"/>
    <w:rsid w:val="00952A8B"/>
    <w:rsid w:val="00956921"/>
    <w:rsid w:val="00961916"/>
    <w:rsid w:val="00961A27"/>
    <w:rsid w:val="00964FFA"/>
    <w:rsid w:val="00967042"/>
    <w:rsid w:val="00967AA9"/>
    <w:rsid w:val="00975420"/>
    <w:rsid w:val="0098139E"/>
    <w:rsid w:val="00981C90"/>
    <w:rsid w:val="0098255A"/>
    <w:rsid w:val="00983540"/>
    <w:rsid w:val="009845BE"/>
    <w:rsid w:val="00984620"/>
    <w:rsid w:val="00984D9A"/>
    <w:rsid w:val="009876F8"/>
    <w:rsid w:val="00987A15"/>
    <w:rsid w:val="00994548"/>
    <w:rsid w:val="009969C9"/>
    <w:rsid w:val="009B0DF7"/>
    <w:rsid w:val="009B2175"/>
    <w:rsid w:val="009C04FD"/>
    <w:rsid w:val="009C202F"/>
    <w:rsid w:val="009C22D5"/>
    <w:rsid w:val="009D3904"/>
    <w:rsid w:val="009D3D6A"/>
    <w:rsid w:val="009D5F95"/>
    <w:rsid w:val="009E30F5"/>
    <w:rsid w:val="009E4F67"/>
    <w:rsid w:val="009F07CB"/>
    <w:rsid w:val="009F7BD0"/>
    <w:rsid w:val="00A01122"/>
    <w:rsid w:val="00A01FC4"/>
    <w:rsid w:val="00A02A13"/>
    <w:rsid w:val="00A048FF"/>
    <w:rsid w:val="00A0497C"/>
    <w:rsid w:val="00A10775"/>
    <w:rsid w:val="00A11495"/>
    <w:rsid w:val="00A13173"/>
    <w:rsid w:val="00A16099"/>
    <w:rsid w:val="00A16600"/>
    <w:rsid w:val="00A17DFE"/>
    <w:rsid w:val="00A2002A"/>
    <w:rsid w:val="00A21304"/>
    <w:rsid w:val="00A231E2"/>
    <w:rsid w:val="00A23F89"/>
    <w:rsid w:val="00A3497A"/>
    <w:rsid w:val="00A36C48"/>
    <w:rsid w:val="00A40BEB"/>
    <w:rsid w:val="00A41E0B"/>
    <w:rsid w:val="00A42EA3"/>
    <w:rsid w:val="00A47E32"/>
    <w:rsid w:val="00A51A7A"/>
    <w:rsid w:val="00A55631"/>
    <w:rsid w:val="00A55D59"/>
    <w:rsid w:val="00A5666C"/>
    <w:rsid w:val="00A57DAB"/>
    <w:rsid w:val="00A6041C"/>
    <w:rsid w:val="00A61DF8"/>
    <w:rsid w:val="00A61FA7"/>
    <w:rsid w:val="00A64020"/>
    <w:rsid w:val="00A645EC"/>
    <w:rsid w:val="00A64912"/>
    <w:rsid w:val="00A651F7"/>
    <w:rsid w:val="00A67B3F"/>
    <w:rsid w:val="00A70A74"/>
    <w:rsid w:val="00A71907"/>
    <w:rsid w:val="00A71BCE"/>
    <w:rsid w:val="00A741D4"/>
    <w:rsid w:val="00A75572"/>
    <w:rsid w:val="00A76404"/>
    <w:rsid w:val="00A80B81"/>
    <w:rsid w:val="00A821E3"/>
    <w:rsid w:val="00A838B6"/>
    <w:rsid w:val="00A83D6F"/>
    <w:rsid w:val="00A84353"/>
    <w:rsid w:val="00A91F30"/>
    <w:rsid w:val="00A91F97"/>
    <w:rsid w:val="00A97172"/>
    <w:rsid w:val="00AA3795"/>
    <w:rsid w:val="00AA3CDF"/>
    <w:rsid w:val="00AA3D8E"/>
    <w:rsid w:val="00AA5A37"/>
    <w:rsid w:val="00AA62AB"/>
    <w:rsid w:val="00AB436E"/>
    <w:rsid w:val="00AB4FF0"/>
    <w:rsid w:val="00AB50F0"/>
    <w:rsid w:val="00AC1213"/>
    <w:rsid w:val="00AC1E75"/>
    <w:rsid w:val="00AC315F"/>
    <w:rsid w:val="00AC4089"/>
    <w:rsid w:val="00AC4C23"/>
    <w:rsid w:val="00AD01DC"/>
    <w:rsid w:val="00AD5641"/>
    <w:rsid w:val="00AD6F2C"/>
    <w:rsid w:val="00AE1088"/>
    <w:rsid w:val="00AE32A0"/>
    <w:rsid w:val="00AE354B"/>
    <w:rsid w:val="00AE6B5F"/>
    <w:rsid w:val="00AE6BC2"/>
    <w:rsid w:val="00AF1BA4"/>
    <w:rsid w:val="00AF2CE9"/>
    <w:rsid w:val="00AF4658"/>
    <w:rsid w:val="00AF5753"/>
    <w:rsid w:val="00B032D8"/>
    <w:rsid w:val="00B03EA2"/>
    <w:rsid w:val="00B0750A"/>
    <w:rsid w:val="00B151A7"/>
    <w:rsid w:val="00B215D8"/>
    <w:rsid w:val="00B226A0"/>
    <w:rsid w:val="00B22F1B"/>
    <w:rsid w:val="00B23248"/>
    <w:rsid w:val="00B24D95"/>
    <w:rsid w:val="00B30054"/>
    <w:rsid w:val="00B32FB5"/>
    <w:rsid w:val="00B33B3C"/>
    <w:rsid w:val="00B34E05"/>
    <w:rsid w:val="00B3580E"/>
    <w:rsid w:val="00B364AA"/>
    <w:rsid w:val="00B366C9"/>
    <w:rsid w:val="00B4788A"/>
    <w:rsid w:val="00B53342"/>
    <w:rsid w:val="00B555B5"/>
    <w:rsid w:val="00B6023C"/>
    <w:rsid w:val="00B6382D"/>
    <w:rsid w:val="00B64058"/>
    <w:rsid w:val="00B641E0"/>
    <w:rsid w:val="00B6563F"/>
    <w:rsid w:val="00B66ADE"/>
    <w:rsid w:val="00B66FA1"/>
    <w:rsid w:val="00B732D1"/>
    <w:rsid w:val="00B82143"/>
    <w:rsid w:val="00B834CF"/>
    <w:rsid w:val="00B83CB7"/>
    <w:rsid w:val="00B849AF"/>
    <w:rsid w:val="00B84B49"/>
    <w:rsid w:val="00B86871"/>
    <w:rsid w:val="00B92D9F"/>
    <w:rsid w:val="00B92E71"/>
    <w:rsid w:val="00B93ED7"/>
    <w:rsid w:val="00B9533A"/>
    <w:rsid w:val="00B96895"/>
    <w:rsid w:val="00B977D6"/>
    <w:rsid w:val="00BA361C"/>
    <w:rsid w:val="00BA5026"/>
    <w:rsid w:val="00BB1E8C"/>
    <w:rsid w:val="00BB209B"/>
    <w:rsid w:val="00BB40BF"/>
    <w:rsid w:val="00BB4E98"/>
    <w:rsid w:val="00BB7589"/>
    <w:rsid w:val="00BB7C56"/>
    <w:rsid w:val="00BC0CD1"/>
    <w:rsid w:val="00BC50E9"/>
    <w:rsid w:val="00BC6D7C"/>
    <w:rsid w:val="00BC7A5E"/>
    <w:rsid w:val="00BD2CB0"/>
    <w:rsid w:val="00BD63B5"/>
    <w:rsid w:val="00BE2BE2"/>
    <w:rsid w:val="00BE5F56"/>
    <w:rsid w:val="00BE719A"/>
    <w:rsid w:val="00BE720A"/>
    <w:rsid w:val="00BE773F"/>
    <w:rsid w:val="00BE7964"/>
    <w:rsid w:val="00BF0461"/>
    <w:rsid w:val="00BF0D7C"/>
    <w:rsid w:val="00BF238E"/>
    <w:rsid w:val="00BF3170"/>
    <w:rsid w:val="00BF3CA6"/>
    <w:rsid w:val="00BF46DF"/>
    <w:rsid w:val="00BF4944"/>
    <w:rsid w:val="00BF56D4"/>
    <w:rsid w:val="00C04409"/>
    <w:rsid w:val="00C067E5"/>
    <w:rsid w:val="00C10E93"/>
    <w:rsid w:val="00C13094"/>
    <w:rsid w:val="00C164CA"/>
    <w:rsid w:val="00C176CF"/>
    <w:rsid w:val="00C20EA4"/>
    <w:rsid w:val="00C2243D"/>
    <w:rsid w:val="00C242C9"/>
    <w:rsid w:val="00C250D4"/>
    <w:rsid w:val="00C252F8"/>
    <w:rsid w:val="00C25743"/>
    <w:rsid w:val="00C25F01"/>
    <w:rsid w:val="00C26D73"/>
    <w:rsid w:val="00C26FE9"/>
    <w:rsid w:val="00C33F25"/>
    <w:rsid w:val="00C36320"/>
    <w:rsid w:val="00C37B02"/>
    <w:rsid w:val="00C41D37"/>
    <w:rsid w:val="00C41EDB"/>
    <w:rsid w:val="00C42134"/>
    <w:rsid w:val="00C42BF8"/>
    <w:rsid w:val="00C43206"/>
    <w:rsid w:val="00C460AE"/>
    <w:rsid w:val="00C4686C"/>
    <w:rsid w:val="00C50043"/>
    <w:rsid w:val="00C50462"/>
    <w:rsid w:val="00C5131D"/>
    <w:rsid w:val="00C51BA2"/>
    <w:rsid w:val="00C54E84"/>
    <w:rsid w:val="00C551F8"/>
    <w:rsid w:val="00C6046B"/>
    <w:rsid w:val="00C62E23"/>
    <w:rsid w:val="00C65729"/>
    <w:rsid w:val="00C661EE"/>
    <w:rsid w:val="00C67274"/>
    <w:rsid w:val="00C71568"/>
    <w:rsid w:val="00C72D21"/>
    <w:rsid w:val="00C73A96"/>
    <w:rsid w:val="00C7573B"/>
    <w:rsid w:val="00C76A0B"/>
    <w:rsid w:val="00C76CF3"/>
    <w:rsid w:val="00C76FFE"/>
    <w:rsid w:val="00C8025C"/>
    <w:rsid w:val="00C802C0"/>
    <w:rsid w:val="00C811EB"/>
    <w:rsid w:val="00C81932"/>
    <w:rsid w:val="00C83BDB"/>
    <w:rsid w:val="00C84645"/>
    <w:rsid w:val="00C86A75"/>
    <w:rsid w:val="00C92013"/>
    <w:rsid w:val="00C924A0"/>
    <w:rsid w:val="00CA1106"/>
    <w:rsid w:val="00CA27D4"/>
    <w:rsid w:val="00CA2FB7"/>
    <w:rsid w:val="00CA3722"/>
    <w:rsid w:val="00CA3862"/>
    <w:rsid w:val="00CA696E"/>
    <w:rsid w:val="00CA7EE2"/>
    <w:rsid w:val="00CB04F1"/>
    <w:rsid w:val="00CB2B49"/>
    <w:rsid w:val="00CB354E"/>
    <w:rsid w:val="00CC234D"/>
    <w:rsid w:val="00CC3086"/>
    <w:rsid w:val="00CC4044"/>
    <w:rsid w:val="00CC4DB9"/>
    <w:rsid w:val="00CC7D4F"/>
    <w:rsid w:val="00CD49F0"/>
    <w:rsid w:val="00CE1E31"/>
    <w:rsid w:val="00CE3CC0"/>
    <w:rsid w:val="00CE4E8E"/>
    <w:rsid w:val="00CE6199"/>
    <w:rsid w:val="00CE628D"/>
    <w:rsid w:val="00CF02C9"/>
    <w:rsid w:val="00CF0BB2"/>
    <w:rsid w:val="00CF0CB1"/>
    <w:rsid w:val="00CF6145"/>
    <w:rsid w:val="00D00EAA"/>
    <w:rsid w:val="00D02478"/>
    <w:rsid w:val="00D0622C"/>
    <w:rsid w:val="00D074EE"/>
    <w:rsid w:val="00D13441"/>
    <w:rsid w:val="00D17D5E"/>
    <w:rsid w:val="00D2099D"/>
    <w:rsid w:val="00D237D2"/>
    <w:rsid w:val="00D242CF"/>
    <w:rsid w:val="00D243A3"/>
    <w:rsid w:val="00D259AF"/>
    <w:rsid w:val="00D36DBB"/>
    <w:rsid w:val="00D4327C"/>
    <w:rsid w:val="00D477C3"/>
    <w:rsid w:val="00D505AF"/>
    <w:rsid w:val="00D5078A"/>
    <w:rsid w:val="00D52EFE"/>
    <w:rsid w:val="00D54401"/>
    <w:rsid w:val="00D6034F"/>
    <w:rsid w:val="00D609F2"/>
    <w:rsid w:val="00D61E4B"/>
    <w:rsid w:val="00D62CDA"/>
    <w:rsid w:val="00D63EF6"/>
    <w:rsid w:val="00D63F80"/>
    <w:rsid w:val="00D652CE"/>
    <w:rsid w:val="00D70DFB"/>
    <w:rsid w:val="00D73029"/>
    <w:rsid w:val="00D766DF"/>
    <w:rsid w:val="00D769FF"/>
    <w:rsid w:val="00D76C71"/>
    <w:rsid w:val="00D80B8D"/>
    <w:rsid w:val="00D80CE8"/>
    <w:rsid w:val="00D82B0D"/>
    <w:rsid w:val="00D82BCA"/>
    <w:rsid w:val="00D83D2A"/>
    <w:rsid w:val="00D861A1"/>
    <w:rsid w:val="00D87A46"/>
    <w:rsid w:val="00D93169"/>
    <w:rsid w:val="00D94D4E"/>
    <w:rsid w:val="00D95A90"/>
    <w:rsid w:val="00D97A08"/>
    <w:rsid w:val="00DA04DB"/>
    <w:rsid w:val="00DA1011"/>
    <w:rsid w:val="00DA2ACB"/>
    <w:rsid w:val="00DB0EAE"/>
    <w:rsid w:val="00DB4565"/>
    <w:rsid w:val="00DC09AE"/>
    <w:rsid w:val="00DC60C8"/>
    <w:rsid w:val="00DD316D"/>
    <w:rsid w:val="00DD37EC"/>
    <w:rsid w:val="00DD6B39"/>
    <w:rsid w:val="00DD6C06"/>
    <w:rsid w:val="00DE056D"/>
    <w:rsid w:val="00DE2002"/>
    <w:rsid w:val="00DE476B"/>
    <w:rsid w:val="00DE62AD"/>
    <w:rsid w:val="00DF7081"/>
    <w:rsid w:val="00DF7AE9"/>
    <w:rsid w:val="00E01B64"/>
    <w:rsid w:val="00E03117"/>
    <w:rsid w:val="00E033AB"/>
    <w:rsid w:val="00E04558"/>
    <w:rsid w:val="00E047B4"/>
    <w:rsid w:val="00E05704"/>
    <w:rsid w:val="00E07060"/>
    <w:rsid w:val="00E122C3"/>
    <w:rsid w:val="00E149AB"/>
    <w:rsid w:val="00E1766C"/>
    <w:rsid w:val="00E24D66"/>
    <w:rsid w:val="00E25D3F"/>
    <w:rsid w:val="00E30A82"/>
    <w:rsid w:val="00E31950"/>
    <w:rsid w:val="00E356CC"/>
    <w:rsid w:val="00E35BE5"/>
    <w:rsid w:val="00E37D39"/>
    <w:rsid w:val="00E4202E"/>
    <w:rsid w:val="00E4210E"/>
    <w:rsid w:val="00E4662A"/>
    <w:rsid w:val="00E46CC1"/>
    <w:rsid w:val="00E54292"/>
    <w:rsid w:val="00E558F7"/>
    <w:rsid w:val="00E55922"/>
    <w:rsid w:val="00E5659C"/>
    <w:rsid w:val="00E565B7"/>
    <w:rsid w:val="00E57685"/>
    <w:rsid w:val="00E57839"/>
    <w:rsid w:val="00E610ED"/>
    <w:rsid w:val="00E61804"/>
    <w:rsid w:val="00E61BD7"/>
    <w:rsid w:val="00E64691"/>
    <w:rsid w:val="00E66605"/>
    <w:rsid w:val="00E6709E"/>
    <w:rsid w:val="00E67458"/>
    <w:rsid w:val="00E70AD6"/>
    <w:rsid w:val="00E73B01"/>
    <w:rsid w:val="00E73B47"/>
    <w:rsid w:val="00E73C53"/>
    <w:rsid w:val="00E7466A"/>
    <w:rsid w:val="00E74DC7"/>
    <w:rsid w:val="00E843EA"/>
    <w:rsid w:val="00E85C6A"/>
    <w:rsid w:val="00E87699"/>
    <w:rsid w:val="00E947C6"/>
    <w:rsid w:val="00EA0657"/>
    <w:rsid w:val="00EA0FDA"/>
    <w:rsid w:val="00EA5782"/>
    <w:rsid w:val="00EB14CC"/>
    <w:rsid w:val="00EB3C31"/>
    <w:rsid w:val="00EB4C04"/>
    <w:rsid w:val="00EB5E8D"/>
    <w:rsid w:val="00EB611C"/>
    <w:rsid w:val="00EC13D8"/>
    <w:rsid w:val="00EC17DD"/>
    <w:rsid w:val="00EC1B11"/>
    <w:rsid w:val="00EC49B8"/>
    <w:rsid w:val="00ED0565"/>
    <w:rsid w:val="00ED492F"/>
    <w:rsid w:val="00ED5A7E"/>
    <w:rsid w:val="00EE1F19"/>
    <w:rsid w:val="00EE256D"/>
    <w:rsid w:val="00EE2908"/>
    <w:rsid w:val="00EE3E36"/>
    <w:rsid w:val="00EF2307"/>
    <w:rsid w:val="00EF2E3A"/>
    <w:rsid w:val="00EF2F89"/>
    <w:rsid w:val="00EF3AAF"/>
    <w:rsid w:val="00EF5610"/>
    <w:rsid w:val="00EF5A4D"/>
    <w:rsid w:val="00F031E1"/>
    <w:rsid w:val="00F04040"/>
    <w:rsid w:val="00F0435C"/>
    <w:rsid w:val="00F047E2"/>
    <w:rsid w:val="00F078DC"/>
    <w:rsid w:val="00F11A20"/>
    <w:rsid w:val="00F12636"/>
    <w:rsid w:val="00F12E4D"/>
    <w:rsid w:val="00F13D23"/>
    <w:rsid w:val="00F13E86"/>
    <w:rsid w:val="00F17B00"/>
    <w:rsid w:val="00F223B8"/>
    <w:rsid w:val="00F23D6A"/>
    <w:rsid w:val="00F24B0B"/>
    <w:rsid w:val="00F261F0"/>
    <w:rsid w:val="00F301E9"/>
    <w:rsid w:val="00F31854"/>
    <w:rsid w:val="00F31A8C"/>
    <w:rsid w:val="00F32381"/>
    <w:rsid w:val="00F3242F"/>
    <w:rsid w:val="00F32EBB"/>
    <w:rsid w:val="00F341B2"/>
    <w:rsid w:val="00F344D9"/>
    <w:rsid w:val="00F463C6"/>
    <w:rsid w:val="00F5009F"/>
    <w:rsid w:val="00F509E3"/>
    <w:rsid w:val="00F568B8"/>
    <w:rsid w:val="00F56B04"/>
    <w:rsid w:val="00F626A4"/>
    <w:rsid w:val="00F636B7"/>
    <w:rsid w:val="00F64D57"/>
    <w:rsid w:val="00F677A9"/>
    <w:rsid w:val="00F72B4A"/>
    <w:rsid w:val="00F7703B"/>
    <w:rsid w:val="00F80C01"/>
    <w:rsid w:val="00F84CF5"/>
    <w:rsid w:val="00F85093"/>
    <w:rsid w:val="00F912A3"/>
    <w:rsid w:val="00F92D35"/>
    <w:rsid w:val="00FA1977"/>
    <w:rsid w:val="00FA1CCE"/>
    <w:rsid w:val="00FA2955"/>
    <w:rsid w:val="00FA420B"/>
    <w:rsid w:val="00FA4CE1"/>
    <w:rsid w:val="00FA51F2"/>
    <w:rsid w:val="00FA7BC2"/>
    <w:rsid w:val="00FB7509"/>
    <w:rsid w:val="00FC16EA"/>
    <w:rsid w:val="00FC527B"/>
    <w:rsid w:val="00FC6480"/>
    <w:rsid w:val="00FC663A"/>
    <w:rsid w:val="00FD10B6"/>
    <w:rsid w:val="00FD118F"/>
    <w:rsid w:val="00FD14F7"/>
    <w:rsid w:val="00FD1E13"/>
    <w:rsid w:val="00FD518B"/>
    <w:rsid w:val="00FD5795"/>
    <w:rsid w:val="00FD7B1F"/>
    <w:rsid w:val="00FD7EB1"/>
    <w:rsid w:val="00FE41C9"/>
    <w:rsid w:val="00FE5F49"/>
    <w:rsid w:val="00FE6391"/>
    <w:rsid w:val="00FE6D41"/>
    <w:rsid w:val="00FE7233"/>
    <w:rsid w:val="00FE7F93"/>
    <w:rsid w:val="00FF2DF8"/>
    <w:rsid w:val="00FF382B"/>
    <w:rsid w:val="00FF3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shapelayout>
  </w:shapeDefaults>
  <w:decimalSymbol w:val="."/>
  <w:listSeparator w:val=","/>
  <w14:docId w14:val="5495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6873"/>
    <w:pPr>
      <w:spacing w:line="260" w:lineRule="atLeast"/>
    </w:pPr>
    <w:rPr>
      <w:sz w:val="22"/>
    </w:rPr>
  </w:style>
  <w:style w:type="paragraph" w:styleId="Heading1">
    <w:name w:val="heading 1"/>
    <w:basedOn w:val="Normal"/>
    <w:next w:val="Normal"/>
    <w:link w:val="Heading1Char"/>
    <w:uiPriority w:val="9"/>
    <w:qFormat/>
    <w:rsid w:val="00726873"/>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26873"/>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26873"/>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26873"/>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26873"/>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26873"/>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26873"/>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26873"/>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6873"/>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26873"/>
  </w:style>
  <w:style w:type="paragraph" w:customStyle="1" w:styleId="OPCParaBase">
    <w:name w:val="OPCParaBase"/>
    <w:link w:val="OPCParaBaseChar"/>
    <w:qFormat/>
    <w:rsid w:val="00726873"/>
    <w:pPr>
      <w:spacing w:line="260" w:lineRule="atLeast"/>
    </w:pPr>
    <w:rPr>
      <w:rFonts w:eastAsia="Times New Roman" w:cs="Times New Roman"/>
      <w:sz w:val="22"/>
      <w:lang w:eastAsia="en-AU"/>
    </w:rPr>
  </w:style>
  <w:style w:type="paragraph" w:customStyle="1" w:styleId="ShortT">
    <w:name w:val="ShortT"/>
    <w:basedOn w:val="OPCParaBase"/>
    <w:next w:val="Normal"/>
    <w:qFormat/>
    <w:rsid w:val="00726873"/>
    <w:pPr>
      <w:spacing w:line="240" w:lineRule="auto"/>
    </w:pPr>
    <w:rPr>
      <w:b/>
      <w:sz w:val="40"/>
    </w:rPr>
  </w:style>
  <w:style w:type="paragraph" w:customStyle="1" w:styleId="ActHead1">
    <w:name w:val="ActHead 1"/>
    <w:aliases w:val="c"/>
    <w:basedOn w:val="OPCParaBase"/>
    <w:next w:val="Normal"/>
    <w:qFormat/>
    <w:rsid w:val="007268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68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68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68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268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68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7268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68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68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26873"/>
  </w:style>
  <w:style w:type="paragraph" w:customStyle="1" w:styleId="Blocks">
    <w:name w:val="Blocks"/>
    <w:aliases w:val="bb"/>
    <w:basedOn w:val="OPCParaBase"/>
    <w:qFormat/>
    <w:rsid w:val="00726873"/>
    <w:pPr>
      <w:spacing w:line="240" w:lineRule="auto"/>
    </w:pPr>
    <w:rPr>
      <w:sz w:val="24"/>
    </w:rPr>
  </w:style>
  <w:style w:type="paragraph" w:customStyle="1" w:styleId="BoxText">
    <w:name w:val="BoxText"/>
    <w:aliases w:val="bt"/>
    <w:basedOn w:val="OPCParaBase"/>
    <w:qFormat/>
    <w:rsid w:val="007268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6873"/>
    <w:rPr>
      <w:b/>
    </w:rPr>
  </w:style>
  <w:style w:type="paragraph" w:customStyle="1" w:styleId="BoxHeadItalic">
    <w:name w:val="BoxHeadItalic"/>
    <w:aliases w:val="bhi"/>
    <w:basedOn w:val="BoxText"/>
    <w:next w:val="BoxStep"/>
    <w:qFormat/>
    <w:rsid w:val="00726873"/>
    <w:rPr>
      <w:i/>
    </w:rPr>
  </w:style>
  <w:style w:type="paragraph" w:customStyle="1" w:styleId="BoxList">
    <w:name w:val="BoxList"/>
    <w:aliases w:val="bl"/>
    <w:basedOn w:val="BoxText"/>
    <w:qFormat/>
    <w:rsid w:val="00726873"/>
    <w:pPr>
      <w:ind w:left="1559" w:hanging="425"/>
    </w:pPr>
  </w:style>
  <w:style w:type="paragraph" w:customStyle="1" w:styleId="BoxNote">
    <w:name w:val="BoxNote"/>
    <w:aliases w:val="bn"/>
    <w:basedOn w:val="BoxText"/>
    <w:qFormat/>
    <w:rsid w:val="00726873"/>
    <w:pPr>
      <w:tabs>
        <w:tab w:val="left" w:pos="1985"/>
      </w:tabs>
      <w:spacing w:before="122" w:line="198" w:lineRule="exact"/>
      <w:ind w:left="2948" w:hanging="1814"/>
    </w:pPr>
    <w:rPr>
      <w:sz w:val="18"/>
    </w:rPr>
  </w:style>
  <w:style w:type="paragraph" w:customStyle="1" w:styleId="BoxPara">
    <w:name w:val="BoxPara"/>
    <w:aliases w:val="bp"/>
    <w:basedOn w:val="BoxText"/>
    <w:qFormat/>
    <w:rsid w:val="00726873"/>
    <w:pPr>
      <w:tabs>
        <w:tab w:val="right" w:pos="2268"/>
      </w:tabs>
      <w:ind w:left="2552" w:hanging="1418"/>
    </w:pPr>
  </w:style>
  <w:style w:type="paragraph" w:customStyle="1" w:styleId="BoxStep">
    <w:name w:val="BoxStep"/>
    <w:aliases w:val="bs"/>
    <w:basedOn w:val="BoxText"/>
    <w:qFormat/>
    <w:rsid w:val="00726873"/>
    <w:pPr>
      <w:ind w:left="1985" w:hanging="851"/>
    </w:pPr>
  </w:style>
  <w:style w:type="character" w:customStyle="1" w:styleId="CharAmPartNo">
    <w:name w:val="CharAmPartNo"/>
    <w:basedOn w:val="OPCCharBase"/>
    <w:qFormat/>
    <w:rsid w:val="00726873"/>
  </w:style>
  <w:style w:type="character" w:customStyle="1" w:styleId="CharAmPartText">
    <w:name w:val="CharAmPartText"/>
    <w:basedOn w:val="OPCCharBase"/>
    <w:qFormat/>
    <w:rsid w:val="00726873"/>
  </w:style>
  <w:style w:type="character" w:customStyle="1" w:styleId="CharAmSchNo">
    <w:name w:val="CharAmSchNo"/>
    <w:basedOn w:val="OPCCharBase"/>
    <w:qFormat/>
    <w:rsid w:val="00726873"/>
  </w:style>
  <w:style w:type="character" w:customStyle="1" w:styleId="CharAmSchText">
    <w:name w:val="CharAmSchText"/>
    <w:basedOn w:val="OPCCharBase"/>
    <w:qFormat/>
    <w:rsid w:val="00726873"/>
  </w:style>
  <w:style w:type="character" w:customStyle="1" w:styleId="CharBoldItalic">
    <w:name w:val="CharBoldItalic"/>
    <w:basedOn w:val="OPCCharBase"/>
    <w:uiPriority w:val="1"/>
    <w:qFormat/>
    <w:rsid w:val="00726873"/>
    <w:rPr>
      <w:b/>
      <w:i/>
    </w:rPr>
  </w:style>
  <w:style w:type="character" w:customStyle="1" w:styleId="CharChapNo">
    <w:name w:val="CharChapNo"/>
    <w:basedOn w:val="OPCCharBase"/>
    <w:uiPriority w:val="1"/>
    <w:qFormat/>
    <w:rsid w:val="00726873"/>
  </w:style>
  <w:style w:type="character" w:customStyle="1" w:styleId="CharChapText">
    <w:name w:val="CharChapText"/>
    <w:basedOn w:val="OPCCharBase"/>
    <w:uiPriority w:val="1"/>
    <w:qFormat/>
    <w:rsid w:val="00726873"/>
  </w:style>
  <w:style w:type="character" w:customStyle="1" w:styleId="CharDivNo">
    <w:name w:val="CharDivNo"/>
    <w:basedOn w:val="OPCCharBase"/>
    <w:uiPriority w:val="1"/>
    <w:qFormat/>
    <w:rsid w:val="00726873"/>
  </w:style>
  <w:style w:type="character" w:customStyle="1" w:styleId="CharDivText">
    <w:name w:val="CharDivText"/>
    <w:basedOn w:val="OPCCharBase"/>
    <w:uiPriority w:val="1"/>
    <w:qFormat/>
    <w:rsid w:val="00726873"/>
  </w:style>
  <w:style w:type="character" w:customStyle="1" w:styleId="CharItalic">
    <w:name w:val="CharItalic"/>
    <w:basedOn w:val="OPCCharBase"/>
    <w:uiPriority w:val="1"/>
    <w:qFormat/>
    <w:rsid w:val="00726873"/>
    <w:rPr>
      <w:i/>
    </w:rPr>
  </w:style>
  <w:style w:type="character" w:customStyle="1" w:styleId="CharPartNo">
    <w:name w:val="CharPartNo"/>
    <w:basedOn w:val="OPCCharBase"/>
    <w:uiPriority w:val="1"/>
    <w:qFormat/>
    <w:rsid w:val="00726873"/>
  </w:style>
  <w:style w:type="character" w:customStyle="1" w:styleId="CharPartText">
    <w:name w:val="CharPartText"/>
    <w:basedOn w:val="OPCCharBase"/>
    <w:uiPriority w:val="1"/>
    <w:qFormat/>
    <w:rsid w:val="00726873"/>
  </w:style>
  <w:style w:type="character" w:customStyle="1" w:styleId="CharSectno">
    <w:name w:val="CharSectno"/>
    <w:basedOn w:val="OPCCharBase"/>
    <w:qFormat/>
    <w:rsid w:val="00726873"/>
  </w:style>
  <w:style w:type="character" w:customStyle="1" w:styleId="CharSubdNo">
    <w:name w:val="CharSubdNo"/>
    <w:basedOn w:val="OPCCharBase"/>
    <w:uiPriority w:val="1"/>
    <w:qFormat/>
    <w:rsid w:val="00726873"/>
  </w:style>
  <w:style w:type="character" w:customStyle="1" w:styleId="CharSubdText">
    <w:name w:val="CharSubdText"/>
    <w:basedOn w:val="OPCCharBase"/>
    <w:uiPriority w:val="1"/>
    <w:qFormat/>
    <w:rsid w:val="00726873"/>
  </w:style>
  <w:style w:type="paragraph" w:customStyle="1" w:styleId="CTA--">
    <w:name w:val="CTA --"/>
    <w:basedOn w:val="OPCParaBase"/>
    <w:next w:val="Normal"/>
    <w:rsid w:val="00726873"/>
    <w:pPr>
      <w:spacing w:before="60" w:line="240" w:lineRule="atLeast"/>
      <w:ind w:left="142" w:hanging="142"/>
    </w:pPr>
    <w:rPr>
      <w:sz w:val="20"/>
    </w:rPr>
  </w:style>
  <w:style w:type="paragraph" w:customStyle="1" w:styleId="CTA-">
    <w:name w:val="CTA -"/>
    <w:basedOn w:val="OPCParaBase"/>
    <w:rsid w:val="00726873"/>
    <w:pPr>
      <w:spacing w:before="60" w:line="240" w:lineRule="atLeast"/>
      <w:ind w:left="85" w:hanging="85"/>
    </w:pPr>
    <w:rPr>
      <w:sz w:val="20"/>
    </w:rPr>
  </w:style>
  <w:style w:type="paragraph" w:customStyle="1" w:styleId="CTA---">
    <w:name w:val="CTA ---"/>
    <w:basedOn w:val="OPCParaBase"/>
    <w:next w:val="Normal"/>
    <w:rsid w:val="00726873"/>
    <w:pPr>
      <w:spacing w:before="60" w:line="240" w:lineRule="atLeast"/>
      <w:ind w:left="198" w:hanging="198"/>
    </w:pPr>
    <w:rPr>
      <w:sz w:val="20"/>
    </w:rPr>
  </w:style>
  <w:style w:type="paragraph" w:customStyle="1" w:styleId="CTA----">
    <w:name w:val="CTA ----"/>
    <w:basedOn w:val="OPCParaBase"/>
    <w:next w:val="Normal"/>
    <w:rsid w:val="00726873"/>
    <w:pPr>
      <w:spacing w:before="60" w:line="240" w:lineRule="atLeast"/>
      <w:ind w:left="255" w:hanging="255"/>
    </w:pPr>
    <w:rPr>
      <w:sz w:val="20"/>
    </w:rPr>
  </w:style>
  <w:style w:type="paragraph" w:customStyle="1" w:styleId="CTA1a">
    <w:name w:val="CTA 1(a)"/>
    <w:basedOn w:val="OPCParaBase"/>
    <w:rsid w:val="00726873"/>
    <w:pPr>
      <w:tabs>
        <w:tab w:val="right" w:pos="414"/>
      </w:tabs>
      <w:spacing w:before="40" w:line="240" w:lineRule="atLeast"/>
      <w:ind w:left="675" w:hanging="675"/>
    </w:pPr>
    <w:rPr>
      <w:sz w:val="20"/>
    </w:rPr>
  </w:style>
  <w:style w:type="paragraph" w:customStyle="1" w:styleId="CTA1ai">
    <w:name w:val="CTA 1(a)(i)"/>
    <w:basedOn w:val="OPCParaBase"/>
    <w:rsid w:val="00726873"/>
    <w:pPr>
      <w:tabs>
        <w:tab w:val="right" w:pos="1004"/>
      </w:tabs>
      <w:spacing w:before="40" w:line="240" w:lineRule="atLeast"/>
      <w:ind w:left="1253" w:hanging="1253"/>
    </w:pPr>
    <w:rPr>
      <w:sz w:val="20"/>
    </w:rPr>
  </w:style>
  <w:style w:type="paragraph" w:customStyle="1" w:styleId="CTA2a">
    <w:name w:val="CTA 2(a)"/>
    <w:basedOn w:val="OPCParaBase"/>
    <w:rsid w:val="00726873"/>
    <w:pPr>
      <w:tabs>
        <w:tab w:val="right" w:pos="482"/>
      </w:tabs>
      <w:spacing w:before="40" w:line="240" w:lineRule="atLeast"/>
      <w:ind w:left="748" w:hanging="748"/>
    </w:pPr>
    <w:rPr>
      <w:sz w:val="20"/>
    </w:rPr>
  </w:style>
  <w:style w:type="paragraph" w:customStyle="1" w:styleId="CTA2ai">
    <w:name w:val="CTA 2(a)(i)"/>
    <w:basedOn w:val="OPCParaBase"/>
    <w:rsid w:val="00726873"/>
    <w:pPr>
      <w:tabs>
        <w:tab w:val="right" w:pos="1089"/>
      </w:tabs>
      <w:spacing w:before="40" w:line="240" w:lineRule="atLeast"/>
      <w:ind w:left="1327" w:hanging="1327"/>
    </w:pPr>
    <w:rPr>
      <w:sz w:val="20"/>
    </w:rPr>
  </w:style>
  <w:style w:type="paragraph" w:customStyle="1" w:styleId="CTA3a">
    <w:name w:val="CTA 3(a)"/>
    <w:basedOn w:val="OPCParaBase"/>
    <w:rsid w:val="00726873"/>
    <w:pPr>
      <w:tabs>
        <w:tab w:val="right" w:pos="556"/>
      </w:tabs>
      <w:spacing w:before="40" w:line="240" w:lineRule="atLeast"/>
      <w:ind w:left="805" w:hanging="805"/>
    </w:pPr>
    <w:rPr>
      <w:sz w:val="20"/>
    </w:rPr>
  </w:style>
  <w:style w:type="paragraph" w:customStyle="1" w:styleId="CTA3ai">
    <w:name w:val="CTA 3(a)(i)"/>
    <w:basedOn w:val="OPCParaBase"/>
    <w:rsid w:val="00726873"/>
    <w:pPr>
      <w:tabs>
        <w:tab w:val="right" w:pos="1140"/>
      </w:tabs>
      <w:spacing w:before="40" w:line="240" w:lineRule="atLeast"/>
      <w:ind w:left="1361" w:hanging="1361"/>
    </w:pPr>
    <w:rPr>
      <w:sz w:val="20"/>
    </w:rPr>
  </w:style>
  <w:style w:type="paragraph" w:customStyle="1" w:styleId="CTA4a">
    <w:name w:val="CTA 4(a)"/>
    <w:basedOn w:val="OPCParaBase"/>
    <w:rsid w:val="00726873"/>
    <w:pPr>
      <w:tabs>
        <w:tab w:val="right" w:pos="624"/>
      </w:tabs>
      <w:spacing w:before="40" w:line="240" w:lineRule="atLeast"/>
      <w:ind w:left="873" w:hanging="873"/>
    </w:pPr>
    <w:rPr>
      <w:sz w:val="20"/>
    </w:rPr>
  </w:style>
  <w:style w:type="paragraph" w:customStyle="1" w:styleId="CTA4ai">
    <w:name w:val="CTA 4(a)(i)"/>
    <w:basedOn w:val="OPCParaBase"/>
    <w:rsid w:val="00726873"/>
    <w:pPr>
      <w:tabs>
        <w:tab w:val="right" w:pos="1213"/>
      </w:tabs>
      <w:spacing w:before="40" w:line="240" w:lineRule="atLeast"/>
      <w:ind w:left="1452" w:hanging="1452"/>
    </w:pPr>
    <w:rPr>
      <w:sz w:val="20"/>
    </w:rPr>
  </w:style>
  <w:style w:type="paragraph" w:customStyle="1" w:styleId="CTACAPS">
    <w:name w:val="CTA CAPS"/>
    <w:basedOn w:val="OPCParaBase"/>
    <w:rsid w:val="00726873"/>
    <w:pPr>
      <w:spacing w:before="60" w:line="240" w:lineRule="atLeast"/>
    </w:pPr>
    <w:rPr>
      <w:sz w:val="20"/>
    </w:rPr>
  </w:style>
  <w:style w:type="paragraph" w:customStyle="1" w:styleId="CTAright">
    <w:name w:val="CTA right"/>
    <w:basedOn w:val="OPCParaBase"/>
    <w:rsid w:val="00726873"/>
    <w:pPr>
      <w:spacing w:before="60" w:line="240" w:lineRule="auto"/>
      <w:jc w:val="right"/>
    </w:pPr>
    <w:rPr>
      <w:sz w:val="20"/>
    </w:rPr>
  </w:style>
  <w:style w:type="paragraph" w:customStyle="1" w:styleId="subsection">
    <w:name w:val="subsection"/>
    <w:aliases w:val="ss"/>
    <w:basedOn w:val="OPCParaBase"/>
    <w:link w:val="subsectionChar"/>
    <w:rsid w:val="0072687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26873"/>
    <w:pPr>
      <w:spacing w:before="180" w:line="240" w:lineRule="auto"/>
      <w:ind w:left="1134"/>
    </w:pPr>
  </w:style>
  <w:style w:type="paragraph" w:customStyle="1" w:styleId="ETAsubitem">
    <w:name w:val="ETA(subitem)"/>
    <w:basedOn w:val="OPCParaBase"/>
    <w:rsid w:val="00726873"/>
    <w:pPr>
      <w:tabs>
        <w:tab w:val="right" w:pos="340"/>
      </w:tabs>
      <w:spacing w:before="60" w:line="240" w:lineRule="auto"/>
      <w:ind w:left="454" w:hanging="454"/>
    </w:pPr>
    <w:rPr>
      <w:sz w:val="20"/>
    </w:rPr>
  </w:style>
  <w:style w:type="paragraph" w:customStyle="1" w:styleId="ETApara">
    <w:name w:val="ETA(para)"/>
    <w:basedOn w:val="OPCParaBase"/>
    <w:rsid w:val="00726873"/>
    <w:pPr>
      <w:tabs>
        <w:tab w:val="right" w:pos="754"/>
      </w:tabs>
      <w:spacing w:before="60" w:line="240" w:lineRule="auto"/>
      <w:ind w:left="828" w:hanging="828"/>
    </w:pPr>
    <w:rPr>
      <w:sz w:val="20"/>
    </w:rPr>
  </w:style>
  <w:style w:type="paragraph" w:customStyle="1" w:styleId="ETAsubpara">
    <w:name w:val="ETA(subpara)"/>
    <w:basedOn w:val="OPCParaBase"/>
    <w:rsid w:val="00726873"/>
    <w:pPr>
      <w:tabs>
        <w:tab w:val="right" w:pos="1083"/>
      </w:tabs>
      <w:spacing w:before="60" w:line="240" w:lineRule="auto"/>
      <w:ind w:left="1191" w:hanging="1191"/>
    </w:pPr>
    <w:rPr>
      <w:sz w:val="20"/>
    </w:rPr>
  </w:style>
  <w:style w:type="paragraph" w:customStyle="1" w:styleId="ETAsub-subpara">
    <w:name w:val="ETA(sub-subpara)"/>
    <w:basedOn w:val="OPCParaBase"/>
    <w:rsid w:val="00726873"/>
    <w:pPr>
      <w:tabs>
        <w:tab w:val="right" w:pos="1412"/>
      </w:tabs>
      <w:spacing w:before="60" w:line="240" w:lineRule="auto"/>
      <w:ind w:left="1525" w:hanging="1525"/>
    </w:pPr>
    <w:rPr>
      <w:sz w:val="20"/>
    </w:rPr>
  </w:style>
  <w:style w:type="paragraph" w:customStyle="1" w:styleId="Formula">
    <w:name w:val="Formula"/>
    <w:basedOn w:val="OPCParaBase"/>
    <w:rsid w:val="00726873"/>
    <w:pPr>
      <w:spacing w:line="240" w:lineRule="auto"/>
      <w:ind w:left="1134"/>
    </w:pPr>
    <w:rPr>
      <w:sz w:val="20"/>
    </w:rPr>
  </w:style>
  <w:style w:type="paragraph" w:styleId="Header">
    <w:name w:val="header"/>
    <w:basedOn w:val="OPCParaBase"/>
    <w:link w:val="HeaderChar"/>
    <w:unhideWhenUsed/>
    <w:rsid w:val="007268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26873"/>
    <w:rPr>
      <w:rFonts w:eastAsia="Times New Roman" w:cs="Times New Roman"/>
      <w:sz w:val="16"/>
      <w:lang w:eastAsia="en-AU"/>
    </w:rPr>
  </w:style>
  <w:style w:type="paragraph" w:customStyle="1" w:styleId="House">
    <w:name w:val="House"/>
    <w:basedOn w:val="OPCParaBase"/>
    <w:rsid w:val="00726873"/>
    <w:pPr>
      <w:spacing w:line="240" w:lineRule="auto"/>
    </w:pPr>
    <w:rPr>
      <w:sz w:val="28"/>
    </w:rPr>
  </w:style>
  <w:style w:type="paragraph" w:customStyle="1" w:styleId="Item">
    <w:name w:val="Item"/>
    <w:aliases w:val="i"/>
    <w:basedOn w:val="OPCParaBase"/>
    <w:next w:val="ItemHead"/>
    <w:link w:val="ItemChar"/>
    <w:rsid w:val="00726873"/>
    <w:pPr>
      <w:keepLines/>
      <w:spacing w:before="80" w:line="240" w:lineRule="auto"/>
      <w:ind w:left="709"/>
    </w:pPr>
  </w:style>
  <w:style w:type="paragraph" w:customStyle="1" w:styleId="ItemHead">
    <w:name w:val="ItemHead"/>
    <w:aliases w:val="ih"/>
    <w:basedOn w:val="OPCParaBase"/>
    <w:next w:val="Item"/>
    <w:link w:val="ItemHeadChar"/>
    <w:rsid w:val="007268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26873"/>
    <w:pPr>
      <w:spacing w:line="240" w:lineRule="auto"/>
    </w:pPr>
    <w:rPr>
      <w:b/>
      <w:sz w:val="32"/>
    </w:rPr>
  </w:style>
  <w:style w:type="paragraph" w:customStyle="1" w:styleId="notedraft">
    <w:name w:val="note(draft)"/>
    <w:aliases w:val="nd"/>
    <w:basedOn w:val="OPCParaBase"/>
    <w:rsid w:val="00726873"/>
    <w:pPr>
      <w:spacing w:before="240" w:line="240" w:lineRule="auto"/>
      <w:ind w:left="284" w:hanging="284"/>
    </w:pPr>
    <w:rPr>
      <w:i/>
      <w:sz w:val="24"/>
    </w:rPr>
  </w:style>
  <w:style w:type="paragraph" w:customStyle="1" w:styleId="notemargin">
    <w:name w:val="note(margin)"/>
    <w:aliases w:val="nm"/>
    <w:basedOn w:val="OPCParaBase"/>
    <w:rsid w:val="00726873"/>
    <w:pPr>
      <w:tabs>
        <w:tab w:val="left" w:pos="709"/>
      </w:tabs>
      <w:spacing w:before="122" w:line="198" w:lineRule="exact"/>
      <w:ind w:left="709" w:hanging="709"/>
    </w:pPr>
    <w:rPr>
      <w:sz w:val="18"/>
    </w:rPr>
  </w:style>
  <w:style w:type="paragraph" w:customStyle="1" w:styleId="noteToPara">
    <w:name w:val="noteToPara"/>
    <w:aliases w:val="ntp"/>
    <w:basedOn w:val="OPCParaBase"/>
    <w:rsid w:val="00726873"/>
    <w:pPr>
      <w:spacing w:before="122" w:line="198" w:lineRule="exact"/>
      <w:ind w:left="2353" w:hanging="709"/>
    </w:pPr>
    <w:rPr>
      <w:sz w:val="18"/>
    </w:rPr>
  </w:style>
  <w:style w:type="paragraph" w:customStyle="1" w:styleId="noteParlAmend">
    <w:name w:val="note(ParlAmend)"/>
    <w:aliases w:val="npp"/>
    <w:basedOn w:val="OPCParaBase"/>
    <w:next w:val="ParlAmend"/>
    <w:rsid w:val="00726873"/>
    <w:pPr>
      <w:spacing w:line="240" w:lineRule="auto"/>
      <w:jc w:val="right"/>
    </w:pPr>
    <w:rPr>
      <w:rFonts w:ascii="Arial" w:hAnsi="Arial"/>
      <w:b/>
      <w:i/>
    </w:rPr>
  </w:style>
  <w:style w:type="paragraph" w:customStyle="1" w:styleId="Page1">
    <w:name w:val="Page1"/>
    <w:basedOn w:val="OPCParaBase"/>
    <w:rsid w:val="00726873"/>
    <w:pPr>
      <w:spacing w:before="5600" w:line="240" w:lineRule="auto"/>
    </w:pPr>
    <w:rPr>
      <w:b/>
      <w:sz w:val="32"/>
    </w:rPr>
  </w:style>
  <w:style w:type="paragraph" w:customStyle="1" w:styleId="PageBreak">
    <w:name w:val="PageBreak"/>
    <w:aliases w:val="pb"/>
    <w:basedOn w:val="OPCParaBase"/>
    <w:rsid w:val="00726873"/>
    <w:pPr>
      <w:spacing w:line="240" w:lineRule="auto"/>
    </w:pPr>
    <w:rPr>
      <w:sz w:val="20"/>
    </w:rPr>
  </w:style>
  <w:style w:type="paragraph" w:customStyle="1" w:styleId="paragraphsub">
    <w:name w:val="paragraph(sub)"/>
    <w:aliases w:val="aa"/>
    <w:basedOn w:val="OPCParaBase"/>
    <w:rsid w:val="00726873"/>
    <w:pPr>
      <w:tabs>
        <w:tab w:val="right" w:pos="1985"/>
      </w:tabs>
      <w:spacing w:before="40" w:line="240" w:lineRule="auto"/>
      <w:ind w:left="2098" w:hanging="2098"/>
    </w:pPr>
  </w:style>
  <w:style w:type="paragraph" w:customStyle="1" w:styleId="paragraphsub-sub">
    <w:name w:val="paragraph(sub-sub)"/>
    <w:aliases w:val="aaa"/>
    <w:basedOn w:val="OPCParaBase"/>
    <w:rsid w:val="00726873"/>
    <w:pPr>
      <w:tabs>
        <w:tab w:val="right" w:pos="2722"/>
      </w:tabs>
      <w:spacing w:before="40" w:line="240" w:lineRule="auto"/>
      <w:ind w:left="2835" w:hanging="2835"/>
    </w:pPr>
  </w:style>
  <w:style w:type="paragraph" w:customStyle="1" w:styleId="paragraph">
    <w:name w:val="paragraph"/>
    <w:aliases w:val="a"/>
    <w:basedOn w:val="OPCParaBase"/>
    <w:link w:val="paragraphChar"/>
    <w:rsid w:val="00726873"/>
    <w:pPr>
      <w:tabs>
        <w:tab w:val="right" w:pos="1531"/>
      </w:tabs>
      <w:spacing w:before="40" w:line="240" w:lineRule="auto"/>
      <w:ind w:left="1644" w:hanging="1644"/>
    </w:pPr>
  </w:style>
  <w:style w:type="paragraph" w:customStyle="1" w:styleId="ParlAmend">
    <w:name w:val="ParlAmend"/>
    <w:aliases w:val="pp"/>
    <w:basedOn w:val="OPCParaBase"/>
    <w:rsid w:val="00726873"/>
    <w:pPr>
      <w:spacing w:before="240" w:line="240" w:lineRule="atLeast"/>
      <w:ind w:hanging="567"/>
    </w:pPr>
    <w:rPr>
      <w:sz w:val="24"/>
    </w:rPr>
  </w:style>
  <w:style w:type="paragraph" w:customStyle="1" w:styleId="Penalty">
    <w:name w:val="Penalty"/>
    <w:basedOn w:val="OPCParaBase"/>
    <w:rsid w:val="00726873"/>
    <w:pPr>
      <w:tabs>
        <w:tab w:val="left" w:pos="2977"/>
      </w:tabs>
      <w:spacing w:before="180" w:line="240" w:lineRule="auto"/>
      <w:ind w:left="1985" w:hanging="851"/>
    </w:pPr>
  </w:style>
  <w:style w:type="paragraph" w:customStyle="1" w:styleId="Portfolio">
    <w:name w:val="Portfolio"/>
    <w:basedOn w:val="OPCParaBase"/>
    <w:rsid w:val="00726873"/>
    <w:pPr>
      <w:spacing w:line="240" w:lineRule="auto"/>
    </w:pPr>
    <w:rPr>
      <w:i/>
      <w:sz w:val="20"/>
    </w:rPr>
  </w:style>
  <w:style w:type="paragraph" w:customStyle="1" w:styleId="Preamble">
    <w:name w:val="Preamble"/>
    <w:basedOn w:val="OPCParaBase"/>
    <w:next w:val="Normal"/>
    <w:rsid w:val="007268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6873"/>
    <w:pPr>
      <w:spacing w:line="240" w:lineRule="auto"/>
    </w:pPr>
    <w:rPr>
      <w:i/>
      <w:sz w:val="20"/>
    </w:rPr>
  </w:style>
  <w:style w:type="paragraph" w:customStyle="1" w:styleId="Session">
    <w:name w:val="Session"/>
    <w:basedOn w:val="OPCParaBase"/>
    <w:rsid w:val="00726873"/>
    <w:pPr>
      <w:spacing w:line="240" w:lineRule="auto"/>
    </w:pPr>
    <w:rPr>
      <w:sz w:val="28"/>
    </w:rPr>
  </w:style>
  <w:style w:type="paragraph" w:customStyle="1" w:styleId="Sponsor">
    <w:name w:val="Sponsor"/>
    <w:basedOn w:val="OPCParaBase"/>
    <w:rsid w:val="00726873"/>
    <w:pPr>
      <w:spacing w:line="240" w:lineRule="auto"/>
    </w:pPr>
    <w:rPr>
      <w:i/>
    </w:rPr>
  </w:style>
  <w:style w:type="paragraph" w:customStyle="1" w:styleId="Subitem">
    <w:name w:val="Subitem"/>
    <w:aliases w:val="iss"/>
    <w:basedOn w:val="OPCParaBase"/>
    <w:rsid w:val="00726873"/>
    <w:pPr>
      <w:spacing w:before="180" w:line="240" w:lineRule="auto"/>
      <w:ind w:left="709" w:hanging="709"/>
    </w:pPr>
  </w:style>
  <w:style w:type="paragraph" w:customStyle="1" w:styleId="SubitemHead">
    <w:name w:val="SubitemHead"/>
    <w:aliases w:val="issh"/>
    <w:basedOn w:val="OPCParaBase"/>
    <w:rsid w:val="007268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26873"/>
    <w:pPr>
      <w:spacing w:before="40" w:line="240" w:lineRule="auto"/>
      <w:ind w:left="1134"/>
    </w:pPr>
  </w:style>
  <w:style w:type="paragraph" w:customStyle="1" w:styleId="SubsectionHead">
    <w:name w:val="SubsectionHead"/>
    <w:aliases w:val="ssh"/>
    <w:basedOn w:val="OPCParaBase"/>
    <w:next w:val="subsection"/>
    <w:rsid w:val="00726873"/>
    <w:pPr>
      <w:keepNext/>
      <w:keepLines/>
      <w:spacing w:before="240" w:line="240" w:lineRule="auto"/>
      <w:ind w:left="1134"/>
    </w:pPr>
    <w:rPr>
      <w:i/>
    </w:rPr>
  </w:style>
  <w:style w:type="paragraph" w:customStyle="1" w:styleId="Tablea">
    <w:name w:val="Table(a)"/>
    <w:aliases w:val="ta"/>
    <w:basedOn w:val="OPCParaBase"/>
    <w:rsid w:val="00726873"/>
    <w:pPr>
      <w:spacing w:before="60" w:line="240" w:lineRule="auto"/>
      <w:ind w:left="284" w:hanging="284"/>
    </w:pPr>
    <w:rPr>
      <w:sz w:val="20"/>
    </w:rPr>
  </w:style>
  <w:style w:type="paragraph" w:customStyle="1" w:styleId="TableAA">
    <w:name w:val="Table(AA)"/>
    <w:aliases w:val="taaa"/>
    <w:basedOn w:val="OPCParaBase"/>
    <w:rsid w:val="007268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268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26873"/>
    <w:pPr>
      <w:spacing w:before="60" w:line="240" w:lineRule="atLeast"/>
    </w:pPr>
    <w:rPr>
      <w:sz w:val="20"/>
    </w:rPr>
  </w:style>
  <w:style w:type="paragraph" w:customStyle="1" w:styleId="TLPBoxTextnote">
    <w:name w:val="TLPBoxText(note"/>
    <w:aliases w:val="right)"/>
    <w:basedOn w:val="OPCParaBase"/>
    <w:rsid w:val="007268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68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6873"/>
    <w:pPr>
      <w:spacing w:before="122" w:line="198" w:lineRule="exact"/>
      <w:ind w:left="1985" w:hanging="851"/>
      <w:jc w:val="right"/>
    </w:pPr>
    <w:rPr>
      <w:sz w:val="18"/>
    </w:rPr>
  </w:style>
  <w:style w:type="paragraph" w:customStyle="1" w:styleId="TLPTableBullet">
    <w:name w:val="TLPTableBullet"/>
    <w:aliases w:val="ttb"/>
    <w:basedOn w:val="OPCParaBase"/>
    <w:rsid w:val="00726873"/>
    <w:pPr>
      <w:spacing w:line="240" w:lineRule="exact"/>
      <w:ind w:left="284" w:hanging="284"/>
    </w:pPr>
    <w:rPr>
      <w:sz w:val="20"/>
    </w:rPr>
  </w:style>
  <w:style w:type="paragraph" w:styleId="TOC1">
    <w:name w:val="toc 1"/>
    <w:basedOn w:val="OPCParaBase"/>
    <w:next w:val="Normal"/>
    <w:uiPriority w:val="39"/>
    <w:semiHidden/>
    <w:unhideWhenUsed/>
    <w:rsid w:val="007268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268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268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268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2687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268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268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268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268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26873"/>
    <w:pPr>
      <w:keepLines/>
      <w:spacing w:before="240" w:after="120" w:line="240" w:lineRule="auto"/>
      <w:ind w:left="794"/>
    </w:pPr>
    <w:rPr>
      <w:b/>
      <w:kern w:val="28"/>
      <w:sz w:val="20"/>
    </w:rPr>
  </w:style>
  <w:style w:type="paragraph" w:customStyle="1" w:styleId="TofSectsHeading">
    <w:name w:val="TofSects(Heading)"/>
    <w:basedOn w:val="OPCParaBase"/>
    <w:rsid w:val="00726873"/>
    <w:pPr>
      <w:spacing w:before="240" w:after="120" w:line="240" w:lineRule="auto"/>
    </w:pPr>
    <w:rPr>
      <w:b/>
      <w:sz w:val="24"/>
    </w:rPr>
  </w:style>
  <w:style w:type="paragraph" w:customStyle="1" w:styleId="TofSectsSection">
    <w:name w:val="TofSects(Section)"/>
    <w:basedOn w:val="OPCParaBase"/>
    <w:rsid w:val="00726873"/>
    <w:pPr>
      <w:keepLines/>
      <w:spacing w:before="40" w:line="240" w:lineRule="auto"/>
      <w:ind w:left="1588" w:hanging="794"/>
    </w:pPr>
    <w:rPr>
      <w:kern w:val="28"/>
      <w:sz w:val="18"/>
    </w:rPr>
  </w:style>
  <w:style w:type="paragraph" w:customStyle="1" w:styleId="TofSectsSubdiv">
    <w:name w:val="TofSects(Subdiv)"/>
    <w:basedOn w:val="OPCParaBase"/>
    <w:rsid w:val="00726873"/>
    <w:pPr>
      <w:keepLines/>
      <w:spacing w:before="80" w:line="240" w:lineRule="auto"/>
      <w:ind w:left="1588" w:hanging="794"/>
    </w:pPr>
    <w:rPr>
      <w:kern w:val="28"/>
    </w:rPr>
  </w:style>
  <w:style w:type="paragraph" w:customStyle="1" w:styleId="WRStyle">
    <w:name w:val="WR Style"/>
    <w:aliases w:val="WR"/>
    <w:basedOn w:val="OPCParaBase"/>
    <w:rsid w:val="00726873"/>
    <w:pPr>
      <w:spacing w:before="240" w:line="240" w:lineRule="auto"/>
      <w:ind w:left="284" w:hanging="284"/>
    </w:pPr>
    <w:rPr>
      <w:b/>
      <w:i/>
      <w:kern w:val="28"/>
      <w:sz w:val="24"/>
    </w:rPr>
  </w:style>
  <w:style w:type="paragraph" w:customStyle="1" w:styleId="notepara">
    <w:name w:val="note(para)"/>
    <w:aliases w:val="na"/>
    <w:basedOn w:val="OPCParaBase"/>
    <w:rsid w:val="00726873"/>
    <w:pPr>
      <w:spacing w:before="40" w:line="198" w:lineRule="exact"/>
      <w:ind w:left="2354" w:hanging="369"/>
    </w:pPr>
    <w:rPr>
      <w:sz w:val="18"/>
    </w:rPr>
  </w:style>
  <w:style w:type="paragraph" w:styleId="Footer">
    <w:name w:val="footer"/>
    <w:link w:val="FooterChar"/>
    <w:rsid w:val="007268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26873"/>
    <w:rPr>
      <w:rFonts w:eastAsia="Times New Roman" w:cs="Times New Roman"/>
      <w:sz w:val="22"/>
      <w:szCs w:val="24"/>
      <w:lang w:eastAsia="en-AU"/>
    </w:rPr>
  </w:style>
  <w:style w:type="character" w:styleId="LineNumber">
    <w:name w:val="line number"/>
    <w:basedOn w:val="OPCCharBase"/>
    <w:uiPriority w:val="99"/>
    <w:semiHidden/>
    <w:unhideWhenUsed/>
    <w:rsid w:val="00726873"/>
    <w:rPr>
      <w:sz w:val="16"/>
    </w:rPr>
  </w:style>
  <w:style w:type="table" w:customStyle="1" w:styleId="CFlag">
    <w:name w:val="CFlag"/>
    <w:basedOn w:val="TableNormal"/>
    <w:uiPriority w:val="99"/>
    <w:rsid w:val="00726873"/>
    <w:rPr>
      <w:rFonts w:eastAsia="Times New Roman" w:cs="Times New Roman"/>
      <w:lang w:eastAsia="en-AU"/>
    </w:rPr>
    <w:tblPr/>
  </w:style>
  <w:style w:type="paragraph" w:customStyle="1" w:styleId="NotesHeading1">
    <w:name w:val="NotesHeading 1"/>
    <w:basedOn w:val="OPCParaBase"/>
    <w:next w:val="Normal"/>
    <w:rsid w:val="00726873"/>
    <w:rPr>
      <w:b/>
      <w:sz w:val="28"/>
      <w:szCs w:val="28"/>
    </w:rPr>
  </w:style>
  <w:style w:type="paragraph" w:customStyle="1" w:styleId="NotesHeading2">
    <w:name w:val="NotesHeading 2"/>
    <w:basedOn w:val="OPCParaBase"/>
    <w:next w:val="Normal"/>
    <w:rsid w:val="00726873"/>
    <w:rPr>
      <w:b/>
      <w:sz w:val="28"/>
      <w:szCs w:val="28"/>
    </w:rPr>
  </w:style>
  <w:style w:type="paragraph" w:customStyle="1" w:styleId="SignCoverPageEnd">
    <w:name w:val="SignCoverPageEnd"/>
    <w:basedOn w:val="OPCParaBase"/>
    <w:next w:val="Normal"/>
    <w:rsid w:val="007268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26873"/>
    <w:pPr>
      <w:pBdr>
        <w:top w:val="single" w:sz="4" w:space="1" w:color="auto"/>
      </w:pBdr>
      <w:spacing w:before="360"/>
      <w:ind w:right="397"/>
      <w:jc w:val="both"/>
    </w:pPr>
  </w:style>
  <w:style w:type="paragraph" w:customStyle="1" w:styleId="Paragraphsub-sub-sub">
    <w:name w:val="Paragraph(sub-sub-sub)"/>
    <w:aliases w:val="aaaa"/>
    <w:basedOn w:val="OPCParaBase"/>
    <w:rsid w:val="007268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268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68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68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687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26873"/>
    <w:pPr>
      <w:spacing w:before="120"/>
    </w:pPr>
  </w:style>
  <w:style w:type="paragraph" w:customStyle="1" w:styleId="TableTextEndNotes">
    <w:name w:val="TableTextEndNotes"/>
    <w:aliases w:val="Tten"/>
    <w:basedOn w:val="Normal"/>
    <w:rsid w:val="00726873"/>
    <w:pPr>
      <w:spacing w:before="60" w:line="240" w:lineRule="auto"/>
    </w:pPr>
    <w:rPr>
      <w:rFonts w:cs="Arial"/>
      <w:sz w:val="20"/>
      <w:szCs w:val="22"/>
    </w:rPr>
  </w:style>
  <w:style w:type="paragraph" w:customStyle="1" w:styleId="TableHeading">
    <w:name w:val="TableHeading"/>
    <w:aliases w:val="th"/>
    <w:basedOn w:val="OPCParaBase"/>
    <w:next w:val="Tabletext"/>
    <w:rsid w:val="00726873"/>
    <w:pPr>
      <w:keepNext/>
      <w:spacing w:before="60" w:line="240" w:lineRule="atLeast"/>
    </w:pPr>
    <w:rPr>
      <w:b/>
      <w:sz w:val="20"/>
    </w:rPr>
  </w:style>
  <w:style w:type="paragraph" w:customStyle="1" w:styleId="NoteToSubpara">
    <w:name w:val="NoteToSubpara"/>
    <w:aliases w:val="nts"/>
    <w:basedOn w:val="OPCParaBase"/>
    <w:rsid w:val="00726873"/>
    <w:pPr>
      <w:spacing w:before="40" w:line="198" w:lineRule="exact"/>
      <w:ind w:left="2835" w:hanging="709"/>
    </w:pPr>
    <w:rPr>
      <w:sz w:val="18"/>
    </w:rPr>
  </w:style>
  <w:style w:type="paragraph" w:customStyle="1" w:styleId="ENoteTableHeading">
    <w:name w:val="ENoteTableHeading"/>
    <w:aliases w:val="enth"/>
    <w:basedOn w:val="OPCParaBase"/>
    <w:rsid w:val="00726873"/>
    <w:pPr>
      <w:keepNext/>
      <w:spacing w:before="60" w:line="240" w:lineRule="atLeast"/>
    </w:pPr>
    <w:rPr>
      <w:rFonts w:ascii="Arial" w:hAnsi="Arial"/>
      <w:b/>
      <w:sz w:val="16"/>
    </w:rPr>
  </w:style>
  <w:style w:type="paragraph" w:customStyle="1" w:styleId="ENoteTTi">
    <w:name w:val="ENoteTTi"/>
    <w:aliases w:val="entti"/>
    <w:basedOn w:val="OPCParaBase"/>
    <w:rsid w:val="00726873"/>
    <w:pPr>
      <w:keepNext/>
      <w:spacing w:before="60" w:line="240" w:lineRule="atLeast"/>
      <w:ind w:left="170"/>
    </w:pPr>
    <w:rPr>
      <w:sz w:val="16"/>
    </w:rPr>
  </w:style>
  <w:style w:type="paragraph" w:customStyle="1" w:styleId="ENotesHeading1">
    <w:name w:val="ENotesHeading 1"/>
    <w:aliases w:val="Enh1"/>
    <w:basedOn w:val="OPCParaBase"/>
    <w:next w:val="Normal"/>
    <w:rsid w:val="00726873"/>
    <w:pPr>
      <w:spacing w:before="120"/>
      <w:outlineLvl w:val="1"/>
    </w:pPr>
    <w:rPr>
      <w:b/>
      <w:sz w:val="28"/>
      <w:szCs w:val="28"/>
    </w:rPr>
  </w:style>
  <w:style w:type="paragraph" w:customStyle="1" w:styleId="ENotesHeading2">
    <w:name w:val="ENotesHeading 2"/>
    <w:aliases w:val="Enh2"/>
    <w:basedOn w:val="OPCParaBase"/>
    <w:next w:val="Normal"/>
    <w:rsid w:val="00726873"/>
    <w:pPr>
      <w:spacing w:before="120" w:after="120"/>
      <w:outlineLvl w:val="2"/>
    </w:pPr>
    <w:rPr>
      <w:b/>
      <w:sz w:val="24"/>
      <w:szCs w:val="28"/>
    </w:rPr>
  </w:style>
  <w:style w:type="paragraph" w:customStyle="1" w:styleId="ENoteTTIndentHeading">
    <w:name w:val="ENoteTTIndentHeading"/>
    <w:aliases w:val="enTTHi"/>
    <w:basedOn w:val="OPCParaBase"/>
    <w:rsid w:val="007268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26873"/>
    <w:pPr>
      <w:spacing w:before="60" w:line="240" w:lineRule="atLeast"/>
    </w:pPr>
    <w:rPr>
      <w:sz w:val="16"/>
    </w:rPr>
  </w:style>
  <w:style w:type="paragraph" w:customStyle="1" w:styleId="MadeunderText">
    <w:name w:val="MadeunderText"/>
    <w:basedOn w:val="OPCParaBase"/>
    <w:next w:val="Normal"/>
    <w:rsid w:val="00726873"/>
    <w:pPr>
      <w:spacing w:before="240"/>
    </w:pPr>
    <w:rPr>
      <w:sz w:val="24"/>
      <w:szCs w:val="24"/>
    </w:rPr>
  </w:style>
  <w:style w:type="paragraph" w:customStyle="1" w:styleId="ENotesHeading3">
    <w:name w:val="ENotesHeading 3"/>
    <w:aliases w:val="Enh3"/>
    <w:basedOn w:val="OPCParaBase"/>
    <w:next w:val="Normal"/>
    <w:rsid w:val="00726873"/>
    <w:pPr>
      <w:keepNext/>
      <w:spacing w:before="120" w:line="240" w:lineRule="auto"/>
      <w:outlineLvl w:val="4"/>
    </w:pPr>
    <w:rPr>
      <w:b/>
      <w:szCs w:val="24"/>
    </w:rPr>
  </w:style>
  <w:style w:type="paragraph" w:customStyle="1" w:styleId="SubPartCASA">
    <w:name w:val="SubPart(CASA)"/>
    <w:aliases w:val="csp"/>
    <w:basedOn w:val="OPCParaBase"/>
    <w:next w:val="ActHead3"/>
    <w:rsid w:val="0072687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26873"/>
  </w:style>
  <w:style w:type="character" w:customStyle="1" w:styleId="CharSubPartNoCASA">
    <w:name w:val="CharSubPartNo(CASA)"/>
    <w:basedOn w:val="OPCCharBase"/>
    <w:uiPriority w:val="1"/>
    <w:rsid w:val="00726873"/>
  </w:style>
  <w:style w:type="paragraph" w:customStyle="1" w:styleId="ENoteTTIndentHeadingSub">
    <w:name w:val="ENoteTTIndentHeadingSub"/>
    <w:aliases w:val="enTTHis"/>
    <w:basedOn w:val="OPCParaBase"/>
    <w:rsid w:val="00726873"/>
    <w:pPr>
      <w:keepNext/>
      <w:spacing w:before="60" w:line="240" w:lineRule="atLeast"/>
      <w:ind w:left="340"/>
    </w:pPr>
    <w:rPr>
      <w:b/>
      <w:sz w:val="16"/>
    </w:rPr>
  </w:style>
  <w:style w:type="paragraph" w:customStyle="1" w:styleId="ENoteTTiSub">
    <w:name w:val="ENoteTTiSub"/>
    <w:aliases w:val="enttis"/>
    <w:basedOn w:val="OPCParaBase"/>
    <w:rsid w:val="00726873"/>
    <w:pPr>
      <w:keepNext/>
      <w:spacing w:before="60" w:line="240" w:lineRule="atLeast"/>
      <w:ind w:left="340"/>
    </w:pPr>
    <w:rPr>
      <w:sz w:val="16"/>
    </w:rPr>
  </w:style>
  <w:style w:type="paragraph" w:customStyle="1" w:styleId="SubDivisionMigration">
    <w:name w:val="SubDivisionMigration"/>
    <w:aliases w:val="sdm"/>
    <w:basedOn w:val="OPCParaBase"/>
    <w:rsid w:val="007268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6873"/>
    <w:pPr>
      <w:keepNext/>
      <w:keepLines/>
      <w:spacing w:before="240" w:line="240" w:lineRule="auto"/>
      <w:ind w:left="1134" w:hanging="1134"/>
    </w:pPr>
    <w:rPr>
      <w:b/>
      <w:sz w:val="28"/>
    </w:rPr>
  </w:style>
  <w:style w:type="table" w:styleId="TableGrid">
    <w:name w:val="Table Grid"/>
    <w:basedOn w:val="TableNormal"/>
    <w:uiPriority w:val="59"/>
    <w:rsid w:val="0072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26873"/>
    <w:pPr>
      <w:spacing w:before="122" w:line="240" w:lineRule="auto"/>
      <w:ind w:left="1985" w:hanging="851"/>
    </w:pPr>
    <w:rPr>
      <w:sz w:val="18"/>
    </w:rPr>
  </w:style>
  <w:style w:type="paragraph" w:customStyle="1" w:styleId="FreeForm">
    <w:name w:val="FreeForm"/>
    <w:rsid w:val="00726873"/>
    <w:rPr>
      <w:rFonts w:ascii="Arial" w:hAnsi="Arial"/>
      <w:sz w:val="22"/>
    </w:rPr>
  </w:style>
  <w:style w:type="paragraph" w:customStyle="1" w:styleId="SOText">
    <w:name w:val="SO Text"/>
    <w:aliases w:val="sot"/>
    <w:link w:val="SOTextChar"/>
    <w:rsid w:val="007268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26873"/>
    <w:rPr>
      <w:sz w:val="22"/>
    </w:rPr>
  </w:style>
  <w:style w:type="paragraph" w:customStyle="1" w:styleId="SOTextNote">
    <w:name w:val="SO TextNote"/>
    <w:aliases w:val="sont"/>
    <w:basedOn w:val="SOText"/>
    <w:qFormat/>
    <w:rsid w:val="00726873"/>
    <w:pPr>
      <w:spacing w:before="122" w:line="198" w:lineRule="exact"/>
      <w:ind w:left="1843" w:hanging="709"/>
    </w:pPr>
    <w:rPr>
      <w:sz w:val="18"/>
    </w:rPr>
  </w:style>
  <w:style w:type="paragraph" w:customStyle="1" w:styleId="SOPara">
    <w:name w:val="SO Para"/>
    <w:aliases w:val="soa"/>
    <w:basedOn w:val="SOText"/>
    <w:link w:val="SOParaChar"/>
    <w:qFormat/>
    <w:rsid w:val="00726873"/>
    <w:pPr>
      <w:tabs>
        <w:tab w:val="right" w:pos="1786"/>
      </w:tabs>
      <w:spacing w:before="40"/>
      <w:ind w:left="2070" w:hanging="936"/>
    </w:pPr>
  </w:style>
  <w:style w:type="character" w:customStyle="1" w:styleId="SOParaChar">
    <w:name w:val="SO Para Char"/>
    <w:aliases w:val="soa Char"/>
    <w:basedOn w:val="DefaultParagraphFont"/>
    <w:link w:val="SOPara"/>
    <w:rsid w:val="00726873"/>
    <w:rPr>
      <w:sz w:val="22"/>
    </w:rPr>
  </w:style>
  <w:style w:type="paragraph" w:customStyle="1" w:styleId="FileName">
    <w:name w:val="FileName"/>
    <w:basedOn w:val="Normal"/>
    <w:rsid w:val="00726873"/>
  </w:style>
  <w:style w:type="paragraph" w:customStyle="1" w:styleId="SOHeadBold">
    <w:name w:val="SO HeadBold"/>
    <w:aliases w:val="sohb"/>
    <w:basedOn w:val="SOText"/>
    <w:next w:val="SOText"/>
    <w:link w:val="SOHeadBoldChar"/>
    <w:qFormat/>
    <w:rsid w:val="00726873"/>
    <w:rPr>
      <w:b/>
    </w:rPr>
  </w:style>
  <w:style w:type="character" w:customStyle="1" w:styleId="SOHeadBoldChar">
    <w:name w:val="SO HeadBold Char"/>
    <w:aliases w:val="sohb Char"/>
    <w:basedOn w:val="DefaultParagraphFont"/>
    <w:link w:val="SOHeadBold"/>
    <w:rsid w:val="00726873"/>
    <w:rPr>
      <w:b/>
      <w:sz w:val="22"/>
    </w:rPr>
  </w:style>
  <w:style w:type="paragraph" w:customStyle="1" w:styleId="SOHeadItalic">
    <w:name w:val="SO HeadItalic"/>
    <w:aliases w:val="sohi"/>
    <w:basedOn w:val="SOText"/>
    <w:next w:val="SOText"/>
    <w:link w:val="SOHeadItalicChar"/>
    <w:qFormat/>
    <w:rsid w:val="00726873"/>
    <w:rPr>
      <w:i/>
    </w:rPr>
  </w:style>
  <w:style w:type="character" w:customStyle="1" w:styleId="SOHeadItalicChar">
    <w:name w:val="SO HeadItalic Char"/>
    <w:aliases w:val="sohi Char"/>
    <w:basedOn w:val="DefaultParagraphFont"/>
    <w:link w:val="SOHeadItalic"/>
    <w:rsid w:val="00726873"/>
    <w:rPr>
      <w:i/>
      <w:sz w:val="22"/>
    </w:rPr>
  </w:style>
  <w:style w:type="paragraph" w:customStyle="1" w:styleId="SOBullet">
    <w:name w:val="SO Bullet"/>
    <w:aliases w:val="sotb"/>
    <w:basedOn w:val="SOText"/>
    <w:link w:val="SOBulletChar"/>
    <w:qFormat/>
    <w:rsid w:val="00726873"/>
    <w:pPr>
      <w:ind w:left="1559" w:hanging="425"/>
    </w:pPr>
  </w:style>
  <w:style w:type="character" w:customStyle="1" w:styleId="SOBulletChar">
    <w:name w:val="SO Bullet Char"/>
    <w:aliases w:val="sotb Char"/>
    <w:basedOn w:val="DefaultParagraphFont"/>
    <w:link w:val="SOBullet"/>
    <w:rsid w:val="00726873"/>
    <w:rPr>
      <w:sz w:val="22"/>
    </w:rPr>
  </w:style>
  <w:style w:type="paragraph" w:customStyle="1" w:styleId="SOBulletNote">
    <w:name w:val="SO BulletNote"/>
    <w:aliases w:val="sonb"/>
    <w:basedOn w:val="SOTextNote"/>
    <w:link w:val="SOBulletNoteChar"/>
    <w:qFormat/>
    <w:rsid w:val="00726873"/>
    <w:pPr>
      <w:tabs>
        <w:tab w:val="left" w:pos="1560"/>
      </w:tabs>
      <w:ind w:left="2268" w:hanging="1134"/>
    </w:pPr>
  </w:style>
  <w:style w:type="character" w:customStyle="1" w:styleId="SOBulletNoteChar">
    <w:name w:val="SO BulletNote Char"/>
    <w:aliases w:val="sonb Char"/>
    <w:basedOn w:val="DefaultParagraphFont"/>
    <w:link w:val="SOBulletNote"/>
    <w:rsid w:val="00726873"/>
    <w:rPr>
      <w:sz w:val="18"/>
    </w:rPr>
  </w:style>
  <w:style w:type="paragraph" w:customStyle="1" w:styleId="SOText2">
    <w:name w:val="SO Text2"/>
    <w:aliases w:val="sot2"/>
    <w:basedOn w:val="Normal"/>
    <w:next w:val="SOText"/>
    <w:link w:val="SOText2Char"/>
    <w:rsid w:val="007268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26873"/>
    <w:rPr>
      <w:sz w:val="22"/>
    </w:rPr>
  </w:style>
  <w:style w:type="paragraph" w:customStyle="1" w:styleId="Transitional">
    <w:name w:val="Transitional"/>
    <w:aliases w:val="tr"/>
    <w:basedOn w:val="ItemHead"/>
    <w:next w:val="Item"/>
    <w:rsid w:val="00726873"/>
  </w:style>
  <w:style w:type="character" w:customStyle="1" w:styleId="subsectionChar">
    <w:name w:val="subsection Char"/>
    <w:aliases w:val="ss Char"/>
    <w:basedOn w:val="DefaultParagraphFont"/>
    <w:link w:val="subsection"/>
    <w:locked/>
    <w:rsid w:val="006A70FD"/>
    <w:rPr>
      <w:rFonts w:eastAsia="Times New Roman" w:cs="Times New Roman"/>
      <w:sz w:val="22"/>
      <w:lang w:eastAsia="en-AU"/>
    </w:rPr>
  </w:style>
  <w:style w:type="character" w:customStyle="1" w:styleId="paragraphChar">
    <w:name w:val="paragraph Char"/>
    <w:aliases w:val="a Char"/>
    <w:basedOn w:val="DefaultParagraphFont"/>
    <w:link w:val="paragraph"/>
    <w:locked/>
    <w:rsid w:val="006A70FD"/>
    <w:rPr>
      <w:rFonts w:eastAsia="Times New Roman" w:cs="Times New Roman"/>
      <w:sz w:val="22"/>
      <w:lang w:eastAsia="en-AU"/>
    </w:rPr>
  </w:style>
  <w:style w:type="paragraph" w:styleId="BalloonText">
    <w:name w:val="Balloon Text"/>
    <w:basedOn w:val="Normal"/>
    <w:link w:val="BalloonTextChar"/>
    <w:uiPriority w:val="99"/>
    <w:semiHidden/>
    <w:unhideWhenUsed/>
    <w:rsid w:val="007268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73"/>
    <w:rPr>
      <w:rFonts w:ascii="Segoe UI" w:hAnsi="Segoe UI" w:cs="Segoe UI"/>
      <w:sz w:val="18"/>
      <w:szCs w:val="18"/>
    </w:rPr>
  </w:style>
  <w:style w:type="paragraph" w:styleId="NormalWeb">
    <w:name w:val="Normal (Web)"/>
    <w:basedOn w:val="Normal"/>
    <w:uiPriority w:val="99"/>
    <w:semiHidden/>
    <w:unhideWhenUsed/>
    <w:rsid w:val="00726873"/>
    <w:rPr>
      <w:rFonts w:cs="Times New Roman"/>
      <w:sz w:val="24"/>
      <w:szCs w:val="24"/>
    </w:rPr>
  </w:style>
  <w:style w:type="character" w:customStyle="1" w:styleId="notetextChar">
    <w:name w:val="note(text) Char"/>
    <w:aliases w:val="n Char"/>
    <w:basedOn w:val="DefaultParagraphFont"/>
    <w:link w:val="notetext"/>
    <w:rsid w:val="00902A07"/>
    <w:rPr>
      <w:rFonts w:eastAsia="Times New Roman" w:cs="Times New Roman"/>
      <w:sz w:val="18"/>
      <w:lang w:eastAsia="en-AU"/>
    </w:rPr>
  </w:style>
  <w:style w:type="character" w:customStyle="1" w:styleId="Heading1Char">
    <w:name w:val="Heading 1 Char"/>
    <w:basedOn w:val="DefaultParagraphFont"/>
    <w:link w:val="Heading1"/>
    <w:uiPriority w:val="9"/>
    <w:rsid w:val="007268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268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268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268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7268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268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268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268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6873"/>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link w:val="ActHead5"/>
    <w:locked/>
    <w:rsid w:val="005D1AE1"/>
    <w:rPr>
      <w:rFonts w:eastAsia="Times New Roman" w:cs="Times New Roman"/>
      <w:b/>
      <w:kern w:val="28"/>
      <w:sz w:val="24"/>
      <w:lang w:eastAsia="en-AU"/>
    </w:rPr>
  </w:style>
  <w:style w:type="character" w:customStyle="1" w:styleId="ItemChar">
    <w:name w:val="Item Char"/>
    <w:aliases w:val="i Char"/>
    <w:basedOn w:val="DefaultParagraphFont"/>
    <w:link w:val="Item"/>
    <w:rsid w:val="003239C4"/>
    <w:rPr>
      <w:rFonts w:eastAsia="Times New Roman" w:cs="Times New Roman"/>
      <w:sz w:val="22"/>
      <w:lang w:eastAsia="en-AU"/>
    </w:rPr>
  </w:style>
  <w:style w:type="character" w:customStyle="1" w:styleId="ItemHeadChar">
    <w:name w:val="ItemHead Char"/>
    <w:aliases w:val="ih Char"/>
    <w:basedOn w:val="DefaultParagraphFont"/>
    <w:link w:val="ItemHead"/>
    <w:rsid w:val="003239C4"/>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257704"/>
    <w:rPr>
      <w:rFonts w:eastAsia="Times New Roman" w:cs="Times New Roman"/>
      <w:sz w:val="22"/>
      <w:lang w:eastAsia="en-AU"/>
    </w:rPr>
  </w:style>
  <w:style w:type="character" w:customStyle="1" w:styleId="ActHead7Char">
    <w:name w:val="ActHead 7 Char"/>
    <w:aliases w:val="ap Char"/>
    <w:basedOn w:val="OPCParaBaseChar"/>
    <w:link w:val="ActHead7"/>
    <w:rsid w:val="00257704"/>
    <w:rPr>
      <w:rFonts w:ascii="Arial" w:eastAsia="Times New Roman" w:hAnsi="Arial" w:cs="Times New Roman"/>
      <w:b/>
      <w:kern w:val="28"/>
      <w:sz w:val="28"/>
      <w:lang w:eastAsia="en-AU"/>
    </w:rPr>
  </w:style>
  <w:style w:type="character" w:customStyle="1" w:styleId="DefinitionChar">
    <w:name w:val="Definition Char"/>
    <w:aliases w:val="dd Char"/>
    <w:link w:val="Definition"/>
    <w:rsid w:val="004D6F66"/>
    <w:rPr>
      <w:rFonts w:eastAsia="Times New Roman" w:cs="Times New Roman"/>
      <w:sz w:val="22"/>
      <w:lang w:eastAsia="en-AU"/>
    </w:rPr>
  </w:style>
  <w:style w:type="character" w:customStyle="1" w:styleId="subsection2Char">
    <w:name w:val="subsection2 Char"/>
    <w:aliases w:val="ss2 Char"/>
    <w:link w:val="subsection2"/>
    <w:rsid w:val="004D6F66"/>
    <w:rPr>
      <w:rFonts w:eastAsia="Times New Roman" w:cs="Times New Roman"/>
      <w:sz w:val="22"/>
      <w:lang w:eastAsia="en-AU"/>
    </w:rPr>
  </w:style>
  <w:style w:type="numbering" w:styleId="111111">
    <w:name w:val="Outline List 2"/>
    <w:basedOn w:val="NoList"/>
    <w:uiPriority w:val="99"/>
    <w:semiHidden/>
    <w:unhideWhenUsed/>
    <w:rsid w:val="00726873"/>
    <w:pPr>
      <w:numPr>
        <w:numId w:val="16"/>
      </w:numPr>
    </w:pPr>
  </w:style>
  <w:style w:type="numbering" w:styleId="1ai">
    <w:name w:val="Outline List 1"/>
    <w:basedOn w:val="NoList"/>
    <w:uiPriority w:val="99"/>
    <w:semiHidden/>
    <w:unhideWhenUsed/>
    <w:rsid w:val="00726873"/>
    <w:pPr>
      <w:numPr>
        <w:numId w:val="17"/>
      </w:numPr>
    </w:pPr>
  </w:style>
  <w:style w:type="numbering" w:styleId="ArticleSection">
    <w:name w:val="Outline List 3"/>
    <w:basedOn w:val="NoList"/>
    <w:uiPriority w:val="99"/>
    <w:semiHidden/>
    <w:unhideWhenUsed/>
    <w:rsid w:val="00726873"/>
    <w:pPr>
      <w:numPr>
        <w:numId w:val="18"/>
      </w:numPr>
    </w:pPr>
  </w:style>
  <w:style w:type="paragraph" w:styleId="Bibliography">
    <w:name w:val="Bibliography"/>
    <w:basedOn w:val="Normal"/>
    <w:next w:val="Normal"/>
    <w:uiPriority w:val="37"/>
    <w:semiHidden/>
    <w:unhideWhenUsed/>
    <w:rsid w:val="00726873"/>
  </w:style>
  <w:style w:type="paragraph" w:styleId="BlockText">
    <w:name w:val="Block Text"/>
    <w:basedOn w:val="Normal"/>
    <w:uiPriority w:val="99"/>
    <w:semiHidden/>
    <w:unhideWhenUsed/>
    <w:rsid w:val="007268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26873"/>
    <w:pPr>
      <w:spacing w:after="120"/>
    </w:pPr>
  </w:style>
  <w:style w:type="character" w:customStyle="1" w:styleId="BodyTextChar">
    <w:name w:val="Body Text Char"/>
    <w:basedOn w:val="DefaultParagraphFont"/>
    <w:link w:val="BodyText"/>
    <w:uiPriority w:val="99"/>
    <w:semiHidden/>
    <w:rsid w:val="00726873"/>
    <w:rPr>
      <w:sz w:val="22"/>
    </w:rPr>
  </w:style>
  <w:style w:type="paragraph" w:styleId="BodyText2">
    <w:name w:val="Body Text 2"/>
    <w:basedOn w:val="Normal"/>
    <w:link w:val="BodyText2Char"/>
    <w:uiPriority w:val="99"/>
    <w:semiHidden/>
    <w:unhideWhenUsed/>
    <w:rsid w:val="00726873"/>
    <w:pPr>
      <w:spacing w:after="120" w:line="480" w:lineRule="auto"/>
    </w:pPr>
  </w:style>
  <w:style w:type="character" w:customStyle="1" w:styleId="BodyText2Char">
    <w:name w:val="Body Text 2 Char"/>
    <w:basedOn w:val="DefaultParagraphFont"/>
    <w:link w:val="BodyText2"/>
    <w:uiPriority w:val="99"/>
    <w:semiHidden/>
    <w:rsid w:val="00726873"/>
    <w:rPr>
      <w:sz w:val="22"/>
    </w:rPr>
  </w:style>
  <w:style w:type="paragraph" w:styleId="BodyText3">
    <w:name w:val="Body Text 3"/>
    <w:basedOn w:val="Normal"/>
    <w:link w:val="BodyText3Char"/>
    <w:uiPriority w:val="99"/>
    <w:semiHidden/>
    <w:unhideWhenUsed/>
    <w:rsid w:val="00726873"/>
    <w:pPr>
      <w:spacing w:after="120"/>
    </w:pPr>
    <w:rPr>
      <w:sz w:val="16"/>
      <w:szCs w:val="16"/>
    </w:rPr>
  </w:style>
  <w:style w:type="character" w:customStyle="1" w:styleId="BodyText3Char">
    <w:name w:val="Body Text 3 Char"/>
    <w:basedOn w:val="DefaultParagraphFont"/>
    <w:link w:val="BodyText3"/>
    <w:uiPriority w:val="99"/>
    <w:semiHidden/>
    <w:rsid w:val="00726873"/>
    <w:rPr>
      <w:sz w:val="16"/>
      <w:szCs w:val="16"/>
    </w:rPr>
  </w:style>
  <w:style w:type="paragraph" w:styleId="BodyTextFirstIndent">
    <w:name w:val="Body Text First Indent"/>
    <w:basedOn w:val="BodyText"/>
    <w:link w:val="BodyTextFirstIndentChar"/>
    <w:uiPriority w:val="99"/>
    <w:semiHidden/>
    <w:unhideWhenUsed/>
    <w:rsid w:val="00726873"/>
    <w:pPr>
      <w:spacing w:after="0"/>
      <w:ind w:firstLine="360"/>
    </w:pPr>
  </w:style>
  <w:style w:type="character" w:customStyle="1" w:styleId="BodyTextFirstIndentChar">
    <w:name w:val="Body Text First Indent Char"/>
    <w:basedOn w:val="BodyTextChar"/>
    <w:link w:val="BodyTextFirstIndent"/>
    <w:uiPriority w:val="99"/>
    <w:semiHidden/>
    <w:rsid w:val="00726873"/>
    <w:rPr>
      <w:sz w:val="22"/>
    </w:rPr>
  </w:style>
  <w:style w:type="paragraph" w:styleId="BodyTextIndent">
    <w:name w:val="Body Text Indent"/>
    <w:basedOn w:val="Normal"/>
    <w:link w:val="BodyTextIndentChar"/>
    <w:uiPriority w:val="99"/>
    <w:semiHidden/>
    <w:unhideWhenUsed/>
    <w:rsid w:val="00726873"/>
    <w:pPr>
      <w:spacing w:after="120"/>
      <w:ind w:left="283"/>
    </w:pPr>
  </w:style>
  <w:style w:type="character" w:customStyle="1" w:styleId="BodyTextIndentChar">
    <w:name w:val="Body Text Indent Char"/>
    <w:basedOn w:val="DefaultParagraphFont"/>
    <w:link w:val="BodyTextIndent"/>
    <w:uiPriority w:val="99"/>
    <w:semiHidden/>
    <w:rsid w:val="00726873"/>
    <w:rPr>
      <w:sz w:val="22"/>
    </w:rPr>
  </w:style>
  <w:style w:type="paragraph" w:styleId="BodyTextFirstIndent2">
    <w:name w:val="Body Text First Indent 2"/>
    <w:basedOn w:val="BodyTextIndent"/>
    <w:link w:val="BodyTextFirstIndent2Char"/>
    <w:uiPriority w:val="99"/>
    <w:semiHidden/>
    <w:unhideWhenUsed/>
    <w:rsid w:val="007268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726873"/>
    <w:rPr>
      <w:sz w:val="22"/>
    </w:rPr>
  </w:style>
  <w:style w:type="paragraph" w:styleId="BodyTextIndent2">
    <w:name w:val="Body Text Indent 2"/>
    <w:basedOn w:val="Normal"/>
    <w:link w:val="BodyTextIndent2Char"/>
    <w:uiPriority w:val="99"/>
    <w:semiHidden/>
    <w:unhideWhenUsed/>
    <w:rsid w:val="00726873"/>
    <w:pPr>
      <w:spacing w:after="120" w:line="480" w:lineRule="auto"/>
      <w:ind w:left="283"/>
    </w:pPr>
  </w:style>
  <w:style w:type="character" w:customStyle="1" w:styleId="BodyTextIndent2Char">
    <w:name w:val="Body Text Indent 2 Char"/>
    <w:basedOn w:val="DefaultParagraphFont"/>
    <w:link w:val="BodyTextIndent2"/>
    <w:uiPriority w:val="99"/>
    <w:semiHidden/>
    <w:rsid w:val="00726873"/>
    <w:rPr>
      <w:sz w:val="22"/>
    </w:rPr>
  </w:style>
  <w:style w:type="paragraph" w:styleId="BodyTextIndent3">
    <w:name w:val="Body Text Indent 3"/>
    <w:basedOn w:val="Normal"/>
    <w:link w:val="BodyTextIndent3Char"/>
    <w:uiPriority w:val="99"/>
    <w:semiHidden/>
    <w:unhideWhenUsed/>
    <w:rsid w:val="007268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6873"/>
    <w:rPr>
      <w:sz w:val="16"/>
      <w:szCs w:val="16"/>
    </w:rPr>
  </w:style>
  <w:style w:type="character" w:styleId="BookTitle">
    <w:name w:val="Book Title"/>
    <w:basedOn w:val="DefaultParagraphFont"/>
    <w:uiPriority w:val="33"/>
    <w:qFormat/>
    <w:rsid w:val="00726873"/>
    <w:rPr>
      <w:b/>
      <w:bCs/>
      <w:i/>
      <w:iCs/>
      <w:spacing w:val="5"/>
    </w:rPr>
  </w:style>
  <w:style w:type="paragraph" w:styleId="Caption">
    <w:name w:val="caption"/>
    <w:basedOn w:val="Normal"/>
    <w:next w:val="Normal"/>
    <w:uiPriority w:val="35"/>
    <w:semiHidden/>
    <w:unhideWhenUsed/>
    <w:qFormat/>
    <w:rsid w:val="0072687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26873"/>
    <w:pPr>
      <w:spacing w:line="240" w:lineRule="auto"/>
      <w:ind w:left="4252"/>
    </w:pPr>
  </w:style>
  <w:style w:type="character" w:customStyle="1" w:styleId="ClosingChar">
    <w:name w:val="Closing Char"/>
    <w:basedOn w:val="DefaultParagraphFont"/>
    <w:link w:val="Closing"/>
    <w:uiPriority w:val="99"/>
    <w:semiHidden/>
    <w:rsid w:val="00726873"/>
    <w:rPr>
      <w:sz w:val="22"/>
    </w:rPr>
  </w:style>
  <w:style w:type="table" w:styleId="ColorfulGrid">
    <w:name w:val="Colorful Grid"/>
    <w:basedOn w:val="TableNormal"/>
    <w:uiPriority w:val="73"/>
    <w:semiHidden/>
    <w:unhideWhenUsed/>
    <w:rsid w:val="007268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268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268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268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268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268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268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268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268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268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268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268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268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268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268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268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268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268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268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268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268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26873"/>
    <w:rPr>
      <w:sz w:val="16"/>
      <w:szCs w:val="16"/>
    </w:rPr>
  </w:style>
  <w:style w:type="paragraph" w:styleId="CommentText">
    <w:name w:val="annotation text"/>
    <w:basedOn w:val="Normal"/>
    <w:link w:val="CommentTextChar"/>
    <w:uiPriority w:val="99"/>
    <w:semiHidden/>
    <w:unhideWhenUsed/>
    <w:rsid w:val="00726873"/>
    <w:pPr>
      <w:spacing w:line="240" w:lineRule="auto"/>
    </w:pPr>
    <w:rPr>
      <w:sz w:val="20"/>
    </w:rPr>
  </w:style>
  <w:style w:type="character" w:customStyle="1" w:styleId="CommentTextChar">
    <w:name w:val="Comment Text Char"/>
    <w:basedOn w:val="DefaultParagraphFont"/>
    <w:link w:val="CommentText"/>
    <w:uiPriority w:val="99"/>
    <w:semiHidden/>
    <w:rsid w:val="00726873"/>
  </w:style>
  <w:style w:type="paragraph" w:styleId="CommentSubject">
    <w:name w:val="annotation subject"/>
    <w:basedOn w:val="CommentText"/>
    <w:next w:val="CommentText"/>
    <w:link w:val="CommentSubjectChar"/>
    <w:uiPriority w:val="99"/>
    <w:semiHidden/>
    <w:unhideWhenUsed/>
    <w:rsid w:val="00726873"/>
    <w:rPr>
      <w:b/>
      <w:bCs/>
    </w:rPr>
  </w:style>
  <w:style w:type="character" w:customStyle="1" w:styleId="CommentSubjectChar">
    <w:name w:val="Comment Subject Char"/>
    <w:basedOn w:val="CommentTextChar"/>
    <w:link w:val="CommentSubject"/>
    <w:uiPriority w:val="99"/>
    <w:semiHidden/>
    <w:rsid w:val="00726873"/>
    <w:rPr>
      <w:b/>
      <w:bCs/>
    </w:rPr>
  </w:style>
  <w:style w:type="table" w:styleId="DarkList">
    <w:name w:val="Dark List"/>
    <w:basedOn w:val="TableNormal"/>
    <w:uiPriority w:val="70"/>
    <w:semiHidden/>
    <w:unhideWhenUsed/>
    <w:rsid w:val="007268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268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268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268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268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268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268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26873"/>
  </w:style>
  <w:style w:type="character" w:customStyle="1" w:styleId="DateChar">
    <w:name w:val="Date Char"/>
    <w:basedOn w:val="DefaultParagraphFont"/>
    <w:link w:val="Date"/>
    <w:uiPriority w:val="99"/>
    <w:semiHidden/>
    <w:rsid w:val="00726873"/>
    <w:rPr>
      <w:sz w:val="22"/>
    </w:rPr>
  </w:style>
  <w:style w:type="paragraph" w:styleId="DocumentMap">
    <w:name w:val="Document Map"/>
    <w:basedOn w:val="Normal"/>
    <w:link w:val="DocumentMapChar"/>
    <w:uiPriority w:val="99"/>
    <w:semiHidden/>
    <w:unhideWhenUsed/>
    <w:rsid w:val="007268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6873"/>
    <w:rPr>
      <w:rFonts w:ascii="Segoe UI" w:hAnsi="Segoe UI" w:cs="Segoe UI"/>
      <w:sz w:val="16"/>
      <w:szCs w:val="16"/>
    </w:rPr>
  </w:style>
  <w:style w:type="paragraph" w:styleId="E-mailSignature">
    <w:name w:val="E-mail Signature"/>
    <w:basedOn w:val="Normal"/>
    <w:link w:val="E-mailSignatureChar"/>
    <w:uiPriority w:val="99"/>
    <w:semiHidden/>
    <w:unhideWhenUsed/>
    <w:rsid w:val="00726873"/>
    <w:pPr>
      <w:spacing w:line="240" w:lineRule="auto"/>
    </w:pPr>
  </w:style>
  <w:style w:type="character" w:customStyle="1" w:styleId="E-mailSignatureChar">
    <w:name w:val="E-mail Signature Char"/>
    <w:basedOn w:val="DefaultParagraphFont"/>
    <w:link w:val="E-mailSignature"/>
    <w:uiPriority w:val="99"/>
    <w:semiHidden/>
    <w:rsid w:val="00726873"/>
    <w:rPr>
      <w:sz w:val="22"/>
    </w:rPr>
  </w:style>
  <w:style w:type="character" w:styleId="Emphasis">
    <w:name w:val="Emphasis"/>
    <w:basedOn w:val="DefaultParagraphFont"/>
    <w:uiPriority w:val="20"/>
    <w:qFormat/>
    <w:rsid w:val="00726873"/>
    <w:rPr>
      <w:i/>
      <w:iCs/>
    </w:rPr>
  </w:style>
  <w:style w:type="character" w:styleId="EndnoteReference">
    <w:name w:val="endnote reference"/>
    <w:basedOn w:val="DefaultParagraphFont"/>
    <w:uiPriority w:val="99"/>
    <w:semiHidden/>
    <w:unhideWhenUsed/>
    <w:rsid w:val="00726873"/>
    <w:rPr>
      <w:vertAlign w:val="superscript"/>
    </w:rPr>
  </w:style>
  <w:style w:type="paragraph" w:styleId="EndnoteText">
    <w:name w:val="endnote text"/>
    <w:basedOn w:val="Normal"/>
    <w:link w:val="EndnoteTextChar"/>
    <w:uiPriority w:val="99"/>
    <w:semiHidden/>
    <w:unhideWhenUsed/>
    <w:rsid w:val="00726873"/>
    <w:pPr>
      <w:spacing w:line="240" w:lineRule="auto"/>
    </w:pPr>
    <w:rPr>
      <w:sz w:val="20"/>
    </w:rPr>
  </w:style>
  <w:style w:type="character" w:customStyle="1" w:styleId="EndnoteTextChar">
    <w:name w:val="Endnote Text Char"/>
    <w:basedOn w:val="DefaultParagraphFont"/>
    <w:link w:val="EndnoteText"/>
    <w:uiPriority w:val="99"/>
    <w:semiHidden/>
    <w:rsid w:val="00726873"/>
  </w:style>
  <w:style w:type="paragraph" w:styleId="EnvelopeAddress">
    <w:name w:val="envelope address"/>
    <w:basedOn w:val="Normal"/>
    <w:uiPriority w:val="99"/>
    <w:semiHidden/>
    <w:unhideWhenUsed/>
    <w:rsid w:val="007268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687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26873"/>
    <w:rPr>
      <w:color w:val="800080" w:themeColor="followedHyperlink"/>
      <w:u w:val="single"/>
    </w:rPr>
  </w:style>
  <w:style w:type="character" w:styleId="FootnoteReference">
    <w:name w:val="footnote reference"/>
    <w:basedOn w:val="DefaultParagraphFont"/>
    <w:uiPriority w:val="99"/>
    <w:semiHidden/>
    <w:unhideWhenUsed/>
    <w:rsid w:val="00726873"/>
    <w:rPr>
      <w:vertAlign w:val="superscript"/>
    </w:rPr>
  </w:style>
  <w:style w:type="paragraph" w:styleId="FootnoteText">
    <w:name w:val="footnote text"/>
    <w:basedOn w:val="Normal"/>
    <w:link w:val="FootnoteTextChar"/>
    <w:uiPriority w:val="99"/>
    <w:semiHidden/>
    <w:unhideWhenUsed/>
    <w:rsid w:val="00726873"/>
    <w:pPr>
      <w:spacing w:line="240" w:lineRule="auto"/>
    </w:pPr>
    <w:rPr>
      <w:sz w:val="20"/>
    </w:rPr>
  </w:style>
  <w:style w:type="character" w:customStyle="1" w:styleId="FootnoteTextChar">
    <w:name w:val="Footnote Text Char"/>
    <w:basedOn w:val="DefaultParagraphFont"/>
    <w:link w:val="FootnoteText"/>
    <w:uiPriority w:val="99"/>
    <w:semiHidden/>
    <w:rsid w:val="00726873"/>
  </w:style>
  <w:style w:type="table" w:styleId="GridTable1Light">
    <w:name w:val="Grid Table 1 Light"/>
    <w:basedOn w:val="TableNormal"/>
    <w:uiPriority w:val="46"/>
    <w:rsid w:val="007268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268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268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68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268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268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268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268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268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268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268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268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268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268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268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268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268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268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268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268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268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268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268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268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268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268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268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268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2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2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2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2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2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2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268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268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268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268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268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268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268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268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268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268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268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268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268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268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268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26873"/>
    <w:rPr>
      <w:color w:val="2B579A"/>
      <w:shd w:val="clear" w:color="auto" w:fill="E1DFDD"/>
    </w:rPr>
  </w:style>
  <w:style w:type="character" w:styleId="HTMLAcronym">
    <w:name w:val="HTML Acronym"/>
    <w:basedOn w:val="DefaultParagraphFont"/>
    <w:uiPriority w:val="99"/>
    <w:semiHidden/>
    <w:unhideWhenUsed/>
    <w:rsid w:val="00726873"/>
  </w:style>
  <w:style w:type="paragraph" w:styleId="HTMLAddress">
    <w:name w:val="HTML Address"/>
    <w:basedOn w:val="Normal"/>
    <w:link w:val="HTMLAddressChar"/>
    <w:uiPriority w:val="99"/>
    <w:semiHidden/>
    <w:unhideWhenUsed/>
    <w:rsid w:val="00726873"/>
    <w:pPr>
      <w:spacing w:line="240" w:lineRule="auto"/>
    </w:pPr>
    <w:rPr>
      <w:i/>
      <w:iCs/>
    </w:rPr>
  </w:style>
  <w:style w:type="character" w:customStyle="1" w:styleId="HTMLAddressChar">
    <w:name w:val="HTML Address Char"/>
    <w:basedOn w:val="DefaultParagraphFont"/>
    <w:link w:val="HTMLAddress"/>
    <w:uiPriority w:val="99"/>
    <w:semiHidden/>
    <w:rsid w:val="00726873"/>
    <w:rPr>
      <w:i/>
      <w:iCs/>
      <w:sz w:val="22"/>
    </w:rPr>
  </w:style>
  <w:style w:type="character" w:styleId="HTMLCite">
    <w:name w:val="HTML Cite"/>
    <w:basedOn w:val="DefaultParagraphFont"/>
    <w:uiPriority w:val="99"/>
    <w:semiHidden/>
    <w:unhideWhenUsed/>
    <w:rsid w:val="00726873"/>
    <w:rPr>
      <w:i/>
      <w:iCs/>
    </w:rPr>
  </w:style>
  <w:style w:type="character" w:styleId="HTMLCode">
    <w:name w:val="HTML Code"/>
    <w:basedOn w:val="DefaultParagraphFont"/>
    <w:uiPriority w:val="99"/>
    <w:semiHidden/>
    <w:unhideWhenUsed/>
    <w:rsid w:val="00726873"/>
    <w:rPr>
      <w:rFonts w:ascii="Consolas" w:hAnsi="Consolas"/>
      <w:sz w:val="20"/>
      <w:szCs w:val="20"/>
    </w:rPr>
  </w:style>
  <w:style w:type="character" w:styleId="HTMLDefinition">
    <w:name w:val="HTML Definition"/>
    <w:basedOn w:val="DefaultParagraphFont"/>
    <w:uiPriority w:val="99"/>
    <w:semiHidden/>
    <w:unhideWhenUsed/>
    <w:rsid w:val="00726873"/>
    <w:rPr>
      <w:i/>
      <w:iCs/>
    </w:rPr>
  </w:style>
  <w:style w:type="character" w:styleId="HTMLKeyboard">
    <w:name w:val="HTML Keyboard"/>
    <w:basedOn w:val="DefaultParagraphFont"/>
    <w:uiPriority w:val="99"/>
    <w:semiHidden/>
    <w:unhideWhenUsed/>
    <w:rsid w:val="00726873"/>
    <w:rPr>
      <w:rFonts w:ascii="Consolas" w:hAnsi="Consolas"/>
      <w:sz w:val="20"/>
      <w:szCs w:val="20"/>
    </w:rPr>
  </w:style>
  <w:style w:type="paragraph" w:styleId="HTMLPreformatted">
    <w:name w:val="HTML Preformatted"/>
    <w:basedOn w:val="Normal"/>
    <w:link w:val="HTMLPreformattedChar"/>
    <w:uiPriority w:val="99"/>
    <w:semiHidden/>
    <w:unhideWhenUsed/>
    <w:rsid w:val="007268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26873"/>
    <w:rPr>
      <w:rFonts w:ascii="Consolas" w:hAnsi="Consolas"/>
    </w:rPr>
  </w:style>
  <w:style w:type="character" w:styleId="HTMLSample">
    <w:name w:val="HTML Sample"/>
    <w:basedOn w:val="DefaultParagraphFont"/>
    <w:uiPriority w:val="99"/>
    <w:semiHidden/>
    <w:unhideWhenUsed/>
    <w:rsid w:val="00726873"/>
    <w:rPr>
      <w:rFonts w:ascii="Consolas" w:hAnsi="Consolas"/>
      <w:sz w:val="24"/>
      <w:szCs w:val="24"/>
    </w:rPr>
  </w:style>
  <w:style w:type="character" w:styleId="HTMLTypewriter">
    <w:name w:val="HTML Typewriter"/>
    <w:basedOn w:val="DefaultParagraphFont"/>
    <w:uiPriority w:val="99"/>
    <w:semiHidden/>
    <w:unhideWhenUsed/>
    <w:rsid w:val="00726873"/>
    <w:rPr>
      <w:rFonts w:ascii="Consolas" w:hAnsi="Consolas"/>
      <w:sz w:val="20"/>
      <w:szCs w:val="20"/>
    </w:rPr>
  </w:style>
  <w:style w:type="character" w:styleId="HTMLVariable">
    <w:name w:val="HTML Variable"/>
    <w:basedOn w:val="DefaultParagraphFont"/>
    <w:uiPriority w:val="99"/>
    <w:semiHidden/>
    <w:unhideWhenUsed/>
    <w:rsid w:val="00726873"/>
    <w:rPr>
      <w:i/>
      <w:iCs/>
    </w:rPr>
  </w:style>
  <w:style w:type="character" w:styleId="Hyperlink">
    <w:name w:val="Hyperlink"/>
    <w:basedOn w:val="DefaultParagraphFont"/>
    <w:uiPriority w:val="99"/>
    <w:semiHidden/>
    <w:unhideWhenUsed/>
    <w:rsid w:val="00726873"/>
    <w:rPr>
      <w:color w:val="0000FF" w:themeColor="hyperlink"/>
      <w:u w:val="single"/>
    </w:rPr>
  </w:style>
  <w:style w:type="paragraph" w:styleId="Index1">
    <w:name w:val="index 1"/>
    <w:basedOn w:val="Normal"/>
    <w:next w:val="Normal"/>
    <w:autoRedefine/>
    <w:uiPriority w:val="99"/>
    <w:semiHidden/>
    <w:unhideWhenUsed/>
    <w:rsid w:val="00726873"/>
    <w:pPr>
      <w:spacing w:line="240" w:lineRule="auto"/>
      <w:ind w:left="220" w:hanging="220"/>
    </w:pPr>
  </w:style>
  <w:style w:type="paragraph" w:styleId="Index2">
    <w:name w:val="index 2"/>
    <w:basedOn w:val="Normal"/>
    <w:next w:val="Normal"/>
    <w:autoRedefine/>
    <w:uiPriority w:val="99"/>
    <w:semiHidden/>
    <w:unhideWhenUsed/>
    <w:rsid w:val="00726873"/>
    <w:pPr>
      <w:spacing w:line="240" w:lineRule="auto"/>
      <w:ind w:left="440" w:hanging="220"/>
    </w:pPr>
  </w:style>
  <w:style w:type="paragraph" w:styleId="Index3">
    <w:name w:val="index 3"/>
    <w:basedOn w:val="Normal"/>
    <w:next w:val="Normal"/>
    <w:autoRedefine/>
    <w:uiPriority w:val="99"/>
    <w:semiHidden/>
    <w:unhideWhenUsed/>
    <w:rsid w:val="00726873"/>
    <w:pPr>
      <w:spacing w:line="240" w:lineRule="auto"/>
      <w:ind w:left="660" w:hanging="220"/>
    </w:pPr>
  </w:style>
  <w:style w:type="paragraph" w:styleId="Index4">
    <w:name w:val="index 4"/>
    <w:basedOn w:val="Normal"/>
    <w:next w:val="Normal"/>
    <w:autoRedefine/>
    <w:uiPriority w:val="99"/>
    <w:semiHidden/>
    <w:unhideWhenUsed/>
    <w:rsid w:val="00726873"/>
    <w:pPr>
      <w:spacing w:line="240" w:lineRule="auto"/>
      <w:ind w:left="880" w:hanging="220"/>
    </w:pPr>
  </w:style>
  <w:style w:type="paragraph" w:styleId="Index5">
    <w:name w:val="index 5"/>
    <w:basedOn w:val="Normal"/>
    <w:next w:val="Normal"/>
    <w:autoRedefine/>
    <w:uiPriority w:val="99"/>
    <w:semiHidden/>
    <w:unhideWhenUsed/>
    <w:rsid w:val="00726873"/>
    <w:pPr>
      <w:spacing w:line="240" w:lineRule="auto"/>
      <w:ind w:left="1100" w:hanging="220"/>
    </w:pPr>
  </w:style>
  <w:style w:type="paragraph" w:styleId="Index6">
    <w:name w:val="index 6"/>
    <w:basedOn w:val="Normal"/>
    <w:next w:val="Normal"/>
    <w:autoRedefine/>
    <w:uiPriority w:val="99"/>
    <w:semiHidden/>
    <w:unhideWhenUsed/>
    <w:rsid w:val="00726873"/>
    <w:pPr>
      <w:spacing w:line="240" w:lineRule="auto"/>
      <w:ind w:left="1320" w:hanging="220"/>
    </w:pPr>
  </w:style>
  <w:style w:type="paragraph" w:styleId="Index7">
    <w:name w:val="index 7"/>
    <w:basedOn w:val="Normal"/>
    <w:next w:val="Normal"/>
    <w:autoRedefine/>
    <w:uiPriority w:val="99"/>
    <w:semiHidden/>
    <w:unhideWhenUsed/>
    <w:rsid w:val="00726873"/>
    <w:pPr>
      <w:spacing w:line="240" w:lineRule="auto"/>
      <w:ind w:left="1540" w:hanging="220"/>
    </w:pPr>
  </w:style>
  <w:style w:type="paragraph" w:styleId="Index8">
    <w:name w:val="index 8"/>
    <w:basedOn w:val="Normal"/>
    <w:next w:val="Normal"/>
    <w:autoRedefine/>
    <w:uiPriority w:val="99"/>
    <w:semiHidden/>
    <w:unhideWhenUsed/>
    <w:rsid w:val="00726873"/>
    <w:pPr>
      <w:spacing w:line="240" w:lineRule="auto"/>
      <w:ind w:left="1760" w:hanging="220"/>
    </w:pPr>
  </w:style>
  <w:style w:type="paragraph" w:styleId="Index9">
    <w:name w:val="index 9"/>
    <w:basedOn w:val="Normal"/>
    <w:next w:val="Normal"/>
    <w:autoRedefine/>
    <w:uiPriority w:val="99"/>
    <w:semiHidden/>
    <w:unhideWhenUsed/>
    <w:rsid w:val="00726873"/>
    <w:pPr>
      <w:spacing w:line="240" w:lineRule="auto"/>
      <w:ind w:left="1980" w:hanging="220"/>
    </w:pPr>
  </w:style>
  <w:style w:type="paragraph" w:styleId="IndexHeading">
    <w:name w:val="index heading"/>
    <w:basedOn w:val="Normal"/>
    <w:next w:val="Index1"/>
    <w:uiPriority w:val="99"/>
    <w:semiHidden/>
    <w:unhideWhenUsed/>
    <w:rsid w:val="00726873"/>
    <w:rPr>
      <w:rFonts w:asciiTheme="majorHAnsi" w:eastAsiaTheme="majorEastAsia" w:hAnsiTheme="majorHAnsi" w:cstheme="majorBidi"/>
      <w:b/>
      <w:bCs/>
    </w:rPr>
  </w:style>
  <w:style w:type="character" w:styleId="IntenseEmphasis">
    <w:name w:val="Intense Emphasis"/>
    <w:basedOn w:val="DefaultParagraphFont"/>
    <w:uiPriority w:val="21"/>
    <w:qFormat/>
    <w:rsid w:val="00726873"/>
    <w:rPr>
      <w:i/>
      <w:iCs/>
      <w:color w:val="4F81BD" w:themeColor="accent1"/>
    </w:rPr>
  </w:style>
  <w:style w:type="paragraph" w:styleId="IntenseQuote">
    <w:name w:val="Intense Quote"/>
    <w:basedOn w:val="Normal"/>
    <w:next w:val="Normal"/>
    <w:link w:val="IntenseQuoteChar"/>
    <w:uiPriority w:val="30"/>
    <w:qFormat/>
    <w:rsid w:val="007268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6873"/>
    <w:rPr>
      <w:i/>
      <w:iCs/>
      <w:color w:val="4F81BD" w:themeColor="accent1"/>
      <w:sz w:val="22"/>
    </w:rPr>
  </w:style>
  <w:style w:type="character" w:styleId="IntenseReference">
    <w:name w:val="Intense Reference"/>
    <w:basedOn w:val="DefaultParagraphFont"/>
    <w:uiPriority w:val="32"/>
    <w:qFormat/>
    <w:rsid w:val="00726873"/>
    <w:rPr>
      <w:b/>
      <w:bCs/>
      <w:smallCaps/>
      <w:color w:val="4F81BD" w:themeColor="accent1"/>
      <w:spacing w:val="5"/>
    </w:rPr>
  </w:style>
  <w:style w:type="table" w:styleId="LightGrid">
    <w:name w:val="Light Grid"/>
    <w:basedOn w:val="TableNormal"/>
    <w:uiPriority w:val="62"/>
    <w:semiHidden/>
    <w:unhideWhenUsed/>
    <w:rsid w:val="007268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268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268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268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268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268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268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268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268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268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268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268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268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268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268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268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268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268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268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268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268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26873"/>
    <w:pPr>
      <w:ind w:left="283" w:hanging="283"/>
      <w:contextualSpacing/>
    </w:pPr>
  </w:style>
  <w:style w:type="paragraph" w:styleId="List2">
    <w:name w:val="List 2"/>
    <w:basedOn w:val="Normal"/>
    <w:uiPriority w:val="99"/>
    <w:semiHidden/>
    <w:unhideWhenUsed/>
    <w:rsid w:val="00726873"/>
    <w:pPr>
      <w:ind w:left="566" w:hanging="283"/>
      <w:contextualSpacing/>
    </w:pPr>
  </w:style>
  <w:style w:type="paragraph" w:styleId="List3">
    <w:name w:val="List 3"/>
    <w:basedOn w:val="Normal"/>
    <w:uiPriority w:val="99"/>
    <w:semiHidden/>
    <w:unhideWhenUsed/>
    <w:rsid w:val="00726873"/>
    <w:pPr>
      <w:ind w:left="849" w:hanging="283"/>
      <w:contextualSpacing/>
    </w:pPr>
  </w:style>
  <w:style w:type="paragraph" w:styleId="List4">
    <w:name w:val="List 4"/>
    <w:basedOn w:val="Normal"/>
    <w:uiPriority w:val="99"/>
    <w:semiHidden/>
    <w:unhideWhenUsed/>
    <w:rsid w:val="00726873"/>
    <w:pPr>
      <w:ind w:left="1132" w:hanging="283"/>
      <w:contextualSpacing/>
    </w:pPr>
  </w:style>
  <w:style w:type="paragraph" w:styleId="List5">
    <w:name w:val="List 5"/>
    <w:basedOn w:val="Normal"/>
    <w:uiPriority w:val="99"/>
    <w:semiHidden/>
    <w:unhideWhenUsed/>
    <w:rsid w:val="00726873"/>
    <w:pPr>
      <w:ind w:left="1415" w:hanging="283"/>
      <w:contextualSpacing/>
    </w:pPr>
  </w:style>
  <w:style w:type="paragraph" w:styleId="ListBullet">
    <w:name w:val="List Bullet"/>
    <w:basedOn w:val="Normal"/>
    <w:uiPriority w:val="99"/>
    <w:semiHidden/>
    <w:unhideWhenUsed/>
    <w:rsid w:val="00726873"/>
    <w:pPr>
      <w:numPr>
        <w:numId w:val="1"/>
      </w:numPr>
      <w:contextualSpacing/>
    </w:pPr>
  </w:style>
  <w:style w:type="paragraph" w:styleId="ListBullet2">
    <w:name w:val="List Bullet 2"/>
    <w:basedOn w:val="Normal"/>
    <w:uiPriority w:val="99"/>
    <w:semiHidden/>
    <w:unhideWhenUsed/>
    <w:rsid w:val="00726873"/>
    <w:pPr>
      <w:numPr>
        <w:numId w:val="2"/>
      </w:numPr>
      <w:contextualSpacing/>
    </w:pPr>
  </w:style>
  <w:style w:type="paragraph" w:styleId="ListBullet3">
    <w:name w:val="List Bullet 3"/>
    <w:basedOn w:val="Normal"/>
    <w:uiPriority w:val="99"/>
    <w:semiHidden/>
    <w:unhideWhenUsed/>
    <w:rsid w:val="00726873"/>
    <w:pPr>
      <w:numPr>
        <w:numId w:val="3"/>
      </w:numPr>
      <w:contextualSpacing/>
    </w:pPr>
  </w:style>
  <w:style w:type="paragraph" w:styleId="ListBullet4">
    <w:name w:val="List Bullet 4"/>
    <w:basedOn w:val="Normal"/>
    <w:uiPriority w:val="99"/>
    <w:semiHidden/>
    <w:unhideWhenUsed/>
    <w:rsid w:val="00726873"/>
    <w:pPr>
      <w:numPr>
        <w:numId w:val="4"/>
      </w:numPr>
      <w:contextualSpacing/>
    </w:pPr>
  </w:style>
  <w:style w:type="paragraph" w:styleId="ListBullet5">
    <w:name w:val="List Bullet 5"/>
    <w:basedOn w:val="Normal"/>
    <w:uiPriority w:val="99"/>
    <w:semiHidden/>
    <w:unhideWhenUsed/>
    <w:rsid w:val="00726873"/>
    <w:pPr>
      <w:numPr>
        <w:numId w:val="5"/>
      </w:numPr>
      <w:contextualSpacing/>
    </w:pPr>
  </w:style>
  <w:style w:type="paragraph" w:styleId="ListContinue">
    <w:name w:val="List Continue"/>
    <w:basedOn w:val="Normal"/>
    <w:uiPriority w:val="99"/>
    <w:semiHidden/>
    <w:unhideWhenUsed/>
    <w:rsid w:val="00726873"/>
    <w:pPr>
      <w:spacing w:after="120"/>
      <w:ind w:left="283"/>
      <w:contextualSpacing/>
    </w:pPr>
  </w:style>
  <w:style w:type="paragraph" w:styleId="ListContinue2">
    <w:name w:val="List Continue 2"/>
    <w:basedOn w:val="Normal"/>
    <w:uiPriority w:val="99"/>
    <w:semiHidden/>
    <w:unhideWhenUsed/>
    <w:rsid w:val="00726873"/>
    <w:pPr>
      <w:spacing w:after="120"/>
      <w:ind w:left="566"/>
      <w:contextualSpacing/>
    </w:pPr>
  </w:style>
  <w:style w:type="paragraph" w:styleId="ListContinue3">
    <w:name w:val="List Continue 3"/>
    <w:basedOn w:val="Normal"/>
    <w:uiPriority w:val="99"/>
    <w:semiHidden/>
    <w:unhideWhenUsed/>
    <w:rsid w:val="00726873"/>
    <w:pPr>
      <w:spacing w:after="120"/>
      <w:ind w:left="849"/>
      <w:contextualSpacing/>
    </w:pPr>
  </w:style>
  <w:style w:type="paragraph" w:styleId="ListContinue4">
    <w:name w:val="List Continue 4"/>
    <w:basedOn w:val="Normal"/>
    <w:uiPriority w:val="99"/>
    <w:semiHidden/>
    <w:unhideWhenUsed/>
    <w:rsid w:val="00726873"/>
    <w:pPr>
      <w:spacing w:after="120"/>
      <w:ind w:left="1132"/>
      <w:contextualSpacing/>
    </w:pPr>
  </w:style>
  <w:style w:type="paragraph" w:styleId="ListContinue5">
    <w:name w:val="List Continue 5"/>
    <w:basedOn w:val="Normal"/>
    <w:uiPriority w:val="99"/>
    <w:semiHidden/>
    <w:unhideWhenUsed/>
    <w:rsid w:val="00726873"/>
    <w:pPr>
      <w:spacing w:after="120"/>
      <w:ind w:left="1415"/>
      <w:contextualSpacing/>
    </w:pPr>
  </w:style>
  <w:style w:type="paragraph" w:styleId="ListNumber">
    <w:name w:val="List Number"/>
    <w:basedOn w:val="Normal"/>
    <w:uiPriority w:val="99"/>
    <w:semiHidden/>
    <w:unhideWhenUsed/>
    <w:rsid w:val="00726873"/>
    <w:pPr>
      <w:numPr>
        <w:numId w:val="6"/>
      </w:numPr>
      <w:contextualSpacing/>
    </w:pPr>
  </w:style>
  <w:style w:type="paragraph" w:styleId="ListNumber2">
    <w:name w:val="List Number 2"/>
    <w:basedOn w:val="Normal"/>
    <w:uiPriority w:val="99"/>
    <w:semiHidden/>
    <w:unhideWhenUsed/>
    <w:rsid w:val="00726873"/>
    <w:pPr>
      <w:numPr>
        <w:numId w:val="7"/>
      </w:numPr>
      <w:contextualSpacing/>
    </w:pPr>
  </w:style>
  <w:style w:type="paragraph" w:styleId="ListNumber3">
    <w:name w:val="List Number 3"/>
    <w:basedOn w:val="Normal"/>
    <w:uiPriority w:val="99"/>
    <w:semiHidden/>
    <w:unhideWhenUsed/>
    <w:rsid w:val="00726873"/>
    <w:pPr>
      <w:numPr>
        <w:numId w:val="8"/>
      </w:numPr>
      <w:contextualSpacing/>
    </w:pPr>
  </w:style>
  <w:style w:type="paragraph" w:styleId="ListNumber4">
    <w:name w:val="List Number 4"/>
    <w:basedOn w:val="Normal"/>
    <w:uiPriority w:val="99"/>
    <w:semiHidden/>
    <w:unhideWhenUsed/>
    <w:rsid w:val="00726873"/>
    <w:pPr>
      <w:numPr>
        <w:numId w:val="9"/>
      </w:numPr>
      <w:contextualSpacing/>
    </w:pPr>
  </w:style>
  <w:style w:type="paragraph" w:styleId="ListNumber5">
    <w:name w:val="List Number 5"/>
    <w:basedOn w:val="Normal"/>
    <w:uiPriority w:val="99"/>
    <w:semiHidden/>
    <w:unhideWhenUsed/>
    <w:rsid w:val="00726873"/>
    <w:pPr>
      <w:numPr>
        <w:numId w:val="10"/>
      </w:numPr>
      <w:contextualSpacing/>
    </w:pPr>
  </w:style>
  <w:style w:type="paragraph" w:styleId="ListParagraph">
    <w:name w:val="List Paragraph"/>
    <w:basedOn w:val="Normal"/>
    <w:uiPriority w:val="34"/>
    <w:qFormat/>
    <w:rsid w:val="00726873"/>
    <w:pPr>
      <w:ind w:left="720"/>
      <w:contextualSpacing/>
    </w:pPr>
  </w:style>
  <w:style w:type="table" w:styleId="ListTable1Light">
    <w:name w:val="List Table 1 Light"/>
    <w:basedOn w:val="TableNormal"/>
    <w:uiPriority w:val="46"/>
    <w:rsid w:val="007268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268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268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268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268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268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268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268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268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268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268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268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268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268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268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268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268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268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268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268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268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268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268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268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268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268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268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268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268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268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268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268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268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268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268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268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268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268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268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268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268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268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268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268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268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268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268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268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268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268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26873"/>
    <w:rPr>
      <w:rFonts w:ascii="Consolas" w:hAnsi="Consolas"/>
    </w:rPr>
  </w:style>
  <w:style w:type="table" w:styleId="MediumGrid1">
    <w:name w:val="Medium Grid 1"/>
    <w:basedOn w:val="TableNormal"/>
    <w:uiPriority w:val="67"/>
    <w:semiHidden/>
    <w:unhideWhenUsed/>
    <w:rsid w:val="007268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268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268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268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268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268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268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268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268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268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268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268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268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268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268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268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268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268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268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268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268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268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268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268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268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268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268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268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268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268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268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268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268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268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268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268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26873"/>
    <w:rPr>
      <w:color w:val="2B579A"/>
      <w:shd w:val="clear" w:color="auto" w:fill="E1DFDD"/>
    </w:rPr>
  </w:style>
  <w:style w:type="paragraph" w:styleId="MessageHeader">
    <w:name w:val="Message Header"/>
    <w:basedOn w:val="Normal"/>
    <w:link w:val="MessageHeaderChar"/>
    <w:uiPriority w:val="99"/>
    <w:semiHidden/>
    <w:unhideWhenUsed/>
    <w:rsid w:val="007268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6873"/>
    <w:rPr>
      <w:rFonts w:asciiTheme="majorHAnsi" w:eastAsiaTheme="majorEastAsia" w:hAnsiTheme="majorHAnsi" w:cstheme="majorBidi"/>
      <w:sz w:val="24"/>
      <w:szCs w:val="24"/>
      <w:shd w:val="pct20" w:color="auto" w:fill="auto"/>
    </w:rPr>
  </w:style>
  <w:style w:type="paragraph" w:styleId="NoSpacing">
    <w:name w:val="No Spacing"/>
    <w:uiPriority w:val="1"/>
    <w:qFormat/>
    <w:rsid w:val="00726873"/>
    <w:rPr>
      <w:sz w:val="22"/>
    </w:rPr>
  </w:style>
  <w:style w:type="paragraph" w:styleId="NormalIndent">
    <w:name w:val="Normal Indent"/>
    <w:basedOn w:val="Normal"/>
    <w:uiPriority w:val="99"/>
    <w:semiHidden/>
    <w:unhideWhenUsed/>
    <w:rsid w:val="00726873"/>
    <w:pPr>
      <w:ind w:left="720"/>
    </w:pPr>
  </w:style>
  <w:style w:type="paragraph" w:styleId="NoteHeading">
    <w:name w:val="Note Heading"/>
    <w:basedOn w:val="Normal"/>
    <w:next w:val="Normal"/>
    <w:link w:val="NoteHeadingChar"/>
    <w:uiPriority w:val="99"/>
    <w:semiHidden/>
    <w:unhideWhenUsed/>
    <w:rsid w:val="00726873"/>
    <w:pPr>
      <w:spacing w:line="240" w:lineRule="auto"/>
    </w:pPr>
  </w:style>
  <w:style w:type="character" w:customStyle="1" w:styleId="NoteHeadingChar">
    <w:name w:val="Note Heading Char"/>
    <w:basedOn w:val="DefaultParagraphFont"/>
    <w:link w:val="NoteHeading"/>
    <w:uiPriority w:val="99"/>
    <w:semiHidden/>
    <w:rsid w:val="00726873"/>
    <w:rPr>
      <w:sz w:val="22"/>
    </w:rPr>
  </w:style>
  <w:style w:type="character" w:styleId="PageNumber">
    <w:name w:val="page number"/>
    <w:basedOn w:val="DefaultParagraphFont"/>
    <w:uiPriority w:val="99"/>
    <w:semiHidden/>
    <w:unhideWhenUsed/>
    <w:rsid w:val="00726873"/>
  </w:style>
  <w:style w:type="character" w:styleId="PlaceholderText">
    <w:name w:val="Placeholder Text"/>
    <w:basedOn w:val="DefaultParagraphFont"/>
    <w:uiPriority w:val="99"/>
    <w:semiHidden/>
    <w:rsid w:val="00726873"/>
    <w:rPr>
      <w:color w:val="808080"/>
    </w:rPr>
  </w:style>
  <w:style w:type="table" w:styleId="PlainTable1">
    <w:name w:val="Plain Table 1"/>
    <w:basedOn w:val="TableNormal"/>
    <w:uiPriority w:val="41"/>
    <w:rsid w:val="007268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268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268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268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268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268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6873"/>
    <w:rPr>
      <w:rFonts w:ascii="Consolas" w:hAnsi="Consolas"/>
      <w:sz w:val="21"/>
      <w:szCs w:val="21"/>
    </w:rPr>
  </w:style>
  <w:style w:type="paragraph" w:styleId="Quote">
    <w:name w:val="Quote"/>
    <w:basedOn w:val="Normal"/>
    <w:next w:val="Normal"/>
    <w:link w:val="QuoteChar"/>
    <w:uiPriority w:val="29"/>
    <w:qFormat/>
    <w:rsid w:val="007268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6873"/>
    <w:rPr>
      <w:i/>
      <w:iCs/>
      <w:color w:val="404040" w:themeColor="text1" w:themeTint="BF"/>
      <w:sz w:val="22"/>
    </w:rPr>
  </w:style>
  <w:style w:type="paragraph" w:styleId="Salutation">
    <w:name w:val="Salutation"/>
    <w:basedOn w:val="Normal"/>
    <w:next w:val="Normal"/>
    <w:link w:val="SalutationChar"/>
    <w:uiPriority w:val="99"/>
    <w:semiHidden/>
    <w:unhideWhenUsed/>
    <w:rsid w:val="00726873"/>
  </w:style>
  <w:style w:type="character" w:customStyle="1" w:styleId="SalutationChar">
    <w:name w:val="Salutation Char"/>
    <w:basedOn w:val="DefaultParagraphFont"/>
    <w:link w:val="Salutation"/>
    <w:uiPriority w:val="99"/>
    <w:semiHidden/>
    <w:rsid w:val="00726873"/>
    <w:rPr>
      <w:sz w:val="22"/>
    </w:rPr>
  </w:style>
  <w:style w:type="paragraph" w:styleId="Signature">
    <w:name w:val="Signature"/>
    <w:basedOn w:val="Normal"/>
    <w:link w:val="SignatureChar"/>
    <w:uiPriority w:val="99"/>
    <w:semiHidden/>
    <w:unhideWhenUsed/>
    <w:rsid w:val="00726873"/>
    <w:pPr>
      <w:spacing w:line="240" w:lineRule="auto"/>
      <w:ind w:left="4252"/>
    </w:pPr>
  </w:style>
  <w:style w:type="character" w:customStyle="1" w:styleId="SignatureChar">
    <w:name w:val="Signature Char"/>
    <w:basedOn w:val="DefaultParagraphFont"/>
    <w:link w:val="Signature"/>
    <w:uiPriority w:val="99"/>
    <w:semiHidden/>
    <w:rsid w:val="00726873"/>
    <w:rPr>
      <w:sz w:val="22"/>
    </w:rPr>
  </w:style>
  <w:style w:type="character" w:styleId="SmartHyperlink">
    <w:name w:val="Smart Hyperlink"/>
    <w:basedOn w:val="DefaultParagraphFont"/>
    <w:uiPriority w:val="99"/>
    <w:semiHidden/>
    <w:unhideWhenUsed/>
    <w:rsid w:val="00726873"/>
    <w:rPr>
      <w:u w:val="dotted"/>
    </w:rPr>
  </w:style>
  <w:style w:type="character" w:styleId="Strong">
    <w:name w:val="Strong"/>
    <w:basedOn w:val="DefaultParagraphFont"/>
    <w:uiPriority w:val="22"/>
    <w:qFormat/>
    <w:rsid w:val="00726873"/>
    <w:rPr>
      <w:b/>
      <w:bCs/>
    </w:rPr>
  </w:style>
  <w:style w:type="paragraph" w:styleId="Subtitle">
    <w:name w:val="Subtitle"/>
    <w:basedOn w:val="Normal"/>
    <w:next w:val="Normal"/>
    <w:link w:val="SubtitleChar"/>
    <w:uiPriority w:val="11"/>
    <w:qFormat/>
    <w:rsid w:val="007268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2687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26873"/>
    <w:rPr>
      <w:i/>
      <w:iCs/>
      <w:color w:val="404040" w:themeColor="text1" w:themeTint="BF"/>
    </w:rPr>
  </w:style>
  <w:style w:type="character" w:styleId="SubtleReference">
    <w:name w:val="Subtle Reference"/>
    <w:basedOn w:val="DefaultParagraphFont"/>
    <w:uiPriority w:val="31"/>
    <w:qFormat/>
    <w:rsid w:val="00726873"/>
    <w:rPr>
      <w:smallCaps/>
      <w:color w:val="5A5A5A" w:themeColor="text1" w:themeTint="A5"/>
    </w:rPr>
  </w:style>
  <w:style w:type="table" w:styleId="Table3Deffects1">
    <w:name w:val="Table 3D effects 1"/>
    <w:basedOn w:val="TableNormal"/>
    <w:uiPriority w:val="99"/>
    <w:semiHidden/>
    <w:unhideWhenUsed/>
    <w:rsid w:val="007268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268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268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268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268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268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268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268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268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268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268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268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268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268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268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268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268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268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268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268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268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268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268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268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268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268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268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268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268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268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268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268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268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268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26873"/>
    <w:pPr>
      <w:ind w:left="220" w:hanging="220"/>
    </w:pPr>
  </w:style>
  <w:style w:type="paragraph" w:styleId="TableofFigures">
    <w:name w:val="table of figures"/>
    <w:basedOn w:val="Normal"/>
    <w:next w:val="Normal"/>
    <w:uiPriority w:val="99"/>
    <w:semiHidden/>
    <w:unhideWhenUsed/>
    <w:rsid w:val="00726873"/>
  </w:style>
  <w:style w:type="table" w:styleId="TableProfessional">
    <w:name w:val="Table Professional"/>
    <w:basedOn w:val="TableNormal"/>
    <w:uiPriority w:val="99"/>
    <w:semiHidden/>
    <w:unhideWhenUsed/>
    <w:rsid w:val="007268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268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268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268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268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268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268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268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268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268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268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8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268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26873"/>
    <w:pPr>
      <w:numPr>
        <w:numId w:val="0"/>
      </w:numPr>
      <w:outlineLvl w:val="9"/>
    </w:pPr>
  </w:style>
  <w:style w:type="character" w:styleId="UnresolvedMention">
    <w:name w:val="Unresolved Mention"/>
    <w:basedOn w:val="DefaultParagraphFont"/>
    <w:uiPriority w:val="99"/>
    <w:semiHidden/>
    <w:unhideWhenUsed/>
    <w:rsid w:val="00726873"/>
    <w:rPr>
      <w:color w:val="605E5C"/>
      <w:shd w:val="clear" w:color="auto" w:fill="E1DFDD"/>
    </w:rPr>
  </w:style>
  <w:style w:type="paragraph" w:customStyle="1" w:styleId="ShortTP1">
    <w:name w:val="ShortTP1"/>
    <w:basedOn w:val="ShortT"/>
    <w:link w:val="ShortTP1Char"/>
    <w:rsid w:val="004D3A34"/>
    <w:pPr>
      <w:spacing w:before="800"/>
    </w:pPr>
  </w:style>
  <w:style w:type="character" w:customStyle="1" w:styleId="ShortTP1Char">
    <w:name w:val="ShortTP1 Char"/>
    <w:basedOn w:val="DefaultParagraphFont"/>
    <w:link w:val="ShortTP1"/>
    <w:rsid w:val="004D3A34"/>
    <w:rPr>
      <w:rFonts w:eastAsia="Times New Roman" w:cs="Times New Roman"/>
      <w:b/>
      <w:sz w:val="40"/>
      <w:lang w:eastAsia="en-AU"/>
    </w:rPr>
  </w:style>
  <w:style w:type="paragraph" w:customStyle="1" w:styleId="ActNoP1">
    <w:name w:val="ActNoP1"/>
    <w:basedOn w:val="Actno"/>
    <w:link w:val="ActNoP1Char"/>
    <w:rsid w:val="004D3A34"/>
    <w:pPr>
      <w:spacing w:before="800"/>
    </w:pPr>
    <w:rPr>
      <w:sz w:val="28"/>
    </w:rPr>
  </w:style>
  <w:style w:type="character" w:customStyle="1" w:styleId="ActNoP1Char">
    <w:name w:val="ActNoP1 Char"/>
    <w:basedOn w:val="DefaultParagraphFont"/>
    <w:link w:val="ActNoP1"/>
    <w:rsid w:val="004D3A34"/>
    <w:rPr>
      <w:rFonts w:eastAsia="Times New Roman" w:cs="Times New Roman"/>
      <w:b/>
      <w:sz w:val="28"/>
      <w:lang w:eastAsia="en-AU"/>
    </w:rPr>
  </w:style>
  <w:style w:type="paragraph" w:customStyle="1" w:styleId="AssentBk">
    <w:name w:val="AssentBk"/>
    <w:basedOn w:val="Normal"/>
    <w:rsid w:val="004D3A34"/>
    <w:pPr>
      <w:spacing w:line="240" w:lineRule="auto"/>
    </w:pPr>
    <w:rPr>
      <w:rFonts w:eastAsia="Times New Roman" w:cs="Times New Roman"/>
      <w:sz w:val="20"/>
      <w:lang w:eastAsia="en-AU"/>
    </w:rPr>
  </w:style>
  <w:style w:type="paragraph" w:customStyle="1" w:styleId="AssentDt">
    <w:name w:val="AssentDt"/>
    <w:basedOn w:val="Normal"/>
    <w:rsid w:val="003307AA"/>
    <w:pPr>
      <w:spacing w:line="240" w:lineRule="auto"/>
    </w:pPr>
    <w:rPr>
      <w:rFonts w:eastAsia="Times New Roman" w:cs="Times New Roman"/>
      <w:sz w:val="20"/>
      <w:lang w:eastAsia="en-AU"/>
    </w:rPr>
  </w:style>
  <w:style w:type="paragraph" w:customStyle="1" w:styleId="2ndRd">
    <w:name w:val="2ndRd"/>
    <w:basedOn w:val="Normal"/>
    <w:rsid w:val="003307AA"/>
    <w:pPr>
      <w:spacing w:line="240" w:lineRule="auto"/>
    </w:pPr>
    <w:rPr>
      <w:rFonts w:eastAsia="Times New Roman" w:cs="Times New Roman"/>
      <w:sz w:val="20"/>
      <w:lang w:eastAsia="en-AU"/>
    </w:rPr>
  </w:style>
  <w:style w:type="paragraph" w:customStyle="1" w:styleId="ScalePlusRef">
    <w:name w:val="ScalePlusRef"/>
    <w:basedOn w:val="Normal"/>
    <w:rsid w:val="003307A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21296">
      <w:bodyDiv w:val="1"/>
      <w:marLeft w:val="0"/>
      <w:marRight w:val="0"/>
      <w:marTop w:val="0"/>
      <w:marBottom w:val="0"/>
      <w:divBdr>
        <w:top w:val="none" w:sz="0" w:space="0" w:color="auto"/>
        <w:left w:val="none" w:sz="0" w:space="0" w:color="auto"/>
        <w:bottom w:val="none" w:sz="0" w:space="0" w:color="auto"/>
        <w:right w:val="none" w:sz="0" w:space="0" w:color="auto"/>
      </w:divBdr>
    </w:div>
    <w:div w:id="17086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C925-D0F2-4486-AFE0-5717240F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61</Pages>
  <Words>12931</Words>
  <Characters>66015</Characters>
  <Application>Microsoft Office Word</Application>
  <DocSecurity>0</DocSecurity>
  <PresentationFormat/>
  <Lines>1833</Lines>
  <Paragraphs>1214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2021-12-02T00:59:00Z</cp:lastPrinted>
  <dcterms:created xsi:type="dcterms:W3CDTF">2024-06-11T01:53:00Z</dcterms:created>
  <dcterms:modified xsi:type="dcterms:W3CDTF">2024-06-11T02:15:00Z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Attorney-General’s Portfolio Miscellaneous Measures Act 2024</vt:lpwstr>
  </property>
  <property fmtid="{D5CDD505-2E9C-101B-9397-08002B2CF9AE}" pid="5" name="ActNo">
    <vt:lpwstr>No. 41, 2024</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OPC7142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2024-05-21T05:40:03Z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b50b47a2-c6db-4417-9283-567cdb48545f</vt:lpwstr>
  </property>
  <property fmtid="{D5CDD505-2E9C-101B-9397-08002B2CF9AE}" pid="18" name="MSIP_Label_234ea0fa-41da-4eb0-b95e-07c328641c0b_ContentBits">
    <vt:lpwstr>0</vt:lpwstr>
  </property>
</Properties>
</file>