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1911668"/>
    <w:p w14:paraId="1DA46AF2" w14:textId="47E68785" w:rsidR="0002459E" w:rsidRDefault="0002459E" w:rsidP="0002459E">
      <w:r>
        <w:object w:dxaOrig="2146" w:dyaOrig="1561" w14:anchorId="1CB3B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pt;height:78pt" o:ole="" fillcolor="window">
            <v:imagedata r:id="rId8" o:title=""/>
          </v:shape>
          <o:OLEObject Type="Embed" ProgID="Word.Picture.8" ShapeID="_x0000_i1026" DrawAspect="Content" ObjectID="_1782118854" r:id="rId9"/>
        </w:object>
      </w:r>
    </w:p>
    <w:p w14:paraId="5272A512" w14:textId="77777777" w:rsidR="0002459E" w:rsidRDefault="0002459E" w:rsidP="0002459E"/>
    <w:p w14:paraId="31F26096" w14:textId="77777777" w:rsidR="0002459E" w:rsidRDefault="0002459E" w:rsidP="0002459E"/>
    <w:p w14:paraId="06F91029" w14:textId="77777777" w:rsidR="0002459E" w:rsidRDefault="0002459E" w:rsidP="0002459E"/>
    <w:p w14:paraId="1A378ED4" w14:textId="77777777" w:rsidR="0002459E" w:rsidRDefault="0002459E" w:rsidP="0002459E"/>
    <w:p w14:paraId="6E79D4E1" w14:textId="77777777" w:rsidR="0002459E" w:rsidRDefault="0002459E" w:rsidP="0002459E"/>
    <w:p w14:paraId="0731771E" w14:textId="77777777" w:rsidR="0002459E" w:rsidRDefault="0002459E" w:rsidP="0002459E"/>
    <w:bookmarkEnd w:id="0"/>
    <w:p w14:paraId="04383200" w14:textId="41012698" w:rsidR="0048364F" w:rsidRPr="00F6132A" w:rsidRDefault="0002459E" w:rsidP="0002459E">
      <w:pPr>
        <w:pStyle w:val="ShortT"/>
      </w:pPr>
      <w:r>
        <w:t>Australian Postal Corporation and Other Legislation Amendment Act 2024</w:t>
      </w:r>
    </w:p>
    <w:p w14:paraId="7AE2DB13" w14:textId="4D286325" w:rsidR="0048364F" w:rsidRPr="00F6132A" w:rsidRDefault="00C164CA" w:rsidP="0002459E">
      <w:pPr>
        <w:pStyle w:val="Actno"/>
        <w:spacing w:before="400"/>
      </w:pPr>
      <w:r w:rsidRPr="00F6132A">
        <w:t>No.</w:t>
      </w:r>
      <w:r w:rsidR="00297117">
        <w:t xml:space="preserve"> 61</w:t>
      </w:r>
      <w:r w:rsidRPr="00F6132A">
        <w:t>, 20</w:t>
      </w:r>
      <w:r w:rsidR="007F2DDC" w:rsidRPr="00F6132A">
        <w:t>2</w:t>
      </w:r>
      <w:r w:rsidR="000A2524" w:rsidRPr="00F6132A">
        <w:t>4</w:t>
      </w:r>
    </w:p>
    <w:p w14:paraId="6BFB6721" w14:textId="77777777" w:rsidR="0048364F" w:rsidRPr="00F6132A" w:rsidRDefault="0048364F" w:rsidP="0048364F"/>
    <w:p w14:paraId="0818FA63" w14:textId="77777777" w:rsidR="00486002" w:rsidRDefault="00486002" w:rsidP="00486002">
      <w:pPr>
        <w:rPr>
          <w:lang w:eastAsia="en-AU"/>
        </w:rPr>
      </w:pPr>
    </w:p>
    <w:p w14:paraId="53AC984F" w14:textId="1D274F46" w:rsidR="0048364F" w:rsidRPr="00F6132A" w:rsidRDefault="0048364F" w:rsidP="0048364F"/>
    <w:p w14:paraId="1F5BFD25" w14:textId="77777777" w:rsidR="0048364F" w:rsidRPr="00F6132A" w:rsidRDefault="0048364F" w:rsidP="0048364F"/>
    <w:p w14:paraId="270B443E" w14:textId="77777777" w:rsidR="0048364F" w:rsidRPr="00F6132A" w:rsidRDefault="0048364F" w:rsidP="0048364F"/>
    <w:p w14:paraId="4465DB90" w14:textId="77777777" w:rsidR="0002459E" w:rsidRDefault="0002459E" w:rsidP="0002459E">
      <w:pPr>
        <w:pStyle w:val="LongT"/>
      </w:pPr>
      <w:r>
        <w:t xml:space="preserve">An Act to amend the </w:t>
      </w:r>
      <w:r w:rsidRPr="0002459E">
        <w:rPr>
          <w:i/>
        </w:rPr>
        <w:t>Australian Postal Corporation Act 1989</w:t>
      </w:r>
      <w:r>
        <w:t>, and for related purposes</w:t>
      </w:r>
    </w:p>
    <w:p w14:paraId="6D5CBE0E" w14:textId="53A6E32B" w:rsidR="0048364F" w:rsidRPr="00D64D96" w:rsidRDefault="0048364F" w:rsidP="0048364F">
      <w:pPr>
        <w:pStyle w:val="Header"/>
        <w:tabs>
          <w:tab w:val="clear" w:pos="4150"/>
          <w:tab w:val="clear" w:pos="8307"/>
        </w:tabs>
      </w:pPr>
      <w:r w:rsidRPr="00D64D96">
        <w:rPr>
          <w:rStyle w:val="CharAmSchNo"/>
        </w:rPr>
        <w:t xml:space="preserve"> </w:t>
      </w:r>
      <w:r w:rsidRPr="00D64D96">
        <w:rPr>
          <w:rStyle w:val="CharAmSchText"/>
        </w:rPr>
        <w:t xml:space="preserve"> </w:t>
      </w:r>
    </w:p>
    <w:p w14:paraId="19F407EA" w14:textId="77777777" w:rsidR="0048364F" w:rsidRPr="00D64D96" w:rsidRDefault="0048364F" w:rsidP="0048364F">
      <w:pPr>
        <w:pStyle w:val="Header"/>
        <w:tabs>
          <w:tab w:val="clear" w:pos="4150"/>
          <w:tab w:val="clear" w:pos="8307"/>
        </w:tabs>
      </w:pPr>
      <w:r w:rsidRPr="00D64D96">
        <w:rPr>
          <w:rStyle w:val="CharAmPartNo"/>
        </w:rPr>
        <w:t xml:space="preserve"> </w:t>
      </w:r>
      <w:r w:rsidRPr="00D64D96">
        <w:rPr>
          <w:rStyle w:val="CharAmPartText"/>
        </w:rPr>
        <w:t xml:space="preserve"> </w:t>
      </w:r>
    </w:p>
    <w:p w14:paraId="41E053FB" w14:textId="77777777" w:rsidR="0048364F" w:rsidRPr="00F6132A" w:rsidRDefault="0048364F" w:rsidP="0048364F">
      <w:pPr>
        <w:sectPr w:rsidR="0048364F" w:rsidRPr="00F6132A" w:rsidSect="0002459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560291F5" w14:textId="77777777" w:rsidR="00584ED9" w:rsidRPr="00F6132A" w:rsidRDefault="00584ED9" w:rsidP="00584ED9">
      <w:pPr>
        <w:rPr>
          <w:sz w:val="36"/>
        </w:rPr>
      </w:pPr>
      <w:r w:rsidRPr="00F6132A">
        <w:rPr>
          <w:sz w:val="36"/>
        </w:rPr>
        <w:lastRenderedPageBreak/>
        <w:t>Contents</w:t>
      </w:r>
    </w:p>
    <w:p w14:paraId="5776797B" w14:textId="3DC7283F" w:rsidR="00B11FE4" w:rsidRDefault="00B11FE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11FE4">
        <w:rPr>
          <w:noProof/>
        </w:rPr>
        <w:tab/>
      </w:r>
      <w:r w:rsidRPr="00B11FE4">
        <w:rPr>
          <w:noProof/>
        </w:rPr>
        <w:fldChar w:fldCharType="begin"/>
      </w:r>
      <w:r w:rsidRPr="00B11FE4">
        <w:rPr>
          <w:noProof/>
        </w:rPr>
        <w:instrText xml:space="preserve"> PAGEREF _Toc171505535 \h </w:instrText>
      </w:r>
      <w:r w:rsidRPr="00B11FE4">
        <w:rPr>
          <w:noProof/>
        </w:rPr>
      </w:r>
      <w:r w:rsidRPr="00B11FE4">
        <w:rPr>
          <w:noProof/>
        </w:rPr>
        <w:fldChar w:fldCharType="separate"/>
      </w:r>
      <w:r w:rsidR="00B12BF3">
        <w:rPr>
          <w:noProof/>
        </w:rPr>
        <w:t>1</w:t>
      </w:r>
      <w:r w:rsidRPr="00B11FE4">
        <w:rPr>
          <w:noProof/>
        </w:rPr>
        <w:fldChar w:fldCharType="end"/>
      </w:r>
    </w:p>
    <w:p w14:paraId="771F5A97" w14:textId="25268418" w:rsidR="00B11FE4" w:rsidRDefault="00B11FE4">
      <w:pPr>
        <w:pStyle w:val="TOC5"/>
        <w:rPr>
          <w:rFonts w:asciiTheme="minorHAnsi" w:eastAsiaTheme="minorEastAsia" w:hAnsiTheme="minorHAnsi" w:cstheme="minorBidi"/>
          <w:noProof/>
          <w:kern w:val="0"/>
          <w:sz w:val="22"/>
          <w:szCs w:val="22"/>
        </w:rPr>
      </w:pPr>
      <w:r>
        <w:rPr>
          <w:noProof/>
        </w:rPr>
        <w:t>2</w:t>
      </w:r>
      <w:r>
        <w:rPr>
          <w:noProof/>
        </w:rPr>
        <w:tab/>
        <w:t>Commencement</w:t>
      </w:r>
      <w:r w:rsidRPr="00B11FE4">
        <w:rPr>
          <w:noProof/>
        </w:rPr>
        <w:tab/>
      </w:r>
      <w:r w:rsidRPr="00B11FE4">
        <w:rPr>
          <w:noProof/>
        </w:rPr>
        <w:fldChar w:fldCharType="begin"/>
      </w:r>
      <w:r w:rsidRPr="00B11FE4">
        <w:rPr>
          <w:noProof/>
        </w:rPr>
        <w:instrText xml:space="preserve"> PAGEREF _Toc171505536 \h </w:instrText>
      </w:r>
      <w:r w:rsidRPr="00B11FE4">
        <w:rPr>
          <w:noProof/>
        </w:rPr>
      </w:r>
      <w:r w:rsidRPr="00B11FE4">
        <w:rPr>
          <w:noProof/>
        </w:rPr>
        <w:fldChar w:fldCharType="separate"/>
      </w:r>
      <w:r w:rsidR="00B12BF3">
        <w:rPr>
          <w:noProof/>
        </w:rPr>
        <w:t>2</w:t>
      </w:r>
      <w:r w:rsidRPr="00B11FE4">
        <w:rPr>
          <w:noProof/>
        </w:rPr>
        <w:fldChar w:fldCharType="end"/>
      </w:r>
    </w:p>
    <w:p w14:paraId="08E35D2D" w14:textId="7657BD86" w:rsidR="00B11FE4" w:rsidRDefault="00B11FE4">
      <w:pPr>
        <w:pStyle w:val="TOC5"/>
        <w:rPr>
          <w:rFonts w:asciiTheme="minorHAnsi" w:eastAsiaTheme="minorEastAsia" w:hAnsiTheme="minorHAnsi" w:cstheme="minorBidi"/>
          <w:noProof/>
          <w:kern w:val="0"/>
          <w:sz w:val="22"/>
          <w:szCs w:val="22"/>
        </w:rPr>
      </w:pPr>
      <w:r>
        <w:rPr>
          <w:noProof/>
        </w:rPr>
        <w:t>3</w:t>
      </w:r>
      <w:r>
        <w:rPr>
          <w:noProof/>
        </w:rPr>
        <w:tab/>
        <w:t>Schedules</w:t>
      </w:r>
      <w:r w:rsidRPr="00B11FE4">
        <w:rPr>
          <w:noProof/>
        </w:rPr>
        <w:tab/>
      </w:r>
      <w:r w:rsidRPr="00B11FE4">
        <w:rPr>
          <w:noProof/>
        </w:rPr>
        <w:fldChar w:fldCharType="begin"/>
      </w:r>
      <w:r w:rsidRPr="00B11FE4">
        <w:rPr>
          <w:noProof/>
        </w:rPr>
        <w:instrText xml:space="preserve"> PAGEREF _Toc171505537 \h </w:instrText>
      </w:r>
      <w:r w:rsidRPr="00B11FE4">
        <w:rPr>
          <w:noProof/>
        </w:rPr>
      </w:r>
      <w:r w:rsidRPr="00B11FE4">
        <w:rPr>
          <w:noProof/>
        </w:rPr>
        <w:fldChar w:fldCharType="separate"/>
      </w:r>
      <w:r w:rsidR="00B12BF3">
        <w:rPr>
          <w:noProof/>
        </w:rPr>
        <w:t>2</w:t>
      </w:r>
      <w:r w:rsidRPr="00B11FE4">
        <w:rPr>
          <w:noProof/>
        </w:rPr>
        <w:fldChar w:fldCharType="end"/>
      </w:r>
    </w:p>
    <w:p w14:paraId="157A46D1" w14:textId="14BF6B9B" w:rsidR="00B11FE4" w:rsidRDefault="00B11FE4">
      <w:pPr>
        <w:pStyle w:val="TOC6"/>
        <w:rPr>
          <w:rFonts w:asciiTheme="minorHAnsi" w:eastAsiaTheme="minorEastAsia" w:hAnsiTheme="minorHAnsi" w:cstheme="minorBidi"/>
          <w:b w:val="0"/>
          <w:noProof/>
          <w:kern w:val="0"/>
          <w:sz w:val="22"/>
          <w:szCs w:val="22"/>
        </w:rPr>
      </w:pPr>
      <w:r>
        <w:rPr>
          <w:noProof/>
        </w:rPr>
        <w:t>Schedule 1—Amendments</w:t>
      </w:r>
      <w:r w:rsidRPr="00B11FE4">
        <w:rPr>
          <w:b w:val="0"/>
          <w:noProof/>
          <w:sz w:val="18"/>
        </w:rPr>
        <w:tab/>
      </w:r>
      <w:r w:rsidRPr="00B11FE4">
        <w:rPr>
          <w:b w:val="0"/>
          <w:noProof/>
          <w:sz w:val="18"/>
        </w:rPr>
        <w:fldChar w:fldCharType="begin"/>
      </w:r>
      <w:r w:rsidRPr="00B11FE4">
        <w:rPr>
          <w:b w:val="0"/>
          <w:noProof/>
          <w:sz w:val="18"/>
        </w:rPr>
        <w:instrText xml:space="preserve"> PAGEREF _Toc171505538 \h </w:instrText>
      </w:r>
      <w:r w:rsidRPr="00B11FE4">
        <w:rPr>
          <w:b w:val="0"/>
          <w:noProof/>
          <w:sz w:val="18"/>
        </w:rPr>
      </w:r>
      <w:r w:rsidRPr="00B11FE4">
        <w:rPr>
          <w:b w:val="0"/>
          <w:noProof/>
          <w:sz w:val="18"/>
        </w:rPr>
        <w:fldChar w:fldCharType="separate"/>
      </w:r>
      <w:r w:rsidR="00B12BF3">
        <w:rPr>
          <w:b w:val="0"/>
          <w:noProof/>
          <w:sz w:val="18"/>
        </w:rPr>
        <w:t>3</w:t>
      </w:r>
      <w:r w:rsidRPr="00B11FE4">
        <w:rPr>
          <w:b w:val="0"/>
          <w:noProof/>
          <w:sz w:val="18"/>
        </w:rPr>
        <w:fldChar w:fldCharType="end"/>
      </w:r>
    </w:p>
    <w:p w14:paraId="0EFB6DA3" w14:textId="3F5699AE" w:rsidR="00B11FE4" w:rsidRDefault="00B11FE4">
      <w:pPr>
        <w:pStyle w:val="TOC9"/>
        <w:rPr>
          <w:rFonts w:asciiTheme="minorHAnsi" w:eastAsiaTheme="minorEastAsia" w:hAnsiTheme="minorHAnsi" w:cstheme="minorBidi"/>
          <w:i w:val="0"/>
          <w:noProof/>
          <w:kern w:val="0"/>
          <w:sz w:val="22"/>
          <w:szCs w:val="22"/>
        </w:rPr>
      </w:pPr>
      <w:r>
        <w:rPr>
          <w:noProof/>
        </w:rPr>
        <w:t>Australian Postal Corporation Act 1989</w:t>
      </w:r>
      <w:r w:rsidRPr="00B11FE4">
        <w:rPr>
          <w:i w:val="0"/>
          <w:noProof/>
          <w:sz w:val="18"/>
        </w:rPr>
        <w:tab/>
      </w:r>
      <w:bookmarkStart w:id="1" w:name="_GoBack"/>
      <w:bookmarkEnd w:id="1"/>
      <w:r w:rsidRPr="00B11FE4">
        <w:rPr>
          <w:i w:val="0"/>
          <w:noProof/>
          <w:sz w:val="18"/>
        </w:rPr>
        <w:fldChar w:fldCharType="begin"/>
      </w:r>
      <w:r w:rsidRPr="00B11FE4">
        <w:rPr>
          <w:i w:val="0"/>
          <w:noProof/>
          <w:sz w:val="18"/>
        </w:rPr>
        <w:instrText xml:space="preserve"> PAGEREF _Toc171505539 \h </w:instrText>
      </w:r>
      <w:r w:rsidRPr="00B11FE4">
        <w:rPr>
          <w:i w:val="0"/>
          <w:noProof/>
          <w:sz w:val="18"/>
        </w:rPr>
      </w:r>
      <w:r w:rsidRPr="00B11FE4">
        <w:rPr>
          <w:i w:val="0"/>
          <w:noProof/>
          <w:sz w:val="18"/>
        </w:rPr>
        <w:fldChar w:fldCharType="separate"/>
      </w:r>
      <w:r w:rsidR="00B12BF3">
        <w:rPr>
          <w:i w:val="0"/>
          <w:noProof/>
          <w:sz w:val="18"/>
        </w:rPr>
        <w:t>3</w:t>
      </w:r>
      <w:r w:rsidRPr="00B11FE4">
        <w:rPr>
          <w:i w:val="0"/>
          <w:noProof/>
          <w:sz w:val="18"/>
        </w:rPr>
        <w:fldChar w:fldCharType="end"/>
      </w:r>
    </w:p>
    <w:p w14:paraId="13B71F1C" w14:textId="11765156" w:rsidR="00B11FE4" w:rsidRDefault="00B11FE4">
      <w:pPr>
        <w:pStyle w:val="TOC9"/>
        <w:rPr>
          <w:rFonts w:asciiTheme="minorHAnsi" w:eastAsiaTheme="minorEastAsia" w:hAnsiTheme="minorHAnsi" w:cstheme="minorBidi"/>
          <w:i w:val="0"/>
          <w:noProof/>
          <w:kern w:val="0"/>
          <w:sz w:val="22"/>
          <w:szCs w:val="22"/>
        </w:rPr>
      </w:pPr>
      <w:r>
        <w:rPr>
          <w:noProof/>
        </w:rPr>
        <w:t>Criminal Code Act 1995</w:t>
      </w:r>
      <w:r w:rsidRPr="00B11FE4">
        <w:rPr>
          <w:i w:val="0"/>
          <w:noProof/>
          <w:sz w:val="18"/>
        </w:rPr>
        <w:tab/>
      </w:r>
      <w:r w:rsidRPr="00B11FE4">
        <w:rPr>
          <w:i w:val="0"/>
          <w:noProof/>
          <w:sz w:val="18"/>
        </w:rPr>
        <w:fldChar w:fldCharType="begin"/>
      </w:r>
      <w:r w:rsidRPr="00B11FE4">
        <w:rPr>
          <w:i w:val="0"/>
          <w:noProof/>
          <w:sz w:val="18"/>
        </w:rPr>
        <w:instrText xml:space="preserve"> PAGEREF _Toc171505558 \h </w:instrText>
      </w:r>
      <w:r w:rsidRPr="00B11FE4">
        <w:rPr>
          <w:i w:val="0"/>
          <w:noProof/>
          <w:sz w:val="18"/>
        </w:rPr>
      </w:r>
      <w:r w:rsidRPr="00B11FE4">
        <w:rPr>
          <w:i w:val="0"/>
          <w:noProof/>
          <w:sz w:val="18"/>
        </w:rPr>
        <w:fldChar w:fldCharType="separate"/>
      </w:r>
      <w:r w:rsidR="00B12BF3">
        <w:rPr>
          <w:i w:val="0"/>
          <w:noProof/>
          <w:sz w:val="18"/>
        </w:rPr>
        <w:t>27</w:t>
      </w:r>
      <w:r w:rsidRPr="00B11FE4">
        <w:rPr>
          <w:i w:val="0"/>
          <w:noProof/>
          <w:sz w:val="18"/>
        </w:rPr>
        <w:fldChar w:fldCharType="end"/>
      </w:r>
    </w:p>
    <w:p w14:paraId="194F881E" w14:textId="3627F401" w:rsidR="00060FF9" w:rsidRPr="00F6132A" w:rsidRDefault="00B11FE4" w:rsidP="0048364F">
      <w:r>
        <w:fldChar w:fldCharType="end"/>
      </w:r>
    </w:p>
    <w:p w14:paraId="1B25B80C" w14:textId="77777777" w:rsidR="00FE7F93" w:rsidRPr="00F6132A" w:rsidRDefault="00FE7F93" w:rsidP="0048364F">
      <w:pPr>
        <w:sectPr w:rsidR="00FE7F93" w:rsidRPr="00F6132A" w:rsidSect="0002459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5E43FE94" w14:textId="77777777" w:rsidR="0002459E" w:rsidRDefault="0002459E">
      <w:r>
        <w:object w:dxaOrig="2146" w:dyaOrig="1561" w14:anchorId="62F14DD6">
          <v:shape id="_x0000_i1027" type="#_x0000_t75" alt="Commonwealth Coat of Arms of Australia" style="width:110.4pt;height:80.4pt" o:ole="" fillcolor="window">
            <v:imagedata r:id="rId8" o:title=""/>
          </v:shape>
          <o:OLEObject Type="Embed" ProgID="Word.Picture.8" ShapeID="_x0000_i1027" DrawAspect="Content" ObjectID="_1782118855" r:id="rId21"/>
        </w:object>
      </w:r>
    </w:p>
    <w:p w14:paraId="718A6CEC" w14:textId="77777777" w:rsidR="0002459E" w:rsidRDefault="0002459E"/>
    <w:p w14:paraId="66818EEC" w14:textId="77777777" w:rsidR="0002459E" w:rsidRDefault="0002459E" w:rsidP="00297117">
      <w:pPr>
        <w:spacing w:line="240" w:lineRule="auto"/>
      </w:pPr>
    </w:p>
    <w:p w14:paraId="1354D0E0" w14:textId="3F397234" w:rsidR="0002459E" w:rsidRDefault="00297117" w:rsidP="00297117">
      <w:pPr>
        <w:pStyle w:val="ShortTP1"/>
      </w:pPr>
      <w:fldSimple w:instr=" STYLEREF ShortT ">
        <w:r w:rsidR="00B12BF3">
          <w:rPr>
            <w:noProof/>
          </w:rPr>
          <w:t>Australian Postal Corporation and Other Legislation Amendment Act 2024</w:t>
        </w:r>
      </w:fldSimple>
    </w:p>
    <w:p w14:paraId="37DDCC62" w14:textId="1EBAB3CC" w:rsidR="0002459E" w:rsidRDefault="00297117" w:rsidP="00297117">
      <w:pPr>
        <w:pStyle w:val="ActNoP1"/>
      </w:pPr>
      <w:fldSimple w:instr=" STYLEREF Actno ">
        <w:r w:rsidR="00B12BF3">
          <w:rPr>
            <w:noProof/>
          </w:rPr>
          <w:t>No. 61, 2024</w:t>
        </w:r>
      </w:fldSimple>
    </w:p>
    <w:p w14:paraId="52F6AF7B" w14:textId="77777777" w:rsidR="0002459E" w:rsidRPr="009A0728" w:rsidRDefault="0002459E" w:rsidP="00297117">
      <w:pPr>
        <w:pBdr>
          <w:bottom w:val="single" w:sz="6" w:space="0" w:color="auto"/>
        </w:pBdr>
        <w:spacing w:before="400" w:line="240" w:lineRule="auto"/>
        <w:rPr>
          <w:rFonts w:eastAsia="Times New Roman"/>
          <w:b/>
          <w:sz w:val="28"/>
        </w:rPr>
      </w:pPr>
    </w:p>
    <w:p w14:paraId="5CB6E064" w14:textId="77777777" w:rsidR="0002459E" w:rsidRPr="009A0728" w:rsidRDefault="0002459E" w:rsidP="00297117">
      <w:pPr>
        <w:spacing w:line="40" w:lineRule="exact"/>
        <w:rPr>
          <w:rFonts w:eastAsia="Calibri"/>
          <w:b/>
          <w:sz w:val="28"/>
        </w:rPr>
      </w:pPr>
    </w:p>
    <w:p w14:paraId="6ECB4CF1" w14:textId="77777777" w:rsidR="0002459E" w:rsidRPr="009A0728" w:rsidRDefault="0002459E" w:rsidP="00297117">
      <w:pPr>
        <w:pBdr>
          <w:top w:val="single" w:sz="12" w:space="0" w:color="auto"/>
        </w:pBdr>
        <w:spacing w:line="240" w:lineRule="auto"/>
        <w:rPr>
          <w:rFonts w:eastAsia="Times New Roman"/>
          <w:b/>
          <w:sz w:val="28"/>
        </w:rPr>
      </w:pPr>
    </w:p>
    <w:p w14:paraId="0E69F641" w14:textId="77777777" w:rsidR="0002459E" w:rsidRDefault="0002459E" w:rsidP="0002459E">
      <w:pPr>
        <w:pStyle w:val="Page1"/>
        <w:spacing w:before="400"/>
      </w:pPr>
      <w:r>
        <w:t xml:space="preserve">An Act to amend the </w:t>
      </w:r>
      <w:r w:rsidRPr="0002459E">
        <w:rPr>
          <w:i/>
        </w:rPr>
        <w:t>Australian Postal Corporation Act 1989</w:t>
      </w:r>
      <w:r>
        <w:t>, and for related purposes</w:t>
      </w:r>
    </w:p>
    <w:p w14:paraId="03C46E65" w14:textId="30A0F5E9" w:rsidR="00297117" w:rsidRDefault="00297117" w:rsidP="006F3EA0">
      <w:pPr>
        <w:pStyle w:val="AssentDt"/>
        <w:spacing w:before="240"/>
      </w:pPr>
      <w:r>
        <w:rPr>
          <w:sz w:val="24"/>
        </w:rPr>
        <w:t>[</w:t>
      </w:r>
      <w:r>
        <w:rPr>
          <w:i/>
          <w:sz w:val="24"/>
        </w:rPr>
        <w:t>Assented to 9 July 2024</w:t>
      </w:r>
      <w:r>
        <w:rPr>
          <w:sz w:val="24"/>
        </w:rPr>
        <w:t>]</w:t>
      </w:r>
    </w:p>
    <w:p w14:paraId="0BDF6EF4" w14:textId="5ED98248" w:rsidR="0079541E" w:rsidRPr="00F6132A" w:rsidRDefault="0079541E" w:rsidP="00F6132A">
      <w:pPr>
        <w:spacing w:before="240" w:line="240" w:lineRule="auto"/>
        <w:rPr>
          <w:sz w:val="32"/>
        </w:rPr>
      </w:pPr>
      <w:r w:rsidRPr="00F6132A">
        <w:rPr>
          <w:sz w:val="32"/>
        </w:rPr>
        <w:t>The Parliament of Australia enacts:</w:t>
      </w:r>
    </w:p>
    <w:p w14:paraId="15B04FC6" w14:textId="77777777" w:rsidR="0048364F" w:rsidRPr="00F6132A" w:rsidRDefault="0048364F" w:rsidP="00F6132A">
      <w:pPr>
        <w:pStyle w:val="ActHead5"/>
      </w:pPr>
      <w:bookmarkStart w:id="2" w:name="_Toc171505535"/>
      <w:r w:rsidRPr="00D64D96">
        <w:rPr>
          <w:rStyle w:val="CharSectno"/>
        </w:rPr>
        <w:t>1</w:t>
      </w:r>
      <w:r w:rsidRPr="00F6132A">
        <w:t xml:space="preserve">  Short title</w:t>
      </w:r>
      <w:bookmarkEnd w:id="2"/>
    </w:p>
    <w:p w14:paraId="27F11D32" w14:textId="77777777" w:rsidR="0048364F" w:rsidRPr="00F6132A" w:rsidRDefault="0048364F" w:rsidP="00F6132A">
      <w:pPr>
        <w:pStyle w:val="subsection"/>
      </w:pPr>
      <w:r w:rsidRPr="00F6132A">
        <w:tab/>
      </w:r>
      <w:r w:rsidRPr="00F6132A">
        <w:tab/>
        <w:t xml:space="preserve">This Act </w:t>
      </w:r>
      <w:r w:rsidR="00275197" w:rsidRPr="00F6132A">
        <w:t xml:space="preserve">is </w:t>
      </w:r>
      <w:r w:rsidRPr="00F6132A">
        <w:t xml:space="preserve">the </w:t>
      </w:r>
      <w:r w:rsidR="00423893" w:rsidRPr="00F6132A">
        <w:rPr>
          <w:i/>
        </w:rPr>
        <w:t>Australian Postal Corporation and Other Legislation Amendment Act 202</w:t>
      </w:r>
      <w:r w:rsidR="000A2524" w:rsidRPr="00F6132A">
        <w:rPr>
          <w:i/>
        </w:rPr>
        <w:t>4</w:t>
      </w:r>
      <w:r w:rsidRPr="00F6132A">
        <w:t>.</w:t>
      </w:r>
    </w:p>
    <w:p w14:paraId="67F9DED4" w14:textId="77777777" w:rsidR="0048364F" w:rsidRPr="00F6132A" w:rsidRDefault="0048364F" w:rsidP="00F6132A">
      <w:pPr>
        <w:pStyle w:val="ActHead5"/>
      </w:pPr>
      <w:bookmarkStart w:id="3" w:name="_Toc171505536"/>
      <w:r w:rsidRPr="00D64D96">
        <w:rPr>
          <w:rStyle w:val="CharSectno"/>
        </w:rPr>
        <w:t>2</w:t>
      </w:r>
      <w:r w:rsidRPr="00F6132A">
        <w:t xml:space="preserve">  Commencement</w:t>
      </w:r>
      <w:bookmarkEnd w:id="3"/>
    </w:p>
    <w:p w14:paraId="77E658C8" w14:textId="77777777" w:rsidR="009874AF" w:rsidRPr="00F6132A" w:rsidRDefault="009874AF" w:rsidP="00F6132A">
      <w:pPr>
        <w:pStyle w:val="subsection"/>
      </w:pPr>
      <w:r w:rsidRPr="00F6132A">
        <w:tab/>
        <w:t>(1)</w:t>
      </w:r>
      <w:r w:rsidRPr="00F6132A">
        <w:tab/>
        <w:t>Each provision of this Act specified in column 1 of the table commences, or is taken to have commenced, in accordance with column 2 of the table. Any other statement in column 2 has effect according to its terms.</w:t>
      </w:r>
    </w:p>
    <w:p w14:paraId="5AE8F4D4" w14:textId="77777777" w:rsidR="009874AF" w:rsidRPr="00F6132A" w:rsidRDefault="009874AF" w:rsidP="00F6132A">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9874AF" w:rsidRPr="00F6132A" w14:paraId="054401D1" w14:textId="77777777" w:rsidTr="00845C45">
        <w:trPr>
          <w:cantSplit/>
          <w:tblHeader/>
        </w:trPr>
        <w:tc>
          <w:tcPr>
            <w:tcW w:w="7111" w:type="dxa"/>
            <w:gridSpan w:val="3"/>
            <w:tcBorders>
              <w:top w:val="single" w:sz="12" w:space="0" w:color="auto"/>
              <w:left w:val="nil"/>
              <w:bottom w:val="single" w:sz="6" w:space="0" w:color="auto"/>
              <w:right w:val="nil"/>
            </w:tcBorders>
            <w:hideMark/>
          </w:tcPr>
          <w:p w14:paraId="360552BE" w14:textId="77777777" w:rsidR="009874AF" w:rsidRPr="00F6132A" w:rsidRDefault="009874AF" w:rsidP="00F6132A">
            <w:pPr>
              <w:pStyle w:val="TableHeading"/>
            </w:pPr>
            <w:r w:rsidRPr="00F6132A">
              <w:lastRenderedPageBreak/>
              <w:t>Commencement information</w:t>
            </w:r>
          </w:p>
        </w:tc>
      </w:tr>
      <w:tr w:rsidR="009874AF" w:rsidRPr="00F6132A" w14:paraId="3DDD15EB" w14:textId="77777777" w:rsidTr="00845C45">
        <w:trPr>
          <w:cantSplit/>
          <w:tblHeader/>
        </w:trPr>
        <w:tc>
          <w:tcPr>
            <w:tcW w:w="1701" w:type="dxa"/>
            <w:tcBorders>
              <w:top w:val="single" w:sz="6" w:space="0" w:color="auto"/>
              <w:left w:val="nil"/>
              <w:bottom w:val="single" w:sz="6" w:space="0" w:color="auto"/>
              <w:right w:val="nil"/>
            </w:tcBorders>
            <w:hideMark/>
          </w:tcPr>
          <w:p w14:paraId="1D066AA5" w14:textId="77777777" w:rsidR="009874AF" w:rsidRPr="00F6132A" w:rsidRDefault="009874AF" w:rsidP="00F6132A">
            <w:pPr>
              <w:pStyle w:val="TableHeading"/>
            </w:pPr>
            <w:r w:rsidRPr="00F6132A">
              <w:t>Column 1</w:t>
            </w:r>
          </w:p>
        </w:tc>
        <w:tc>
          <w:tcPr>
            <w:tcW w:w="3828" w:type="dxa"/>
            <w:tcBorders>
              <w:top w:val="single" w:sz="6" w:space="0" w:color="auto"/>
              <w:left w:val="nil"/>
              <w:bottom w:val="single" w:sz="6" w:space="0" w:color="auto"/>
              <w:right w:val="nil"/>
            </w:tcBorders>
            <w:hideMark/>
          </w:tcPr>
          <w:p w14:paraId="1A360CDE" w14:textId="77777777" w:rsidR="009874AF" w:rsidRPr="00F6132A" w:rsidRDefault="009874AF" w:rsidP="00F6132A">
            <w:pPr>
              <w:pStyle w:val="TableHeading"/>
            </w:pPr>
            <w:r w:rsidRPr="00F6132A">
              <w:t>Column 2</w:t>
            </w:r>
          </w:p>
        </w:tc>
        <w:tc>
          <w:tcPr>
            <w:tcW w:w="1582" w:type="dxa"/>
            <w:tcBorders>
              <w:top w:val="single" w:sz="6" w:space="0" w:color="auto"/>
              <w:left w:val="nil"/>
              <w:bottom w:val="single" w:sz="6" w:space="0" w:color="auto"/>
              <w:right w:val="nil"/>
            </w:tcBorders>
            <w:hideMark/>
          </w:tcPr>
          <w:p w14:paraId="26985AB8" w14:textId="77777777" w:rsidR="009874AF" w:rsidRPr="00F6132A" w:rsidRDefault="009874AF" w:rsidP="00F6132A">
            <w:pPr>
              <w:pStyle w:val="TableHeading"/>
            </w:pPr>
            <w:r w:rsidRPr="00F6132A">
              <w:t>Column 3</w:t>
            </w:r>
          </w:p>
        </w:tc>
      </w:tr>
      <w:tr w:rsidR="009874AF" w:rsidRPr="00F6132A" w14:paraId="27105666" w14:textId="77777777" w:rsidTr="00845C45">
        <w:trPr>
          <w:cantSplit/>
          <w:tblHeader/>
        </w:trPr>
        <w:tc>
          <w:tcPr>
            <w:tcW w:w="1701" w:type="dxa"/>
            <w:tcBorders>
              <w:top w:val="single" w:sz="6" w:space="0" w:color="auto"/>
              <w:left w:val="nil"/>
              <w:bottom w:val="single" w:sz="12" w:space="0" w:color="auto"/>
              <w:right w:val="nil"/>
            </w:tcBorders>
            <w:hideMark/>
          </w:tcPr>
          <w:p w14:paraId="659EA060" w14:textId="77777777" w:rsidR="009874AF" w:rsidRPr="00F6132A" w:rsidRDefault="009874AF" w:rsidP="00F6132A">
            <w:pPr>
              <w:pStyle w:val="TableHeading"/>
            </w:pPr>
            <w:r w:rsidRPr="00F6132A">
              <w:t>Provisions</w:t>
            </w:r>
          </w:p>
        </w:tc>
        <w:tc>
          <w:tcPr>
            <w:tcW w:w="3828" w:type="dxa"/>
            <w:tcBorders>
              <w:top w:val="single" w:sz="6" w:space="0" w:color="auto"/>
              <w:left w:val="nil"/>
              <w:bottom w:val="single" w:sz="12" w:space="0" w:color="auto"/>
              <w:right w:val="nil"/>
            </w:tcBorders>
            <w:hideMark/>
          </w:tcPr>
          <w:p w14:paraId="117B7212" w14:textId="77777777" w:rsidR="009874AF" w:rsidRPr="00F6132A" w:rsidRDefault="009874AF" w:rsidP="00F6132A">
            <w:pPr>
              <w:pStyle w:val="TableHeading"/>
            </w:pPr>
            <w:r w:rsidRPr="00F6132A">
              <w:t>Commencement</w:t>
            </w:r>
          </w:p>
        </w:tc>
        <w:tc>
          <w:tcPr>
            <w:tcW w:w="1582" w:type="dxa"/>
            <w:tcBorders>
              <w:top w:val="single" w:sz="6" w:space="0" w:color="auto"/>
              <w:left w:val="nil"/>
              <w:bottom w:val="single" w:sz="12" w:space="0" w:color="auto"/>
              <w:right w:val="nil"/>
            </w:tcBorders>
            <w:hideMark/>
          </w:tcPr>
          <w:p w14:paraId="47D3E54B" w14:textId="77777777" w:rsidR="009874AF" w:rsidRPr="00F6132A" w:rsidRDefault="009874AF" w:rsidP="00F6132A">
            <w:pPr>
              <w:pStyle w:val="TableHeading"/>
            </w:pPr>
            <w:r w:rsidRPr="00F6132A">
              <w:t>Date/Details</w:t>
            </w:r>
          </w:p>
        </w:tc>
      </w:tr>
      <w:tr w:rsidR="009874AF" w:rsidRPr="00F6132A" w14:paraId="2160B224" w14:textId="77777777" w:rsidTr="00845C45">
        <w:trPr>
          <w:cantSplit/>
        </w:trPr>
        <w:tc>
          <w:tcPr>
            <w:tcW w:w="1701" w:type="dxa"/>
            <w:tcBorders>
              <w:top w:val="single" w:sz="12" w:space="0" w:color="auto"/>
              <w:left w:val="nil"/>
              <w:bottom w:val="single" w:sz="2" w:space="0" w:color="auto"/>
              <w:right w:val="nil"/>
            </w:tcBorders>
            <w:hideMark/>
          </w:tcPr>
          <w:p w14:paraId="38CF4CF7" w14:textId="77777777" w:rsidR="009874AF" w:rsidRPr="00F6132A" w:rsidRDefault="009874AF" w:rsidP="00F6132A">
            <w:pPr>
              <w:pStyle w:val="Tabletext"/>
            </w:pPr>
            <w:r w:rsidRPr="00F6132A">
              <w:t>1.  Sections</w:t>
            </w:r>
            <w:r w:rsidR="000734DE" w:rsidRPr="00F6132A">
              <w:t> </w:t>
            </w:r>
            <w:r w:rsidRPr="00F6132A">
              <w:t>1 to 3 and anything in this Act not elsewhere covered by this table</w:t>
            </w:r>
          </w:p>
        </w:tc>
        <w:tc>
          <w:tcPr>
            <w:tcW w:w="3828" w:type="dxa"/>
            <w:tcBorders>
              <w:top w:val="single" w:sz="12" w:space="0" w:color="auto"/>
              <w:left w:val="nil"/>
              <w:bottom w:val="single" w:sz="2" w:space="0" w:color="auto"/>
              <w:right w:val="nil"/>
            </w:tcBorders>
            <w:hideMark/>
          </w:tcPr>
          <w:p w14:paraId="03C86545" w14:textId="77777777" w:rsidR="009874AF" w:rsidRPr="00F6132A" w:rsidRDefault="009874AF" w:rsidP="00F6132A">
            <w:pPr>
              <w:pStyle w:val="Tabletext"/>
            </w:pPr>
            <w:r w:rsidRPr="00F6132A">
              <w:t>The day this Act receives the Royal Assent.</w:t>
            </w:r>
          </w:p>
        </w:tc>
        <w:tc>
          <w:tcPr>
            <w:tcW w:w="1582" w:type="dxa"/>
            <w:tcBorders>
              <w:top w:val="single" w:sz="12" w:space="0" w:color="auto"/>
              <w:left w:val="nil"/>
              <w:bottom w:val="single" w:sz="2" w:space="0" w:color="auto"/>
              <w:right w:val="nil"/>
            </w:tcBorders>
          </w:tcPr>
          <w:p w14:paraId="39E1AAC2" w14:textId="6C8D993D" w:rsidR="009874AF" w:rsidRPr="00F6132A" w:rsidRDefault="00C608E6" w:rsidP="00F6132A">
            <w:pPr>
              <w:pStyle w:val="Tabletext"/>
            </w:pPr>
            <w:r>
              <w:t>9 July 2024</w:t>
            </w:r>
          </w:p>
        </w:tc>
      </w:tr>
      <w:tr w:rsidR="007F2DDC" w:rsidRPr="00F6132A" w14:paraId="3C4E2639" w14:textId="77777777" w:rsidTr="00845C45">
        <w:trPr>
          <w:cantSplit/>
        </w:trPr>
        <w:tc>
          <w:tcPr>
            <w:tcW w:w="1701" w:type="dxa"/>
            <w:tcBorders>
              <w:top w:val="single" w:sz="2" w:space="0" w:color="auto"/>
              <w:left w:val="nil"/>
              <w:bottom w:val="single" w:sz="12" w:space="0" w:color="auto"/>
              <w:right w:val="nil"/>
            </w:tcBorders>
            <w:hideMark/>
          </w:tcPr>
          <w:p w14:paraId="159EC481" w14:textId="77777777" w:rsidR="007F2DDC" w:rsidRPr="00F6132A" w:rsidRDefault="007F2DDC" w:rsidP="00F6132A">
            <w:pPr>
              <w:pStyle w:val="Tabletext"/>
            </w:pPr>
            <w:r w:rsidRPr="00F6132A">
              <w:t>2.  Schedule 1</w:t>
            </w:r>
          </w:p>
        </w:tc>
        <w:tc>
          <w:tcPr>
            <w:tcW w:w="3828" w:type="dxa"/>
            <w:tcBorders>
              <w:top w:val="single" w:sz="2" w:space="0" w:color="auto"/>
              <w:left w:val="nil"/>
              <w:bottom w:val="single" w:sz="12" w:space="0" w:color="auto"/>
              <w:right w:val="nil"/>
            </w:tcBorders>
          </w:tcPr>
          <w:p w14:paraId="06E54FE6" w14:textId="77777777" w:rsidR="007F2DDC" w:rsidRPr="00F6132A" w:rsidRDefault="007F2DDC" w:rsidP="00F6132A">
            <w:pPr>
              <w:pStyle w:val="Tabletext"/>
            </w:pPr>
            <w:r w:rsidRPr="00F6132A">
              <w:t>A single day to be fixed by Proclamation.</w:t>
            </w:r>
          </w:p>
          <w:p w14:paraId="2636E586" w14:textId="77777777" w:rsidR="007F2DDC" w:rsidRPr="00F6132A" w:rsidRDefault="007F2DDC" w:rsidP="00F6132A">
            <w:pPr>
              <w:pStyle w:val="Tabletext"/>
            </w:pPr>
            <w:r w:rsidRPr="00F6132A">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left w:val="nil"/>
              <w:bottom w:val="single" w:sz="12" w:space="0" w:color="auto"/>
              <w:right w:val="nil"/>
            </w:tcBorders>
          </w:tcPr>
          <w:p w14:paraId="23101DA6" w14:textId="77777777" w:rsidR="007F2DDC" w:rsidRPr="00F6132A" w:rsidRDefault="007F2DDC" w:rsidP="00F6132A">
            <w:pPr>
              <w:pStyle w:val="Tabletext"/>
            </w:pPr>
          </w:p>
        </w:tc>
      </w:tr>
    </w:tbl>
    <w:p w14:paraId="1D1D2609" w14:textId="77777777" w:rsidR="009874AF" w:rsidRPr="00F6132A" w:rsidRDefault="009874AF" w:rsidP="00F6132A">
      <w:pPr>
        <w:pStyle w:val="notetext"/>
      </w:pPr>
      <w:r w:rsidRPr="00F6132A">
        <w:rPr>
          <w:snapToGrid w:val="0"/>
          <w:lang w:eastAsia="en-US"/>
        </w:rPr>
        <w:t>Note:</w:t>
      </w:r>
      <w:r w:rsidRPr="00F6132A">
        <w:rPr>
          <w:snapToGrid w:val="0"/>
          <w:lang w:eastAsia="en-US"/>
        </w:rPr>
        <w:tab/>
        <w:t>This table relates only to the provisions of this Act as originally enacted. It will not be amended to deal with any later amendments of this Act.</w:t>
      </w:r>
    </w:p>
    <w:p w14:paraId="0248EC22" w14:textId="77777777" w:rsidR="009874AF" w:rsidRPr="00F6132A" w:rsidRDefault="009874AF" w:rsidP="00F6132A">
      <w:pPr>
        <w:pStyle w:val="subsection"/>
      </w:pPr>
      <w:r w:rsidRPr="00F6132A">
        <w:tab/>
        <w:t>(2)</w:t>
      </w:r>
      <w:r w:rsidRPr="00F6132A">
        <w:tab/>
        <w:t>Any information in column 3 of the table is not part of this Act. Information may be inserted in this column, or information in it may be edited, in any published version of this Act.</w:t>
      </w:r>
    </w:p>
    <w:p w14:paraId="4297850E" w14:textId="77777777" w:rsidR="0048364F" w:rsidRPr="00F6132A" w:rsidRDefault="0048364F" w:rsidP="00F6132A">
      <w:pPr>
        <w:pStyle w:val="ActHead5"/>
      </w:pPr>
      <w:bookmarkStart w:id="4" w:name="_Toc171505537"/>
      <w:r w:rsidRPr="00D64D96">
        <w:rPr>
          <w:rStyle w:val="CharSectno"/>
        </w:rPr>
        <w:t>3</w:t>
      </w:r>
      <w:r w:rsidRPr="00F6132A">
        <w:t xml:space="preserve">  Schedules</w:t>
      </w:r>
      <w:bookmarkEnd w:id="4"/>
    </w:p>
    <w:p w14:paraId="49D84679" w14:textId="77777777" w:rsidR="0048364F" w:rsidRPr="00F6132A" w:rsidRDefault="0048364F" w:rsidP="00F6132A">
      <w:pPr>
        <w:pStyle w:val="subsection"/>
      </w:pPr>
      <w:r w:rsidRPr="00F6132A">
        <w:tab/>
      </w:r>
      <w:r w:rsidRPr="00F6132A">
        <w:tab/>
      </w:r>
      <w:r w:rsidR="00202618" w:rsidRPr="00F6132A">
        <w:t>Legislation that is specified in a Schedule to this Act is amended or repealed as set out in the applicable items in the Schedule concerned, and any other item in a Schedule to this Act has effect according to its terms.</w:t>
      </w:r>
    </w:p>
    <w:p w14:paraId="09147F61" w14:textId="77777777" w:rsidR="0048364F" w:rsidRPr="00F6132A" w:rsidRDefault="005652DC" w:rsidP="00F6132A">
      <w:pPr>
        <w:pStyle w:val="ActHead6"/>
        <w:pageBreakBefore/>
      </w:pPr>
      <w:bookmarkStart w:id="5" w:name="opcAmSched"/>
      <w:bookmarkStart w:id="6" w:name="opcCurrentFind"/>
      <w:bookmarkStart w:id="7" w:name="_Toc171505538"/>
      <w:r w:rsidRPr="00D64D96">
        <w:rPr>
          <w:rStyle w:val="CharAmSchNo"/>
        </w:rPr>
        <w:lastRenderedPageBreak/>
        <w:t>Schedule</w:t>
      </w:r>
      <w:r w:rsidR="000734DE" w:rsidRPr="00D64D96">
        <w:rPr>
          <w:rStyle w:val="CharAmSchNo"/>
        </w:rPr>
        <w:t> </w:t>
      </w:r>
      <w:r w:rsidR="00010098" w:rsidRPr="00D64D96">
        <w:rPr>
          <w:rStyle w:val="CharAmSchNo"/>
        </w:rPr>
        <w:t>1</w:t>
      </w:r>
      <w:r w:rsidR="00010098" w:rsidRPr="00F6132A">
        <w:t>—</w:t>
      </w:r>
      <w:r w:rsidR="00010098" w:rsidRPr="00D64D96">
        <w:rPr>
          <w:rStyle w:val="CharAmSchText"/>
        </w:rPr>
        <w:t>A</w:t>
      </w:r>
      <w:r w:rsidRPr="00D64D96">
        <w:rPr>
          <w:rStyle w:val="CharAmSchText"/>
        </w:rPr>
        <w:t>mendments</w:t>
      </w:r>
      <w:bookmarkEnd w:id="7"/>
    </w:p>
    <w:bookmarkEnd w:id="5"/>
    <w:bookmarkEnd w:id="6"/>
    <w:p w14:paraId="72676388" w14:textId="77777777" w:rsidR="007F2DDC" w:rsidRPr="00D64D96" w:rsidRDefault="007F2DDC" w:rsidP="00F6132A">
      <w:pPr>
        <w:pStyle w:val="Header"/>
      </w:pPr>
      <w:r w:rsidRPr="00D64D96">
        <w:rPr>
          <w:rStyle w:val="CharAmPartNo"/>
        </w:rPr>
        <w:t xml:space="preserve"> </w:t>
      </w:r>
      <w:r w:rsidRPr="00D64D96">
        <w:rPr>
          <w:rStyle w:val="CharAmPartText"/>
        </w:rPr>
        <w:t xml:space="preserve"> </w:t>
      </w:r>
    </w:p>
    <w:p w14:paraId="03625A90" w14:textId="77777777" w:rsidR="005652DC" w:rsidRPr="00F6132A" w:rsidRDefault="005652DC" w:rsidP="00F6132A">
      <w:pPr>
        <w:pStyle w:val="ActHead9"/>
        <w:rPr>
          <w:i w:val="0"/>
        </w:rPr>
      </w:pPr>
      <w:bookmarkStart w:id="8" w:name="_Toc171505539"/>
      <w:r w:rsidRPr="00F6132A">
        <w:t>Australian Postal Corporation Act 1989</w:t>
      </w:r>
      <w:bookmarkEnd w:id="8"/>
    </w:p>
    <w:p w14:paraId="6F38E70E" w14:textId="77777777" w:rsidR="00F741F5" w:rsidRPr="00F6132A" w:rsidRDefault="004B3252" w:rsidP="00F6132A">
      <w:pPr>
        <w:pStyle w:val="ItemHead"/>
      </w:pPr>
      <w:r w:rsidRPr="00F6132A">
        <w:t>1</w:t>
      </w:r>
      <w:r w:rsidR="00F741F5" w:rsidRPr="00F6132A">
        <w:t xml:space="preserve">  Section</w:t>
      </w:r>
      <w:r w:rsidR="000734DE" w:rsidRPr="00F6132A">
        <w:t> </w:t>
      </w:r>
      <w:r w:rsidR="00F741F5" w:rsidRPr="00F6132A">
        <w:t xml:space="preserve">3 (definition of </w:t>
      </w:r>
      <w:r w:rsidR="00F741F5" w:rsidRPr="00F6132A">
        <w:rPr>
          <w:i/>
        </w:rPr>
        <w:t>carry by post</w:t>
      </w:r>
      <w:r w:rsidR="00F741F5" w:rsidRPr="00F6132A">
        <w:t>)</w:t>
      </w:r>
    </w:p>
    <w:p w14:paraId="7504EC62" w14:textId="77777777" w:rsidR="00F741F5" w:rsidRPr="00F6132A" w:rsidRDefault="00F741F5" w:rsidP="00F6132A">
      <w:pPr>
        <w:pStyle w:val="Item"/>
      </w:pPr>
      <w:r w:rsidRPr="00F6132A">
        <w:t>Repeal the definition.</w:t>
      </w:r>
    </w:p>
    <w:p w14:paraId="58ED65CF" w14:textId="77777777" w:rsidR="007C5FA3" w:rsidRPr="00F6132A" w:rsidRDefault="004B3252" w:rsidP="00F6132A">
      <w:pPr>
        <w:pStyle w:val="ItemHead"/>
      </w:pPr>
      <w:r w:rsidRPr="00F6132A">
        <w:t>2</w:t>
      </w:r>
      <w:r w:rsidR="007C5FA3" w:rsidRPr="00F6132A">
        <w:t xml:space="preserve">  Section</w:t>
      </w:r>
      <w:r w:rsidR="000734DE" w:rsidRPr="00F6132A">
        <w:t> </w:t>
      </w:r>
      <w:r w:rsidR="007C5FA3" w:rsidRPr="00F6132A">
        <w:t xml:space="preserve">3 (definition of </w:t>
      </w:r>
      <w:r w:rsidR="007C5FA3" w:rsidRPr="00F6132A">
        <w:rPr>
          <w:i/>
        </w:rPr>
        <w:t>postal article</w:t>
      </w:r>
      <w:r w:rsidR="007C5FA3" w:rsidRPr="00F6132A">
        <w:t>)</w:t>
      </w:r>
    </w:p>
    <w:p w14:paraId="266799EE" w14:textId="77777777" w:rsidR="007C5FA3" w:rsidRPr="00F6132A" w:rsidRDefault="007C5FA3" w:rsidP="00F6132A">
      <w:pPr>
        <w:pStyle w:val="Item"/>
      </w:pPr>
      <w:r w:rsidRPr="00F6132A">
        <w:t>Omit “carried by post”, substitute “carried by or through Australia Post”.</w:t>
      </w:r>
    </w:p>
    <w:p w14:paraId="6F89103B" w14:textId="77777777" w:rsidR="00F741F5" w:rsidRPr="00F6132A" w:rsidRDefault="004B3252" w:rsidP="00F6132A">
      <w:pPr>
        <w:pStyle w:val="ItemHead"/>
      </w:pPr>
      <w:r w:rsidRPr="00F6132A">
        <w:t>3</w:t>
      </w:r>
      <w:r w:rsidR="00F741F5" w:rsidRPr="00F6132A">
        <w:t xml:space="preserve">  Section</w:t>
      </w:r>
      <w:r w:rsidR="000734DE" w:rsidRPr="00F6132A">
        <w:t> </w:t>
      </w:r>
      <w:r w:rsidR="00F741F5" w:rsidRPr="00F6132A">
        <w:t>4</w:t>
      </w:r>
    </w:p>
    <w:p w14:paraId="7840A04A" w14:textId="77777777" w:rsidR="00F741F5" w:rsidRPr="00F6132A" w:rsidRDefault="00F741F5" w:rsidP="00F6132A">
      <w:pPr>
        <w:pStyle w:val="Item"/>
      </w:pPr>
      <w:r w:rsidRPr="00F6132A">
        <w:t>Repeal the section.</w:t>
      </w:r>
    </w:p>
    <w:p w14:paraId="625236A2" w14:textId="77777777" w:rsidR="007C5FA3" w:rsidRPr="00F6132A" w:rsidRDefault="004B3252" w:rsidP="00F6132A">
      <w:pPr>
        <w:pStyle w:val="ItemHead"/>
      </w:pPr>
      <w:r w:rsidRPr="00F6132A">
        <w:t>4</w:t>
      </w:r>
      <w:r w:rsidR="007C5FA3" w:rsidRPr="00F6132A">
        <w:t xml:space="preserve">  </w:t>
      </w:r>
      <w:r w:rsidR="00264B05" w:rsidRPr="00F6132A">
        <w:t>Paragraph 3</w:t>
      </w:r>
      <w:r w:rsidR="007C5FA3" w:rsidRPr="00F6132A">
        <w:t>2(2)(a)</w:t>
      </w:r>
    </w:p>
    <w:p w14:paraId="0706D985" w14:textId="77777777" w:rsidR="007C5FA3" w:rsidRPr="00F6132A" w:rsidRDefault="007C5FA3" w:rsidP="00F6132A">
      <w:pPr>
        <w:pStyle w:val="Item"/>
      </w:pPr>
      <w:r w:rsidRPr="00F6132A">
        <w:t>Omit “carried by post”, substitute “carried by or through Australia Post”.</w:t>
      </w:r>
    </w:p>
    <w:p w14:paraId="2CD36FAD" w14:textId="77777777" w:rsidR="007C5FA3" w:rsidRPr="00F6132A" w:rsidRDefault="004B3252" w:rsidP="00F6132A">
      <w:pPr>
        <w:pStyle w:val="ItemHead"/>
      </w:pPr>
      <w:r w:rsidRPr="00F6132A">
        <w:t>5</w:t>
      </w:r>
      <w:r w:rsidR="001F361B" w:rsidRPr="00F6132A">
        <w:t xml:space="preserve">  </w:t>
      </w:r>
      <w:r w:rsidR="00264B05" w:rsidRPr="00F6132A">
        <w:t>Paragraph 4</w:t>
      </w:r>
      <w:r w:rsidR="001F361B" w:rsidRPr="00F6132A">
        <w:t>3</w:t>
      </w:r>
      <w:r w:rsidR="007C5FA3" w:rsidRPr="00F6132A">
        <w:t>(1)(n)</w:t>
      </w:r>
    </w:p>
    <w:p w14:paraId="467007B4" w14:textId="77777777" w:rsidR="007C5FA3" w:rsidRPr="00F6132A" w:rsidRDefault="007C5FA3" w:rsidP="00F6132A">
      <w:pPr>
        <w:pStyle w:val="Item"/>
      </w:pPr>
      <w:r w:rsidRPr="00F6132A">
        <w:t>Omit “carried by post”, substitute “carried by or through Australia Post”.</w:t>
      </w:r>
    </w:p>
    <w:p w14:paraId="52E465A6" w14:textId="77777777" w:rsidR="00CA2EF2" w:rsidRPr="00F6132A" w:rsidRDefault="004B3252" w:rsidP="00F6132A">
      <w:pPr>
        <w:pStyle w:val="ItemHead"/>
      </w:pPr>
      <w:r w:rsidRPr="00F6132A">
        <w:t>6</w:t>
      </w:r>
      <w:r w:rsidR="00CA2EF2" w:rsidRPr="00F6132A">
        <w:t xml:space="preserve">  </w:t>
      </w:r>
      <w:r w:rsidR="00264B05" w:rsidRPr="00F6132A">
        <w:t>Paragraph 4</w:t>
      </w:r>
      <w:r w:rsidR="00CA2EF2" w:rsidRPr="00F6132A">
        <w:t>3(1)(o)</w:t>
      </w:r>
    </w:p>
    <w:p w14:paraId="1F1C624E" w14:textId="77777777" w:rsidR="00CA2EF2" w:rsidRPr="00F6132A" w:rsidRDefault="00CA2EF2" w:rsidP="00F6132A">
      <w:pPr>
        <w:pStyle w:val="Item"/>
      </w:pPr>
      <w:r w:rsidRPr="00F6132A">
        <w:t>Repeal the paragraph, substitute:</w:t>
      </w:r>
    </w:p>
    <w:p w14:paraId="1EF40B60" w14:textId="77777777" w:rsidR="00CA2EF2" w:rsidRPr="00F6132A" w:rsidRDefault="00CA2EF2" w:rsidP="00F6132A">
      <w:pPr>
        <w:pStyle w:val="paragraph"/>
      </w:pPr>
      <w:r w:rsidRPr="00F6132A">
        <w:tab/>
        <w:t>(o)</w:t>
      </w:r>
      <w:r w:rsidRPr="00F6132A">
        <w:tab/>
        <w:t>include, in relation to:</w:t>
      </w:r>
    </w:p>
    <w:p w14:paraId="13652ED4" w14:textId="77777777" w:rsidR="00CA2EF2" w:rsidRPr="00F6132A" w:rsidRDefault="00CA2EF2" w:rsidP="00F6132A">
      <w:pPr>
        <w:pStyle w:val="paragraphsub"/>
      </w:pPr>
      <w:r w:rsidRPr="00F6132A">
        <w:tab/>
        <w:t>(i)</w:t>
      </w:r>
      <w:r w:rsidRPr="00F6132A">
        <w:tab/>
        <w:t>sections</w:t>
      </w:r>
      <w:r w:rsidR="000734DE" w:rsidRPr="00F6132A">
        <w:t> </w:t>
      </w:r>
      <w:r w:rsidRPr="00F6132A">
        <w:t>90JA, 90JE, 90JF, 90JG and 90JH; and</w:t>
      </w:r>
    </w:p>
    <w:p w14:paraId="2BC24366" w14:textId="77777777" w:rsidR="00CA2EF2" w:rsidRPr="00F6132A" w:rsidRDefault="00CA2EF2" w:rsidP="00F6132A">
      <w:pPr>
        <w:pStyle w:val="paragraphsub"/>
        <w:keepNext/>
      </w:pPr>
      <w:r w:rsidRPr="00F6132A">
        <w:tab/>
        <w:t>(ii)</w:t>
      </w:r>
      <w:r w:rsidRPr="00F6132A">
        <w:tab/>
        <w:t>subsections</w:t>
      </w:r>
      <w:r w:rsidR="000734DE" w:rsidRPr="00F6132A">
        <w:t> </w:t>
      </w:r>
      <w:r w:rsidRPr="00F6132A">
        <w:t>90JC(1), (2) and (3) and 90JD(1), (6) and (7);</w:t>
      </w:r>
    </w:p>
    <w:p w14:paraId="56A0655D" w14:textId="77777777" w:rsidR="00CA2EF2" w:rsidRPr="00F6132A" w:rsidRDefault="00CA2EF2" w:rsidP="00F6132A">
      <w:pPr>
        <w:pStyle w:val="paragraph"/>
      </w:pPr>
      <w:r w:rsidRPr="00F6132A">
        <w:tab/>
      </w:r>
      <w:r w:rsidRPr="00F6132A">
        <w:tab/>
        <w:t xml:space="preserve">a record of the number of times during the period that information or documents were disclosed in reliance on </w:t>
      </w:r>
      <w:r w:rsidR="00B71055" w:rsidRPr="00F6132A">
        <w:t>each</w:t>
      </w:r>
      <w:r w:rsidRPr="00F6132A">
        <w:t xml:space="preserve"> section or subsection and of the persons, bodies, agencies or authorities to which information or documents were so disclosed.</w:t>
      </w:r>
    </w:p>
    <w:p w14:paraId="625D7B4C" w14:textId="77777777" w:rsidR="00A84BC9" w:rsidRPr="00F6132A" w:rsidRDefault="004B3252" w:rsidP="00F6132A">
      <w:pPr>
        <w:pStyle w:val="ItemHead"/>
      </w:pPr>
      <w:r w:rsidRPr="00F6132A">
        <w:lastRenderedPageBreak/>
        <w:t>7</w:t>
      </w:r>
      <w:r w:rsidR="00A84BC9" w:rsidRPr="00F6132A">
        <w:t xml:space="preserve">  </w:t>
      </w:r>
      <w:r w:rsidR="00C26DED" w:rsidRPr="00F6132A">
        <w:t>Section 9</w:t>
      </w:r>
      <w:r w:rsidR="00A84BC9" w:rsidRPr="00F6132A">
        <w:t>0E</w:t>
      </w:r>
    </w:p>
    <w:p w14:paraId="374FFCA2" w14:textId="77777777" w:rsidR="00A84BC9" w:rsidRPr="00F6132A" w:rsidRDefault="00A84BC9" w:rsidP="00F6132A">
      <w:pPr>
        <w:pStyle w:val="Item"/>
      </w:pPr>
      <w:r w:rsidRPr="00F6132A">
        <w:t>Insert:</w:t>
      </w:r>
    </w:p>
    <w:p w14:paraId="129BAD85" w14:textId="77777777" w:rsidR="00DC11AA" w:rsidRPr="00F6132A" w:rsidRDefault="00DC11AA" w:rsidP="00F6132A">
      <w:pPr>
        <w:pStyle w:val="Definition"/>
      </w:pPr>
      <w:r w:rsidRPr="00F6132A">
        <w:rPr>
          <w:b/>
          <w:i/>
        </w:rPr>
        <w:t>AUSTRAC entrusted person</w:t>
      </w:r>
      <w:r w:rsidRPr="00F6132A">
        <w:t xml:space="preserve"> has the same meaning as in the </w:t>
      </w:r>
      <w:r w:rsidRPr="00F6132A">
        <w:rPr>
          <w:i/>
        </w:rPr>
        <w:t>Anti</w:t>
      </w:r>
      <w:r w:rsidR="00F6132A">
        <w:rPr>
          <w:i/>
        </w:rPr>
        <w:noBreakHyphen/>
      </w:r>
      <w:r w:rsidRPr="00F6132A">
        <w:rPr>
          <w:i/>
        </w:rPr>
        <w:t>Money Laundering and Counter</w:t>
      </w:r>
      <w:r w:rsidR="00F6132A">
        <w:rPr>
          <w:i/>
        </w:rPr>
        <w:noBreakHyphen/>
      </w:r>
      <w:r w:rsidRPr="00F6132A">
        <w:rPr>
          <w:i/>
        </w:rPr>
        <w:t>Terrorism Financing Act 2006</w:t>
      </w:r>
      <w:r w:rsidRPr="00F6132A">
        <w:t>.</w:t>
      </w:r>
    </w:p>
    <w:p w14:paraId="795C728C" w14:textId="77777777" w:rsidR="00991796" w:rsidRPr="00F6132A" w:rsidRDefault="004B3252" w:rsidP="00F6132A">
      <w:pPr>
        <w:pStyle w:val="ItemHead"/>
      </w:pPr>
      <w:r w:rsidRPr="00F6132A">
        <w:t>8</w:t>
      </w:r>
      <w:r w:rsidR="00991796" w:rsidRPr="00F6132A">
        <w:t xml:space="preserve">  </w:t>
      </w:r>
      <w:r w:rsidR="00C26DED" w:rsidRPr="00F6132A">
        <w:t>Section 9</w:t>
      </w:r>
      <w:r w:rsidR="00991796" w:rsidRPr="00F6132A">
        <w:t xml:space="preserve">0E (definition of </w:t>
      </w:r>
      <w:r w:rsidR="00991796" w:rsidRPr="00F6132A">
        <w:rPr>
          <w:i/>
        </w:rPr>
        <w:t>authorised discloser</w:t>
      </w:r>
      <w:r w:rsidR="00991796" w:rsidRPr="00F6132A">
        <w:t>)</w:t>
      </w:r>
    </w:p>
    <w:p w14:paraId="6AA35DA4" w14:textId="77777777" w:rsidR="00991796" w:rsidRPr="00F6132A" w:rsidRDefault="00991796" w:rsidP="00F6132A">
      <w:pPr>
        <w:pStyle w:val="Item"/>
      </w:pPr>
      <w:r w:rsidRPr="00F6132A">
        <w:t>Repeal the definition.</w:t>
      </w:r>
    </w:p>
    <w:p w14:paraId="184C554A" w14:textId="77777777" w:rsidR="000F182A" w:rsidRPr="00F6132A" w:rsidRDefault="004B3252" w:rsidP="00F6132A">
      <w:pPr>
        <w:pStyle w:val="ItemHead"/>
      </w:pPr>
      <w:r w:rsidRPr="00F6132A">
        <w:t>9</w:t>
      </w:r>
      <w:r w:rsidR="000F182A" w:rsidRPr="00F6132A">
        <w:t xml:space="preserve">  </w:t>
      </w:r>
      <w:r w:rsidR="00C26DED" w:rsidRPr="00F6132A">
        <w:t>Section 9</w:t>
      </w:r>
      <w:r w:rsidR="000F182A" w:rsidRPr="00F6132A">
        <w:t xml:space="preserve">0E (definition of </w:t>
      </w:r>
      <w:r w:rsidR="000F182A" w:rsidRPr="00F6132A">
        <w:rPr>
          <w:i/>
        </w:rPr>
        <w:t>authorised examiner</w:t>
      </w:r>
      <w:r w:rsidR="000F182A" w:rsidRPr="00F6132A">
        <w:t>)</w:t>
      </w:r>
    </w:p>
    <w:p w14:paraId="4370C343" w14:textId="77777777" w:rsidR="000F182A" w:rsidRPr="00F6132A" w:rsidRDefault="000F182A" w:rsidP="00F6132A">
      <w:pPr>
        <w:pStyle w:val="Item"/>
      </w:pPr>
      <w:r w:rsidRPr="00F6132A">
        <w:t>Repeal the definition.</w:t>
      </w:r>
    </w:p>
    <w:p w14:paraId="57FFB0D6" w14:textId="77777777" w:rsidR="00F97FC8" w:rsidRPr="00F6132A" w:rsidRDefault="004B3252" w:rsidP="00F6132A">
      <w:pPr>
        <w:pStyle w:val="ItemHead"/>
      </w:pPr>
      <w:r w:rsidRPr="00F6132A">
        <w:t>10</w:t>
      </w:r>
      <w:r w:rsidR="00F97FC8" w:rsidRPr="00F6132A">
        <w:t xml:space="preserve">  </w:t>
      </w:r>
      <w:r w:rsidR="00C26DED" w:rsidRPr="00F6132A">
        <w:t>Section 9</w:t>
      </w:r>
      <w:r w:rsidR="00F97FC8" w:rsidRPr="00F6132A">
        <w:t>0E</w:t>
      </w:r>
    </w:p>
    <w:p w14:paraId="072FF73C" w14:textId="77777777" w:rsidR="00F97FC8" w:rsidRPr="00F6132A" w:rsidRDefault="00F97FC8" w:rsidP="00F6132A">
      <w:pPr>
        <w:pStyle w:val="Item"/>
      </w:pPr>
      <w:r w:rsidRPr="00F6132A">
        <w:t>Insert:</w:t>
      </w:r>
    </w:p>
    <w:p w14:paraId="562C6514" w14:textId="77777777" w:rsidR="00F97FC8" w:rsidRPr="00F6132A" w:rsidRDefault="00DC11AA" w:rsidP="00F6132A">
      <w:pPr>
        <w:pStyle w:val="Definition"/>
      </w:pPr>
      <w:r w:rsidRPr="00F6132A">
        <w:rPr>
          <w:b/>
          <w:i/>
        </w:rPr>
        <w:t>biosecurity official</w:t>
      </w:r>
      <w:r w:rsidR="00F97FC8" w:rsidRPr="00F6132A">
        <w:t xml:space="preserve"> has the same meaning as in the </w:t>
      </w:r>
      <w:r w:rsidR="00F97FC8" w:rsidRPr="00F6132A">
        <w:rPr>
          <w:i/>
        </w:rPr>
        <w:t>Biosecurity Act 2015</w:t>
      </w:r>
      <w:r w:rsidR="00F97FC8" w:rsidRPr="00F6132A">
        <w:t>.</w:t>
      </w:r>
    </w:p>
    <w:p w14:paraId="002E9785" w14:textId="77777777" w:rsidR="00231202" w:rsidRPr="00F6132A" w:rsidRDefault="004B3252" w:rsidP="00F6132A">
      <w:pPr>
        <w:pStyle w:val="ItemHead"/>
      </w:pPr>
      <w:r w:rsidRPr="00F6132A">
        <w:t>11</w:t>
      </w:r>
      <w:r w:rsidR="00231202" w:rsidRPr="00F6132A">
        <w:t xml:space="preserve">  </w:t>
      </w:r>
      <w:r w:rsidR="00C26DED" w:rsidRPr="00F6132A">
        <w:t>Section 9</w:t>
      </w:r>
      <w:r w:rsidR="00231202" w:rsidRPr="00F6132A">
        <w:t xml:space="preserve">0E (definition of </w:t>
      </w:r>
      <w:r w:rsidR="00231202" w:rsidRPr="00F6132A">
        <w:rPr>
          <w:i/>
        </w:rPr>
        <w:t>employee of Australia Post</w:t>
      </w:r>
      <w:r w:rsidR="00231202" w:rsidRPr="00F6132A">
        <w:t>)</w:t>
      </w:r>
    </w:p>
    <w:p w14:paraId="16778855" w14:textId="77777777" w:rsidR="00231202" w:rsidRPr="00F6132A" w:rsidRDefault="00231202" w:rsidP="00F6132A">
      <w:pPr>
        <w:pStyle w:val="Item"/>
      </w:pPr>
      <w:r w:rsidRPr="00F6132A">
        <w:t xml:space="preserve">Omit “, when used in this Division (other than </w:t>
      </w:r>
      <w:r w:rsidR="00264B05" w:rsidRPr="00F6132A">
        <w:t>section 9</w:t>
      </w:r>
      <w:r w:rsidRPr="00F6132A">
        <w:t>0FB) or in Division</w:t>
      </w:r>
      <w:r w:rsidR="000734DE" w:rsidRPr="00F6132A">
        <w:t> </w:t>
      </w:r>
      <w:r w:rsidRPr="00F6132A">
        <w:t>2, 4 or 5,”.</w:t>
      </w:r>
    </w:p>
    <w:p w14:paraId="02B5F582" w14:textId="77777777" w:rsidR="00F741F5" w:rsidRPr="00F6132A" w:rsidRDefault="004B3252" w:rsidP="00F6132A">
      <w:pPr>
        <w:pStyle w:val="ItemHead"/>
      </w:pPr>
      <w:r w:rsidRPr="00F6132A">
        <w:t>12</w:t>
      </w:r>
      <w:r w:rsidR="00F741F5" w:rsidRPr="00F6132A">
        <w:t xml:space="preserve">  </w:t>
      </w:r>
      <w:r w:rsidR="00C26DED" w:rsidRPr="00F6132A">
        <w:t>Section 9</w:t>
      </w:r>
      <w:r w:rsidR="00F741F5" w:rsidRPr="00F6132A">
        <w:t xml:space="preserve">0E (definition of </w:t>
      </w:r>
      <w:r w:rsidR="00F741F5" w:rsidRPr="00F6132A">
        <w:rPr>
          <w:i/>
        </w:rPr>
        <w:t>in the course of post</w:t>
      </w:r>
      <w:r w:rsidR="00F741F5" w:rsidRPr="00F6132A">
        <w:t>)</w:t>
      </w:r>
    </w:p>
    <w:p w14:paraId="199828CB" w14:textId="77777777" w:rsidR="00F741F5" w:rsidRPr="00F6132A" w:rsidRDefault="00F741F5" w:rsidP="00F6132A">
      <w:pPr>
        <w:pStyle w:val="Item"/>
      </w:pPr>
      <w:r w:rsidRPr="00F6132A">
        <w:t>Repeal the definition, substitute:</w:t>
      </w:r>
    </w:p>
    <w:p w14:paraId="7D61B1FE" w14:textId="77777777" w:rsidR="00F741F5" w:rsidRPr="00F6132A" w:rsidRDefault="00F741F5" w:rsidP="00F6132A">
      <w:pPr>
        <w:pStyle w:val="Definition"/>
      </w:pPr>
      <w:r w:rsidRPr="00F6132A">
        <w:rPr>
          <w:b/>
          <w:i/>
        </w:rPr>
        <w:t>in the course of post</w:t>
      </w:r>
      <w:r w:rsidRPr="00F6132A">
        <w:t>, in relation to an article, means the article:</w:t>
      </w:r>
    </w:p>
    <w:p w14:paraId="27F653CB" w14:textId="77777777" w:rsidR="00F741F5" w:rsidRPr="00F6132A" w:rsidRDefault="00F741F5" w:rsidP="00F6132A">
      <w:pPr>
        <w:pStyle w:val="paragraph"/>
      </w:pPr>
      <w:r w:rsidRPr="00F6132A">
        <w:tab/>
        <w:t>(a)</w:t>
      </w:r>
      <w:r w:rsidRPr="00F6132A">
        <w:tab/>
        <w:t xml:space="preserve">has been collected or received </w:t>
      </w:r>
      <w:r w:rsidR="004966F5" w:rsidRPr="00F6132A">
        <w:t>by or on behalf of</w:t>
      </w:r>
      <w:r w:rsidRPr="00F6132A">
        <w:t xml:space="preserve"> Australia Post from a place in Australia or outside Australia for carriage by post to a place in Australia, but has not been delivered by or through Australia Post; or</w:t>
      </w:r>
    </w:p>
    <w:p w14:paraId="2FF95BCD" w14:textId="77777777" w:rsidR="00F741F5" w:rsidRPr="00F6132A" w:rsidRDefault="00F741F5" w:rsidP="00F6132A">
      <w:pPr>
        <w:pStyle w:val="paragraph"/>
      </w:pPr>
      <w:r w:rsidRPr="00F6132A">
        <w:tab/>
        <w:t>(b)</w:t>
      </w:r>
      <w:r w:rsidRPr="00F6132A">
        <w:tab/>
        <w:t xml:space="preserve">has been collected or received </w:t>
      </w:r>
      <w:r w:rsidR="004966F5" w:rsidRPr="00F6132A">
        <w:t>by or on behalf of</w:t>
      </w:r>
      <w:r w:rsidRPr="00F6132A">
        <w:t xml:space="preserve"> Australia Post from a place in Australia or outside Australia for carriage by post to a place outside Australia, and has not left Australia.</w:t>
      </w:r>
    </w:p>
    <w:p w14:paraId="0C43A523" w14:textId="77777777" w:rsidR="00991796" w:rsidRPr="00F6132A" w:rsidRDefault="004B3252" w:rsidP="00F6132A">
      <w:pPr>
        <w:pStyle w:val="ItemHead"/>
      </w:pPr>
      <w:r w:rsidRPr="00F6132A">
        <w:t>13</w:t>
      </w:r>
      <w:r w:rsidR="00991796" w:rsidRPr="00F6132A">
        <w:t xml:space="preserve">  </w:t>
      </w:r>
      <w:r w:rsidR="00C26DED" w:rsidRPr="00F6132A">
        <w:t>Section 9</w:t>
      </w:r>
      <w:r w:rsidR="00991796" w:rsidRPr="00F6132A">
        <w:t>0E</w:t>
      </w:r>
    </w:p>
    <w:p w14:paraId="1A22E524" w14:textId="77777777" w:rsidR="00991796" w:rsidRPr="00F6132A" w:rsidRDefault="00991796" w:rsidP="00F6132A">
      <w:pPr>
        <w:pStyle w:val="Item"/>
      </w:pPr>
      <w:r w:rsidRPr="00F6132A">
        <w:t>Insert:</w:t>
      </w:r>
    </w:p>
    <w:p w14:paraId="47BD5D1C" w14:textId="77777777" w:rsidR="00156AC4" w:rsidRPr="00F6132A" w:rsidRDefault="00156AC4" w:rsidP="00F6132A">
      <w:pPr>
        <w:pStyle w:val="Definition"/>
      </w:pPr>
      <w:r w:rsidRPr="00F6132A">
        <w:rPr>
          <w:b/>
          <w:i/>
        </w:rPr>
        <w:t>member of the staff of Sport Integrity Australia</w:t>
      </w:r>
      <w:r w:rsidRPr="00F6132A">
        <w:t xml:space="preserve"> means a person covered by sub</w:t>
      </w:r>
      <w:r w:rsidR="00C26DED" w:rsidRPr="00F6132A">
        <w:t>section 2</w:t>
      </w:r>
      <w:r w:rsidRPr="00F6132A">
        <w:t xml:space="preserve">4L(1) of the </w:t>
      </w:r>
      <w:r w:rsidRPr="00F6132A">
        <w:rPr>
          <w:i/>
        </w:rPr>
        <w:t>Sport Integrity Australia Act 2020</w:t>
      </w:r>
      <w:r w:rsidRPr="00F6132A">
        <w:t>.</w:t>
      </w:r>
    </w:p>
    <w:p w14:paraId="46A9DC81" w14:textId="77777777" w:rsidR="00991796" w:rsidRPr="00F6132A" w:rsidRDefault="00991796" w:rsidP="00F6132A">
      <w:pPr>
        <w:pStyle w:val="Definition"/>
      </w:pPr>
      <w:r w:rsidRPr="00F6132A">
        <w:rPr>
          <w:b/>
          <w:i/>
        </w:rPr>
        <w:t>member of the staff of the ACC</w:t>
      </w:r>
      <w:r w:rsidRPr="00F6132A">
        <w:t xml:space="preserve"> has the same meaning as in the </w:t>
      </w:r>
      <w:r w:rsidRPr="00F6132A">
        <w:rPr>
          <w:i/>
        </w:rPr>
        <w:t>Australian Crime Commission Act 2002</w:t>
      </w:r>
      <w:r w:rsidRPr="00F6132A">
        <w:t>.</w:t>
      </w:r>
    </w:p>
    <w:p w14:paraId="7D7D18D3" w14:textId="77777777" w:rsidR="00A26DB1" w:rsidRPr="00F6132A" w:rsidRDefault="004B3252" w:rsidP="00F6132A">
      <w:pPr>
        <w:pStyle w:val="ItemHead"/>
      </w:pPr>
      <w:r w:rsidRPr="00F6132A">
        <w:t>14</w:t>
      </w:r>
      <w:r w:rsidR="00A26DB1" w:rsidRPr="00F6132A">
        <w:t xml:space="preserve">  </w:t>
      </w:r>
      <w:r w:rsidR="00C26DED" w:rsidRPr="00F6132A">
        <w:t>Section 9</w:t>
      </w:r>
      <w:r w:rsidR="00A26DB1" w:rsidRPr="00F6132A">
        <w:t xml:space="preserve">0E (definition of </w:t>
      </w:r>
      <w:r w:rsidR="00A26DB1" w:rsidRPr="00F6132A">
        <w:rPr>
          <w:i/>
        </w:rPr>
        <w:t>specially protected</w:t>
      </w:r>
      <w:r w:rsidR="00A26DB1" w:rsidRPr="00F6132A">
        <w:t>)</w:t>
      </w:r>
    </w:p>
    <w:p w14:paraId="432E604C" w14:textId="77777777" w:rsidR="00A26DB1" w:rsidRPr="00F6132A" w:rsidRDefault="00A26DB1" w:rsidP="00F6132A">
      <w:pPr>
        <w:pStyle w:val="Item"/>
      </w:pPr>
      <w:r w:rsidRPr="00F6132A">
        <w:t>Repeal the definition.</w:t>
      </w:r>
    </w:p>
    <w:p w14:paraId="65311102" w14:textId="77777777" w:rsidR="00F609D7" w:rsidRPr="00F6132A" w:rsidRDefault="004B3252" w:rsidP="00F6132A">
      <w:pPr>
        <w:pStyle w:val="ItemHead"/>
      </w:pPr>
      <w:r w:rsidRPr="00F6132A">
        <w:t>15</w:t>
      </w:r>
      <w:r w:rsidR="00F609D7" w:rsidRPr="00F6132A">
        <w:t xml:space="preserve">  </w:t>
      </w:r>
      <w:r w:rsidR="00C26DED" w:rsidRPr="00F6132A">
        <w:t>Section 9</w:t>
      </w:r>
      <w:r w:rsidR="00F609D7" w:rsidRPr="00F6132A">
        <w:t>0E</w:t>
      </w:r>
    </w:p>
    <w:p w14:paraId="26666BEB" w14:textId="77777777" w:rsidR="00F609D7" w:rsidRPr="00F6132A" w:rsidRDefault="00F609D7" w:rsidP="00F6132A">
      <w:pPr>
        <w:pStyle w:val="Item"/>
      </w:pPr>
      <w:r w:rsidRPr="00F6132A">
        <w:t>Insert:</w:t>
      </w:r>
    </w:p>
    <w:p w14:paraId="4246E951" w14:textId="77777777" w:rsidR="00F609D7" w:rsidRPr="00F6132A" w:rsidRDefault="00F609D7" w:rsidP="00F6132A">
      <w:pPr>
        <w:pStyle w:val="Definition"/>
      </w:pPr>
      <w:r w:rsidRPr="00F6132A">
        <w:rPr>
          <w:b/>
          <w:i/>
        </w:rPr>
        <w:t>taxation officer</w:t>
      </w:r>
      <w:r w:rsidRPr="00F6132A">
        <w:t xml:space="preserve"> has the meaning given by section</w:t>
      </w:r>
      <w:r w:rsidR="000734DE" w:rsidRPr="00F6132A">
        <w:t> </w:t>
      </w:r>
      <w:r w:rsidRPr="00F6132A">
        <w:t>355</w:t>
      </w:r>
      <w:r w:rsidR="00F6132A">
        <w:noBreakHyphen/>
      </w:r>
      <w:r w:rsidRPr="00F6132A">
        <w:t>30 in Schedule</w:t>
      </w:r>
      <w:r w:rsidR="000734DE" w:rsidRPr="00F6132A">
        <w:t> </w:t>
      </w:r>
      <w:r w:rsidRPr="00F6132A">
        <w:t xml:space="preserve">1 to the </w:t>
      </w:r>
      <w:r w:rsidRPr="00F6132A">
        <w:rPr>
          <w:i/>
        </w:rPr>
        <w:t>Taxation Administration Act 1953</w:t>
      </w:r>
      <w:r w:rsidRPr="00F6132A">
        <w:t>.</w:t>
      </w:r>
    </w:p>
    <w:p w14:paraId="3571A530" w14:textId="77777777" w:rsidR="002874F7" w:rsidRPr="00F6132A" w:rsidRDefault="004B3252" w:rsidP="00F6132A">
      <w:pPr>
        <w:pStyle w:val="ItemHead"/>
      </w:pPr>
      <w:r w:rsidRPr="00F6132A">
        <w:t>16</w:t>
      </w:r>
      <w:r w:rsidR="002874F7" w:rsidRPr="00F6132A">
        <w:t xml:space="preserve">  Section</w:t>
      </w:r>
      <w:r w:rsidR="000F182A" w:rsidRPr="00F6132A">
        <w:t>s</w:t>
      </w:r>
      <w:r w:rsidR="000734DE" w:rsidRPr="00F6132A">
        <w:t> </w:t>
      </w:r>
      <w:r w:rsidR="002874F7" w:rsidRPr="00F6132A">
        <w:t>90FA</w:t>
      </w:r>
      <w:r w:rsidR="000F182A" w:rsidRPr="00F6132A">
        <w:t xml:space="preserve"> and 90FB</w:t>
      </w:r>
    </w:p>
    <w:p w14:paraId="63DAF754" w14:textId="77777777" w:rsidR="002874F7" w:rsidRPr="00F6132A" w:rsidRDefault="002874F7" w:rsidP="00F6132A">
      <w:pPr>
        <w:pStyle w:val="Item"/>
      </w:pPr>
      <w:r w:rsidRPr="00F6132A">
        <w:t>Repeal the section</w:t>
      </w:r>
      <w:r w:rsidR="000F182A" w:rsidRPr="00F6132A">
        <w:t>s</w:t>
      </w:r>
      <w:r w:rsidRPr="00F6132A">
        <w:t>.</w:t>
      </w:r>
    </w:p>
    <w:p w14:paraId="624F4A00" w14:textId="77777777" w:rsidR="00A26DB1" w:rsidRPr="00F6132A" w:rsidRDefault="004B3252" w:rsidP="00F6132A">
      <w:pPr>
        <w:pStyle w:val="ItemHead"/>
      </w:pPr>
      <w:r w:rsidRPr="00F6132A">
        <w:t>17</w:t>
      </w:r>
      <w:r w:rsidR="008F6FDC" w:rsidRPr="00F6132A">
        <w:t xml:space="preserve">  </w:t>
      </w:r>
      <w:r w:rsidR="00264B05" w:rsidRPr="00F6132A">
        <w:t>Subsection 9</w:t>
      </w:r>
      <w:r w:rsidR="008F6FDC" w:rsidRPr="00F6132A">
        <w:t>0G(1)</w:t>
      </w:r>
    </w:p>
    <w:p w14:paraId="16D6BED7" w14:textId="77777777" w:rsidR="008F6FDC" w:rsidRPr="00F6132A" w:rsidRDefault="008F6FDC" w:rsidP="00F6132A">
      <w:pPr>
        <w:pStyle w:val="Item"/>
      </w:pPr>
      <w:r w:rsidRPr="00F6132A">
        <w:t>Omit “(1)”.</w:t>
      </w:r>
    </w:p>
    <w:p w14:paraId="4763F39B" w14:textId="77777777" w:rsidR="002B2C20" w:rsidRPr="00F6132A" w:rsidRDefault="004B3252" w:rsidP="00F6132A">
      <w:pPr>
        <w:pStyle w:val="ItemHead"/>
      </w:pPr>
      <w:r w:rsidRPr="00F6132A">
        <w:t>18</w:t>
      </w:r>
      <w:r w:rsidR="002B2C20" w:rsidRPr="00F6132A">
        <w:t xml:space="preserve">  </w:t>
      </w:r>
      <w:r w:rsidR="00264B05" w:rsidRPr="00F6132A">
        <w:t>Subparagraph 9</w:t>
      </w:r>
      <w:r w:rsidR="002B2C20" w:rsidRPr="00F6132A">
        <w:t>0G(1)(b)(i)</w:t>
      </w:r>
    </w:p>
    <w:p w14:paraId="60854F4F" w14:textId="77777777" w:rsidR="002B2C20" w:rsidRPr="00F6132A" w:rsidRDefault="002B2C20" w:rsidP="00F6132A">
      <w:pPr>
        <w:pStyle w:val="Item"/>
      </w:pPr>
      <w:r w:rsidRPr="00F6132A">
        <w:t>Omit “that has been carried by post or is in the course of post”, substitute “that is in the course of post or has been carried by or through Australia Post”.</w:t>
      </w:r>
    </w:p>
    <w:p w14:paraId="754066E8" w14:textId="77777777" w:rsidR="00376957" w:rsidRPr="00F6132A" w:rsidRDefault="004B3252" w:rsidP="00F6132A">
      <w:pPr>
        <w:pStyle w:val="ItemHead"/>
      </w:pPr>
      <w:r w:rsidRPr="00F6132A">
        <w:t>19</w:t>
      </w:r>
      <w:r w:rsidR="00376957" w:rsidRPr="00F6132A">
        <w:t xml:space="preserve">  After </w:t>
      </w:r>
      <w:r w:rsidR="006A7E3A" w:rsidRPr="00F6132A">
        <w:t>sub</w:t>
      </w:r>
      <w:r w:rsidR="00376957" w:rsidRPr="00F6132A">
        <w:t>paragraph</w:t>
      </w:r>
      <w:r w:rsidR="000734DE" w:rsidRPr="00F6132A">
        <w:t> </w:t>
      </w:r>
      <w:r w:rsidR="00376957" w:rsidRPr="00F6132A">
        <w:t>90G(1)(b</w:t>
      </w:r>
      <w:r w:rsidR="009012CE" w:rsidRPr="00F6132A">
        <w:t>)(</w:t>
      </w:r>
      <w:r w:rsidR="00376957" w:rsidRPr="00F6132A">
        <w:t>i)</w:t>
      </w:r>
    </w:p>
    <w:p w14:paraId="42B8D0FC" w14:textId="77777777" w:rsidR="00376957" w:rsidRPr="00F6132A" w:rsidRDefault="00376957" w:rsidP="00F6132A">
      <w:pPr>
        <w:pStyle w:val="Item"/>
      </w:pPr>
      <w:r w:rsidRPr="00F6132A">
        <w:t>Insert:</w:t>
      </w:r>
    </w:p>
    <w:p w14:paraId="47363361" w14:textId="77777777" w:rsidR="00376957" w:rsidRPr="00F6132A" w:rsidRDefault="00376957" w:rsidP="00F6132A">
      <w:pPr>
        <w:pStyle w:val="paragraph"/>
      </w:pPr>
      <w:r w:rsidRPr="00F6132A">
        <w:tab/>
        <w:t>(ia)</w:t>
      </w:r>
      <w:r w:rsidRPr="00F6132A">
        <w:tab/>
      </w:r>
      <w:r w:rsidR="00EF39DB" w:rsidRPr="00F6132A">
        <w:t>is, or relates to, an article, or some or all of the contents or substance of an article, that the person expects will become in the course of post; or</w:t>
      </w:r>
    </w:p>
    <w:p w14:paraId="055DF64B" w14:textId="77777777" w:rsidR="008F6FDC" w:rsidRPr="00F6132A" w:rsidRDefault="004B3252" w:rsidP="00F6132A">
      <w:pPr>
        <w:pStyle w:val="ItemHead"/>
      </w:pPr>
      <w:r w:rsidRPr="00F6132A">
        <w:t>20</w:t>
      </w:r>
      <w:r w:rsidR="008F6FDC" w:rsidRPr="00F6132A">
        <w:t xml:space="preserve">  Subsections</w:t>
      </w:r>
      <w:r w:rsidR="000734DE" w:rsidRPr="00F6132A">
        <w:t> </w:t>
      </w:r>
      <w:r w:rsidR="008F6FDC" w:rsidRPr="00F6132A">
        <w:t>90G(2) and (3)</w:t>
      </w:r>
    </w:p>
    <w:p w14:paraId="00BE5DDD" w14:textId="77777777" w:rsidR="008F6FDC" w:rsidRPr="00F6132A" w:rsidRDefault="008F6FDC" w:rsidP="00F6132A">
      <w:pPr>
        <w:pStyle w:val="Item"/>
      </w:pPr>
      <w:r w:rsidRPr="00F6132A">
        <w:t>Repeal the subsections.</w:t>
      </w:r>
    </w:p>
    <w:p w14:paraId="222386C2" w14:textId="77777777" w:rsidR="00586AA6" w:rsidRPr="00F6132A" w:rsidRDefault="004B3252" w:rsidP="00F6132A">
      <w:pPr>
        <w:pStyle w:val="ItemHead"/>
      </w:pPr>
      <w:r w:rsidRPr="00F6132A">
        <w:t>21</w:t>
      </w:r>
      <w:r w:rsidR="00586AA6" w:rsidRPr="00F6132A">
        <w:t xml:space="preserve">  </w:t>
      </w:r>
      <w:r w:rsidR="00264B05" w:rsidRPr="00F6132A">
        <w:t>Subsection 9</w:t>
      </w:r>
      <w:r w:rsidR="00586AA6" w:rsidRPr="00F6132A">
        <w:t>0H(1)</w:t>
      </w:r>
    </w:p>
    <w:p w14:paraId="47F57F0B" w14:textId="77777777" w:rsidR="00586AA6" w:rsidRPr="00F6132A" w:rsidRDefault="00586AA6" w:rsidP="00F6132A">
      <w:pPr>
        <w:pStyle w:val="Item"/>
      </w:pPr>
      <w:r w:rsidRPr="00F6132A">
        <w:t>Omit “90K”, substitute “90JA, 90JB, 90JC, 90JD, 90JE, 90JF, 90JG, 90JH”.</w:t>
      </w:r>
    </w:p>
    <w:p w14:paraId="3017A1AD" w14:textId="77777777" w:rsidR="00586AA6" w:rsidRPr="00F6132A" w:rsidRDefault="004B3252" w:rsidP="00F6132A">
      <w:pPr>
        <w:pStyle w:val="ItemHead"/>
      </w:pPr>
      <w:r w:rsidRPr="00F6132A">
        <w:t>22</w:t>
      </w:r>
      <w:r w:rsidR="00586AA6" w:rsidRPr="00F6132A">
        <w:t xml:space="preserve">  </w:t>
      </w:r>
      <w:r w:rsidR="00264B05" w:rsidRPr="00F6132A">
        <w:t>Paragraph 9</w:t>
      </w:r>
      <w:r w:rsidR="00586AA6" w:rsidRPr="00F6132A">
        <w:t>0H(3)(a)</w:t>
      </w:r>
    </w:p>
    <w:p w14:paraId="15A22F62" w14:textId="77777777" w:rsidR="00586AA6" w:rsidRPr="00F6132A" w:rsidRDefault="00586AA6" w:rsidP="00F6132A">
      <w:pPr>
        <w:pStyle w:val="Item"/>
      </w:pPr>
      <w:r w:rsidRPr="00F6132A">
        <w:t>Omit “90K”, substitute “90JA, 90JB, 90JC, 90JD, 90JE, 90JF, 90JG, 90JH”.</w:t>
      </w:r>
    </w:p>
    <w:p w14:paraId="0A008BA9" w14:textId="77777777" w:rsidR="005F1AD4" w:rsidRPr="00F6132A" w:rsidRDefault="004B3252" w:rsidP="00F6132A">
      <w:pPr>
        <w:pStyle w:val="ItemHead"/>
      </w:pPr>
      <w:r w:rsidRPr="00F6132A">
        <w:t>23</w:t>
      </w:r>
      <w:r w:rsidR="005F1AD4" w:rsidRPr="00F6132A">
        <w:t xml:space="preserve">  </w:t>
      </w:r>
      <w:r w:rsidR="00264B05" w:rsidRPr="00F6132A">
        <w:t>Paragraph 9</w:t>
      </w:r>
      <w:r w:rsidR="005F1AD4" w:rsidRPr="00F6132A">
        <w:t>0H(3)(a)</w:t>
      </w:r>
    </w:p>
    <w:p w14:paraId="51FA89B1" w14:textId="77777777" w:rsidR="005F1AD4" w:rsidRPr="00F6132A" w:rsidRDefault="005F1AD4" w:rsidP="00F6132A">
      <w:pPr>
        <w:pStyle w:val="Item"/>
      </w:pPr>
      <w:r w:rsidRPr="00F6132A">
        <w:t xml:space="preserve">Omit “a provision (the </w:t>
      </w:r>
      <w:r w:rsidRPr="00F6132A">
        <w:rPr>
          <w:b/>
          <w:i/>
        </w:rPr>
        <w:t>authorising provision</w:t>
      </w:r>
      <w:r w:rsidRPr="00F6132A">
        <w:t xml:space="preserve">) of one of those sections”, substitute “that section (the </w:t>
      </w:r>
      <w:r w:rsidRPr="00F6132A">
        <w:rPr>
          <w:b/>
          <w:i/>
        </w:rPr>
        <w:t>authorising provision</w:t>
      </w:r>
      <w:r w:rsidRPr="00F6132A">
        <w:t>)”.</w:t>
      </w:r>
    </w:p>
    <w:p w14:paraId="13812717" w14:textId="77777777" w:rsidR="005F1AD4" w:rsidRPr="00F6132A" w:rsidRDefault="004B3252" w:rsidP="00F6132A">
      <w:pPr>
        <w:pStyle w:val="ItemHead"/>
      </w:pPr>
      <w:r w:rsidRPr="00F6132A">
        <w:t>24</w:t>
      </w:r>
      <w:r w:rsidR="005F1AD4" w:rsidRPr="00F6132A">
        <w:t xml:space="preserve">  </w:t>
      </w:r>
      <w:r w:rsidR="00264B05" w:rsidRPr="00F6132A">
        <w:t>Paragraph 9</w:t>
      </w:r>
      <w:r w:rsidR="005F1AD4" w:rsidRPr="00F6132A">
        <w:t>0H(3)(b)</w:t>
      </w:r>
    </w:p>
    <w:p w14:paraId="5CC56463" w14:textId="77777777" w:rsidR="005F1AD4" w:rsidRPr="00F6132A" w:rsidRDefault="005F1AD4" w:rsidP="00F6132A">
      <w:pPr>
        <w:pStyle w:val="Item"/>
      </w:pPr>
      <w:r w:rsidRPr="00F6132A">
        <w:t>Omit “the section that contains”.</w:t>
      </w:r>
    </w:p>
    <w:p w14:paraId="1BA90B4D" w14:textId="77777777" w:rsidR="004F7BB6" w:rsidRPr="00F6132A" w:rsidRDefault="004B3252" w:rsidP="00F6132A">
      <w:pPr>
        <w:pStyle w:val="ItemHead"/>
      </w:pPr>
      <w:r w:rsidRPr="00F6132A">
        <w:t>25</w:t>
      </w:r>
      <w:r w:rsidR="004F7BB6" w:rsidRPr="00F6132A">
        <w:t xml:space="preserve">  Sections</w:t>
      </w:r>
      <w:r w:rsidR="000734DE" w:rsidRPr="00F6132A">
        <w:t> </w:t>
      </w:r>
      <w:r w:rsidR="004F7BB6" w:rsidRPr="00F6132A">
        <w:t>90J and 90K</w:t>
      </w:r>
    </w:p>
    <w:p w14:paraId="3F233A93" w14:textId="77777777" w:rsidR="004F7BB6" w:rsidRPr="00F6132A" w:rsidRDefault="004F7BB6" w:rsidP="00F6132A">
      <w:pPr>
        <w:pStyle w:val="Item"/>
      </w:pPr>
      <w:r w:rsidRPr="00F6132A">
        <w:t>Repeal the sections, substitute:</w:t>
      </w:r>
    </w:p>
    <w:p w14:paraId="458AFCAF" w14:textId="77777777" w:rsidR="004F7BB6" w:rsidRPr="00F6132A" w:rsidRDefault="004F7BB6" w:rsidP="00F6132A">
      <w:pPr>
        <w:pStyle w:val="ActHead5"/>
      </w:pPr>
      <w:bookmarkStart w:id="9" w:name="_Toc171505540"/>
      <w:r w:rsidRPr="00D64D96">
        <w:rPr>
          <w:rStyle w:val="CharSectno"/>
        </w:rPr>
        <w:t>90J</w:t>
      </w:r>
      <w:r w:rsidRPr="00F6132A">
        <w:t xml:space="preserve">  Permitted use or disclosure in </w:t>
      </w:r>
      <w:r w:rsidR="00422156" w:rsidRPr="00F6132A">
        <w:t>performance</w:t>
      </w:r>
      <w:r w:rsidRPr="00F6132A">
        <w:t xml:space="preserve"> of duties</w:t>
      </w:r>
      <w:bookmarkEnd w:id="9"/>
    </w:p>
    <w:p w14:paraId="000C92E8" w14:textId="77777777" w:rsidR="004F7BB6" w:rsidRPr="00F6132A" w:rsidRDefault="004F7BB6" w:rsidP="00F6132A">
      <w:pPr>
        <w:pStyle w:val="subsection"/>
      </w:pPr>
      <w:r w:rsidRPr="00F6132A">
        <w:tab/>
      </w:r>
      <w:r w:rsidRPr="00F6132A">
        <w:tab/>
        <w:t>The person may use or disclose the information or document in the performance of duties as an employee of Australia Post.</w:t>
      </w:r>
    </w:p>
    <w:p w14:paraId="7D6C6CC6" w14:textId="77777777" w:rsidR="004F7BB6" w:rsidRPr="00F6132A" w:rsidRDefault="004F7BB6" w:rsidP="00F6132A">
      <w:pPr>
        <w:pStyle w:val="ActHead5"/>
      </w:pPr>
      <w:bookmarkStart w:id="10" w:name="_Toc171505541"/>
      <w:r w:rsidRPr="00D64D96">
        <w:rPr>
          <w:rStyle w:val="CharSectno"/>
        </w:rPr>
        <w:t>90JA</w:t>
      </w:r>
      <w:r w:rsidRPr="00F6132A">
        <w:t xml:space="preserve">  Permitted disclosure under warrant</w:t>
      </w:r>
      <w:bookmarkEnd w:id="10"/>
    </w:p>
    <w:p w14:paraId="4395E55C" w14:textId="77777777" w:rsidR="004F7BB6" w:rsidRPr="00F6132A" w:rsidRDefault="004F7BB6" w:rsidP="00F6132A">
      <w:pPr>
        <w:pStyle w:val="subsection"/>
      </w:pPr>
      <w:r w:rsidRPr="00F6132A">
        <w:tab/>
      </w:r>
      <w:r w:rsidRPr="00F6132A">
        <w:tab/>
        <w:t>The person may disclose the information or document as required by or under a warrant issued under a law of the Commonwealth or of a State or Territory.</w:t>
      </w:r>
    </w:p>
    <w:p w14:paraId="688CE498" w14:textId="77777777" w:rsidR="004F7BB6" w:rsidRPr="00F6132A" w:rsidRDefault="004F7BB6" w:rsidP="00F6132A">
      <w:pPr>
        <w:pStyle w:val="ActHead5"/>
      </w:pPr>
      <w:bookmarkStart w:id="11" w:name="_Toc171505542"/>
      <w:r w:rsidRPr="00D64D96">
        <w:rPr>
          <w:rStyle w:val="CharSectno"/>
        </w:rPr>
        <w:t>90JB</w:t>
      </w:r>
      <w:r w:rsidRPr="00F6132A">
        <w:t xml:space="preserve">  Permitted disclosure as a witness</w:t>
      </w:r>
      <w:bookmarkEnd w:id="11"/>
    </w:p>
    <w:p w14:paraId="002A83D3" w14:textId="77777777" w:rsidR="004F7BB6" w:rsidRPr="00F6132A" w:rsidRDefault="004F7BB6" w:rsidP="00F6132A">
      <w:pPr>
        <w:pStyle w:val="subsection"/>
      </w:pPr>
      <w:r w:rsidRPr="00F6132A">
        <w:tab/>
      </w:r>
      <w:r w:rsidRPr="00F6132A">
        <w:tab/>
        <w:t>The person may disclose the information or document as a witness summonsed to give evidence, or to produce documents, in a court.</w:t>
      </w:r>
    </w:p>
    <w:p w14:paraId="7A0FD8A4" w14:textId="77777777" w:rsidR="004F7BB6" w:rsidRPr="00F6132A" w:rsidRDefault="004F7BB6" w:rsidP="00F6132A">
      <w:pPr>
        <w:pStyle w:val="ActHead5"/>
      </w:pPr>
      <w:bookmarkStart w:id="12" w:name="_Toc171505543"/>
      <w:r w:rsidRPr="00D64D96">
        <w:rPr>
          <w:rStyle w:val="CharSectno"/>
        </w:rPr>
        <w:t>90J</w:t>
      </w:r>
      <w:r w:rsidR="00361E71" w:rsidRPr="00D64D96">
        <w:rPr>
          <w:rStyle w:val="CharSectno"/>
        </w:rPr>
        <w:t>C</w:t>
      </w:r>
      <w:r w:rsidRPr="00F6132A">
        <w:t xml:space="preserve">  Permitted disclosure under law</w:t>
      </w:r>
      <w:bookmarkEnd w:id="12"/>
    </w:p>
    <w:p w14:paraId="4CF7051D" w14:textId="77777777" w:rsidR="004F7BB6" w:rsidRPr="00F6132A" w:rsidRDefault="004F7BB6" w:rsidP="00F6132A">
      <w:pPr>
        <w:pStyle w:val="SubsectionHead"/>
      </w:pPr>
      <w:r w:rsidRPr="00F6132A">
        <w:t>Commonwealth law</w:t>
      </w:r>
    </w:p>
    <w:p w14:paraId="3B8C033A" w14:textId="77777777" w:rsidR="004F7BB6" w:rsidRPr="00F6132A" w:rsidRDefault="004F7BB6" w:rsidP="00F6132A">
      <w:pPr>
        <w:pStyle w:val="subsection"/>
      </w:pPr>
      <w:r w:rsidRPr="00F6132A">
        <w:tab/>
        <w:t>(1)</w:t>
      </w:r>
      <w:r w:rsidRPr="00F6132A">
        <w:tab/>
        <w:t>The person may disclose the information or document as required by or under a law of the Commonwealth.</w:t>
      </w:r>
    </w:p>
    <w:p w14:paraId="05648BCF" w14:textId="77777777" w:rsidR="004F7BB6" w:rsidRPr="00F6132A" w:rsidRDefault="00C31C37" w:rsidP="00F6132A">
      <w:pPr>
        <w:pStyle w:val="SubsectionHead"/>
      </w:pPr>
      <w:r w:rsidRPr="00F6132A">
        <w:t>State or Territory laws</w:t>
      </w:r>
    </w:p>
    <w:p w14:paraId="7D543F77" w14:textId="77777777" w:rsidR="004F7BB6" w:rsidRPr="00F6132A" w:rsidRDefault="004F7BB6" w:rsidP="00F6132A">
      <w:pPr>
        <w:pStyle w:val="subsection"/>
      </w:pPr>
      <w:r w:rsidRPr="00F6132A">
        <w:tab/>
        <w:t>(2)</w:t>
      </w:r>
      <w:r w:rsidRPr="00F6132A">
        <w:tab/>
        <w:t>The person may disclose the information or document as required by or under:</w:t>
      </w:r>
    </w:p>
    <w:p w14:paraId="2413AC12" w14:textId="77777777" w:rsidR="004F7BB6" w:rsidRPr="00F6132A" w:rsidRDefault="00567772" w:rsidP="00F6132A">
      <w:pPr>
        <w:pStyle w:val="paragraph"/>
      </w:pPr>
      <w:r w:rsidRPr="00F6132A">
        <w:tab/>
        <w:t>(a)</w:t>
      </w:r>
      <w:r w:rsidRPr="00F6132A">
        <w:tab/>
      </w:r>
      <w:r w:rsidR="004F7BB6" w:rsidRPr="00F6132A">
        <w:t xml:space="preserve">the </w:t>
      </w:r>
      <w:r w:rsidR="004F7BB6" w:rsidRPr="00F6132A">
        <w:rPr>
          <w:i/>
        </w:rPr>
        <w:t>Independent Commission Against Corruption Act 1988</w:t>
      </w:r>
      <w:r w:rsidR="004F7BB6" w:rsidRPr="00F6132A">
        <w:t xml:space="preserve"> </w:t>
      </w:r>
      <w:r w:rsidR="005F52EC" w:rsidRPr="00F6132A">
        <w:t>(NSW)</w:t>
      </w:r>
      <w:r w:rsidR="004F7BB6" w:rsidRPr="00F6132A">
        <w:t>; or</w:t>
      </w:r>
    </w:p>
    <w:p w14:paraId="21BD017D" w14:textId="77777777" w:rsidR="00567772" w:rsidRPr="00F6132A" w:rsidRDefault="00567772" w:rsidP="00F6132A">
      <w:pPr>
        <w:pStyle w:val="paragraph"/>
      </w:pPr>
      <w:r w:rsidRPr="00F6132A">
        <w:tab/>
        <w:t>(b)</w:t>
      </w:r>
      <w:r w:rsidRPr="00F6132A">
        <w:tab/>
        <w:t xml:space="preserve">the </w:t>
      </w:r>
      <w:r w:rsidRPr="00F6132A">
        <w:rPr>
          <w:i/>
        </w:rPr>
        <w:t>Crime Commission Act 2012</w:t>
      </w:r>
      <w:r w:rsidRPr="00F6132A">
        <w:t xml:space="preserve"> (NSW); or</w:t>
      </w:r>
    </w:p>
    <w:p w14:paraId="6AEECECE" w14:textId="77777777" w:rsidR="00567772" w:rsidRPr="00F6132A" w:rsidRDefault="00567772" w:rsidP="00F6132A">
      <w:pPr>
        <w:pStyle w:val="paragraph"/>
      </w:pPr>
      <w:r w:rsidRPr="00F6132A">
        <w:tab/>
        <w:t>(c)</w:t>
      </w:r>
      <w:r w:rsidRPr="00F6132A">
        <w:tab/>
        <w:t xml:space="preserve">the </w:t>
      </w:r>
      <w:r w:rsidRPr="00F6132A">
        <w:rPr>
          <w:i/>
        </w:rPr>
        <w:t>Law Enforcement Conduct Commission Act 2016</w:t>
      </w:r>
      <w:r w:rsidRPr="00F6132A">
        <w:t xml:space="preserve"> (NSW); or</w:t>
      </w:r>
    </w:p>
    <w:p w14:paraId="6680B017" w14:textId="77777777" w:rsidR="004F7BB6" w:rsidRPr="00F6132A" w:rsidRDefault="00567772" w:rsidP="00F6132A">
      <w:pPr>
        <w:pStyle w:val="paragraph"/>
      </w:pPr>
      <w:r w:rsidRPr="00F6132A">
        <w:tab/>
        <w:t>(d)</w:t>
      </w:r>
      <w:r w:rsidRPr="00F6132A">
        <w:tab/>
      </w:r>
      <w:r w:rsidR="004F7BB6" w:rsidRPr="00F6132A">
        <w:t xml:space="preserve">the </w:t>
      </w:r>
      <w:r w:rsidR="004F7BB6" w:rsidRPr="00F6132A">
        <w:rPr>
          <w:i/>
        </w:rPr>
        <w:t>Independent Broad</w:t>
      </w:r>
      <w:r w:rsidR="00F6132A">
        <w:rPr>
          <w:i/>
        </w:rPr>
        <w:noBreakHyphen/>
      </w:r>
      <w:r w:rsidR="004F7BB6" w:rsidRPr="00F6132A">
        <w:rPr>
          <w:i/>
        </w:rPr>
        <w:t>based Anti</w:t>
      </w:r>
      <w:r w:rsidR="00F6132A">
        <w:rPr>
          <w:i/>
        </w:rPr>
        <w:noBreakHyphen/>
      </w:r>
      <w:r w:rsidR="004F7BB6" w:rsidRPr="00F6132A">
        <w:rPr>
          <w:i/>
        </w:rPr>
        <w:t>corruption Commission Act 2011</w:t>
      </w:r>
      <w:r w:rsidR="004F7BB6" w:rsidRPr="00F6132A">
        <w:t xml:space="preserve"> (Vic.); or</w:t>
      </w:r>
    </w:p>
    <w:p w14:paraId="71F05AEA" w14:textId="77777777" w:rsidR="004F7BB6" w:rsidRPr="00F6132A" w:rsidRDefault="00567772" w:rsidP="00F6132A">
      <w:pPr>
        <w:pStyle w:val="paragraph"/>
      </w:pPr>
      <w:r w:rsidRPr="00F6132A">
        <w:tab/>
        <w:t>(e)</w:t>
      </w:r>
      <w:r w:rsidRPr="00F6132A">
        <w:tab/>
      </w:r>
      <w:r w:rsidR="004F7BB6" w:rsidRPr="00F6132A">
        <w:t xml:space="preserve">the </w:t>
      </w:r>
      <w:r w:rsidR="004F7BB6" w:rsidRPr="00F6132A">
        <w:rPr>
          <w:i/>
        </w:rPr>
        <w:t>Crime and Corruption Act 2001</w:t>
      </w:r>
      <w:r w:rsidR="004F7BB6" w:rsidRPr="00F6132A">
        <w:t xml:space="preserve"> </w:t>
      </w:r>
      <w:r w:rsidR="005F52EC" w:rsidRPr="00F6132A">
        <w:t>(Qld)</w:t>
      </w:r>
      <w:r w:rsidR="004F7BB6" w:rsidRPr="00F6132A">
        <w:t>; or</w:t>
      </w:r>
    </w:p>
    <w:p w14:paraId="2CDCA6D0" w14:textId="77777777" w:rsidR="00567772" w:rsidRPr="00F6132A" w:rsidRDefault="00567772" w:rsidP="00F6132A">
      <w:pPr>
        <w:pStyle w:val="paragraph"/>
      </w:pPr>
      <w:r w:rsidRPr="00F6132A">
        <w:tab/>
        <w:t>(f)</w:t>
      </w:r>
      <w:r w:rsidRPr="00F6132A">
        <w:tab/>
        <w:t xml:space="preserve">the </w:t>
      </w:r>
      <w:r w:rsidRPr="00F6132A">
        <w:rPr>
          <w:i/>
        </w:rPr>
        <w:t>Corruption, Crime and Misconduct Act 2003</w:t>
      </w:r>
      <w:r w:rsidRPr="00F6132A">
        <w:t xml:space="preserve"> (WA); or</w:t>
      </w:r>
    </w:p>
    <w:p w14:paraId="27F8514E" w14:textId="77777777" w:rsidR="004F7BB6" w:rsidRPr="00F6132A" w:rsidRDefault="00567772" w:rsidP="00F6132A">
      <w:pPr>
        <w:pStyle w:val="paragraph"/>
      </w:pPr>
      <w:r w:rsidRPr="00F6132A">
        <w:tab/>
        <w:t>(g)</w:t>
      </w:r>
      <w:r w:rsidRPr="00F6132A">
        <w:tab/>
      </w:r>
      <w:r w:rsidR="004F7BB6" w:rsidRPr="00F6132A">
        <w:t xml:space="preserve">the </w:t>
      </w:r>
      <w:r w:rsidR="007E216F" w:rsidRPr="00F6132A">
        <w:rPr>
          <w:i/>
        </w:rPr>
        <w:t>Independent Commission Against Corruption Act 2012</w:t>
      </w:r>
      <w:r w:rsidR="004F7BB6" w:rsidRPr="00F6132A">
        <w:t xml:space="preserve"> (SA); or</w:t>
      </w:r>
    </w:p>
    <w:p w14:paraId="7C53EBB5" w14:textId="77777777" w:rsidR="00567772" w:rsidRPr="00F6132A" w:rsidRDefault="00567772" w:rsidP="00F6132A">
      <w:pPr>
        <w:pStyle w:val="paragraph"/>
      </w:pPr>
      <w:r w:rsidRPr="00F6132A">
        <w:tab/>
        <w:t>(h)</w:t>
      </w:r>
      <w:r w:rsidRPr="00F6132A">
        <w:tab/>
        <w:t xml:space="preserve">the </w:t>
      </w:r>
      <w:r w:rsidRPr="00F6132A">
        <w:rPr>
          <w:i/>
        </w:rPr>
        <w:t>Integrity Commission Act 2009</w:t>
      </w:r>
      <w:r w:rsidRPr="00F6132A">
        <w:t xml:space="preserve"> (Tas.); or</w:t>
      </w:r>
    </w:p>
    <w:p w14:paraId="3A867ECF" w14:textId="77777777" w:rsidR="00706EAB" w:rsidRPr="00F6132A" w:rsidRDefault="00706EAB" w:rsidP="00F6132A">
      <w:pPr>
        <w:pStyle w:val="paragraph"/>
      </w:pPr>
      <w:r w:rsidRPr="00F6132A">
        <w:tab/>
        <w:t>(i)</w:t>
      </w:r>
      <w:r w:rsidRPr="00F6132A">
        <w:tab/>
        <w:t xml:space="preserve">the </w:t>
      </w:r>
      <w:r w:rsidRPr="00F6132A">
        <w:rPr>
          <w:i/>
        </w:rPr>
        <w:t>Integrity Commission Act 2018</w:t>
      </w:r>
      <w:r w:rsidRPr="00F6132A">
        <w:t xml:space="preserve"> (ACT); or</w:t>
      </w:r>
    </w:p>
    <w:p w14:paraId="54BB8F02" w14:textId="77777777" w:rsidR="00567772" w:rsidRPr="00F6132A" w:rsidRDefault="00706EAB" w:rsidP="00F6132A">
      <w:pPr>
        <w:pStyle w:val="paragraph"/>
      </w:pPr>
      <w:r w:rsidRPr="00F6132A">
        <w:tab/>
        <w:t>(j</w:t>
      </w:r>
      <w:r w:rsidR="00567772" w:rsidRPr="00F6132A">
        <w:t>)</w:t>
      </w:r>
      <w:r w:rsidR="00567772" w:rsidRPr="00F6132A">
        <w:tab/>
        <w:t xml:space="preserve">the </w:t>
      </w:r>
      <w:r w:rsidR="00567772" w:rsidRPr="00F6132A">
        <w:rPr>
          <w:i/>
        </w:rPr>
        <w:t>Independent Commissioner Against Corruption Act 2017</w:t>
      </w:r>
      <w:r w:rsidR="00567772" w:rsidRPr="00F6132A">
        <w:t xml:space="preserve"> (NT); or</w:t>
      </w:r>
    </w:p>
    <w:p w14:paraId="3A6A2854" w14:textId="77777777" w:rsidR="004F7BB6" w:rsidRPr="00F6132A" w:rsidRDefault="00567772" w:rsidP="00F6132A">
      <w:pPr>
        <w:pStyle w:val="paragraph"/>
      </w:pPr>
      <w:r w:rsidRPr="00F6132A">
        <w:tab/>
        <w:t>(</w:t>
      </w:r>
      <w:r w:rsidR="00706EAB" w:rsidRPr="00F6132A">
        <w:t>k</w:t>
      </w:r>
      <w:r w:rsidRPr="00F6132A">
        <w:t>)</w:t>
      </w:r>
      <w:r w:rsidRPr="00F6132A">
        <w:tab/>
      </w:r>
      <w:r w:rsidR="004F7BB6" w:rsidRPr="00F6132A">
        <w:t>any other prescribed law of a State or Territory that establishes a Commission or other body to conduct investigations or inquiries.</w:t>
      </w:r>
    </w:p>
    <w:p w14:paraId="1599E7E0" w14:textId="77777777" w:rsidR="004F7BB6" w:rsidRPr="00F6132A" w:rsidRDefault="004F7BB6" w:rsidP="00F6132A">
      <w:pPr>
        <w:pStyle w:val="SubsectionHead"/>
      </w:pPr>
      <w:r w:rsidRPr="00F6132A">
        <w:t>Australian Crime Commission legislation</w:t>
      </w:r>
    </w:p>
    <w:p w14:paraId="4C61292F" w14:textId="77777777" w:rsidR="004F7BB6" w:rsidRPr="00F6132A" w:rsidRDefault="004F7BB6" w:rsidP="00F6132A">
      <w:pPr>
        <w:pStyle w:val="subsection"/>
      </w:pPr>
      <w:r w:rsidRPr="00F6132A">
        <w:tab/>
        <w:t>(3)</w:t>
      </w:r>
      <w:r w:rsidRPr="00F6132A">
        <w:tab/>
        <w:t>The person may disclose the information or document as required by or under a law of a State if the Australian Crime Commission performs a duty or function, or exercises a power, under that law in accordance with section</w:t>
      </w:r>
      <w:r w:rsidR="000734DE" w:rsidRPr="00F6132A">
        <w:t> </w:t>
      </w:r>
      <w:r w:rsidRPr="00F6132A">
        <w:t xml:space="preserve">55A of the </w:t>
      </w:r>
      <w:r w:rsidRPr="00F6132A">
        <w:rPr>
          <w:i/>
        </w:rPr>
        <w:t>Australian Crime Commission Act 2002</w:t>
      </w:r>
      <w:r w:rsidRPr="00F6132A">
        <w:t>.</w:t>
      </w:r>
    </w:p>
    <w:p w14:paraId="4675BB61" w14:textId="77777777" w:rsidR="00361E71" w:rsidRPr="00F6132A" w:rsidRDefault="00361E71" w:rsidP="00F6132A">
      <w:pPr>
        <w:pStyle w:val="ActHead5"/>
      </w:pPr>
      <w:bookmarkStart w:id="13" w:name="_Toc171505544"/>
      <w:r w:rsidRPr="00D64D96">
        <w:rPr>
          <w:rStyle w:val="CharSectno"/>
        </w:rPr>
        <w:t>90JD</w:t>
      </w:r>
      <w:r w:rsidRPr="00F6132A">
        <w:t xml:space="preserve">  Permitted disclosure to </w:t>
      </w:r>
      <w:r w:rsidR="00AB2C16" w:rsidRPr="00F6132A">
        <w:t xml:space="preserve">various </w:t>
      </w:r>
      <w:r w:rsidR="00AC7873" w:rsidRPr="00F6132A">
        <w:t>persons</w:t>
      </w:r>
      <w:bookmarkEnd w:id="13"/>
    </w:p>
    <w:p w14:paraId="2DA240C5" w14:textId="77777777" w:rsidR="00361E71" w:rsidRPr="00F6132A" w:rsidRDefault="00361E71" w:rsidP="00F6132A">
      <w:pPr>
        <w:pStyle w:val="subsection"/>
      </w:pPr>
      <w:r w:rsidRPr="00F6132A">
        <w:tab/>
        <w:t>(1)</w:t>
      </w:r>
      <w:r w:rsidRPr="00F6132A">
        <w:tab/>
        <w:t xml:space="preserve">The person may disclose the information or document to any of the following </w:t>
      </w:r>
      <w:r w:rsidR="00465599" w:rsidRPr="00F6132A">
        <w:t xml:space="preserve">persons </w:t>
      </w:r>
      <w:r w:rsidRPr="00F6132A">
        <w:t>(each of wh</w:t>
      </w:r>
      <w:r w:rsidR="00E82955" w:rsidRPr="00F6132A">
        <w:t>om</w:t>
      </w:r>
      <w:r w:rsidRPr="00F6132A">
        <w:t xml:space="preserve"> is a </w:t>
      </w:r>
      <w:r w:rsidRPr="00F6132A">
        <w:rPr>
          <w:b/>
          <w:i/>
        </w:rPr>
        <w:t>recipient</w:t>
      </w:r>
      <w:r w:rsidRPr="00F6132A">
        <w:t xml:space="preserve">) if the person is satisfied that the information or document will enable or assist the recipient to </w:t>
      </w:r>
      <w:r w:rsidR="00A21353" w:rsidRPr="00F6132A">
        <w:t xml:space="preserve">exercise any of the powers, or </w:t>
      </w:r>
      <w:r w:rsidRPr="00F6132A">
        <w:t>perform any of the functions</w:t>
      </w:r>
      <w:r w:rsidR="00A21353" w:rsidRPr="00F6132A">
        <w:t xml:space="preserve"> or</w:t>
      </w:r>
      <w:r w:rsidRPr="00F6132A">
        <w:t xml:space="preserve"> duties</w:t>
      </w:r>
      <w:r w:rsidR="00A21353" w:rsidRPr="00F6132A">
        <w:t>,</w:t>
      </w:r>
      <w:r w:rsidRPr="00F6132A">
        <w:t xml:space="preserve"> of the recipient:</w:t>
      </w:r>
    </w:p>
    <w:p w14:paraId="449B98D0" w14:textId="77777777" w:rsidR="004A6AAF" w:rsidRPr="00F6132A" w:rsidRDefault="00700463" w:rsidP="00F6132A">
      <w:pPr>
        <w:pStyle w:val="paragraph"/>
      </w:pPr>
      <w:r w:rsidRPr="00F6132A">
        <w:tab/>
        <w:t>(a)</w:t>
      </w:r>
      <w:r w:rsidRPr="00F6132A">
        <w:tab/>
      </w:r>
      <w:r w:rsidR="004A6AAF" w:rsidRPr="00F6132A">
        <w:t>the Secretary of the Department;</w:t>
      </w:r>
    </w:p>
    <w:p w14:paraId="204235D6" w14:textId="77777777" w:rsidR="00361E71" w:rsidRPr="00F6132A" w:rsidRDefault="00700463" w:rsidP="00F6132A">
      <w:pPr>
        <w:pStyle w:val="paragraph"/>
      </w:pPr>
      <w:r w:rsidRPr="00F6132A">
        <w:tab/>
        <w:t>(b)</w:t>
      </w:r>
      <w:r w:rsidRPr="00F6132A">
        <w:tab/>
      </w:r>
      <w:r w:rsidR="00465599" w:rsidRPr="00F6132A">
        <w:t xml:space="preserve">an AFP appointee (within the meaning of the </w:t>
      </w:r>
      <w:r w:rsidR="00465599" w:rsidRPr="00F6132A">
        <w:rPr>
          <w:i/>
        </w:rPr>
        <w:t>Australian Federal Police Act 1979</w:t>
      </w:r>
      <w:r w:rsidR="00465599" w:rsidRPr="00F6132A">
        <w:t>)</w:t>
      </w:r>
      <w:r w:rsidR="00361E71" w:rsidRPr="00F6132A">
        <w:t>;</w:t>
      </w:r>
    </w:p>
    <w:p w14:paraId="27181727" w14:textId="77777777" w:rsidR="00361E71" w:rsidRPr="00F6132A" w:rsidRDefault="00700463" w:rsidP="00F6132A">
      <w:pPr>
        <w:pStyle w:val="paragraph"/>
      </w:pPr>
      <w:r w:rsidRPr="00F6132A">
        <w:tab/>
        <w:t>(c)</w:t>
      </w:r>
      <w:r w:rsidRPr="00F6132A">
        <w:tab/>
      </w:r>
      <w:r w:rsidR="00465599" w:rsidRPr="00F6132A">
        <w:t>a member of the police force or police service of a State or Territory</w:t>
      </w:r>
      <w:r w:rsidR="00361E71" w:rsidRPr="00F6132A">
        <w:t>;</w:t>
      </w:r>
    </w:p>
    <w:p w14:paraId="623D06C9" w14:textId="77777777" w:rsidR="00FB302F" w:rsidRPr="00F6132A" w:rsidRDefault="00700463" w:rsidP="00F6132A">
      <w:pPr>
        <w:pStyle w:val="paragraph"/>
      </w:pPr>
      <w:r w:rsidRPr="00F6132A">
        <w:tab/>
        <w:t>(d)</w:t>
      </w:r>
      <w:r w:rsidRPr="00F6132A">
        <w:tab/>
      </w:r>
      <w:r w:rsidR="00FB302F" w:rsidRPr="00F6132A">
        <w:t>the Director of Public Prosecutions or a member of the staff of the Office of the Director of Public Prosecutions;</w:t>
      </w:r>
    </w:p>
    <w:p w14:paraId="5A3A4222" w14:textId="77777777" w:rsidR="005F339A" w:rsidRPr="00F6132A" w:rsidRDefault="00700463" w:rsidP="00F6132A">
      <w:pPr>
        <w:pStyle w:val="paragraph"/>
      </w:pPr>
      <w:r w:rsidRPr="00F6132A">
        <w:tab/>
        <w:t>(e)</w:t>
      </w:r>
      <w:r w:rsidRPr="00F6132A">
        <w:tab/>
      </w:r>
      <w:r w:rsidR="005F339A" w:rsidRPr="00F6132A">
        <w:t>the Chief Executive Officer of the Australian Crime Commission</w:t>
      </w:r>
      <w:r w:rsidR="00AD0278" w:rsidRPr="00F6132A">
        <w:t xml:space="preserve"> or a member of the staff of the ACC</w:t>
      </w:r>
      <w:r w:rsidR="005F339A" w:rsidRPr="00F6132A">
        <w:t>;</w:t>
      </w:r>
    </w:p>
    <w:p w14:paraId="0807E886" w14:textId="77777777" w:rsidR="00F609D7" w:rsidRPr="00F6132A" w:rsidRDefault="00700463" w:rsidP="00F6132A">
      <w:pPr>
        <w:pStyle w:val="paragraph"/>
      </w:pPr>
      <w:r w:rsidRPr="00F6132A">
        <w:tab/>
        <w:t>(f)</w:t>
      </w:r>
      <w:r w:rsidRPr="00F6132A">
        <w:tab/>
      </w:r>
      <w:r w:rsidR="00DC11AA" w:rsidRPr="00F6132A">
        <w:t>an AUSTRAC entrusted person</w:t>
      </w:r>
      <w:r w:rsidR="00F609D7" w:rsidRPr="00F6132A">
        <w:t>;</w:t>
      </w:r>
    </w:p>
    <w:p w14:paraId="32700BD0" w14:textId="77777777" w:rsidR="002C5AEE" w:rsidRPr="00F6132A" w:rsidRDefault="00700463" w:rsidP="00F6132A">
      <w:pPr>
        <w:pStyle w:val="paragraph"/>
      </w:pPr>
      <w:r w:rsidRPr="00F6132A">
        <w:tab/>
        <w:t>(g)</w:t>
      </w:r>
      <w:r w:rsidRPr="00F6132A">
        <w:tab/>
      </w:r>
      <w:r w:rsidR="002C5AEE" w:rsidRPr="00F6132A">
        <w:t xml:space="preserve">the Secretary of the Department administered by the Minister administering the </w:t>
      </w:r>
      <w:r w:rsidR="002C5AEE" w:rsidRPr="00F6132A">
        <w:rPr>
          <w:i/>
        </w:rPr>
        <w:t>Migration Act 1958</w:t>
      </w:r>
      <w:r w:rsidR="002C5AEE" w:rsidRPr="00F6132A">
        <w:t xml:space="preserve"> or an APS employee in that Department;</w:t>
      </w:r>
    </w:p>
    <w:p w14:paraId="0F81E7B5" w14:textId="77777777" w:rsidR="00204AC6" w:rsidRPr="00F6132A" w:rsidRDefault="00700463" w:rsidP="00F6132A">
      <w:pPr>
        <w:pStyle w:val="paragraph"/>
      </w:pPr>
      <w:r w:rsidRPr="00F6132A">
        <w:tab/>
        <w:t>(h)</w:t>
      </w:r>
      <w:r w:rsidRPr="00F6132A">
        <w:tab/>
      </w:r>
      <w:r w:rsidR="00E35FB5" w:rsidRPr="00F6132A">
        <w:t>a</w:t>
      </w:r>
      <w:r w:rsidR="00734F79" w:rsidRPr="00F6132A">
        <w:t xml:space="preserve"> person covered by </w:t>
      </w:r>
      <w:r w:rsidR="00C26DED" w:rsidRPr="00F6132A">
        <w:t>paragraph (</w:t>
      </w:r>
      <w:r w:rsidR="00734F79" w:rsidRPr="00F6132A">
        <w:t>b), (c), (d), (e) or (f) of the definition of</w:t>
      </w:r>
      <w:r w:rsidR="00E35FB5" w:rsidRPr="00F6132A">
        <w:t xml:space="preserve"> </w:t>
      </w:r>
      <w:r w:rsidR="00E35FB5" w:rsidRPr="00F6132A">
        <w:rPr>
          <w:b/>
          <w:i/>
        </w:rPr>
        <w:t>entrusted person</w:t>
      </w:r>
      <w:r w:rsidR="00E35FB5" w:rsidRPr="00F6132A">
        <w:t xml:space="preserve"> </w:t>
      </w:r>
      <w:r w:rsidR="00734F79" w:rsidRPr="00F6132A">
        <w:t xml:space="preserve">in </w:t>
      </w:r>
      <w:r w:rsidR="00C26DED" w:rsidRPr="00F6132A">
        <w:t>subsection 9</w:t>
      </w:r>
      <w:r w:rsidR="00734F79" w:rsidRPr="00F6132A">
        <w:t xml:space="preserve">(1) </w:t>
      </w:r>
      <w:r w:rsidR="00E35FB5" w:rsidRPr="00F6132A">
        <w:t xml:space="preserve">of the </w:t>
      </w:r>
      <w:r w:rsidR="00E35FB5" w:rsidRPr="00F6132A">
        <w:rPr>
          <w:i/>
        </w:rPr>
        <w:t>Biosecurity Act 2015</w:t>
      </w:r>
      <w:r w:rsidR="00E35FB5" w:rsidRPr="00F6132A">
        <w:t>;</w:t>
      </w:r>
    </w:p>
    <w:p w14:paraId="05A2C6A0" w14:textId="77777777" w:rsidR="00361E71" w:rsidRPr="00F6132A" w:rsidRDefault="00700463" w:rsidP="00F6132A">
      <w:pPr>
        <w:pStyle w:val="paragraph"/>
      </w:pPr>
      <w:r w:rsidRPr="00F6132A">
        <w:tab/>
        <w:t>(i)</w:t>
      </w:r>
      <w:r w:rsidRPr="00F6132A">
        <w:tab/>
      </w:r>
      <w:r w:rsidR="00361E71" w:rsidRPr="00F6132A">
        <w:t xml:space="preserve">the Secretary of the Department administered by the Minister administering the </w:t>
      </w:r>
      <w:r w:rsidR="00361E71" w:rsidRPr="00F6132A">
        <w:rPr>
          <w:i/>
        </w:rPr>
        <w:t>Imported Food Control Act 1992</w:t>
      </w:r>
      <w:r w:rsidR="00361E71" w:rsidRPr="00F6132A">
        <w:t xml:space="preserve"> or an APS employee in that Department;</w:t>
      </w:r>
    </w:p>
    <w:p w14:paraId="50AAA09F" w14:textId="77777777" w:rsidR="00361E71" w:rsidRPr="00F6132A" w:rsidRDefault="00700463" w:rsidP="00F6132A">
      <w:pPr>
        <w:pStyle w:val="paragraph"/>
      </w:pPr>
      <w:r w:rsidRPr="00F6132A">
        <w:tab/>
        <w:t>(j)</w:t>
      </w:r>
      <w:r w:rsidRPr="00F6132A">
        <w:tab/>
      </w:r>
      <w:r w:rsidR="00361E71" w:rsidRPr="00F6132A">
        <w:t xml:space="preserve">the Secretary of the Department administered by the Minister administering the </w:t>
      </w:r>
      <w:r w:rsidR="00361E71" w:rsidRPr="00F6132A">
        <w:rPr>
          <w:i/>
        </w:rPr>
        <w:t>Commerce (Trade Descriptions) Act 1905</w:t>
      </w:r>
      <w:r w:rsidR="00361E71" w:rsidRPr="00F6132A">
        <w:t xml:space="preserve"> or an APS employee in that Department;</w:t>
      </w:r>
    </w:p>
    <w:p w14:paraId="3CE0CBF4" w14:textId="77777777" w:rsidR="0029009C" w:rsidRPr="00F6132A" w:rsidRDefault="00700463" w:rsidP="00F6132A">
      <w:pPr>
        <w:pStyle w:val="paragraph"/>
      </w:pPr>
      <w:r w:rsidRPr="00F6132A">
        <w:tab/>
        <w:t>(k)</w:t>
      </w:r>
      <w:r w:rsidRPr="00F6132A">
        <w:tab/>
      </w:r>
      <w:r w:rsidR="0029009C" w:rsidRPr="00F6132A">
        <w:t xml:space="preserve">the Secretary of the Department administered by the Minister administering the </w:t>
      </w:r>
      <w:r w:rsidR="0029009C" w:rsidRPr="00F6132A">
        <w:rPr>
          <w:i/>
        </w:rPr>
        <w:t>Aviation Transport Security Act 2004</w:t>
      </w:r>
      <w:r w:rsidR="0029009C" w:rsidRPr="00F6132A">
        <w:t xml:space="preserve"> or an APS employee in that Department;</w:t>
      </w:r>
    </w:p>
    <w:p w14:paraId="16FD2177" w14:textId="77777777" w:rsidR="00361E71" w:rsidRPr="00F6132A" w:rsidRDefault="00700463" w:rsidP="00F6132A">
      <w:pPr>
        <w:pStyle w:val="paragraph"/>
      </w:pPr>
      <w:r w:rsidRPr="00F6132A">
        <w:tab/>
        <w:t>(l)</w:t>
      </w:r>
      <w:r w:rsidRPr="00F6132A">
        <w:tab/>
      </w:r>
      <w:r w:rsidR="00361E71" w:rsidRPr="00F6132A">
        <w:t>the Inspector of Transport Security</w:t>
      </w:r>
      <w:r w:rsidR="00AD0278" w:rsidRPr="00F6132A">
        <w:t xml:space="preserve"> or a person who is assisting the Inspector of Transport Security in the performance of the Inspector of Transport Security’s functions</w:t>
      </w:r>
      <w:r w:rsidR="00361E71" w:rsidRPr="00F6132A">
        <w:t>;</w:t>
      </w:r>
    </w:p>
    <w:p w14:paraId="07F99332" w14:textId="77777777" w:rsidR="008332DC" w:rsidRPr="00F6132A" w:rsidRDefault="00700463" w:rsidP="00F6132A">
      <w:pPr>
        <w:pStyle w:val="paragraph"/>
      </w:pPr>
      <w:r w:rsidRPr="00F6132A">
        <w:tab/>
        <w:t>(m)</w:t>
      </w:r>
      <w:r w:rsidRPr="00F6132A">
        <w:tab/>
      </w:r>
      <w:r w:rsidR="00CF41FD" w:rsidRPr="00F6132A">
        <w:t xml:space="preserve">the Secretary of the Department administered by the Minister administering the </w:t>
      </w:r>
      <w:r w:rsidR="00CF41FD" w:rsidRPr="00F6132A">
        <w:rPr>
          <w:i/>
        </w:rPr>
        <w:t>Environment Protection and Biodiversity Conservation Act 1999</w:t>
      </w:r>
      <w:r w:rsidR="00CF41FD" w:rsidRPr="00F6132A">
        <w:t xml:space="preserve"> or an APS employee in that Department</w:t>
      </w:r>
      <w:r w:rsidR="008332DC" w:rsidRPr="00F6132A">
        <w:t>;</w:t>
      </w:r>
    </w:p>
    <w:p w14:paraId="0C90AB27" w14:textId="77777777" w:rsidR="00CF41FD" w:rsidRPr="00F6132A" w:rsidRDefault="00700463" w:rsidP="00F6132A">
      <w:pPr>
        <w:pStyle w:val="paragraph"/>
      </w:pPr>
      <w:r w:rsidRPr="00F6132A">
        <w:tab/>
        <w:t>(n)</w:t>
      </w:r>
      <w:r w:rsidRPr="00F6132A">
        <w:tab/>
      </w:r>
      <w:r w:rsidR="008332DC" w:rsidRPr="00F6132A">
        <w:t xml:space="preserve">the Secretary of the Department administered by the Minister administering the </w:t>
      </w:r>
      <w:r w:rsidR="008332DC" w:rsidRPr="00F6132A">
        <w:rPr>
          <w:i/>
        </w:rPr>
        <w:t xml:space="preserve">Ozone Protection and Synthetic Greenhouse Gas Management Act 1989 </w:t>
      </w:r>
      <w:r w:rsidR="008332DC" w:rsidRPr="00F6132A">
        <w:t>or an APS employee in that Department;</w:t>
      </w:r>
    </w:p>
    <w:p w14:paraId="25029D4F" w14:textId="77777777" w:rsidR="007F2DDC" w:rsidRPr="00F6132A" w:rsidRDefault="00700463" w:rsidP="00F6132A">
      <w:pPr>
        <w:pStyle w:val="paragraph"/>
      </w:pPr>
      <w:r w:rsidRPr="00F6132A">
        <w:tab/>
        <w:t>(o)</w:t>
      </w:r>
      <w:r w:rsidRPr="00F6132A">
        <w:tab/>
      </w:r>
      <w:r w:rsidR="007F2DDC" w:rsidRPr="00F6132A">
        <w:t>the Chief Executive Officer of Sport Integrity Australia or a member of the staff of Sport Integrity Australia;</w:t>
      </w:r>
    </w:p>
    <w:p w14:paraId="7059A4A1" w14:textId="77777777" w:rsidR="00361E71" w:rsidRPr="00F6132A" w:rsidRDefault="00700463" w:rsidP="00F6132A">
      <w:pPr>
        <w:pStyle w:val="paragraph"/>
      </w:pPr>
      <w:r w:rsidRPr="00F6132A">
        <w:tab/>
        <w:t>(p)</w:t>
      </w:r>
      <w:r w:rsidRPr="00F6132A">
        <w:tab/>
      </w:r>
      <w:r w:rsidR="00361E71" w:rsidRPr="00F6132A">
        <w:t>the Commissioner of Taxation</w:t>
      </w:r>
      <w:r w:rsidR="00F609D7" w:rsidRPr="00F6132A">
        <w:t xml:space="preserve"> or a taxation officer</w:t>
      </w:r>
      <w:r w:rsidR="00361E71" w:rsidRPr="00F6132A">
        <w:t>;</w:t>
      </w:r>
    </w:p>
    <w:p w14:paraId="3A0DB8E3" w14:textId="77777777" w:rsidR="00C65086" w:rsidRPr="00F6132A" w:rsidRDefault="00700463" w:rsidP="00F6132A">
      <w:pPr>
        <w:pStyle w:val="paragraph"/>
      </w:pPr>
      <w:r w:rsidRPr="00F6132A">
        <w:tab/>
        <w:t>(q)</w:t>
      </w:r>
      <w:r w:rsidRPr="00F6132A">
        <w:tab/>
      </w:r>
      <w:r w:rsidR="00CB0E31" w:rsidRPr="00F6132A">
        <w:t xml:space="preserve">an officer or employee of </w:t>
      </w:r>
      <w:r w:rsidR="00C65086" w:rsidRPr="00F6132A">
        <w:t>a consumer protection agency;</w:t>
      </w:r>
    </w:p>
    <w:p w14:paraId="3B7AB4CE" w14:textId="77777777" w:rsidR="00361E71" w:rsidRPr="00F6132A" w:rsidRDefault="00700463" w:rsidP="00F6132A">
      <w:pPr>
        <w:pStyle w:val="paragraph"/>
      </w:pPr>
      <w:r w:rsidRPr="00F6132A">
        <w:tab/>
        <w:t>(r)</w:t>
      </w:r>
      <w:r w:rsidRPr="00F6132A">
        <w:tab/>
      </w:r>
      <w:r w:rsidR="00F628A6" w:rsidRPr="00F6132A">
        <w:t xml:space="preserve">an officer or employee of </w:t>
      </w:r>
      <w:r w:rsidR="001A3E5F" w:rsidRPr="00F6132A">
        <w:t xml:space="preserve">an </w:t>
      </w:r>
      <w:r w:rsidR="00361E71" w:rsidRPr="00F6132A">
        <w:t xml:space="preserve">agency or authority of the Commonwealth, a State or a Territory, being an agency or authority determined in an instrument under </w:t>
      </w:r>
      <w:r w:rsidR="00C26DED" w:rsidRPr="00F6132A">
        <w:t>subsection (</w:t>
      </w:r>
      <w:r w:rsidR="00361E71" w:rsidRPr="00F6132A">
        <w:t>2).</w:t>
      </w:r>
    </w:p>
    <w:p w14:paraId="6D772298" w14:textId="77777777" w:rsidR="00361E71" w:rsidRPr="00F6132A" w:rsidRDefault="00361E71" w:rsidP="00F6132A">
      <w:pPr>
        <w:pStyle w:val="subsection"/>
      </w:pPr>
      <w:r w:rsidRPr="00F6132A">
        <w:tab/>
        <w:t>(2)</w:t>
      </w:r>
      <w:r w:rsidRPr="00F6132A">
        <w:tab/>
        <w:t xml:space="preserve">The Secretary of the Department may, by legislative instrument, determine an agency or authority of the Commonwealth, a State or a Territory for the purposes of </w:t>
      </w:r>
      <w:r w:rsidR="00C26DED" w:rsidRPr="00F6132A">
        <w:t>paragraph (</w:t>
      </w:r>
      <w:r w:rsidRPr="00F6132A">
        <w:t>1</w:t>
      </w:r>
      <w:r w:rsidR="004702CF" w:rsidRPr="00F6132A">
        <w:t>)(</w:t>
      </w:r>
      <w:r w:rsidR="00700463" w:rsidRPr="00F6132A">
        <w:t>r</w:t>
      </w:r>
      <w:r w:rsidR="00B67D4A" w:rsidRPr="00F6132A">
        <w:t>)</w:t>
      </w:r>
      <w:r w:rsidRPr="00F6132A">
        <w:t>.</w:t>
      </w:r>
    </w:p>
    <w:p w14:paraId="0E77004E" w14:textId="77777777" w:rsidR="00361E71" w:rsidRPr="00F6132A" w:rsidRDefault="00361E71" w:rsidP="00F6132A">
      <w:pPr>
        <w:pStyle w:val="subsection"/>
      </w:pPr>
      <w:r w:rsidRPr="00F6132A">
        <w:tab/>
        <w:t>(3)</w:t>
      </w:r>
      <w:r w:rsidRPr="00F6132A">
        <w:tab/>
        <w:t>The Secretary of the Department may, by written instrument</w:t>
      </w:r>
      <w:r w:rsidR="00B3509A" w:rsidRPr="00F6132A">
        <w:t xml:space="preserve"> given to a recipient</w:t>
      </w:r>
      <w:r w:rsidRPr="00F6132A">
        <w:t xml:space="preserve">, impose conditions to be complied with </w:t>
      </w:r>
      <w:r w:rsidR="00B3509A" w:rsidRPr="00F6132A">
        <w:t xml:space="preserve">by the recipient </w:t>
      </w:r>
      <w:r w:rsidRPr="00F6132A">
        <w:t xml:space="preserve">in relation to information or a document disclosed </w:t>
      </w:r>
      <w:r w:rsidR="00B3509A" w:rsidRPr="00F6132A">
        <w:t xml:space="preserve">to the recipient </w:t>
      </w:r>
      <w:r w:rsidRPr="00F6132A">
        <w:t xml:space="preserve">under </w:t>
      </w:r>
      <w:r w:rsidR="00C26DED" w:rsidRPr="00F6132A">
        <w:t>subsection (</w:t>
      </w:r>
      <w:r w:rsidRPr="00F6132A">
        <w:t>1).</w:t>
      </w:r>
    </w:p>
    <w:p w14:paraId="06537726" w14:textId="77777777" w:rsidR="00361E71" w:rsidRPr="00F6132A" w:rsidRDefault="00361E71" w:rsidP="00F6132A">
      <w:pPr>
        <w:pStyle w:val="subsection"/>
      </w:pPr>
      <w:r w:rsidRPr="00F6132A">
        <w:tab/>
        <w:t>(4)</w:t>
      </w:r>
      <w:r w:rsidRPr="00F6132A">
        <w:tab/>
        <w:t xml:space="preserve">An instrument made under </w:t>
      </w:r>
      <w:r w:rsidR="00C26DED" w:rsidRPr="00F6132A">
        <w:t>subsection (</w:t>
      </w:r>
      <w:r w:rsidRPr="00F6132A">
        <w:t>3) that imposes conditions relating to one particular disclosure identified in the instrument is not a legislative instrument.</w:t>
      </w:r>
    </w:p>
    <w:p w14:paraId="4B0E92DE" w14:textId="77777777" w:rsidR="00361E71" w:rsidRPr="00F6132A" w:rsidRDefault="00361E71" w:rsidP="00F6132A">
      <w:pPr>
        <w:pStyle w:val="subsection"/>
      </w:pPr>
      <w:r w:rsidRPr="00F6132A">
        <w:tab/>
        <w:t>(5)</w:t>
      </w:r>
      <w:r w:rsidRPr="00F6132A">
        <w:tab/>
        <w:t xml:space="preserve">Otherwise, an instrument made under </w:t>
      </w:r>
      <w:r w:rsidR="00C26DED" w:rsidRPr="00F6132A">
        <w:t>subsection (</w:t>
      </w:r>
      <w:r w:rsidRPr="00F6132A">
        <w:t>3) is a legislative instrument.</w:t>
      </w:r>
    </w:p>
    <w:p w14:paraId="092532FB" w14:textId="77777777" w:rsidR="00B67D4A" w:rsidRPr="00F6132A" w:rsidRDefault="00B67D4A" w:rsidP="00F6132A">
      <w:pPr>
        <w:pStyle w:val="SubsectionHead"/>
      </w:pPr>
      <w:r w:rsidRPr="00F6132A">
        <w:t>Customs officers</w:t>
      </w:r>
    </w:p>
    <w:p w14:paraId="732182F9" w14:textId="77777777" w:rsidR="00B67D4A" w:rsidRPr="00F6132A" w:rsidRDefault="00B67D4A" w:rsidP="00F6132A">
      <w:pPr>
        <w:pStyle w:val="subsection"/>
      </w:pPr>
      <w:r w:rsidRPr="00F6132A">
        <w:tab/>
        <w:t>(6)</w:t>
      </w:r>
      <w:r w:rsidRPr="00F6132A">
        <w:tab/>
        <w:t xml:space="preserve">The person may disclose the information or document to a customs officer if the person is satisfied that the information or document will enable or assist the customs officer </w:t>
      </w:r>
      <w:r w:rsidR="00A21353" w:rsidRPr="00F6132A">
        <w:t>to exercise any of the powers, or perform any of the functions or duties, of</w:t>
      </w:r>
      <w:r w:rsidRPr="00F6132A">
        <w:t xml:space="preserve"> the customs officer.</w:t>
      </w:r>
    </w:p>
    <w:p w14:paraId="67AA88B6" w14:textId="77777777" w:rsidR="00361E71" w:rsidRPr="00F6132A" w:rsidRDefault="006E34DF" w:rsidP="00F6132A">
      <w:pPr>
        <w:pStyle w:val="SubsectionHead"/>
      </w:pPr>
      <w:bookmarkStart w:id="14" w:name="_Hlk159516841"/>
      <w:r w:rsidRPr="00F6132A">
        <w:t>Authorised ASIO officers</w:t>
      </w:r>
    </w:p>
    <w:p w14:paraId="144B8A82" w14:textId="77777777" w:rsidR="00FC0185" w:rsidRPr="00F6132A" w:rsidRDefault="00FC0185" w:rsidP="00F6132A">
      <w:pPr>
        <w:pStyle w:val="subsection"/>
      </w:pPr>
      <w:r w:rsidRPr="00F6132A">
        <w:tab/>
        <w:t>(7)</w:t>
      </w:r>
      <w:r w:rsidRPr="00F6132A">
        <w:tab/>
      </w:r>
      <w:r w:rsidR="00F55BDD" w:rsidRPr="00F6132A">
        <w:t xml:space="preserve">Subject to </w:t>
      </w:r>
      <w:r w:rsidR="00C26DED" w:rsidRPr="00F6132A">
        <w:t>section 2</w:t>
      </w:r>
      <w:r w:rsidR="00F55BDD" w:rsidRPr="00F6132A">
        <w:t>7 of the ASIO Act, t</w:t>
      </w:r>
      <w:r w:rsidRPr="00F6132A">
        <w:t>he person may</w:t>
      </w:r>
      <w:r w:rsidR="00F55BDD" w:rsidRPr="00F6132A">
        <w:t xml:space="preserve"> disclose the information or document to an authorised ASIO officer if</w:t>
      </w:r>
      <w:r w:rsidR="00203281" w:rsidRPr="00F6132A">
        <w:t xml:space="preserve"> the person reasonably suspects that the information or document is or may be relevant to security within the meaning of the ASIO Act.</w:t>
      </w:r>
    </w:p>
    <w:p w14:paraId="310D4F48" w14:textId="77777777" w:rsidR="00361E71" w:rsidRPr="00F6132A" w:rsidRDefault="00361E71" w:rsidP="00F6132A">
      <w:pPr>
        <w:pStyle w:val="ActHead5"/>
      </w:pPr>
      <w:bookmarkStart w:id="15" w:name="_Toc171505545"/>
      <w:bookmarkEnd w:id="14"/>
      <w:r w:rsidRPr="00D64D96">
        <w:rPr>
          <w:rStyle w:val="CharSectno"/>
        </w:rPr>
        <w:t>90JE</w:t>
      </w:r>
      <w:r w:rsidRPr="00F6132A">
        <w:t xml:space="preserve">  Permitted disclosure </w:t>
      </w:r>
      <w:r w:rsidR="0079567D" w:rsidRPr="00F6132A">
        <w:t xml:space="preserve">to </w:t>
      </w:r>
      <w:r w:rsidRPr="00F6132A">
        <w:t>reduce threat to life or health</w:t>
      </w:r>
      <w:bookmarkEnd w:id="15"/>
    </w:p>
    <w:p w14:paraId="66A73D85" w14:textId="77777777" w:rsidR="004F7BB6" w:rsidRPr="00F6132A" w:rsidRDefault="004F7BB6" w:rsidP="00F6132A">
      <w:pPr>
        <w:pStyle w:val="subsection"/>
      </w:pPr>
      <w:r w:rsidRPr="00F6132A">
        <w:tab/>
      </w:r>
      <w:r w:rsidRPr="00F6132A">
        <w:tab/>
        <w:t xml:space="preserve">The person may disclose the information or document to an officer or employee of a police force or service, fire service, ambulance service or other organisation providing emergency services if the </w:t>
      </w:r>
      <w:r w:rsidR="00073DCF" w:rsidRPr="00F6132A">
        <w:t xml:space="preserve">person reasonably believes </w:t>
      </w:r>
      <w:r w:rsidRPr="00F6132A">
        <w:t>that the disclosure is necessary to prevent or lessen a serious and imminent threat to the life or health of a person.</w:t>
      </w:r>
    </w:p>
    <w:p w14:paraId="38EFF248" w14:textId="77777777" w:rsidR="00361E71" w:rsidRPr="00F6132A" w:rsidRDefault="00361E71" w:rsidP="00F6132A">
      <w:pPr>
        <w:pStyle w:val="ActHead5"/>
      </w:pPr>
      <w:bookmarkStart w:id="16" w:name="_Toc171505546"/>
      <w:r w:rsidRPr="00D64D96">
        <w:rPr>
          <w:rStyle w:val="CharSectno"/>
        </w:rPr>
        <w:t>90J</w:t>
      </w:r>
      <w:r w:rsidR="00D7246E" w:rsidRPr="00D64D96">
        <w:rPr>
          <w:rStyle w:val="CharSectno"/>
        </w:rPr>
        <w:t>F</w:t>
      </w:r>
      <w:r w:rsidRPr="00F6132A">
        <w:t xml:space="preserve">  Permitted disclosure </w:t>
      </w:r>
      <w:r w:rsidR="00434779" w:rsidRPr="00F6132A">
        <w:t>for purposes of law enforcement</w:t>
      </w:r>
      <w:r w:rsidR="00AA26F5" w:rsidRPr="00F6132A">
        <w:t xml:space="preserve"> or protection of public revenue</w:t>
      </w:r>
      <w:bookmarkEnd w:id="16"/>
    </w:p>
    <w:p w14:paraId="682E7B43" w14:textId="77777777" w:rsidR="004702CF" w:rsidRPr="00F6132A" w:rsidRDefault="004702CF" w:rsidP="00F6132A">
      <w:pPr>
        <w:pStyle w:val="subsection"/>
      </w:pPr>
      <w:r w:rsidRPr="00F6132A">
        <w:tab/>
      </w:r>
      <w:r w:rsidRPr="00F6132A">
        <w:tab/>
        <w:t xml:space="preserve">The person may disclose the information or document if </w:t>
      </w:r>
      <w:r w:rsidR="00434779" w:rsidRPr="00F6132A">
        <w:t>the person reasonably believes that the disclosure of the information or document is necessary for</w:t>
      </w:r>
      <w:r w:rsidRPr="00F6132A">
        <w:t>:</w:t>
      </w:r>
    </w:p>
    <w:p w14:paraId="5A3BA1A4" w14:textId="77777777" w:rsidR="004702CF" w:rsidRPr="00F6132A" w:rsidRDefault="00577D0E" w:rsidP="00F6132A">
      <w:pPr>
        <w:pStyle w:val="paragraph"/>
      </w:pPr>
      <w:r w:rsidRPr="00F6132A">
        <w:tab/>
        <w:t>(a</w:t>
      </w:r>
      <w:r w:rsidR="004702CF" w:rsidRPr="00F6132A">
        <w:t>)</w:t>
      </w:r>
      <w:r w:rsidR="004702CF" w:rsidRPr="00F6132A">
        <w:tab/>
        <w:t>the enforcement of the criminal law; or</w:t>
      </w:r>
    </w:p>
    <w:p w14:paraId="3CB4E46C" w14:textId="77777777" w:rsidR="004702CF" w:rsidRPr="00F6132A" w:rsidRDefault="004702CF" w:rsidP="00F6132A">
      <w:pPr>
        <w:pStyle w:val="paragraph"/>
      </w:pPr>
      <w:r w:rsidRPr="00F6132A">
        <w:tab/>
        <w:t>(</w:t>
      </w:r>
      <w:r w:rsidR="00577D0E" w:rsidRPr="00F6132A">
        <w:t>b</w:t>
      </w:r>
      <w:r w:rsidRPr="00F6132A">
        <w:t>)</w:t>
      </w:r>
      <w:r w:rsidRPr="00F6132A">
        <w:tab/>
        <w:t>the enforcement of a law imposing a pecuniary penalty; or</w:t>
      </w:r>
    </w:p>
    <w:p w14:paraId="02ABE6E5" w14:textId="77777777" w:rsidR="004702CF" w:rsidRPr="00F6132A" w:rsidRDefault="004702CF" w:rsidP="00F6132A">
      <w:pPr>
        <w:pStyle w:val="paragraph"/>
      </w:pPr>
      <w:r w:rsidRPr="00F6132A">
        <w:tab/>
        <w:t>(</w:t>
      </w:r>
      <w:r w:rsidR="00434779" w:rsidRPr="00F6132A">
        <w:t>c</w:t>
      </w:r>
      <w:r w:rsidRPr="00F6132A">
        <w:t>)</w:t>
      </w:r>
      <w:r w:rsidRPr="00F6132A">
        <w:tab/>
        <w:t>the protection of the public revenue.</w:t>
      </w:r>
    </w:p>
    <w:p w14:paraId="17C582A3" w14:textId="77777777" w:rsidR="00D7246E" w:rsidRPr="00F6132A" w:rsidRDefault="00D7246E" w:rsidP="00F6132A">
      <w:pPr>
        <w:pStyle w:val="ActHead5"/>
      </w:pPr>
      <w:bookmarkStart w:id="17" w:name="_Toc171505547"/>
      <w:r w:rsidRPr="00D64D96">
        <w:rPr>
          <w:rStyle w:val="CharSectno"/>
        </w:rPr>
        <w:t>90JG</w:t>
      </w:r>
      <w:r w:rsidRPr="00F6132A">
        <w:t xml:space="preserve">  Permitted disclosure </w:t>
      </w:r>
      <w:r w:rsidR="0025330E" w:rsidRPr="00F6132A">
        <w:t>under</w:t>
      </w:r>
      <w:r w:rsidR="004702CF" w:rsidRPr="00F6132A">
        <w:t xml:space="preserve"> </w:t>
      </w:r>
      <w:r w:rsidR="00937417" w:rsidRPr="00F6132A">
        <w:t>Universal Postal Union</w:t>
      </w:r>
      <w:r w:rsidR="004702CF" w:rsidRPr="00F6132A">
        <w:t xml:space="preserve"> instrument</w:t>
      </w:r>
      <w:bookmarkEnd w:id="17"/>
    </w:p>
    <w:p w14:paraId="0F315779" w14:textId="77777777" w:rsidR="004F7BB6" w:rsidRPr="00F6132A" w:rsidRDefault="004F7BB6" w:rsidP="00F6132A">
      <w:pPr>
        <w:pStyle w:val="subsection"/>
      </w:pPr>
      <w:r w:rsidRPr="00F6132A">
        <w:tab/>
      </w:r>
      <w:r w:rsidRPr="00F6132A">
        <w:tab/>
        <w:t xml:space="preserve">The person may disclose the information </w:t>
      </w:r>
      <w:r w:rsidR="004702CF" w:rsidRPr="00F6132A">
        <w:t xml:space="preserve">or document </w:t>
      </w:r>
      <w:r w:rsidRPr="00F6132A">
        <w:t>if the disclosure is</w:t>
      </w:r>
      <w:r w:rsidR="004A6AAF" w:rsidRPr="00F6132A">
        <w:t xml:space="preserve"> in circumstances permitted under a UPU instrument and in accordance with that instrument.</w:t>
      </w:r>
    </w:p>
    <w:p w14:paraId="72F58689" w14:textId="77777777" w:rsidR="004702CF" w:rsidRPr="00F6132A" w:rsidRDefault="004702CF" w:rsidP="00F6132A">
      <w:pPr>
        <w:pStyle w:val="ActHead5"/>
      </w:pPr>
      <w:bookmarkStart w:id="18" w:name="_Toc171505548"/>
      <w:r w:rsidRPr="00D64D96">
        <w:rPr>
          <w:rStyle w:val="CharSectno"/>
        </w:rPr>
        <w:t>90JH</w:t>
      </w:r>
      <w:r w:rsidRPr="00F6132A">
        <w:t xml:space="preserve">  Permitted disclosure to assist in notification of next of kin</w:t>
      </w:r>
      <w:bookmarkEnd w:id="18"/>
    </w:p>
    <w:p w14:paraId="50371DD8" w14:textId="77777777" w:rsidR="004F7BB6" w:rsidRPr="00F6132A" w:rsidRDefault="004F7BB6" w:rsidP="00F6132A">
      <w:pPr>
        <w:pStyle w:val="subsection"/>
      </w:pPr>
      <w:r w:rsidRPr="00F6132A">
        <w:tab/>
      </w:r>
      <w:r w:rsidR="004702CF" w:rsidRPr="00F6132A">
        <w:t>(1)</w:t>
      </w:r>
      <w:r w:rsidRPr="00F6132A">
        <w:tab/>
        <w:t xml:space="preserve">The person may disclose the information or document to an officer or employee of a police force or service, fire service, ambulance service or other organisation providing emergency services </w:t>
      </w:r>
      <w:r w:rsidR="00B3475C" w:rsidRPr="00F6132A">
        <w:t>if the person reasonably believes</w:t>
      </w:r>
      <w:r w:rsidRPr="00F6132A">
        <w:t xml:space="preserve"> that the disclosure is necessary to assist in the notification of the next of kin of a person who is seriously injured or who has died.</w:t>
      </w:r>
    </w:p>
    <w:p w14:paraId="6D80CCD8" w14:textId="77777777" w:rsidR="004F7BB6" w:rsidRPr="00F6132A" w:rsidRDefault="004702CF" w:rsidP="00F6132A">
      <w:pPr>
        <w:pStyle w:val="subsection"/>
      </w:pPr>
      <w:r w:rsidRPr="00F6132A">
        <w:tab/>
        <w:t>(2</w:t>
      </w:r>
      <w:r w:rsidR="004F7BB6" w:rsidRPr="00F6132A">
        <w:t>)</w:t>
      </w:r>
      <w:r w:rsidR="004F7BB6" w:rsidRPr="00F6132A">
        <w:tab/>
        <w:t xml:space="preserve">In determining for the purposes of </w:t>
      </w:r>
      <w:r w:rsidR="00C26DED" w:rsidRPr="00F6132A">
        <w:t>subsection (</w:t>
      </w:r>
      <w:r w:rsidRPr="00F6132A">
        <w:t>1</w:t>
      </w:r>
      <w:r w:rsidR="004F7BB6" w:rsidRPr="00F6132A">
        <w:t>) whether a person is next of kin of another person, the following persons are also to be taken into account:</w:t>
      </w:r>
    </w:p>
    <w:p w14:paraId="013F7176" w14:textId="77777777" w:rsidR="004F7BB6" w:rsidRPr="00F6132A" w:rsidRDefault="004F7BB6" w:rsidP="00F6132A">
      <w:pPr>
        <w:pStyle w:val="paragraph"/>
      </w:pPr>
      <w:r w:rsidRPr="00F6132A">
        <w:tab/>
        <w:t>(a)</w:t>
      </w:r>
      <w:r w:rsidRPr="00F6132A">
        <w:tab/>
        <w:t>a</w:t>
      </w:r>
      <w:r w:rsidR="0063683B" w:rsidRPr="00F6132A">
        <w:t xml:space="preserve"> </w:t>
      </w:r>
      <w:r w:rsidRPr="00F6132A">
        <w:t>de</w:t>
      </w:r>
      <w:r w:rsidR="0063683B" w:rsidRPr="00F6132A">
        <w:t xml:space="preserve"> </w:t>
      </w:r>
      <w:r w:rsidRPr="00F6132A">
        <w:t>facto</w:t>
      </w:r>
      <w:r w:rsidR="0063683B" w:rsidRPr="00F6132A">
        <w:t xml:space="preserve"> </w:t>
      </w:r>
      <w:r w:rsidRPr="00F6132A">
        <w:t xml:space="preserve">partner of the person within the meaning of the </w:t>
      </w:r>
      <w:r w:rsidRPr="00F6132A">
        <w:rPr>
          <w:i/>
        </w:rPr>
        <w:t>Acts Interpretation Act 1901</w:t>
      </w:r>
      <w:r w:rsidRPr="00F6132A">
        <w:t>;</w:t>
      </w:r>
    </w:p>
    <w:p w14:paraId="79F05A0F" w14:textId="77777777" w:rsidR="004F7BB6" w:rsidRPr="00F6132A" w:rsidRDefault="004F7BB6" w:rsidP="00F6132A">
      <w:pPr>
        <w:pStyle w:val="paragraph"/>
      </w:pPr>
      <w:r w:rsidRPr="00F6132A">
        <w:tab/>
        <w:t>(b)</w:t>
      </w:r>
      <w:r w:rsidRPr="00F6132A">
        <w:tab/>
        <w:t xml:space="preserve">someone who is the child of the person, or of whom the person is the child, because of </w:t>
      </w:r>
      <w:r w:rsidR="00C26DED" w:rsidRPr="00F6132A">
        <w:t>subsection (</w:t>
      </w:r>
      <w:r w:rsidR="004702CF" w:rsidRPr="00F6132A">
        <w:t>3</w:t>
      </w:r>
      <w:r w:rsidRPr="00F6132A">
        <w:t>);</w:t>
      </w:r>
    </w:p>
    <w:p w14:paraId="14BBF960" w14:textId="77777777" w:rsidR="004F7BB6" w:rsidRPr="00F6132A" w:rsidRDefault="004F7BB6" w:rsidP="00F6132A">
      <w:pPr>
        <w:pStyle w:val="paragraph"/>
      </w:pPr>
      <w:r w:rsidRPr="00F6132A">
        <w:tab/>
        <w:t>(c)</w:t>
      </w:r>
      <w:r w:rsidRPr="00F6132A">
        <w:tab/>
        <w:t xml:space="preserve">anyone else who would be a relative of the person because someone mentioned in </w:t>
      </w:r>
      <w:r w:rsidR="00C26DED" w:rsidRPr="00F6132A">
        <w:t>paragraph (</w:t>
      </w:r>
      <w:r w:rsidRPr="00F6132A">
        <w:t>a) or (b) is taken into account.</w:t>
      </w:r>
    </w:p>
    <w:p w14:paraId="0A5A8390" w14:textId="77777777" w:rsidR="004F7BB6" w:rsidRPr="00F6132A" w:rsidRDefault="004F7BB6" w:rsidP="00F6132A">
      <w:pPr>
        <w:pStyle w:val="subsection"/>
      </w:pPr>
      <w:r w:rsidRPr="00F6132A">
        <w:tab/>
        <w:t>(</w:t>
      </w:r>
      <w:r w:rsidR="004702CF" w:rsidRPr="00F6132A">
        <w:t>3</w:t>
      </w:r>
      <w:r w:rsidRPr="00F6132A">
        <w:t>)</w:t>
      </w:r>
      <w:r w:rsidRPr="00F6132A">
        <w:tab/>
        <w:t xml:space="preserve">For the purposes of </w:t>
      </w:r>
      <w:r w:rsidR="00C26DED" w:rsidRPr="00F6132A">
        <w:t>paragraph (</w:t>
      </w:r>
      <w:r w:rsidR="004702CF" w:rsidRPr="00F6132A">
        <w:t>2</w:t>
      </w:r>
      <w:r w:rsidRPr="00F6132A">
        <w:t xml:space="preserve">)(b), </w:t>
      </w:r>
      <w:r w:rsidR="00443342" w:rsidRPr="00F6132A">
        <w:t xml:space="preserve">a person (the </w:t>
      </w:r>
      <w:r w:rsidR="00443342" w:rsidRPr="00F6132A">
        <w:rPr>
          <w:b/>
          <w:i/>
        </w:rPr>
        <w:t>first person</w:t>
      </w:r>
      <w:r w:rsidR="00443342" w:rsidRPr="00F6132A">
        <w:t xml:space="preserve">) </w:t>
      </w:r>
      <w:r w:rsidRPr="00F6132A">
        <w:t xml:space="preserve">is the child of </w:t>
      </w:r>
      <w:r w:rsidR="00443342" w:rsidRPr="00F6132A">
        <w:t>another</w:t>
      </w:r>
      <w:r w:rsidRPr="00F6132A">
        <w:t xml:space="preserve"> person because of this subsection if </w:t>
      </w:r>
      <w:r w:rsidR="00443342" w:rsidRPr="00F6132A">
        <w:t>the first person</w:t>
      </w:r>
      <w:r w:rsidRPr="00F6132A">
        <w:t xml:space="preserve"> is a child of the </w:t>
      </w:r>
      <w:r w:rsidR="00443342" w:rsidRPr="00F6132A">
        <w:t xml:space="preserve">other </w:t>
      </w:r>
      <w:r w:rsidRPr="00F6132A">
        <w:t xml:space="preserve">person within the meaning of the </w:t>
      </w:r>
      <w:r w:rsidRPr="00F6132A">
        <w:rPr>
          <w:i/>
        </w:rPr>
        <w:t>Family Law Act 1975</w:t>
      </w:r>
      <w:r w:rsidRPr="00F6132A">
        <w:t>.</w:t>
      </w:r>
    </w:p>
    <w:p w14:paraId="4D75DAD1" w14:textId="77777777" w:rsidR="00241F0E" w:rsidRPr="00F6132A" w:rsidRDefault="004B3252" w:rsidP="00F6132A">
      <w:pPr>
        <w:pStyle w:val="ItemHead"/>
      </w:pPr>
      <w:r w:rsidRPr="00F6132A">
        <w:t>26</w:t>
      </w:r>
      <w:r w:rsidR="00241F0E" w:rsidRPr="00F6132A">
        <w:t xml:space="preserve">  </w:t>
      </w:r>
      <w:r w:rsidR="00C26DED" w:rsidRPr="00F6132A">
        <w:t>Section 9</w:t>
      </w:r>
      <w:r w:rsidR="00241F0E" w:rsidRPr="00F6132A">
        <w:t>0L</w:t>
      </w:r>
    </w:p>
    <w:p w14:paraId="3D5863E9" w14:textId="77777777" w:rsidR="00241F0E" w:rsidRPr="00F6132A" w:rsidRDefault="00241F0E" w:rsidP="00F6132A">
      <w:pPr>
        <w:pStyle w:val="Item"/>
      </w:pPr>
      <w:r w:rsidRPr="00F6132A">
        <w:t>Before “If”, insert “(1)”.</w:t>
      </w:r>
    </w:p>
    <w:p w14:paraId="02FDAF46" w14:textId="77777777" w:rsidR="00572F93" w:rsidRPr="00F6132A" w:rsidRDefault="004B3252" w:rsidP="00F6132A">
      <w:pPr>
        <w:pStyle w:val="ItemHead"/>
      </w:pPr>
      <w:r w:rsidRPr="00F6132A">
        <w:t>27</w:t>
      </w:r>
      <w:r w:rsidR="00572F93" w:rsidRPr="00F6132A">
        <w:t xml:space="preserve">  </w:t>
      </w:r>
      <w:r w:rsidR="00C26DED" w:rsidRPr="00F6132A">
        <w:t>Section 9</w:t>
      </w:r>
      <w:r w:rsidR="00572F93" w:rsidRPr="00F6132A">
        <w:t>0L</w:t>
      </w:r>
    </w:p>
    <w:p w14:paraId="5939CACC" w14:textId="77777777" w:rsidR="00572F93" w:rsidRPr="00F6132A" w:rsidRDefault="00572F93" w:rsidP="00F6132A">
      <w:pPr>
        <w:pStyle w:val="Item"/>
      </w:pPr>
      <w:r w:rsidRPr="00F6132A">
        <w:t>Omit “(whether or not it is specially protected)”.</w:t>
      </w:r>
    </w:p>
    <w:p w14:paraId="1925E10F" w14:textId="77777777" w:rsidR="008A032D" w:rsidRPr="00F6132A" w:rsidRDefault="008A032D" w:rsidP="00F6132A">
      <w:pPr>
        <w:pStyle w:val="ItemHead"/>
      </w:pPr>
      <w:r w:rsidRPr="00F6132A">
        <w:t>28  Paragraph 90L(a)</w:t>
      </w:r>
    </w:p>
    <w:p w14:paraId="5D37CAF9" w14:textId="77777777" w:rsidR="008A032D" w:rsidRPr="00F6132A" w:rsidRDefault="008A032D" w:rsidP="00F6132A">
      <w:pPr>
        <w:pStyle w:val="Item"/>
      </w:pPr>
      <w:r w:rsidRPr="00F6132A">
        <w:t>Omit “consent given in writing on a form obtained from an office of Australia Post”, substitute “written consent”.</w:t>
      </w:r>
    </w:p>
    <w:p w14:paraId="40729A15" w14:textId="77777777" w:rsidR="00241F0E" w:rsidRPr="00F6132A" w:rsidRDefault="004B3252" w:rsidP="00F6132A">
      <w:pPr>
        <w:pStyle w:val="ItemHead"/>
      </w:pPr>
      <w:r w:rsidRPr="00F6132A">
        <w:t>2</w:t>
      </w:r>
      <w:r w:rsidR="008A032D" w:rsidRPr="00F6132A">
        <w:t>9</w:t>
      </w:r>
      <w:r w:rsidR="00241F0E" w:rsidRPr="00F6132A">
        <w:t xml:space="preserve">  At the end of </w:t>
      </w:r>
      <w:r w:rsidR="00264B05" w:rsidRPr="00F6132A">
        <w:t>section 9</w:t>
      </w:r>
      <w:r w:rsidR="00241F0E" w:rsidRPr="00F6132A">
        <w:t>0L</w:t>
      </w:r>
    </w:p>
    <w:p w14:paraId="078DF97D" w14:textId="77777777" w:rsidR="00241F0E" w:rsidRPr="00F6132A" w:rsidRDefault="00241F0E" w:rsidP="00F6132A">
      <w:pPr>
        <w:pStyle w:val="Item"/>
      </w:pPr>
      <w:r w:rsidRPr="00F6132A">
        <w:t>Add:</w:t>
      </w:r>
    </w:p>
    <w:p w14:paraId="6CA8EC6D" w14:textId="77777777" w:rsidR="00241F0E" w:rsidRPr="00F6132A" w:rsidRDefault="00241F0E" w:rsidP="00F6132A">
      <w:pPr>
        <w:pStyle w:val="subsection"/>
      </w:pPr>
      <w:r w:rsidRPr="00F6132A">
        <w:tab/>
        <w:t>(2)</w:t>
      </w:r>
      <w:r w:rsidRPr="00F6132A">
        <w:tab/>
        <w:t>This section does not limit any other provision of this</w:t>
      </w:r>
      <w:r w:rsidR="000A4B66" w:rsidRPr="00F6132A">
        <w:t xml:space="preserve"> Subdivision.</w:t>
      </w:r>
    </w:p>
    <w:p w14:paraId="2782FE65" w14:textId="77777777" w:rsidR="004A312E" w:rsidRPr="00F6132A" w:rsidRDefault="004B3252" w:rsidP="00F6132A">
      <w:pPr>
        <w:pStyle w:val="ItemHead"/>
      </w:pPr>
      <w:r w:rsidRPr="00F6132A">
        <w:t>30</w:t>
      </w:r>
      <w:r w:rsidR="004A312E" w:rsidRPr="00F6132A">
        <w:t xml:space="preserve">  </w:t>
      </w:r>
      <w:r w:rsidR="00264B05" w:rsidRPr="00F6132A">
        <w:t>Subsection 9</w:t>
      </w:r>
      <w:r w:rsidR="004A312E" w:rsidRPr="00F6132A">
        <w:t>0LA(1)</w:t>
      </w:r>
    </w:p>
    <w:p w14:paraId="676638A3" w14:textId="77777777" w:rsidR="004A312E" w:rsidRPr="00F6132A" w:rsidRDefault="004A312E" w:rsidP="00F6132A">
      <w:pPr>
        <w:pStyle w:val="Item"/>
      </w:pPr>
      <w:r w:rsidRPr="00F6132A">
        <w:t>Omit “(1)”.</w:t>
      </w:r>
    </w:p>
    <w:p w14:paraId="5797BE26" w14:textId="77777777" w:rsidR="00E31893" w:rsidRPr="00F6132A" w:rsidRDefault="004B3252" w:rsidP="00F6132A">
      <w:pPr>
        <w:pStyle w:val="ItemHead"/>
      </w:pPr>
      <w:r w:rsidRPr="00F6132A">
        <w:t>31</w:t>
      </w:r>
      <w:r w:rsidR="00E31893" w:rsidRPr="00F6132A">
        <w:t xml:space="preserve">  </w:t>
      </w:r>
      <w:r w:rsidR="00264B05" w:rsidRPr="00F6132A">
        <w:t>Subparagraph 9</w:t>
      </w:r>
      <w:r w:rsidR="00E31893" w:rsidRPr="00F6132A">
        <w:t>0LA(1)(b)(i)</w:t>
      </w:r>
    </w:p>
    <w:p w14:paraId="73669816" w14:textId="77777777" w:rsidR="00E31893" w:rsidRPr="00F6132A" w:rsidRDefault="00E31893" w:rsidP="00F6132A">
      <w:pPr>
        <w:pStyle w:val="Item"/>
      </w:pPr>
      <w:r w:rsidRPr="00F6132A">
        <w:t>Omit “that has been carried by post or is in the course of post”, substitute “that is in the course of post or has been carried by or through Australia Post”.</w:t>
      </w:r>
    </w:p>
    <w:p w14:paraId="41E56D7E" w14:textId="77777777" w:rsidR="006A7E3A" w:rsidRPr="00F6132A" w:rsidRDefault="004B3252" w:rsidP="00F6132A">
      <w:pPr>
        <w:pStyle w:val="ItemHead"/>
      </w:pPr>
      <w:r w:rsidRPr="00F6132A">
        <w:t>32</w:t>
      </w:r>
      <w:r w:rsidR="006A7E3A" w:rsidRPr="00F6132A">
        <w:t xml:space="preserve">  After subparagraph</w:t>
      </w:r>
      <w:r w:rsidR="000734DE" w:rsidRPr="00F6132A">
        <w:t> </w:t>
      </w:r>
      <w:r w:rsidR="006A7E3A" w:rsidRPr="00F6132A">
        <w:t>90LA(1)(b)(i)</w:t>
      </w:r>
    </w:p>
    <w:p w14:paraId="19A64B06" w14:textId="77777777" w:rsidR="006A7E3A" w:rsidRPr="00F6132A" w:rsidRDefault="006A7E3A" w:rsidP="00F6132A">
      <w:pPr>
        <w:pStyle w:val="Item"/>
      </w:pPr>
      <w:r w:rsidRPr="00F6132A">
        <w:t>Insert:</w:t>
      </w:r>
    </w:p>
    <w:p w14:paraId="1B98ED43" w14:textId="77777777" w:rsidR="006A7E3A" w:rsidRPr="00F6132A" w:rsidRDefault="006A7E3A" w:rsidP="00F6132A">
      <w:pPr>
        <w:pStyle w:val="paragraph"/>
      </w:pPr>
      <w:r w:rsidRPr="00F6132A">
        <w:tab/>
        <w:t>(ia)</w:t>
      </w:r>
      <w:r w:rsidRPr="00F6132A">
        <w:tab/>
        <w:t>is, or relates to, an article, or some or all of the contents or substance of an article, that the person</w:t>
      </w:r>
      <w:r w:rsidR="003D32EA" w:rsidRPr="00F6132A">
        <w:t xml:space="preserve">, in the course of </w:t>
      </w:r>
      <w:r w:rsidR="00845C45" w:rsidRPr="00F6132A">
        <w:t>that</w:t>
      </w:r>
      <w:r w:rsidR="003D32EA" w:rsidRPr="00F6132A">
        <w:t xml:space="preserve"> employment,</w:t>
      </w:r>
      <w:r w:rsidRPr="00F6132A">
        <w:t xml:space="preserve"> expect</w:t>
      </w:r>
      <w:r w:rsidR="003D32EA" w:rsidRPr="00F6132A">
        <w:t>ed</w:t>
      </w:r>
      <w:r w:rsidRPr="00F6132A">
        <w:t xml:space="preserve"> w</w:t>
      </w:r>
      <w:r w:rsidR="003D32EA" w:rsidRPr="00F6132A">
        <w:t>ould</w:t>
      </w:r>
      <w:r w:rsidRPr="00F6132A">
        <w:t xml:space="preserve"> become in the course of post; or</w:t>
      </w:r>
    </w:p>
    <w:p w14:paraId="54D2F323" w14:textId="77777777" w:rsidR="004A312E" w:rsidRPr="00F6132A" w:rsidRDefault="004B3252" w:rsidP="00F6132A">
      <w:pPr>
        <w:pStyle w:val="ItemHead"/>
      </w:pPr>
      <w:r w:rsidRPr="00F6132A">
        <w:t>33</w:t>
      </w:r>
      <w:r w:rsidR="004A312E" w:rsidRPr="00F6132A">
        <w:t xml:space="preserve">  Subsections</w:t>
      </w:r>
      <w:r w:rsidR="000734DE" w:rsidRPr="00F6132A">
        <w:t> </w:t>
      </w:r>
      <w:r w:rsidR="004A312E" w:rsidRPr="00F6132A">
        <w:t>90LA(2) and (3)</w:t>
      </w:r>
    </w:p>
    <w:p w14:paraId="3BC670B7" w14:textId="77777777" w:rsidR="004A312E" w:rsidRPr="00F6132A" w:rsidRDefault="004A312E" w:rsidP="00F6132A">
      <w:pPr>
        <w:pStyle w:val="Item"/>
      </w:pPr>
      <w:r w:rsidRPr="00F6132A">
        <w:t>Repeal the subsections.</w:t>
      </w:r>
    </w:p>
    <w:p w14:paraId="46DEDEA4" w14:textId="77777777" w:rsidR="004D5CD1" w:rsidRPr="00F6132A" w:rsidRDefault="004B3252" w:rsidP="00F6132A">
      <w:pPr>
        <w:pStyle w:val="ItemHead"/>
      </w:pPr>
      <w:r w:rsidRPr="00F6132A">
        <w:t>34</w:t>
      </w:r>
      <w:r w:rsidR="004D5CD1" w:rsidRPr="00F6132A">
        <w:t xml:space="preserve">  </w:t>
      </w:r>
      <w:r w:rsidR="00264B05" w:rsidRPr="00F6132A">
        <w:t>Subsection 9</w:t>
      </w:r>
      <w:r w:rsidR="004D5CD1" w:rsidRPr="00F6132A">
        <w:t>0LB(1)</w:t>
      </w:r>
    </w:p>
    <w:p w14:paraId="6F102253" w14:textId="77777777" w:rsidR="004D5CD1" w:rsidRPr="00F6132A" w:rsidRDefault="004D5CD1" w:rsidP="00F6132A">
      <w:pPr>
        <w:pStyle w:val="Item"/>
      </w:pPr>
      <w:r w:rsidRPr="00F6132A">
        <w:t>Omit “or 90LCA”.</w:t>
      </w:r>
    </w:p>
    <w:p w14:paraId="5901C7CE" w14:textId="77777777" w:rsidR="004D5CD1" w:rsidRPr="00F6132A" w:rsidRDefault="004B3252" w:rsidP="00F6132A">
      <w:pPr>
        <w:pStyle w:val="ItemHead"/>
      </w:pPr>
      <w:r w:rsidRPr="00F6132A">
        <w:t>35</w:t>
      </w:r>
      <w:r w:rsidR="004D5CD1" w:rsidRPr="00F6132A">
        <w:t xml:space="preserve">  </w:t>
      </w:r>
      <w:r w:rsidR="00264B05" w:rsidRPr="00F6132A">
        <w:t>Paragraph 9</w:t>
      </w:r>
      <w:r w:rsidR="004D5CD1" w:rsidRPr="00F6132A">
        <w:t>0LB(3)(a)</w:t>
      </w:r>
    </w:p>
    <w:p w14:paraId="345B1B34" w14:textId="77777777" w:rsidR="004D5CD1" w:rsidRPr="00F6132A" w:rsidRDefault="004D5CD1" w:rsidP="00F6132A">
      <w:pPr>
        <w:pStyle w:val="Item"/>
      </w:pPr>
      <w:r w:rsidRPr="00F6132A">
        <w:t>Omit “or 90LCA”.</w:t>
      </w:r>
    </w:p>
    <w:p w14:paraId="262F6CEA" w14:textId="77777777" w:rsidR="00EF4537" w:rsidRPr="00F6132A" w:rsidRDefault="004B3252" w:rsidP="00F6132A">
      <w:pPr>
        <w:pStyle w:val="ItemHead"/>
      </w:pPr>
      <w:r w:rsidRPr="00F6132A">
        <w:t>36</w:t>
      </w:r>
      <w:r w:rsidR="00EF4537" w:rsidRPr="00F6132A">
        <w:t xml:space="preserve">  </w:t>
      </w:r>
      <w:r w:rsidR="00264B05" w:rsidRPr="00F6132A">
        <w:t>Paragraph 9</w:t>
      </w:r>
      <w:r w:rsidR="00EF4537" w:rsidRPr="00F6132A">
        <w:t>0LB(3)(a)</w:t>
      </w:r>
    </w:p>
    <w:p w14:paraId="04720A61" w14:textId="77777777" w:rsidR="00EF4537" w:rsidRPr="00F6132A" w:rsidRDefault="00EF4537" w:rsidP="00F6132A">
      <w:pPr>
        <w:pStyle w:val="Item"/>
      </w:pPr>
      <w:r w:rsidRPr="00F6132A">
        <w:t xml:space="preserve">Omit “a provision (the </w:t>
      </w:r>
      <w:r w:rsidRPr="00F6132A">
        <w:rPr>
          <w:b/>
          <w:i/>
        </w:rPr>
        <w:t>authorising provision</w:t>
      </w:r>
      <w:r w:rsidRPr="00F6132A">
        <w:t xml:space="preserve">) of one of those sections”, substitute “that section (the </w:t>
      </w:r>
      <w:r w:rsidRPr="00F6132A">
        <w:rPr>
          <w:b/>
          <w:i/>
        </w:rPr>
        <w:t>authorising provision</w:t>
      </w:r>
      <w:r w:rsidRPr="00F6132A">
        <w:t>)”.</w:t>
      </w:r>
    </w:p>
    <w:p w14:paraId="2604D5A6" w14:textId="77777777" w:rsidR="00EF4537" w:rsidRPr="00F6132A" w:rsidRDefault="004B3252" w:rsidP="00F6132A">
      <w:pPr>
        <w:pStyle w:val="ItemHead"/>
      </w:pPr>
      <w:r w:rsidRPr="00F6132A">
        <w:t>37</w:t>
      </w:r>
      <w:r w:rsidR="00EF4537" w:rsidRPr="00F6132A">
        <w:t xml:space="preserve">  </w:t>
      </w:r>
      <w:r w:rsidR="00264B05" w:rsidRPr="00F6132A">
        <w:t>Paragraph 9</w:t>
      </w:r>
      <w:r w:rsidR="00EF4537" w:rsidRPr="00F6132A">
        <w:t>0LB(3)(b)</w:t>
      </w:r>
    </w:p>
    <w:p w14:paraId="228513CE" w14:textId="77777777" w:rsidR="00EF4537" w:rsidRPr="00F6132A" w:rsidRDefault="00EF4537" w:rsidP="00F6132A">
      <w:pPr>
        <w:pStyle w:val="Item"/>
      </w:pPr>
      <w:r w:rsidRPr="00F6132A">
        <w:t>Omit “the section that contains”.</w:t>
      </w:r>
    </w:p>
    <w:p w14:paraId="665578C9" w14:textId="77777777" w:rsidR="004D5CD1" w:rsidRPr="00F6132A" w:rsidRDefault="004B3252" w:rsidP="00F6132A">
      <w:pPr>
        <w:pStyle w:val="ItemHead"/>
      </w:pPr>
      <w:r w:rsidRPr="00F6132A">
        <w:t>38</w:t>
      </w:r>
      <w:r w:rsidR="004D5CD1" w:rsidRPr="00F6132A">
        <w:t xml:space="preserve">  </w:t>
      </w:r>
      <w:r w:rsidR="00C26DED" w:rsidRPr="00F6132A">
        <w:t>Section 9</w:t>
      </w:r>
      <w:r w:rsidR="004D5CD1" w:rsidRPr="00F6132A">
        <w:t>0LC (heading)</w:t>
      </w:r>
    </w:p>
    <w:p w14:paraId="7807A4A3" w14:textId="77777777" w:rsidR="004D5CD1" w:rsidRPr="00F6132A" w:rsidRDefault="004D5CD1" w:rsidP="00F6132A">
      <w:pPr>
        <w:pStyle w:val="Item"/>
      </w:pPr>
      <w:r w:rsidRPr="00F6132A">
        <w:t>Repeal the heading, substitute:</w:t>
      </w:r>
    </w:p>
    <w:p w14:paraId="5843F773" w14:textId="77777777" w:rsidR="004D5CD1" w:rsidRPr="00F6132A" w:rsidRDefault="004D5CD1" w:rsidP="00F6132A">
      <w:pPr>
        <w:pStyle w:val="ActHead5"/>
      </w:pPr>
      <w:bookmarkStart w:id="19" w:name="_Toc171505549"/>
      <w:r w:rsidRPr="00D64D96">
        <w:rPr>
          <w:rStyle w:val="CharSectno"/>
        </w:rPr>
        <w:t>90LC</w:t>
      </w:r>
      <w:r w:rsidRPr="00F6132A">
        <w:t xml:space="preserve">  Permitted use or disclosure</w:t>
      </w:r>
      <w:bookmarkEnd w:id="19"/>
    </w:p>
    <w:p w14:paraId="4278E8E5" w14:textId="77777777" w:rsidR="004D5CD1" w:rsidRPr="00F6132A" w:rsidRDefault="004B3252" w:rsidP="00F6132A">
      <w:pPr>
        <w:pStyle w:val="ItemHead"/>
      </w:pPr>
      <w:r w:rsidRPr="00F6132A">
        <w:t>39</w:t>
      </w:r>
      <w:r w:rsidR="004D5CD1" w:rsidRPr="00F6132A">
        <w:t xml:space="preserve">  </w:t>
      </w:r>
      <w:r w:rsidR="00264B05" w:rsidRPr="00F6132A">
        <w:t>Subsection 9</w:t>
      </w:r>
      <w:r w:rsidR="004D5CD1" w:rsidRPr="00F6132A">
        <w:t>0LC(1)</w:t>
      </w:r>
    </w:p>
    <w:p w14:paraId="338B652B" w14:textId="77777777" w:rsidR="004D5CD1" w:rsidRPr="00F6132A" w:rsidRDefault="004D5CD1" w:rsidP="00F6132A">
      <w:pPr>
        <w:pStyle w:val="Item"/>
      </w:pPr>
      <w:r w:rsidRPr="00F6132A">
        <w:t>Repeal the subsection.</w:t>
      </w:r>
    </w:p>
    <w:p w14:paraId="05B50382" w14:textId="77777777" w:rsidR="00C31C37" w:rsidRPr="00F6132A" w:rsidRDefault="004B3252" w:rsidP="00F6132A">
      <w:pPr>
        <w:pStyle w:val="ItemHead"/>
      </w:pPr>
      <w:r w:rsidRPr="00F6132A">
        <w:t>40</w:t>
      </w:r>
      <w:r w:rsidR="00C31C37" w:rsidRPr="00F6132A">
        <w:t xml:space="preserve">  </w:t>
      </w:r>
      <w:r w:rsidR="00264B05" w:rsidRPr="00F6132A">
        <w:t>Subsection 9</w:t>
      </w:r>
      <w:r w:rsidR="00C31C37" w:rsidRPr="00F6132A">
        <w:t>0LC(5)</w:t>
      </w:r>
    </w:p>
    <w:p w14:paraId="0C544063" w14:textId="77777777" w:rsidR="00C31C37" w:rsidRPr="00F6132A" w:rsidRDefault="00C31C37" w:rsidP="00F6132A">
      <w:pPr>
        <w:pStyle w:val="Item"/>
      </w:pPr>
      <w:r w:rsidRPr="00F6132A">
        <w:t>Repeal the subsection, substitute:</w:t>
      </w:r>
    </w:p>
    <w:p w14:paraId="1736C53F" w14:textId="77777777" w:rsidR="00C31C37" w:rsidRPr="00F6132A" w:rsidRDefault="00C31C37" w:rsidP="00F6132A">
      <w:pPr>
        <w:pStyle w:val="SubsectionHead"/>
      </w:pPr>
      <w:r w:rsidRPr="00F6132A">
        <w:t>Disclosure under a law of a State or Territory</w:t>
      </w:r>
    </w:p>
    <w:p w14:paraId="2B39CCF7" w14:textId="77777777" w:rsidR="00C31C37" w:rsidRPr="00F6132A" w:rsidRDefault="00C31C37" w:rsidP="00F6132A">
      <w:pPr>
        <w:pStyle w:val="subsection"/>
      </w:pPr>
      <w:r w:rsidRPr="00F6132A">
        <w:tab/>
        <w:t>(5)</w:t>
      </w:r>
      <w:r w:rsidRPr="00F6132A">
        <w:tab/>
        <w:t>The person may disclose the information or document as required by or under:</w:t>
      </w:r>
    </w:p>
    <w:p w14:paraId="6378F9B8" w14:textId="77777777" w:rsidR="00C31C37" w:rsidRPr="00F6132A" w:rsidRDefault="00C31C37" w:rsidP="00F6132A">
      <w:pPr>
        <w:pStyle w:val="paragraph"/>
      </w:pPr>
      <w:r w:rsidRPr="00F6132A">
        <w:tab/>
        <w:t>(a)</w:t>
      </w:r>
      <w:r w:rsidRPr="00F6132A">
        <w:tab/>
        <w:t xml:space="preserve">the </w:t>
      </w:r>
      <w:r w:rsidRPr="00F6132A">
        <w:rPr>
          <w:i/>
        </w:rPr>
        <w:t>Independent Commission Against Corruption Act 1988</w:t>
      </w:r>
      <w:r w:rsidRPr="00F6132A">
        <w:t xml:space="preserve"> (NSW); or</w:t>
      </w:r>
    </w:p>
    <w:p w14:paraId="3310E774" w14:textId="77777777" w:rsidR="00C31C37" w:rsidRPr="00F6132A" w:rsidRDefault="00C31C37" w:rsidP="00F6132A">
      <w:pPr>
        <w:pStyle w:val="paragraph"/>
      </w:pPr>
      <w:r w:rsidRPr="00F6132A">
        <w:tab/>
        <w:t>(b)</w:t>
      </w:r>
      <w:r w:rsidRPr="00F6132A">
        <w:tab/>
        <w:t xml:space="preserve">the </w:t>
      </w:r>
      <w:r w:rsidRPr="00F6132A">
        <w:rPr>
          <w:i/>
        </w:rPr>
        <w:t>Crime Commission Act 2012</w:t>
      </w:r>
      <w:r w:rsidRPr="00F6132A">
        <w:t xml:space="preserve"> (NSW); or</w:t>
      </w:r>
    </w:p>
    <w:p w14:paraId="2A8C1E4A" w14:textId="77777777" w:rsidR="00C31C37" w:rsidRPr="00F6132A" w:rsidRDefault="00C31C37" w:rsidP="00F6132A">
      <w:pPr>
        <w:pStyle w:val="paragraph"/>
      </w:pPr>
      <w:r w:rsidRPr="00F6132A">
        <w:tab/>
        <w:t>(c)</w:t>
      </w:r>
      <w:r w:rsidRPr="00F6132A">
        <w:tab/>
        <w:t xml:space="preserve">the </w:t>
      </w:r>
      <w:r w:rsidRPr="00F6132A">
        <w:rPr>
          <w:i/>
        </w:rPr>
        <w:t>Law Enforcement Conduct Commission Act 2016</w:t>
      </w:r>
      <w:r w:rsidRPr="00F6132A">
        <w:t xml:space="preserve"> (NSW); or</w:t>
      </w:r>
    </w:p>
    <w:p w14:paraId="5C72CBDB" w14:textId="77777777" w:rsidR="00C31C37" w:rsidRPr="00F6132A" w:rsidRDefault="00C31C37" w:rsidP="00F6132A">
      <w:pPr>
        <w:pStyle w:val="paragraph"/>
      </w:pPr>
      <w:r w:rsidRPr="00F6132A">
        <w:tab/>
        <w:t>(d)</w:t>
      </w:r>
      <w:r w:rsidRPr="00F6132A">
        <w:tab/>
        <w:t xml:space="preserve">the </w:t>
      </w:r>
      <w:r w:rsidRPr="00F6132A">
        <w:rPr>
          <w:i/>
        </w:rPr>
        <w:t>Independent Broad</w:t>
      </w:r>
      <w:r w:rsidR="00F6132A">
        <w:rPr>
          <w:i/>
        </w:rPr>
        <w:noBreakHyphen/>
      </w:r>
      <w:r w:rsidRPr="00F6132A">
        <w:rPr>
          <w:i/>
        </w:rPr>
        <w:t>based Anti</w:t>
      </w:r>
      <w:r w:rsidR="00F6132A">
        <w:rPr>
          <w:i/>
        </w:rPr>
        <w:noBreakHyphen/>
      </w:r>
      <w:r w:rsidRPr="00F6132A">
        <w:rPr>
          <w:i/>
        </w:rPr>
        <w:t>corruption Commission Act 2011</w:t>
      </w:r>
      <w:r w:rsidRPr="00F6132A">
        <w:t xml:space="preserve"> (Vic.); or</w:t>
      </w:r>
    </w:p>
    <w:p w14:paraId="3B037BA2" w14:textId="77777777" w:rsidR="00C31C37" w:rsidRPr="00F6132A" w:rsidRDefault="00C31C37" w:rsidP="00F6132A">
      <w:pPr>
        <w:pStyle w:val="paragraph"/>
      </w:pPr>
      <w:r w:rsidRPr="00F6132A">
        <w:tab/>
        <w:t>(e)</w:t>
      </w:r>
      <w:r w:rsidRPr="00F6132A">
        <w:tab/>
        <w:t xml:space="preserve">the </w:t>
      </w:r>
      <w:r w:rsidRPr="00F6132A">
        <w:rPr>
          <w:i/>
        </w:rPr>
        <w:t>Crime and Corruption Act 2001</w:t>
      </w:r>
      <w:r w:rsidRPr="00F6132A">
        <w:t xml:space="preserve"> (Qld); or</w:t>
      </w:r>
    </w:p>
    <w:p w14:paraId="0FAABEFC" w14:textId="77777777" w:rsidR="00C31C37" w:rsidRPr="00F6132A" w:rsidRDefault="00C31C37" w:rsidP="00F6132A">
      <w:pPr>
        <w:pStyle w:val="paragraph"/>
      </w:pPr>
      <w:r w:rsidRPr="00F6132A">
        <w:tab/>
        <w:t>(f)</w:t>
      </w:r>
      <w:r w:rsidRPr="00F6132A">
        <w:tab/>
        <w:t xml:space="preserve">the </w:t>
      </w:r>
      <w:r w:rsidRPr="00F6132A">
        <w:rPr>
          <w:i/>
        </w:rPr>
        <w:t>Corruption, Crime and Misconduct Act 2003</w:t>
      </w:r>
      <w:r w:rsidRPr="00F6132A">
        <w:t xml:space="preserve"> (WA); or</w:t>
      </w:r>
    </w:p>
    <w:p w14:paraId="246D87D0" w14:textId="77777777" w:rsidR="00C31C37" w:rsidRPr="00F6132A" w:rsidRDefault="00C31C37" w:rsidP="00F6132A">
      <w:pPr>
        <w:pStyle w:val="paragraph"/>
      </w:pPr>
      <w:r w:rsidRPr="00F6132A">
        <w:tab/>
        <w:t>(g)</w:t>
      </w:r>
      <w:r w:rsidRPr="00F6132A">
        <w:tab/>
        <w:t xml:space="preserve">the </w:t>
      </w:r>
      <w:r w:rsidR="00A801AF" w:rsidRPr="00F6132A">
        <w:rPr>
          <w:i/>
        </w:rPr>
        <w:t>Independent Commission Against Corruption Act 2012</w:t>
      </w:r>
      <w:r w:rsidRPr="00F6132A">
        <w:t xml:space="preserve"> (SA); or</w:t>
      </w:r>
    </w:p>
    <w:p w14:paraId="19000E3B" w14:textId="77777777" w:rsidR="00C31C37" w:rsidRPr="00F6132A" w:rsidRDefault="00C31C37" w:rsidP="00F6132A">
      <w:pPr>
        <w:pStyle w:val="paragraph"/>
      </w:pPr>
      <w:r w:rsidRPr="00F6132A">
        <w:tab/>
        <w:t>(h)</w:t>
      </w:r>
      <w:r w:rsidRPr="00F6132A">
        <w:tab/>
        <w:t xml:space="preserve">the </w:t>
      </w:r>
      <w:r w:rsidRPr="00F6132A">
        <w:rPr>
          <w:i/>
        </w:rPr>
        <w:t>Integrity Commission Act 2009</w:t>
      </w:r>
      <w:r w:rsidRPr="00F6132A">
        <w:t xml:space="preserve"> (Tas.); or</w:t>
      </w:r>
    </w:p>
    <w:p w14:paraId="322EB4D7" w14:textId="77777777" w:rsidR="00706EAB" w:rsidRPr="00F6132A" w:rsidRDefault="00706EAB" w:rsidP="00F6132A">
      <w:pPr>
        <w:pStyle w:val="paragraph"/>
      </w:pPr>
      <w:r w:rsidRPr="00F6132A">
        <w:tab/>
        <w:t>(i)</w:t>
      </w:r>
      <w:r w:rsidRPr="00F6132A">
        <w:tab/>
        <w:t xml:space="preserve">the </w:t>
      </w:r>
      <w:r w:rsidRPr="00F6132A">
        <w:rPr>
          <w:i/>
        </w:rPr>
        <w:t>Integrity Commission Act 2018</w:t>
      </w:r>
      <w:r w:rsidRPr="00F6132A">
        <w:t xml:space="preserve"> (ACT); or</w:t>
      </w:r>
    </w:p>
    <w:p w14:paraId="44DC79EA" w14:textId="77777777" w:rsidR="00C31C37" w:rsidRPr="00F6132A" w:rsidRDefault="00C31C37" w:rsidP="00F6132A">
      <w:pPr>
        <w:pStyle w:val="paragraph"/>
      </w:pPr>
      <w:r w:rsidRPr="00F6132A">
        <w:tab/>
        <w:t>(</w:t>
      </w:r>
      <w:r w:rsidR="00706EAB" w:rsidRPr="00F6132A">
        <w:t>j</w:t>
      </w:r>
      <w:r w:rsidRPr="00F6132A">
        <w:t>)</w:t>
      </w:r>
      <w:r w:rsidRPr="00F6132A">
        <w:tab/>
        <w:t xml:space="preserve">the </w:t>
      </w:r>
      <w:r w:rsidRPr="00F6132A">
        <w:rPr>
          <w:i/>
        </w:rPr>
        <w:t>Independent Commissioner Against Corruption Act 2017</w:t>
      </w:r>
      <w:r w:rsidRPr="00F6132A">
        <w:t xml:space="preserve"> (NT); or</w:t>
      </w:r>
    </w:p>
    <w:p w14:paraId="593DEFBB" w14:textId="77777777" w:rsidR="00C31C37" w:rsidRPr="00F6132A" w:rsidRDefault="00C31C37" w:rsidP="00F6132A">
      <w:pPr>
        <w:pStyle w:val="paragraph"/>
      </w:pPr>
      <w:r w:rsidRPr="00F6132A">
        <w:tab/>
        <w:t>(</w:t>
      </w:r>
      <w:r w:rsidR="00706EAB" w:rsidRPr="00F6132A">
        <w:t>k</w:t>
      </w:r>
      <w:r w:rsidRPr="00F6132A">
        <w:t>)</w:t>
      </w:r>
      <w:r w:rsidRPr="00F6132A">
        <w:tab/>
        <w:t>any other prescribed law of a State or Territory that establishes a Commission or other body to conduct investigations or inquiries.</w:t>
      </w:r>
    </w:p>
    <w:p w14:paraId="3822BE16" w14:textId="77777777" w:rsidR="004D5CD1" w:rsidRPr="00F6132A" w:rsidRDefault="004B3252" w:rsidP="00F6132A">
      <w:pPr>
        <w:pStyle w:val="ItemHead"/>
      </w:pPr>
      <w:r w:rsidRPr="00F6132A">
        <w:t>41</w:t>
      </w:r>
      <w:r w:rsidR="004D5CD1" w:rsidRPr="00F6132A">
        <w:t xml:space="preserve">  At the end of </w:t>
      </w:r>
      <w:r w:rsidR="00264B05" w:rsidRPr="00F6132A">
        <w:t>section 9</w:t>
      </w:r>
      <w:r w:rsidR="004D5CD1" w:rsidRPr="00F6132A">
        <w:t>0LC</w:t>
      </w:r>
    </w:p>
    <w:p w14:paraId="27E33413" w14:textId="77777777" w:rsidR="004D5CD1" w:rsidRPr="00F6132A" w:rsidRDefault="004D5CD1" w:rsidP="00F6132A">
      <w:pPr>
        <w:pStyle w:val="Item"/>
      </w:pPr>
      <w:r w:rsidRPr="00F6132A">
        <w:t>Add:</w:t>
      </w:r>
    </w:p>
    <w:p w14:paraId="52518DD3" w14:textId="77777777" w:rsidR="00361892" w:rsidRPr="00F6132A" w:rsidRDefault="00361892" w:rsidP="00F6132A">
      <w:pPr>
        <w:pStyle w:val="SubsectionHead"/>
        <w:rPr>
          <w:b/>
        </w:rPr>
      </w:pPr>
      <w:r w:rsidRPr="00F6132A">
        <w:t>Disclosure for purposes of law enforcement</w:t>
      </w:r>
    </w:p>
    <w:p w14:paraId="1DBAB816" w14:textId="77777777" w:rsidR="00361892" w:rsidRPr="00F6132A" w:rsidRDefault="00B85359" w:rsidP="00F6132A">
      <w:pPr>
        <w:pStyle w:val="subsection"/>
      </w:pPr>
      <w:r w:rsidRPr="00F6132A">
        <w:tab/>
        <w:t>(7</w:t>
      </w:r>
      <w:r w:rsidR="00361892" w:rsidRPr="00F6132A">
        <w:t>)</w:t>
      </w:r>
      <w:r w:rsidR="00361892" w:rsidRPr="00F6132A">
        <w:tab/>
        <w:t>The person may disclose the information or document if the person reasonably believes that the disclosure of the information or document is necessary for:</w:t>
      </w:r>
    </w:p>
    <w:p w14:paraId="1F34F511" w14:textId="77777777" w:rsidR="00361892" w:rsidRPr="00F6132A" w:rsidRDefault="00361892" w:rsidP="00F6132A">
      <w:pPr>
        <w:pStyle w:val="paragraph"/>
      </w:pPr>
      <w:r w:rsidRPr="00F6132A">
        <w:tab/>
        <w:t>(a)</w:t>
      </w:r>
      <w:r w:rsidRPr="00F6132A">
        <w:tab/>
        <w:t>the enforcement of the criminal law; or</w:t>
      </w:r>
    </w:p>
    <w:p w14:paraId="4DAA552E" w14:textId="77777777" w:rsidR="00361892" w:rsidRPr="00F6132A" w:rsidRDefault="00361892" w:rsidP="00F6132A">
      <w:pPr>
        <w:pStyle w:val="paragraph"/>
      </w:pPr>
      <w:r w:rsidRPr="00F6132A">
        <w:tab/>
        <w:t>(b)</w:t>
      </w:r>
      <w:r w:rsidRPr="00F6132A">
        <w:tab/>
        <w:t>the enforcement of a law imposing a pecuniary penalty.</w:t>
      </w:r>
    </w:p>
    <w:p w14:paraId="1A92B4E8" w14:textId="77777777" w:rsidR="004D5CD1" w:rsidRPr="00F6132A" w:rsidRDefault="004B3252" w:rsidP="00F6132A">
      <w:pPr>
        <w:pStyle w:val="ItemHead"/>
      </w:pPr>
      <w:r w:rsidRPr="00F6132A">
        <w:t>42</w:t>
      </w:r>
      <w:r w:rsidR="004D5CD1" w:rsidRPr="00F6132A">
        <w:t xml:space="preserve">  </w:t>
      </w:r>
      <w:r w:rsidR="00C26DED" w:rsidRPr="00F6132A">
        <w:t>Section 9</w:t>
      </w:r>
      <w:r w:rsidR="004D5CD1" w:rsidRPr="00F6132A">
        <w:t>0LC</w:t>
      </w:r>
      <w:r w:rsidR="004C3D98" w:rsidRPr="00F6132A">
        <w:t>A</w:t>
      </w:r>
    </w:p>
    <w:p w14:paraId="0932F10A" w14:textId="77777777" w:rsidR="004D5CD1" w:rsidRPr="00F6132A" w:rsidRDefault="004D5CD1" w:rsidP="00F6132A">
      <w:pPr>
        <w:pStyle w:val="Item"/>
      </w:pPr>
      <w:r w:rsidRPr="00F6132A">
        <w:t>Repeal the section.</w:t>
      </w:r>
    </w:p>
    <w:p w14:paraId="0255CE6D" w14:textId="77777777" w:rsidR="006A7E3A" w:rsidRPr="00F6132A" w:rsidRDefault="004B3252" w:rsidP="00F6132A">
      <w:pPr>
        <w:pStyle w:val="ItemHead"/>
      </w:pPr>
      <w:r w:rsidRPr="00F6132A">
        <w:t>43</w:t>
      </w:r>
      <w:r w:rsidR="006A7E3A" w:rsidRPr="00F6132A">
        <w:t xml:space="preserve">  </w:t>
      </w:r>
      <w:r w:rsidR="00264B05" w:rsidRPr="00F6132A">
        <w:t>Subparagraph 9</w:t>
      </w:r>
      <w:r w:rsidR="00874C72" w:rsidRPr="00F6132A">
        <w:t>0LD(1)(b)(i)</w:t>
      </w:r>
    </w:p>
    <w:p w14:paraId="30DCCB25" w14:textId="77777777" w:rsidR="00874C72" w:rsidRPr="00F6132A" w:rsidRDefault="00874C72" w:rsidP="00F6132A">
      <w:pPr>
        <w:pStyle w:val="Item"/>
      </w:pPr>
      <w:r w:rsidRPr="00F6132A">
        <w:t>Repeal the subparagraph, substitute:</w:t>
      </w:r>
    </w:p>
    <w:p w14:paraId="216A0FFB" w14:textId="77777777" w:rsidR="00874C72" w:rsidRPr="00F6132A" w:rsidRDefault="00874C72" w:rsidP="00F6132A">
      <w:pPr>
        <w:pStyle w:val="paragraph"/>
      </w:pPr>
      <w:r w:rsidRPr="00F6132A">
        <w:tab/>
        <w:t>(i)</w:t>
      </w:r>
      <w:r w:rsidRPr="00F6132A">
        <w:tab/>
        <w:t>is, or relates to, an article, or some or all of the contents or substance of an article, that is in the course of post or has been carried by or through Australia Post; or</w:t>
      </w:r>
    </w:p>
    <w:p w14:paraId="7CF3C9E0" w14:textId="77777777" w:rsidR="00874C72" w:rsidRPr="00F6132A" w:rsidRDefault="00874C72" w:rsidP="00F6132A">
      <w:pPr>
        <w:pStyle w:val="paragraph"/>
      </w:pPr>
      <w:r w:rsidRPr="00F6132A">
        <w:tab/>
        <w:t>(ia)</w:t>
      </w:r>
      <w:r w:rsidRPr="00F6132A">
        <w:tab/>
        <w:t>is, or relates to, an article, or some or all of the contents or substance of an article, that the employee or former employee,</w:t>
      </w:r>
      <w:r w:rsidR="00845C45" w:rsidRPr="00F6132A">
        <w:t xml:space="preserve"> in the course of that</w:t>
      </w:r>
      <w:r w:rsidRPr="00F6132A">
        <w:t xml:space="preserve"> employment, expected would become in the course of post; or</w:t>
      </w:r>
    </w:p>
    <w:p w14:paraId="2F949155" w14:textId="77777777" w:rsidR="00D8798D" w:rsidRPr="00F6132A" w:rsidRDefault="004B3252" w:rsidP="00F6132A">
      <w:pPr>
        <w:pStyle w:val="ItemHead"/>
      </w:pPr>
      <w:r w:rsidRPr="00F6132A">
        <w:t>44</w:t>
      </w:r>
      <w:r w:rsidR="00D8798D" w:rsidRPr="00F6132A">
        <w:t xml:space="preserve">  </w:t>
      </w:r>
      <w:r w:rsidR="00C26DED" w:rsidRPr="00F6132A">
        <w:t>Section 9</w:t>
      </w:r>
      <w:r w:rsidR="00D8798D" w:rsidRPr="00F6132A">
        <w:t>0LF</w:t>
      </w:r>
      <w:r w:rsidR="00466272" w:rsidRPr="00F6132A">
        <w:t xml:space="preserve"> (heading)</w:t>
      </w:r>
    </w:p>
    <w:p w14:paraId="71984690" w14:textId="77777777" w:rsidR="00D8798D" w:rsidRPr="00F6132A" w:rsidRDefault="00D8798D" w:rsidP="00F6132A">
      <w:pPr>
        <w:pStyle w:val="Item"/>
      </w:pPr>
      <w:r w:rsidRPr="00F6132A">
        <w:t xml:space="preserve">Repeal the </w:t>
      </w:r>
      <w:r w:rsidR="00915546" w:rsidRPr="00F6132A">
        <w:t>heading</w:t>
      </w:r>
      <w:r w:rsidRPr="00F6132A">
        <w:t>, substitute:</w:t>
      </w:r>
    </w:p>
    <w:p w14:paraId="79D7F699" w14:textId="77777777" w:rsidR="004A26E0" w:rsidRPr="00F6132A" w:rsidRDefault="00915546" w:rsidP="00F6132A">
      <w:pPr>
        <w:pStyle w:val="ActHead5"/>
      </w:pPr>
      <w:bookmarkStart w:id="20" w:name="_Toc171505550"/>
      <w:r w:rsidRPr="00D64D96">
        <w:rPr>
          <w:rStyle w:val="CharSectno"/>
        </w:rPr>
        <w:t>9</w:t>
      </w:r>
      <w:r w:rsidR="004A26E0" w:rsidRPr="00D64D96">
        <w:rPr>
          <w:rStyle w:val="CharSectno"/>
        </w:rPr>
        <w:t>0LF</w:t>
      </w:r>
      <w:r w:rsidR="004A26E0" w:rsidRPr="00F6132A">
        <w:t xml:space="preserve">  </w:t>
      </w:r>
      <w:r w:rsidR="00233DBB" w:rsidRPr="00F6132A">
        <w:t>Circumstances</w:t>
      </w:r>
      <w:r w:rsidR="004A26E0" w:rsidRPr="00F6132A">
        <w:t xml:space="preserve"> in which secondary use or disclosure permitted</w:t>
      </w:r>
      <w:bookmarkEnd w:id="20"/>
    </w:p>
    <w:p w14:paraId="6D1C482F" w14:textId="77777777" w:rsidR="00915546" w:rsidRPr="00F6132A" w:rsidRDefault="004B3252" w:rsidP="00F6132A">
      <w:pPr>
        <w:pStyle w:val="ItemHead"/>
      </w:pPr>
      <w:r w:rsidRPr="00F6132A">
        <w:t>45</w:t>
      </w:r>
      <w:r w:rsidR="00915546" w:rsidRPr="00F6132A">
        <w:t xml:space="preserve">  Subsection 90LF(1)</w:t>
      </w:r>
    </w:p>
    <w:p w14:paraId="710A35F9" w14:textId="77777777" w:rsidR="00915546" w:rsidRPr="00F6132A" w:rsidRDefault="00915546" w:rsidP="00F6132A">
      <w:pPr>
        <w:pStyle w:val="Item"/>
      </w:pPr>
      <w:r w:rsidRPr="00F6132A">
        <w:t>Omit “90K, 90LC or 90LCA”, substitute “90JA, 90JB, 90JC, 90JD, 90JE, 90JF, 90JG, 90JH or 90LC”.</w:t>
      </w:r>
    </w:p>
    <w:p w14:paraId="2FC577E3" w14:textId="77777777" w:rsidR="00915546" w:rsidRPr="00F6132A" w:rsidRDefault="004B3252" w:rsidP="00F6132A">
      <w:pPr>
        <w:pStyle w:val="ItemHead"/>
      </w:pPr>
      <w:r w:rsidRPr="00F6132A">
        <w:t>46</w:t>
      </w:r>
      <w:r w:rsidR="00915546" w:rsidRPr="00F6132A">
        <w:t xml:space="preserve">  At the end of section 90LF</w:t>
      </w:r>
    </w:p>
    <w:p w14:paraId="4594FEA1" w14:textId="77777777" w:rsidR="00915546" w:rsidRPr="00F6132A" w:rsidRDefault="00915546" w:rsidP="00F6132A">
      <w:pPr>
        <w:pStyle w:val="Item"/>
      </w:pPr>
      <w:r w:rsidRPr="00F6132A">
        <w:t>Add:</w:t>
      </w:r>
    </w:p>
    <w:p w14:paraId="7FF9450B" w14:textId="77777777" w:rsidR="00A43E68" w:rsidRPr="00F6132A" w:rsidRDefault="00422581" w:rsidP="00F6132A">
      <w:pPr>
        <w:pStyle w:val="SubsectionHead"/>
      </w:pPr>
      <w:r w:rsidRPr="00F6132A">
        <w:t>Additional secondary disclosure</w:t>
      </w:r>
    </w:p>
    <w:p w14:paraId="18DAC00B" w14:textId="77777777" w:rsidR="00B76B28" w:rsidRPr="00F6132A" w:rsidRDefault="00B76B28" w:rsidP="00F6132A">
      <w:pPr>
        <w:pStyle w:val="subsection"/>
      </w:pPr>
      <w:r w:rsidRPr="00F6132A">
        <w:tab/>
        <w:t>(3)</w:t>
      </w:r>
      <w:r w:rsidRPr="00F6132A">
        <w:tab/>
        <w:t xml:space="preserve">If the person (the </w:t>
      </w:r>
      <w:r w:rsidRPr="00F6132A">
        <w:rPr>
          <w:b/>
          <w:i/>
        </w:rPr>
        <w:t>recipient</w:t>
      </w:r>
      <w:r w:rsidRPr="00F6132A">
        <w:t xml:space="preserve">) acquired or received the information or document as a result of a disclosure under </w:t>
      </w:r>
      <w:r w:rsidR="00C26DED" w:rsidRPr="00F6132A">
        <w:t>subsection 9</w:t>
      </w:r>
      <w:r w:rsidRPr="00F6132A">
        <w:t>0JD(1)</w:t>
      </w:r>
      <w:r w:rsidR="00C2647D" w:rsidRPr="00F6132A">
        <w:t xml:space="preserve"> or</w:t>
      </w:r>
      <w:r w:rsidRPr="00F6132A">
        <w:t xml:space="preserve"> (6)</w:t>
      </w:r>
      <w:r w:rsidR="0023201A" w:rsidRPr="00F6132A">
        <w:t>,</w:t>
      </w:r>
      <w:r w:rsidRPr="00F6132A">
        <w:t xml:space="preserve"> or another person (also the </w:t>
      </w:r>
      <w:r w:rsidRPr="00F6132A">
        <w:rPr>
          <w:b/>
          <w:i/>
        </w:rPr>
        <w:t>recipient</w:t>
      </w:r>
      <w:r w:rsidRPr="00F6132A">
        <w:t>) acquired or received the information or document as a result of a disclosure under this subsection, the recipient may disclose the information or document to:</w:t>
      </w:r>
    </w:p>
    <w:p w14:paraId="1B062204" w14:textId="77777777" w:rsidR="00B76B28" w:rsidRPr="00F6132A" w:rsidRDefault="00B76B28" w:rsidP="00F6132A">
      <w:pPr>
        <w:pStyle w:val="paragraph"/>
      </w:pPr>
      <w:r w:rsidRPr="00F6132A">
        <w:tab/>
        <w:t>(a)</w:t>
      </w:r>
      <w:r w:rsidRPr="00F6132A">
        <w:tab/>
        <w:t xml:space="preserve">a person covered by </w:t>
      </w:r>
      <w:r w:rsidR="00C26DED" w:rsidRPr="00F6132A">
        <w:t>subsection 9</w:t>
      </w:r>
      <w:r w:rsidRPr="00F6132A">
        <w:t xml:space="preserve">0JD(1), or a customs officer, if the recipient is satisfied that the information or document will enable or assist </w:t>
      </w:r>
      <w:r w:rsidR="0023201A" w:rsidRPr="00F6132A">
        <w:t>the</w:t>
      </w:r>
      <w:r w:rsidRPr="00F6132A">
        <w:t xml:space="preserve"> person or officer to exercise any of the powers, or perform any of the functions or duties, of the person or officer; or</w:t>
      </w:r>
    </w:p>
    <w:p w14:paraId="5553B9E2" w14:textId="77777777" w:rsidR="00B76B28" w:rsidRPr="00F6132A" w:rsidRDefault="00B76B28" w:rsidP="00F6132A">
      <w:pPr>
        <w:pStyle w:val="paragraph"/>
      </w:pPr>
      <w:r w:rsidRPr="00F6132A">
        <w:tab/>
        <w:t>(b)</w:t>
      </w:r>
      <w:r w:rsidRPr="00F6132A">
        <w:tab/>
        <w:t>an authorised ASIO officer if</w:t>
      </w:r>
      <w:r w:rsidR="00E03D11" w:rsidRPr="00F6132A">
        <w:t xml:space="preserve"> the recipient reasonably suspects that the information or document is or may </w:t>
      </w:r>
      <w:r w:rsidR="00815D50" w:rsidRPr="00F6132A">
        <w:t>b</w:t>
      </w:r>
      <w:r w:rsidR="00E03D11" w:rsidRPr="00F6132A">
        <w:t>e relevant to security within the meaning of the ASIO Act</w:t>
      </w:r>
      <w:r w:rsidRPr="00F6132A">
        <w:t>.</w:t>
      </w:r>
    </w:p>
    <w:p w14:paraId="080F096B" w14:textId="77777777" w:rsidR="001A2421" w:rsidRPr="00F6132A" w:rsidRDefault="006679A1" w:rsidP="00F6132A">
      <w:pPr>
        <w:pStyle w:val="SubsectionHead"/>
      </w:pPr>
      <w:bookmarkStart w:id="21" w:name="_Hlk159516873"/>
      <w:r w:rsidRPr="00F6132A">
        <w:t xml:space="preserve">Additional </w:t>
      </w:r>
      <w:r w:rsidR="00422581" w:rsidRPr="00F6132A">
        <w:t xml:space="preserve">secondary </w:t>
      </w:r>
      <w:r w:rsidRPr="00F6132A">
        <w:t>us</w:t>
      </w:r>
      <w:r w:rsidR="001A2421" w:rsidRPr="00F6132A">
        <w:t>e</w:t>
      </w:r>
    </w:p>
    <w:p w14:paraId="43E8FA14" w14:textId="77777777" w:rsidR="00EC379A" w:rsidRPr="00F6132A" w:rsidRDefault="00390B72" w:rsidP="00F6132A">
      <w:pPr>
        <w:pStyle w:val="subsection"/>
      </w:pPr>
      <w:r w:rsidRPr="00F6132A">
        <w:tab/>
        <w:t>(4)</w:t>
      </w:r>
      <w:r w:rsidRPr="00F6132A">
        <w:tab/>
        <w:t>If</w:t>
      </w:r>
      <w:r w:rsidR="00EC379A" w:rsidRPr="00F6132A">
        <w:t>:</w:t>
      </w:r>
    </w:p>
    <w:p w14:paraId="5BCEB18C" w14:textId="77777777" w:rsidR="00390B72" w:rsidRPr="00F6132A" w:rsidRDefault="00EC379A" w:rsidP="00F6132A">
      <w:pPr>
        <w:pStyle w:val="paragraph"/>
      </w:pPr>
      <w:r w:rsidRPr="00F6132A">
        <w:tab/>
        <w:t>(a)</w:t>
      </w:r>
      <w:r w:rsidRPr="00F6132A">
        <w:tab/>
      </w:r>
      <w:r w:rsidR="00390B72" w:rsidRPr="00F6132A">
        <w:t xml:space="preserve">the person acquired or received the information or document as a result of a disclosure under </w:t>
      </w:r>
      <w:r w:rsidR="00C26DED" w:rsidRPr="00F6132A">
        <w:t>subsection (</w:t>
      </w:r>
      <w:r w:rsidR="00840A44" w:rsidRPr="00F6132A">
        <w:t>3)</w:t>
      </w:r>
      <w:r w:rsidRPr="00F6132A">
        <w:t>; and</w:t>
      </w:r>
    </w:p>
    <w:p w14:paraId="237E315C" w14:textId="77777777" w:rsidR="0046712C" w:rsidRPr="00F6132A" w:rsidRDefault="00812326" w:rsidP="00F6132A">
      <w:pPr>
        <w:pStyle w:val="paragraph"/>
      </w:pPr>
      <w:r w:rsidRPr="00F6132A">
        <w:tab/>
        <w:t>(</w:t>
      </w:r>
      <w:r w:rsidR="0046712C" w:rsidRPr="00F6132A">
        <w:t>b</w:t>
      </w:r>
      <w:r w:rsidRPr="00F6132A">
        <w:t>)</w:t>
      </w:r>
      <w:r w:rsidRPr="00F6132A">
        <w:tab/>
      </w:r>
      <w:r w:rsidR="008D7C22" w:rsidRPr="00F6132A">
        <w:t xml:space="preserve">the </w:t>
      </w:r>
      <w:r w:rsidR="00100361" w:rsidRPr="00F6132A">
        <w:t>person is</w:t>
      </w:r>
      <w:r w:rsidR="008D7C22" w:rsidRPr="00F6132A">
        <w:t xml:space="preserve"> covered by </w:t>
      </w:r>
      <w:r w:rsidR="00C26DED" w:rsidRPr="00F6132A">
        <w:t>subsection 9</w:t>
      </w:r>
      <w:r w:rsidR="008D7C22" w:rsidRPr="00F6132A">
        <w:t xml:space="preserve">0JD(1) or </w:t>
      </w:r>
      <w:r w:rsidR="006679A1" w:rsidRPr="00F6132A">
        <w:t xml:space="preserve">is </w:t>
      </w:r>
      <w:r w:rsidR="008D7C22" w:rsidRPr="00F6132A">
        <w:t>a customs officer</w:t>
      </w:r>
      <w:r w:rsidR="0046712C" w:rsidRPr="00F6132A">
        <w:t>;</w:t>
      </w:r>
    </w:p>
    <w:p w14:paraId="3B3866AC" w14:textId="77777777" w:rsidR="00812326" w:rsidRPr="00F6132A" w:rsidRDefault="008D7C22" w:rsidP="00F6132A">
      <w:pPr>
        <w:pStyle w:val="subsection2"/>
      </w:pPr>
      <w:r w:rsidRPr="00F6132A">
        <w:t xml:space="preserve">the </w:t>
      </w:r>
      <w:r w:rsidR="006679A1" w:rsidRPr="00F6132A">
        <w:t>person</w:t>
      </w:r>
      <w:r w:rsidRPr="00F6132A">
        <w:t xml:space="preserve"> </w:t>
      </w:r>
      <w:r w:rsidR="002072E4" w:rsidRPr="00F6132A">
        <w:t>may use the information or document in the</w:t>
      </w:r>
      <w:r w:rsidRPr="00F6132A">
        <w:t xml:space="preserve"> exercise </w:t>
      </w:r>
      <w:r w:rsidR="002072E4" w:rsidRPr="00F6132A">
        <w:t xml:space="preserve">of </w:t>
      </w:r>
      <w:r w:rsidRPr="00F6132A">
        <w:t xml:space="preserve">any of the powers, or </w:t>
      </w:r>
      <w:r w:rsidR="002072E4" w:rsidRPr="00F6132A">
        <w:t xml:space="preserve">the </w:t>
      </w:r>
      <w:r w:rsidRPr="00F6132A">
        <w:t>perform</w:t>
      </w:r>
      <w:r w:rsidR="002072E4" w:rsidRPr="00F6132A">
        <w:t>ance</w:t>
      </w:r>
      <w:r w:rsidRPr="00F6132A">
        <w:t xml:space="preserve"> </w:t>
      </w:r>
      <w:r w:rsidR="00B53413" w:rsidRPr="00F6132A">
        <w:t xml:space="preserve">of </w:t>
      </w:r>
      <w:r w:rsidRPr="00F6132A">
        <w:t xml:space="preserve">any of the functions or duties, of the </w:t>
      </w:r>
      <w:r w:rsidR="006679A1" w:rsidRPr="00F6132A">
        <w:t>person</w:t>
      </w:r>
      <w:r w:rsidR="0046712C" w:rsidRPr="00F6132A">
        <w:t>.</w:t>
      </w:r>
    </w:p>
    <w:bookmarkEnd w:id="21"/>
    <w:p w14:paraId="7DC79C90" w14:textId="77777777" w:rsidR="001A4AC5" w:rsidRPr="00F6132A" w:rsidRDefault="004B3252" w:rsidP="00F6132A">
      <w:pPr>
        <w:pStyle w:val="ItemHead"/>
      </w:pPr>
      <w:r w:rsidRPr="00F6132A">
        <w:t>47</w:t>
      </w:r>
      <w:r w:rsidR="001A4AC5" w:rsidRPr="00F6132A">
        <w:t xml:space="preserve">  </w:t>
      </w:r>
      <w:r w:rsidR="00C26DED" w:rsidRPr="00F6132A">
        <w:t>Section 9</w:t>
      </w:r>
      <w:r w:rsidR="001A4AC5" w:rsidRPr="00F6132A">
        <w:t>0LG</w:t>
      </w:r>
    </w:p>
    <w:p w14:paraId="6DCE3679" w14:textId="77777777" w:rsidR="001A4AC5" w:rsidRPr="00F6132A" w:rsidRDefault="001A4AC5" w:rsidP="00F6132A">
      <w:pPr>
        <w:pStyle w:val="Item"/>
      </w:pPr>
      <w:r w:rsidRPr="00F6132A">
        <w:t>Omit “that has been carried by post or that is in the course of post”, substitute “that is in the course of post or has been carried by or through Australia Post”.</w:t>
      </w:r>
    </w:p>
    <w:p w14:paraId="1B0CAB08" w14:textId="77777777" w:rsidR="00DB534E" w:rsidRPr="00F6132A" w:rsidRDefault="004B3252" w:rsidP="00F6132A">
      <w:pPr>
        <w:pStyle w:val="ItemHead"/>
      </w:pPr>
      <w:r w:rsidRPr="00F6132A">
        <w:t>48</w:t>
      </w:r>
      <w:r w:rsidR="00DB534E" w:rsidRPr="00F6132A">
        <w:t xml:space="preserve">  </w:t>
      </w:r>
      <w:r w:rsidR="00264B05" w:rsidRPr="00F6132A">
        <w:t>Subsection 9</w:t>
      </w:r>
      <w:r w:rsidR="00DB534E" w:rsidRPr="00F6132A">
        <w:t>0M(1)</w:t>
      </w:r>
    </w:p>
    <w:p w14:paraId="500A1B1C" w14:textId="77777777" w:rsidR="00DB534E" w:rsidRPr="00F6132A" w:rsidRDefault="00DB534E" w:rsidP="00F6132A">
      <w:pPr>
        <w:pStyle w:val="Item"/>
      </w:pPr>
      <w:r w:rsidRPr="00F6132A">
        <w:t xml:space="preserve">Omit “Subject to </w:t>
      </w:r>
      <w:r w:rsidR="00C26DED" w:rsidRPr="00F6132A">
        <w:t>subsection (</w:t>
      </w:r>
      <w:r w:rsidRPr="00F6132A">
        <w:t>2), this”, substitute “This”.</w:t>
      </w:r>
    </w:p>
    <w:p w14:paraId="2EBEECC5" w14:textId="77777777" w:rsidR="00DB534E" w:rsidRPr="00F6132A" w:rsidRDefault="004B3252" w:rsidP="00F6132A">
      <w:pPr>
        <w:pStyle w:val="ItemHead"/>
      </w:pPr>
      <w:r w:rsidRPr="00F6132A">
        <w:t>49</w:t>
      </w:r>
      <w:r w:rsidR="00DB534E" w:rsidRPr="00F6132A">
        <w:t xml:space="preserve">  </w:t>
      </w:r>
      <w:r w:rsidR="00264B05" w:rsidRPr="00F6132A">
        <w:t>Subsection 9</w:t>
      </w:r>
      <w:r w:rsidR="00DB534E" w:rsidRPr="00F6132A">
        <w:t>0M(2)</w:t>
      </w:r>
    </w:p>
    <w:p w14:paraId="6D8E151C" w14:textId="77777777" w:rsidR="00DB534E" w:rsidRPr="00F6132A" w:rsidRDefault="00DB534E" w:rsidP="00F6132A">
      <w:pPr>
        <w:pStyle w:val="Item"/>
      </w:pPr>
      <w:r w:rsidRPr="00F6132A">
        <w:t>Repeal the subsection</w:t>
      </w:r>
      <w:r w:rsidR="00541746" w:rsidRPr="00F6132A">
        <w:t>, substitute:</w:t>
      </w:r>
    </w:p>
    <w:p w14:paraId="7ECCC150" w14:textId="77777777" w:rsidR="004B1279" w:rsidRPr="00F6132A" w:rsidRDefault="00541746" w:rsidP="00F6132A">
      <w:pPr>
        <w:pStyle w:val="subsection"/>
      </w:pPr>
      <w:r w:rsidRPr="00F6132A">
        <w:tab/>
        <w:t>(2)</w:t>
      </w:r>
      <w:r w:rsidRPr="00F6132A">
        <w:tab/>
        <w:t xml:space="preserve">This Division does not limit </w:t>
      </w:r>
      <w:r w:rsidR="004B1279" w:rsidRPr="00F6132A">
        <w:t>the following:</w:t>
      </w:r>
    </w:p>
    <w:p w14:paraId="10211ADE" w14:textId="77777777" w:rsidR="00541746" w:rsidRPr="00F6132A" w:rsidRDefault="004B1279" w:rsidP="00F6132A">
      <w:pPr>
        <w:pStyle w:val="paragraph"/>
      </w:pPr>
      <w:r w:rsidRPr="00F6132A">
        <w:tab/>
        <w:t>(a)</w:t>
      </w:r>
      <w:r w:rsidRPr="00F6132A">
        <w:tab/>
      </w:r>
      <w:r w:rsidR="00541746" w:rsidRPr="00F6132A">
        <w:t>Part</w:t>
      </w:r>
      <w:r w:rsidR="000734DE" w:rsidRPr="00F6132A">
        <w:t> </w:t>
      </w:r>
      <w:r w:rsidR="00541746" w:rsidRPr="00F6132A">
        <w:t xml:space="preserve">XII of the </w:t>
      </w:r>
      <w:r w:rsidR="00541746" w:rsidRPr="00F6132A">
        <w:rPr>
          <w:i/>
        </w:rPr>
        <w:t>Customs Act 1901</w:t>
      </w:r>
      <w:r w:rsidR="001A2A51" w:rsidRPr="00F6132A">
        <w:t>;</w:t>
      </w:r>
    </w:p>
    <w:p w14:paraId="6110736A" w14:textId="77777777" w:rsidR="001A2A51" w:rsidRPr="00F6132A" w:rsidRDefault="004B1279" w:rsidP="00F6132A">
      <w:pPr>
        <w:pStyle w:val="paragraph"/>
      </w:pPr>
      <w:r w:rsidRPr="00F6132A">
        <w:tab/>
        <w:t>(b)</w:t>
      </w:r>
      <w:r w:rsidRPr="00F6132A">
        <w:tab/>
      </w:r>
      <w:r w:rsidR="001A2A51" w:rsidRPr="00F6132A">
        <w:t xml:space="preserve">the </w:t>
      </w:r>
      <w:r w:rsidR="001A2A51" w:rsidRPr="00F6132A">
        <w:rPr>
          <w:i/>
        </w:rPr>
        <w:t xml:space="preserve">Biosecurity Act 2015 </w:t>
      </w:r>
      <w:r w:rsidR="001A2A51" w:rsidRPr="00F6132A">
        <w:t xml:space="preserve">or the </w:t>
      </w:r>
      <w:r w:rsidR="001A2A51" w:rsidRPr="00F6132A">
        <w:rPr>
          <w:i/>
        </w:rPr>
        <w:t>Regulatory Powers (Standard Provisions) Act 2014</w:t>
      </w:r>
      <w:r w:rsidR="001A2A51" w:rsidRPr="00F6132A">
        <w:t xml:space="preserve">, so far as the </w:t>
      </w:r>
      <w:r w:rsidR="001A2A51" w:rsidRPr="00F6132A">
        <w:rPr>
          <w:i/>
        </w:rPr>
        <w:t>Regulatory Powers (Standard Provisions) Act 2014</w:t>
      </w:r>
      <w:r w:rsidR="001A2A51" w:rsidRPr="00F6132A">
        <w:t xml:space="preserve"> relates to the </w:t>
      </w:r>
      <w:r w:rsidR="001A2A51" w:rsidRPr="00F6132A">
        <w:rPr>
          <w:i/>
        </w:rPr>
        <w:t>Biosecurity Act 2015</w:t>
      </w:r>
      <w:r w:rsidR="002B3A6E" w:rsidRPr="00F6132A">
        <w:t>;</w:t>
      </w:r>
    </w:p>
    <w:p w14:paraId="4F288F43" w14:textId="77777777" w:rsidR="002B3A6E" w:rsidRPr="00F6132A" w:rsidRDefault="002B3A6E" w:rsidP="00F6132A">
      <w:pPr>
        <w:pStyle w:val="paragraph"/>
      </w:pPr>
      <w:r w:rsidRPr="00F6132A">
        <w:tab/>
        <w:t>(c)</w:t>
      </w:r>
      <w:r w:rsidRPr="00F6132A">
        <w:tab/>
        <w:t xml:space="preserve">the </w:t>
      </w:r>
      <w:r w:rsidR="00BB2F09" w:rsidRPr="00F6132A">
        <w:rPr>
          <w:i/>
        </w:rPr>
        <w:t xml:space="preserve">Imported Food Control Act 1992 </w:t>
      </w:r>
      <w:r w:rsidR="00BB2F09" w:rsidRPr="00F6132A">
        <w:t xml:space="preserve">or the </w:t>
      </w:r>
      <w:r w:rsidR="00BB2F09" w:rsidRPr="00F6132A">
        <w:rPr>
          <w:i/>
        </w:rPr>
        <w:t>Regulatory Powers (Standard Provisions) Act 2014</w:t>
      </w:r>
      <w:r w:rsidR="00BB2F09" w:rsidRPr="00F6132A">
        <w:t xml:space="preserve">, so far as the </w:t>
      </w:r>
      <w:r w:rsidR="00BB2F09" w:rsidRPr="00F6132A">
        <w:rPr>
          <w:i/>
        </w:rPr>
        <w:t>Regulatory Powers (Standard Provisions) Act 2014</w:t>
      </w:r>
      <w:r w:rsidR="00BB2F09" w:rsidRPr="00F6132A">
        <w:t xml:space="preserve"> relates to the </w:t>
      </w:r>
      <w:r w:rsidR="00BB2F09" w:rsidRPr="00F6132A">
        <w:rPr>
          <w:i/>
        </w:rPr>
        <w:t>Imported Food Control Act 1992</w:t>
      </w:r>
      <w:r w:rsidR="00BB2F09" w:rsidRPr="00F6132A">
        <w:t>.</w:t>
      </w:r>
    </w:p>
    <w:p w14:paraId="620CCA70" w14:textId="77777777" w:rsidR="00EE2DF5" w:rsidRPr="00F6132A" w:rsidRDefault="004B3252" w:rsidP="00F6132A">
      <w:pPr>
        <w:pStyle w:val="ItemHead"/>
      </w:pPr>
      <w:r w:rsidRPr="00F6132A">
        <w:t>50</w:t>
      </w:r>
      <w:r w:rsidR="00EE2DF5" w:rsidRPr="00F6132A">
        <w:t xml:space="preserve">  </w:t>
      </w:r>
      <w:r w:rsidR="00C26DED" w:rsidRPr="00F6132A">
        <w:t>Section 9</w:t>
      </w:r>
      <w:r w:rsidR="00EE2DF5" w:rsidRPr="00F6132A">
        <w:t>0N</w:t>
      </w:r>
    </w:p>
    <w:p w14:paraId="1FBF275F" w14:textId="77777777" w:rsidR="00EE2DF5" w:rsidRPr="00F6132A" w:rsidRDefault="00EE2DF5" w:rsidP="00F6132A">
      <w:pPr>
        <w:pStyle w:val="Item"/>
      </w:pPr>
      <w:r w:rsidRPr="00F6132A">
        <w:t>Repeal the section, substitute:</w:t>
      </w:r>
    </w:p>
    <w:p w14:paraId="03562495" w14:textId="77777777" w:rsidR="001A2A51" w:rsidRPr="00F6132A" w:rsidRDefault="001A2A51" w:rsidP="00F6132A">
      <w:pPr>
        <w:pStyle w:val="ActHead5"/>
      </w:pPr>
      <w:bookmarkStart w:id="22" w:name="_Toc171505551"/>
      <w:r w:rsidRPr="00D64D96">
        <w:rPr>
          <w:rStyle w:val="CharSectno"/>
        </w:rPr>
        <w:t>90N</w:t>
      </w:r>
      <w:r w:rsidRPr="00F6132A">
        <w:t xml:space="preserve">  Offence—opening article or examining article or its contents</w:t>
      </w:r>
      <w:bookmarkEnd w:id="22"/>
    </w:p>
    <w:p w14:paraId="1AC61D08" w14:textId="77777777" w:rsidR="001A2A51" w:rsidRPr="00F6132A" w:rsidRDefault="001A2A51" w:rsidP="00F6132A">
      <w:pPr>
        <w:pStyle w:val="subsection"/>
      </w:pPr>
      <w:r w:rsidRPr="00F6132A">
        <w:tab/>
        <w:t>(1)</w:t>
      </w:r>
      <w:r w:rsidRPr="00F6132A">
        <w:tab/>
        <w:t>A person commits an offence if the person:</w:t>
      </w:r>
    </w:p>
    <w:p w14:paraId="3D547886" w14:textId="77777777" w:rsidR="001A2A51" w:rsidRPr="00F6132A" w:rsidRDefault="001A2A51" w:rsidP="00F6132A">
      <w:pPr>
        <w:pStyle w:val="paragraph"/>
      </w:pPr>
      <w:r w:rsidRPr="00F6132A">
        <w:tab/>
        <w:t>(a)</w:t>
      </w:r>
      <w:r w:rsidRPr="00F6132A">
        <w:tab/>
        <w:t>opens the article; or</w:t>
      </w:r>
    </w:p>
    <w:p w14:paraId="6CA0847E" w14:textId="77777777" w:rsidR="001A2A51" w:rsidRPr="00F6132A" w:rsidRDefault="001A2A51" w:rsidP="00F6132A">
      <w:pPr>
        <w:pStyle w:val="paragraph"/>
      </w:pPr>
      <w:r w:rsidRPr="00F6132A">
        <w:tab/>
        <w:t>(b)</w:t>
      </w:r>
      <w:r w:rsidRPr="00F6132A">
        <w:tab/>
        <w:t>examines the article or its contents.</w:t>
      </w:r>
    </w:p>
    <w:p w14:paraId="6507D17A" w14:textId="77777777" w:rsidR="001A2A51" w:rsidRPr="00F6132A" w:rsidRDefault="001A2A51" w:rsidP="00F6132A">
      <w:pPr>
        <w:pStyle w:val="Penalty"/>
      </w:pPr>
      <w:r w:rsidRPr="00F6132A">
        <w:t>Penalty:</w:t>
      </w:r>
      <w:r w:rsidRPr="00F6132A">
        <w:tab/>
        <w:t>Imprisonment for 2 years.</w:t>
      </w:r>
    </w:p>
    <w:p w14:paraId="77FC3153" w14:textId="77777777" w:rsidR="00856CBA" w:rsidRPr="00F6132A" w:rsidRDefault="00856CBA" w:rsidP="00F6132A">
      <w:pPr>
        <w:pStyle w:val="SubsectionHead"/>
      </w:pPr>
      <w:r w:rsidRPr="00F6132A">
        <w:t>Exceptions</w:t>
      </w:r>
    </w:p>
    <w:p w14:paraId="20FD2E99" w14:textId="77777777" w:rsidR="00005BB1" w:rsidRPr="00F6132A" w:rsidRDefault="001A2A51" w:rsidP="00F6132A">
      <w:pPr>
        <w:pStyle w:val="subsection"/>
      </w:pPr>
      <w:r w:rsidRPr="00F6132A">
        <w:tab/>
        <w:t>(2)</w:t>
      </w:r>
      <w:r w:rsidRPr="00F6132A">
        <w:tab/>
      </w:r>
      <w:r w:rsidR="00264B05" w:rsidRPr="00F6132A">
        <w:t>Subsection (</w:t>
      </w:r>
      <w:r w:rsidRPr="00F6132A">
        <w:t xml:space="preserve">1) does not apply if the </w:t>
      </w:r>
      <w:r w:rsidR="00005BB1" w:rsidRPr="00F6132A">
        <w:t>opening of the article, or the examination of the article or its contents, is</w:t>
      </w:r>
      <w:r w:rsidR="00856CBA" w:rsidRPr="00F6132A">
        <w:t xml:space="preserve"> permitted by</w:t>
      </w:r>
      <w:r w:rsidR="00005BB1" w:rsidRPr="00F6132A">
        <w:t>:</w:t>
      </w:r>
    </w:p>
    <w:p w14:paraId="2BF1575C" w14:textId="77777777" w:rsidR="00005BB1" w:rsidRPr="00F6132A" w:rsidRDefault="00005BB1" w:rsidP="00F6132A">
      <w:pPr>
        <w:pStyle w:val="paragraph"/>
      </w:pPr>
      <w:r w:rsidRPr="00F6132A">
        <w:tab/>
        <w:t>(a)</w:t>
      </w:r>
      <w:r w:rsidRPr="00F6132A">
        <w:tab/>
      </w:r>
      <w:r w:rsidR="00856CBA" w:rsidRPr="00F6132A">
        <w:t>a provision of this Act; or</w:t>
      </w:r>
    </w:p>
    <w:p w14:paraId="64B12B9A" w14:textId="77777777" w:rsidR="00005BB1" w:rsidRPr="00F6132A" w:rsidRDefault="00005BB1" w:rsidP="00F6132A">
      <w:pPr>
        <w:pStyle w:val="paragraph"/>
      </w:pPr>
      <w:r w:rsidRPr="00F6132A">
        <w:tab/>
        <w:t>(b)</w:t>
      </w:r>
      <w:r w:rsidRPr="00F6132A">
        <w:tab/>
      </w:r>
      <w:r w:rsidR="00856CBA" w:rsidRPr="00F6132A">
        <w:t>another law of the Commonwealth; or</w:t>
      </w:r>
    </w:p>
    <w:p w14:paraId="7BE2A236" w14:textId="77777777" w:rsidR="00005BB1" w:rsidRPr="00F6132A" w:rsidRDefault="00005BB1" w:rsidP="00F6132A">
      <w:pPr>
        <w:pStyle w:val="paragraph"/>
      </w:pPr>
      <w:r w:rsidRPr="00F6132A">
        <w:tab/>
        <w:t>(c)</w:t>
      </w:r>
      <w:r w:rsidRPr="00F6132A">
        <w:tab/>
      </w:r>
      <w:r w:rsidR="00856CBA" w:rsidRPr="00F6132A">
        <w:t>a law of a State or Territory</w:t>
      </w:r>
      <w:r w:rsidRPr="00F6132A">
        <w:t>.</w:t>
      </w:r>
    </w:p>
    <w:p w14:paraId="4075E7B4" w14:textId="77777777" w:rsidR="001A2A51" w:rsidRPr="00F6132A" w:rsidRDefault="001A2A51" w:rsidP="00F6132A">
      <w:pPr>
        <w:pStyle w:val="notetext"/>
      </w:pPr>
      <w:r w:rsidRPr="00F6132A">
        <w:t>Note:</w:t>
      </w:r>
      <w:r w:rsidRPr="00F6132A">
        <w:tab/>
        <w:t xml:space="preserve">A defendant bears an evidential burden in relation to the matter in </w:t>
      </w:r>
      <w:r w:rsidR="00C26DED" w:rsidRPr="00F6132A">
        <w:t>subsection (</w:t>
      </w:r>
      <w:r w:rsidRPr="00F6132A">
        <w:t xml:space="preserve">2): see </w:t>
      </w:r>
      <w:r w:rsidR="00264B05" w:rsidRPr="00F6132A">
        <w:t>subsection 1</w:t>
      </w:r>
      <w:r w:rsidRPr="00F6132A">
        <w:t xml:space="preserve">3.3(3) of the </w:t>
      </w:r>
      <w:r w:rsidRPr="00F6132A">
        <w:rPr>
          <w:i/>
        </w:rPr>
        <w:t>Criminal Code</w:t>
      </w:r>
      <w:r w:rsidRPr="00F6132A">
        <w:t>.</w:t>
      </w:r>
    </w:p>
    <w:p w14:paraId="0646C86C" w14:textId="77777777" w:rsidR="00EA237B" w:rsidRPr="00F6132A" w:rsidRDefault="00EA237B" w:rsidP="00F6132A">
      <w:pPr>
        <w:pStyle w:val="subsection"/>
      </w:pPr>
      <w:r w:rsidRPr="00F6132A">
        <w:tab/>
        <w:t>(</w:t>
      </w:r>
      <w:r w:rsidR="00856CBA" w:rsidRPr="00F6132A">
        <w:t>3</w:t>
      </w:r>
      <w:r w:rsidRPr="00F6132A">
        <w:t>)</w:t>
      </w:r>
      <w:r w:rsidRPr="00F6132A">
        <w:tab/>
      </w:r>
      <w:r w:rsidR="00264B05" w:rsidRPr="00F6132A">
        <w:t>Subsection (</w:t>
      </w:r>
      <w:r w:rsidR="00C416C7" w:rsidRPr="00F6132A">
        <w:t>1</w:t>
      </w:r>
      <w:r w:rsidRPr="00F6132A">
        <w:t xml:space="preserve">) does not apply if the opening of the article, or the examination of the article or its contents, is in the course of the </w:t>
      </w:r>
      <w:r w:rsidR="00A21353" w:rsidRPr="00F6132A">
        <w:t>person exercising powers, or performing functions or duties,</w:t>
      </w:r>
      <w:r w:rsidRPr="00F6132A">
        <w:t xml:space="preserve"> as</w:t>
      </w:r>
      <w:r w:rsidR="00A21353" w:rsidRPr="00F6132A">
        <w:t>:</w:t>
      </w:r>
    </w:p>
    <w:p w14:paraId="64839D84" w14:textId="77777777" w:rsidR="00A21353" w:rsidRPr="00F6132A" w:rsidRDefault="00A21353" w:rsidP="00F6132A">
      <w:pPr>
        <w:pStyle w:val="paragraph"/>
      </w:pPr>
      <w:r w:rsidRPr="00F6132A">
        <w:tab/>
        <w:t>(a)</w:t>
      </w:r>
      <w:r w:rsidRPr="00F6132A">
        <w:tab/>
        <w:t xml:space="preserve">an AFP appointee (within the meaning of the </w:t>
      </w:r>
      <w:r w:rsidRPr="00F6132A">
        <w:rPr>
          <w:i/>
        </w:rPr>
        <w:t>Australian Federal Police Act 1979</w:t>
      </w:r>
      <w:r w:rsidRPr="00F6132A">
        <w:t>);</w:t>
      </w:r>
      <w:r w:rsidR="00A94FC8" w:rsidRPr="00F6132A">
        <w:t xml:space="preserve"> or</w:t>
      </w:r>
    </w:p>
    <w:p w14:paraId="283EB954" w14:textId="77777777" w:rsidR="00A21353" w:rsidRPr="00F6132A" w:rsidRDefault="00A21353" w:rsidP="00F6132A">
      <w:pPr>
        <w:pStyle w:val="paragraph"/>
      </w:pPr>
      <w:r w:rsidRPr="00F6132A">
        <w:tab/>
        <w:t>(b)</w:t>
      </w:r>
      <w:r w:rsidRPr="00F6132A">
        <w:tab/>
        <w:t>a member of the police force or police service of a State or Territory;</w:t>
      </w:r>
      <w:r w:rsidR="00EF2250" w:rsidRPr="00F6132A">
        <w:t xml:space="preserve"> or</w:t>
      </w:r>
    </w:p>
    <w:p w14:paraId="0958A655" w14:textId="77777777" w:rsidR="00EF2250" w:rsidRPr="00F6132A" w:rsidRDefault="00EF2250" w:rsidP="00F6132A">
      <w:pPr>
        <w:pStyle w:val="paragraph"/>
      </w:pPr>
      <w:r w:rsidRPr="00F6132A">
        <w:tab/>
        <w:t>(c)</w:t>
      </w:r>
      <w:r w:rsidRPr="00F6132A">
        <w:tab/>
        <w:t xml:space="preserve">a person </w:t>
      </w:r>
      <w:r w:rsidR="002326CF" w:rsidRPr="00F6132A">
        <w:t xml:space="preserve">included in a class of persons determined in an instrument under </w:t>
      </w:r>
      <w:r w:rsidR="00C26DED" w:rsidRPr="00F6132A">
        <w:t>subsection (</w:t>
      </w:r>
      <w:r w:rsidR="00B24411" w:rsidRPr="00F6132A">
        <w:t>4</w:t>
      </w:r>
      <w:r w:rsidR="002326CF" w:rsidRPr="00F6132A">
        <w:t>)</w:t>
      </w:r>
      <w:r w:rsidR="00246CBD" w:rsidRPr="00F6132A">
        <w:t>.</w:t>
      </w:r>
    </w:p>
    <w:p w14:paraId="28F1C40D" w14:textId="77777777" w:rsidR="00EA237B" w:rsidRPr="00F6132A" w:rsidRDefault="00EA237B" w:rsidP="00F6132A">
      <w:pPr>
        <w:pStyle w:val="notetext"/>
      </w:pPr>
      <w:r w:rsidRPr="00F6132A">
        <w:t>Note:</w:t>
      </w:r>
      <w:r w:rsidRPr="00F6132A">
        <w:tab/>
        <w:t xml:space="preserve">A defendant bears an evidential burden in relation to the matter in </w:t>
      </w:r>
      <w:r w:rsidR="00C26DED" w:rsidRPr="00F6132A">
        <w:t>subsection (</w:t>
      </w:r>
      <w:r w:rsidR="00C416C7" w:rsidRPr="00F6132A">
        <w:t>3</w:t>
      </w:r>
      <w:r w:rsidRPr="00F6132A">
        <w:t xml:space="preserve">): see </w:t>
      </w:r>
      <w:r w:rsidR="00264B05" w:rsidRPr="00F6132A">
        <w:t>subsection 1</w:t>
      </w:r>
      <w:r w:rsidRPr="00F6132A">
        <w:t xml:space="preserve">3.3(3) of the </w:t>
      </w:r>
      <w:r w:rsidRPr="00F6132A">
        <w:rPr>
          <w:i/>
        </w:rPr>
        <w:t>Criminal Code</w:t>
      </w:r>
      <w:r w:rsidRPr="00F6132A">
        <w:t>.</w:t>
      </w:r>
    </w:p>
    <w:p w14:paraId="5DFAF0E6" w14:textId="77777777" w:rsidR="00B24411" w:rsidRPr="00F6132A" w:rsidRDefault="00B24411" w:rsidP="00F6132A">
      <w:pPr>
        <w:pStyle w:val="subsection"/>
      </w:pPr>
      <w:r w:rsidRPr="00F6132A">
        <w:tab/>
        <w:t>(4)</w:t>
      </w:r>
      <w:r w:rsidRPr="00F6132A">
        <w:tab/>
        <w:t xml:space="preserve">The Minister may, by legislative instrument, determine a class of persons for the purposes of </w:t>
      </w:r>
      <w:r w:rsidR="00C26DED" w:rsidRPr="00F6132A">
        <w:t>paragraph (</w:t>
      </w:r>
      <w:r w:rsidRPr="00F6132A">
        <w:t>3)(c).</w:t>
      </w:r>
    </w:p>
    <w:p w14:paraId="7EF8A103" w14:textId="77777777" w:rsidR="000F182A" w:rsidRPr="00F6132A" w:rsidRDefault="004B3252" w:rsidP="00F6132A">
      <w:pPr>
        <w:pStyle w:val="ItemHead"/>
      </w:pPr>
      <w:r w:rsidRPr="00F6132A">
        <w:t>51</w:t>
      </w:r>
      <w:r w:rsidR="000F182A" w:rsidRPr="00F6132A">
        <w:t xml:space="preserve">  </w:t>
      </w:r>
      <w:r w:rsidR="00C26DED" w:rsidRPr="00F6132A">
        <w:t>Section 9</w:t>
      </w:r>
      <w:r w:rsidR="000F182A" w:rsidRPr="00F6132A">
        <w:t>0P</w:t>
      </w:r>
    </w:p>
    <w:p w14:paraId="2345DACA" w14:textId="77777777" w:rsidR="000F182A" w:rsidRPr="00F6132A" w:rsidRDefault="000F182A" w:rsidP="00F6132A">
      <w:pPr>
        <w:pStyle w:val="Item"/>
      </w:pPr>
      <w:r w:rsidRPr="00F6132A">
        <w:t xml:space="preserve">Omit “An authorised examiner”, substitute “(1) An employee of Australia Post, </w:t>
      </w:r>
      <w:r w:rsidR="00F97FC8" w:rsidRPr="00F6132A">
        <w:t xml:space="preserve">a customs officer, a </w:t>
      </w:r>
      <w:r w:rsidR="006B6CE3" w:rsidRPr="00F6132A">
        <w:t>biosecurity official</w:t>
      </w:r>
      <w:r w:rsidR="00F97FC8" w:rsidRPr="00F6132A">
        <w:t xml:space="preserve"> or </w:t>
      </w:r>
      <w:r w:rsidRPr="00F6132A">
        <w:t xml:space="preserve">a person included in a class of persons determined in an instrument under </w:t>
      </w:r>
      <w:r w:rsidR="00C26DED" w:rsidRPr="00F6132A">
        <w:t>subsection (</w:t>
      </w:r>
      <w:r w:rsidRPr="00F6132A">
        <w:t>2),”.</w:t>
      </w:r>
    </w:p>
    <w:p w14:paraId="49E74409" w14:textId="77777777" w:rsidR="000F182A" w:rsidRPr="00F6132A" w:rsidRDefault="004B3252" w:rsidP="00F6132A">
      <w:pPr>
        <w:pStyle w:val="ItemHead"/>
      </w:pPr>
      <w:r w:rsidRPr="00F6132A">
        <w:t>52</w:t>
      </w:r>
      <w:r w:rsidR="000F182A" w:rsidRPr="00F6132A">
        <w:t xml:space="preserve">  At the end of </w:t>
      </w:r>
      <w:r w:rsidR="00264B05" w:rsidRPr="00F6132A">
        <w:t>section 9</w:t>
      </w:r>
      <w:r w:rsidR="000F182A" w:rsidRPr="00F6132A">
        <w:t>0P</w:t>
      </w:r>
    </w:p>
    <w:p w14:paraId="4829E024" w14:textId="77777777" w:rsidR="000F182A" w:rsidRPr="00F6132A" w:rsidRDefault="000F182A" w:rsidP="00F6132A">
      <w:pPr>
        <w:pStyle w:val="Item"/>
      </w:pPr>
      <w:r w:rsidRPr="00F6132A">
        <w:t>Add:</w:t>
      </w:r>
    </w:p>
    <w:p w14:paraId="09889AE0" w14:textId="77777777" w:rsidR="000F182A" w:rsidRPr="00F6132A" w:rsidRDefault="000F182A" w:rsidP="00F6132A">
      <w:pPr>
        <w:pStyle w:val="subsection"/>
      </w:pPr>
      <w:r w:rsidRPr="00F6132A">
        <w:tab/>
        <w:t>(2)</w:t>
      </w:r>
      <w:r w:rsidRPr="00F6132A">
        <w:tab/>
        <w:t xml:space="preserve">The Minister may, by legislative instrument, determine a class of persons for the purposes of </w:t>
      </w:r>
      <w:r w:rsidR="00C26DED" w:rsidRPr="00F6132A">
        <w:t>subsection (</w:t>
      </w:r>
      <w:r w:rsidRPr="00F6132A">
        <w:t>1).</w:t>
      </w:r>
    </w:p>
    <w:p w14:paraId="58AA3606" w14:textId="77777777" w:rsidR="001C46A5" w:rsidRPr="00F6132A" w:rsidRDefault="004B3252" w:rsidP="00F6132A">
      <w:pPr>
        <w:pStyle w:val="ItemHead"/>
      </w:pPr>
      <w:r w:rsidRPr="00F6132A">
        <w:t>53</w:t>
      </w:r>
      <w:r w:rsidR="001C46A5" w:rsidRPr="00F6132A">
        <w:t xml:space="preserve">  </w:t>
      </w:r>
      <w:r w:rsidR="00264B05" w:rsidRPr="00F6132A">
        <w:t>Subsection 9</w:t>
      </w:r>
      <w:r w:rsidR="001C46A5" w:rsidRPr="00F6132A">
        <w:t>0Q(2)</w:t>
      </w:r>
    </w:p>
    <w:p w14:paraId="14E77C4B" w14:textId="77777777" w:rsidR="001C46A5" w:rsidRPr="00F6132A" w:rsidRDefault="001C46A5" w:rsidP="00F6132A">
      <w:pPr>
        <w:pStyle w:val="Item"/>
      </w:pPr>
      <w:r w:rsidRPr="00F6132A">
        <w:t>Omit “authorised examiner may open the article and</w:t>
      </w:r>
      <w:r w:rsidR="00655777" w:rsidRPr="00F6132A">
        <w:t xml:space="preserve"> examine</w:t>
      </w:r>
      <w:r w:rsidRPr="00F6132A">
        <w:t>”, substitute “employee of Australia Post may open the article and an employee of Australia Post may</w:t>
      </w:r>
      <w:r w:rsidR="00655777" w:rsidRPr="00F6132A">
        <w:t xml:space="preserve"> examine the article or</w:t>
      </w:r>
      <w:r w:rsidRPr="00F6132A">
        <w:t>”.</w:t>
      </w:r>
    </w:p>
    <w:p w14:paraId="0F98033E" w14:textId="77777777" w:rsidR="001C46A5" w:rsidRPr="00F6132A" w:rsidRDefault="004B3252" w:rsidP="00F6132A">
      <w:pPr>
        <w:pStyle w:val="ItemHead"/>
      </w:pPr>
      <w:r w:rsidRPr="00F6132A">
        <w:t>54</w:t>
      </w:r>
      <w:r w:rsidR="001C46A5" w:rsidRPr="00F6132A">
        <w:t xml:space="preserve">  </w:t>
      </w:r>
      <w:r w:rsidR="00264B05" w:rsidRPr="00F6132A">
        <w:t>Subsection 9</w:t>
      </w:r>
      <w:r w:rsidR="001C46A5" w:rsidRPr="00F6132A">
        <w:t>0Q(3)</w:t>
      </w:r>
    </w:p>
    <w:p w14:paraId="55C12BA0" w14:textId="77777777" w:rsidR="001C46A5" w:rsidRPr="00F6132A" w:rsidRDefault="001C46A5" w:rsidP="00F6132A">
      <w:pPr>
        <w:pStyle w:val="Item"/>
      </w:pPr>
      <w:r w:rsidRPr="00F6132A">
        <w:t>Omit “</w:t>
      </w:r>
      <w:r w:rsidR="005C11E4" w:rsidRPr="00F6132A">
        <w:t xml:space="preserve">Subject to </w:t>
      </w:r>
      <w:r w:rsidR="00264B05" w:rsidRPr="00F6132A">
        <w:t>section 9</w:t>
      </w:r>
      <w:r w:rsidR="005C11E4" w:rsidRPr="00F6132A">
        <w:t xml:space="preserve">0X, after an </w:t>
      </w:r>
      <w:r w:rsidRPr="00F6132A">
        <w:t>authorised examiner has opened and examined the article, he or she”, substitute “</w:t>
      </w:r>
      <w:r w:rsidR="005C11E4" w:rsidRPr="00F6132A">
        <w:t xml:space="preserve">Subject to </w:t>
      </w:r>
      <w:r w:rsidR="00C26DED" w:rsidRPr="00F6132A">
        <w:t>subsection (</w:t>
      </w:r>
      <w:r w:rsidR="005C11E4" w:rsidRPr="00F6132A">
        <w:t xml:space="preserve">4) and </w:t>
      </w:r>
      <w:r w:rsidR="00264B05" w:rsidRPr="00F6132A">
        <w:t>section 9</w:t>
      </w:r>
      <w:r w:rsidR="005C11E4" w:rsidRPr="00F6132A">
        <w:t xml:space="preserve">0X, after </w:t>
      </w:r>
      <w:r w:rsidR="00655777" w:rsidRPr="00F6132A">
        <w:t xml:space="preserve">the examination referred to in </w:t>
      </w:r>
      <w:r w:rsidR="00C26DED" w:rsidRPr="00F6132A">
        <w:t>subsection (</w:t>
      </w:r>
      <w:r w:rsidR="00655777" w:rsidRPr="00F6132A">
        <w:t>2)</w:t>
      </w:r>
      <w:r w:rsidR="005D5C49" w:rsidRPr="00F6132A">
        <w:t xml:space="preserve"> of this section</w:t>
      </w:r>
      <w:r w:rsidRPr="00F6132A">
        <w:t>, an employee of Australia Post”.</w:t>
      </w:r>
    </w:p>
    <w:p w14:paraId="6EB38B9D" w14:textId="77777777" w:rsidR="005C11E4" w:rsidRPr="00F6132A" w:rsidRDefault="004B3252" w:rsidP="00F6132A">
      <w:pPr>
        <w:pStyle w:val="ItemHead"/>
      </w:pPr>
      <w:r w:rsidRPr="00F6132A">
        <w:t>55</w:t>
      </w:r>
      <w:r w:rsidR="005C11E4" w:rsidRPr="00F6132A">
        <w:t xml:space="preserve">  At the end of </w:t>
      </w:r>
      <w:r w:rsidR="00264B05" w:rsidRPr="00F6132A">
        <w:t>section 9</w:t>
      </w:r>
      <w:r w:rsidR="005C11E4" w:rsidRPr="00F6132A">
        <w:t>0Q</w:t>
      </w:r>
    </w:p>
    <w:p w14:paraId="78FFF4DA" w14:textId="77777777" w:rsidR="005C11E4" w:rsidRPr="00F6132A" w:rsidRDefault="005C11E4" w:rsidP="00F6132A">
      <w:pPr>
        <w:pStyle w:val="Item"/>
      </w:pPr>
      <w:r w:rsidRPr="00F6132A">
        <w:t>Add:</w:t>
      </w:r>
    </w:p>
    <w:p w14:paraId="0E6141EA" w14:textId="77777777" w:rsidR="005C11E4" w:rsidRPr="00F6132A" w:rsidRDefault="005C11E4" w:rsidP="00F6132A">
      <w:pPr>
        <w:pStyle w:val="subsection"/>
      </w:pPr>
      <w:r w:rsidRPr="00F6132A">
        <w:tab/>
        <w:t>(4)</w:t>
      </w:r>
      <w:r w:rsidRPr="00F6132A">
        <w:tab/>
      </w:r>
      <w:r w:rsidR="003F1B76" w:rsidRPr="00F6132A">
        <w:t xml:space="preserve">Subject to </w:t>
      </w:r>
      <w:r w:rsidR="00264B05" w:rsidRPr="00F6132A">
        <w:t>section 9</w:t>
      </w:r>
      <w:r w:rsidR="003F1B76" w:rsidRPr="00F6132A">
        <w:t>0X, i</w:t>
      </w:r>
      <w:r w:rsidRPr="00F6132A">
        <w:t>f the article is found to consist of or contain any thing covered by paragraph</w:t>
      </w:r>
      <w:r w:rsidR="000734DE" w:rsidRPr="00F6132A">
        <w:t> </w:t>
      </w:r>
      <w:r w:rsidRPr="00F6132A">
        <w:t xml:space="preserve">90S(1)(b), or any quarantine material, then </w:t>
      </w:r>
      <w:r w:rsidR="00C26DED" w:rsidRPr="00F6132A">
        <w:t>subsection 9</w:t>
      </w:r>
      <w:r w:rsidRPr="00F6132A">
        <w:t>0S(5) or 90U(7), as the case requires, applies in relation to the article and its contents.</w:t>
      </w:r>
    </w:p>
    <w:p w14:paraId="442A6515" w14:textId="77777777" w:rsidR="00265CB6" w:rsidRPr="00F6132A" w:rsidRDefault="004B3252" w:rsidP="00F6132A">
      <w:pPr>
        <w:pStyle w:val="ItemHead"/>
      </w:pPr>
      <w:r w:rsidRPr="00F6132A">
        <w:t>56</w:t>
      </w:r>
      <w:r w:rsidR="00265CB6" w:rsidRPr="00F6132A">
        <w:t xml:space="preserve">  </w:t>
      </w:r>
      <w:r w:rsidR="00264B05" w:rsidRPr="00F6132A">
        <w:t>Subsection 9</w:t>
      </w:r>
      <w:r w:rsidR="00265CB6" w:rsidRPr="00F6132A">
        <w:t>0R(1)</w:t>
      </w:r>
    </w:p>
    <w:p w14:paraId="29749D83" w14:textId="77777777" w:rsidR="00265CB6" w:rsidRPr="00F6132A" w:rsidRDefault="00265CB6" w:rsidP="00F6132A">
      <w:pPr>
        <w:pStyle w:val="Item"/>
      </w:pPr>
      <w:r w:rsidRPr="00F6132A">
        <w:t>Omit “authorised examiner may open the article for the purpose of”, substitute “employee of Australia Post may open the article for the purpose of an employee of Australia Post”.</w:t>
      </w:r>
    </w:p>
    <w:p w14:paraId="79CB7DFB" w14:textId="77777777" w:rsidR="00265CB6" w:rsidRPr="00F6132A" w:rsidRDefault="004B3252" w:rsidP="00F6132A">
      <w:pPr>
        <w:pStyle w:val="ItemHead"/>
      </w:pPr>
      <w:r w:rsidRPr="00F6132A">
        <w:t>57</w:t>
      </w:r>
      <w:r w:rsidR="00265CB6" w:rsidRPr="00F6132A">
        <w:t xml:space="preserve">  </w:t>
      </w:r>
      <w:r w:rsidR="00264B05" w:rsidRPr="00F6132A">
        <w:t>Subsection 9</w:t>
      </w:r>
      <w:r w:rsidR="00265CB6" w:rsidRPr="00F6132A">
        <w:t>0R(2)</w:t>
      </w:r>
    </w:p>
    <w:p w14:paraId="0EAD0CC2" w14:textId="77777777" w:rsidR="00265CB6" w:rsidRPr="00F6132A" w:rsidRDefault="00265CB6" w:rsidP="00F6132A">
      <w:pPr>
        <w:pStyle w:val="Item"/>
      </w:pPr>
      <w:r w:rsidRPr="00F6132A">
        <w:t>Omit “</w:t>
      </w:r>
      <w:r w:rsidR="005C11E4" w:rsidRPr="00F6132A">
        <w:t xml:space="preserve">Subject to </w:t>
      </w:r>
      <w:r w:rsidR="00264B05" w:rsidRPr="00F6132A">
        <w:t>section 9</w:t>
      </w:r>
      <w:r w:rsidR="005C11E4" w:rsidRPr="00F6132A">
        <w:t xml:space="preserve">0X, after an </w:t>
      </w:r>
      <w:r w:rsidRPr="00F6132A">
        <w:t>authorised examiner has made the repairs (if any) to the article or its contents that he or she thinks appropriate, the authorised examiner”, substitute “</w:t>
      </w:r>
      <w:r w:rsidR="005C11E4" w:rsidRPr="00F6132A">
        <w:t xml:space="preserve">Subject to </w:t>
      </w:r>
      <w:r w:rsidR="00C26DED" w:rsidRPr="00F6132A">
        <w:t>subsection (</w:t>
      </w:r>
      <w:r w:rsidR="005C11E4" w:rsidRPr="00F6132A">
        <w:t xml:space="preserve">3) and </w:t>
      </w:r>
      <w:r w:rsidR="00264B05" w:rsidRPr="00F6132A">
        <w:t>section 9</w:t>
      </w:r>
      <w:r w:rsidR="005C11E4" w:rsidRPr="00F6132A">
        <w:t xml:space="preserve">0X, after an </w:t>
      </w:r>
      <w:r w:rsidRPr="00F6132A">
        <w:t>employee of Australia Post has made the repairs (if any) to the article or its contents that the employee thinks appropriate, an employee of Australia Post”.</w:t>
      </w:r>
    </w:p>
    <w:p w14:paraId="1FCF2AA5" w14:textId="77777777" w:rsidR="008642E0" w:rsidRPr="00F6132A" w:rsidRDefault="004B3252" w:rsidP="00F6132A">
      <w:pPr>
        <w:pStyle w:val="ItemHead"/>
      </w:pPr>
      <w:r w:rsidRPr="00F6132A">
        <w:t>58</w:t>
      </w:r>
      <w:r w:rsidR="008642E0" w:rsidRPr="00F6132A">
        <w:t xml:space="preserve">  At the end of </w:t>
      </w:r>
      <w:r w:rsidR="00264B05" w:rsidRPr="00F6132A">
        <w:t>section 9</w:t>
      </w:r>
      <w:r w:rsidR="008642E0" w:rsidRPr="00F6132A">
        <w:t>0R</w:t>
      </w:r>
    </w:p>
    <w:p w14:paraId="69A3D04F" w14:textId="77777777" w:rsidR="008642E0" w:rsidRPr="00F6132A" w:rsidRDefault="008642E0" w:rsidP="00F6132A">
      <w:pPr>
        <w:pStyle w:val="Item"/>
      </w:pPr>
      <w:r w:rsidRPr="00F6132A">
        <w:t>Add:</w:t>
      </w:r>
    </w:p>
    <w:p w14:paraId="4C7B54C5" w14:textId="77777777" w:rsidR="008642E0" w:rsidRPr="00F6132A" w:rsidRDefault="008642E0" w:rsidP="00F6132A">
      <w:pPr>
        <w:pStyle w:val="subsection"/>
      </w:pPr>
      <w:r w:rsidRPr="00F6132A">
        <w:tab/>
        <w:t>(3)</w:t>
      </w:r>
      <w:r w:rsidRPr="00F6132A">
        <w:tab/>
      </w:r>
      <w:r w:rsidR="006A78C4" w:rsidRPr="00F6132A">
        <w:t xml:space="preserve">Subject to </w:t>
      </w:r>
      <w:r w:rsidR="00264B05" w:rsidRPr="00F6132A">
        <w:t>section 9</w:t>
      </w:r>
      <w:r w:rsidR="006A78C4" w:rsidRPr="00F6132A">
        <w:t>0X, i</w:t>
      </w:r>
      <w:r w:rsidRPr="00F6132A">
        <w:t>f the article is found to consist of or contain any thing covered by paragraph</w:t>
      </w:r>
      <w:r w:rsidR="000734DE" w:rsidRPr="00F6132A">
        <w:t> </w:t>
      </w:r>
      <w:r w:rsidRPr="00F6132A">
        <w:t>90S(1)(b</w:t>
      </w:r>
      <w:r w:rsidR="005C11E4" w:rsidRPr="00F6132A">
        <w:t>)</w:t>
      </w:r>
      <w:r w:rsidRPr="00F6132A">
        <w:t xml:space="preserve">, or </w:t>
      </w:r>
      <w:r w:rsidR="005C11E4" w:rsidRPr="00F6132A">
        <w:t xml:space="preserve">any </w:t>
      </w:r>
      <w:r w:rsidRPr="00F6132A">
        <w:t>quarantine material, then</w:t>
      </w:r>
      <w:r w:rsidR="00E170E3" w:rsidRPr="00F6132A">
        <w:t xml:space="preserve"> </w:t>
      </w:r>
      <w:r w:rsidR="00C26DED" w:rsidRPr="00F6132A">
        <w:t>subsection 9</w:t>
      </w:r>
      <w:r w:rsidRPr="00F6132A">
        <w:t>0S(5) or 90U(7), as the case requires, applies in relation to the article and its contents.</w:t>
      </w:r>
    </w:p>
    <w:p w14:paraId="326FDCE3" w14:textId="77777777" w:rsidR="00D2452E" w:rsidRPr="00F6132A" w:rsidRDefault="004B3252" w:rsidP="00F6132A">
      <w:pPr>
        <w:pStyle w:val="ItemHead"/>
      </w:pPr>
      <w:r w:rsidRPr="00F6132A">
        <w:t>59</w:t>
      </w:r>
      <w:r w:rsidR="00D2452E" w:rsidRPr="00F6132A">
        <w:t xml:space="preserve">  </w:t>
      </w:r>
      <w:r w:rsidR="00C26DED" w:rsidRPr="00F6132A">
        <w:t>Section 9</w:t>
      </w:r>
      <w:r w:rsidR="00D2452E" w:rsidRPr="00F6132A">
        <w:t>0S (heading)</w:t>
      </w:r>
    </w:p>
    <w:p w14:paraId="0879C9B5" w14:textId="77777777" w:rsidR="00D2452E" w:rsidRPr="00F6132A" w:rsidRDefault="00D2452E" w:rsidP="00F6132A">
      <w:pPr>
        <w:pStyle w:val="Item"/>
      </w:pPr>
      <w:r w:rsidRPr="00F6132A">
        <w:t>Repeal the heading, substitute:</w:t>
      </w:r>
    </w:p>
    <w:p w14:paraId="433BE50B" w14:textId="77777777" w:rsidR="00D2452E" w:rsidRPr="00F6132A" w:rsidRDefault="00D2452E" w:rsidP="00F6132A">
      <w:pPr>
        <w:pStyle w:val="ActHead5"/>
      </w:pPr>
      <w:bookmarkStart w:id="23" w:name="_Toc171505552"/>
      <w:r w:rsidRPr="00D64D96">
        <w:rPr>
          <w:rStyle w:val="CharSectno"/>
        </w:rPr>
        <w:t>90S</w:t>
      </w:r>
      <w:r w:rsidRPr="00F6132A">
        <w:t xml:space="preserve">  </w:t>
      </w:r>
      <w:r w:rsidR="00264B05" w:rsidRPr="00F6132A">
        <w:t>Articles</w:t>
      </w:r>
      <w:r w:rsidRPr="00F6132A">
        <w:t xml:space="preserve"> on which duties or taxes are payable or </w:t>
      </w:r>
      <w:r w:rsidR="00253B9D" w:rsidRPr="00F6132A">
        <w:t>that are</w:t>
      </w:r>
      <w:r w:rsidRPr="00F6132A">
        <w:t xml:space="preserve"> carried in contravention of law</w:t>
      </w:r>
      <w:bookmarkEnd w:id="23"/>
    </w:p>
    <w:p w14:paraId="6BCEAAFD" w14:textId="77777777" w:rsidR="00F741F5" w:rsidRPr="00F6132A" w:rsidRDefault="004B3252" w:rsidP="00F6132A">
      <w:pPr>
        <w:pStyle w:val="ItemHead"/>
      </w:pPr>
      <w:r w:rsidRPr="00F6132A">
        <w:t>60</w:t>
      </w:r>
      <w:r w:rsidR="00F741F5" w:rsidRPr="00F6132A">
        <w:t xml:space="preserve">  </w:t>
      </w:r>
      <w:r w:rsidR="00141F00" w:rsidRPr="00F6132A">
        <w:t>Subsection</w:t>
      </w:r>
      <w:r w:rsidR="0077105F" w:rsidRPr="00F6132A">
        <w:t>s</w:t>
      </w:r>
      <w:r w:rsidR="000734DE" w:rsidRPr="00F6132A">
        <w:t> </w:t>
      </w:r>
      <w:r w:rsidR="00141F00" w:rsidRPr="00F6132A">
        <w:t>90S(1)</w:t>
      </w:r>
      <w:r w:rsidR="005C1B1C" w:rsidRPr="00F6132A">
        <w:t xml:space="preserve"> to (5</w:t>
      </w:r>
      <w:r w:rsidR="0077105F" w:rsidRPr="00F6132A">
        <w:t>)</w:t>
      </w:r>
    </w:p>
    <w:p w14:paraId="72829D80" w14:textId="77777777" w:rsidR="00141F00" w:rsidRPr="00F6132A" w:rsidRDefault="00141F00" w:rsidP="00F6132A">
      <w:pPr>
        <w:pStyle w:val="Item"/>
      </w:pPr>
      <w:r w:rsidRPr="00F6132A">
        <w:t>Repeal the subsection</w:t>
      </w:r>
      <w:r w:rsidR="0077105F" w:rsidRPr="00F6132A">
        <w:t>s</w:t>
      </w:r>
      <w:r w:rsidRPr="00F6132A">
        <w:t>, substitute:</w:t>
      </w:r>
    </w:p>
    <w:p w14:paraId="17E11F6E" w14:textId="77777777" w:rsidR="0077105F" w:rsidRPr="00F6132A" w:rsidRDefault="00141F00" w:rsidP="00F6132A">
      <w:pPr>
        <w:pStyle w:val="subsection"/>
      </w:pPr>
      <w:r w:rsidRPr="00F6132A">
        <w:tab/>
        <w:t>(1)</w:t>
      </w:r>
      <w:r w:rsidRPr="00F6132A">
        <w:tab/>
        <w:t>This section applies if</w:t>
      </w:r>
      <w:r w:rsidR="0077105F" w:rsidRPr="00F6132A">
        <w:t>:</w:t>
      </w:r>
    </w:p>
    <w:p w14:paraId="327F700A" w14:textId="77777777" w:rsidR="0077105F" w:rsidRPr="00F6132A" w:rsidRDefault="0077105F" w:rsidP="00F6132A">
      <w:pPr>
        <w:pStyle w:val="paragraph"/>
      </w:pPr>
      <w:r w:rsidRPr="00F6132A">
        <w:tab/>
        <w:t>(a)</w:t>
      </w:r>
      <w:r w:rsidRPr="00F6132A">
        <w:tab/>
        <w:t>a customs officer has requested an employee of Australia Post to open the article; or</w:t>
      </w:r>
    </w:p>
    <w:p w14:paraId="5DFA087F" w14:textId="77777777" w:rsidR="00643FA0" w:rsidRPr="00F6132A" w:rsidRDefault="0077105F" w:rsidP="00F6132A">
      <w:pPr>
        <w:pStyle w:val="paragraph"/>
      </w:pPr>
      <w:r w:rsidRPr="00F6132A">
        <w:tab/>
        <w:t>(b)</w:t>
      </w:r>
      <w:r w:rsidRPr="00F6132A">
        <w:tab/>
        <w:t>a</w:t>
      </w:r>
      <w:r w:rsidR="00643FA0" w:rsidRPr="00F6132A">
        <w:t>n employee of Australia Post or a customs officer reasonably believes that the article consists of, or contains, any thing:</w:t>
      </w:r>
    </w:p>
    <w:p w14:paraId="5C24DA4F" w14:textId="77777777" w:rsidR="00643FA0" w:rsidRPr="00F6132A" w:rsidRDefault="00643FA0" w:rsidP="00F6132A">
      <w:pPr>
        <w:pStyle w:val="paragraphsub"/>
      </w:pPr>
      <w:r w:rsidRPr="00F6132A">
        <w:tab/>
        <w:t>(</w:t>
      </w:r>
      <w:r w:rsidR="0077105F" w:rsidRPr="00F6132A">
        <w:t>i</w:t>
      </w:r>
      <w:r w:rsidRPr="00F6132A">
        <w:t>)</w:t>
      </w:r>
      <w:r w:rsidRPr="00F6132A">
        <w:tab/>
        <w:t>on which customs duty is payable; or</w:t>
      </w:r>
    </w:p>
    <w:p w14:paraId="0CD7F14D" w14:textId="77777777" w:rsidR="00643FA0" w:rsidRPr="00F6132A" w:rsidRDefault="00643FA0" w:rsidP="00F6132A">
      <w:pPr>
        <w:pStyle w:val="paragraphsub"/>
      </w:pPr>
      <w:r w:rsidRPr="00F6132A">
        <w:tab/>
        <w:t>(</w:t>
      </w:r>
      <w:r w:rsidR="0077105F" w:rsidRPr="00F6132A">
        <w:t>ii</w:t>
      </w:r>
      <w:r w:rsidRPr="00F6132A">
        <w:t>)</w:t>
      </w:r>
      <w:r w:rsidRPr="00F6132A">
        <w:tab/>
        <w:t>the importation of which into Australia is a taxable importation on which GST is payable; or</w:t>
      </w:r>
    </w:p>
    <w:p w14:paraId="5350E054" w14:textId="77777777" w:rsidR="00643FA0" w:rsidRPr="00F6132A" w:rsidRDefault="00643FA0" w:rsidP="00F6132A">
      <w:pPr>
        <w:pStyle w:val="paragraphsub"/>
      </w:pPr>
      <w:r w:rsidRPr="00F6132A">
        <w:tab/>
        <w:t>(</w:t>
      </w:r>
      <w:r w:rsidR="0077105F" w:rsidRPr="00F6132A">
        <w:t>iii</w:t>
      </w:r>
      <w:r w:rsidRPr="00F6132A">
        <w:t>)</w:t>
      </w:r>
      <w:r w:rsidRPr="00F6132A">
        <w:tab/>
        <w:t>on which wine tax is payable; or</w:t>
      </w:r>
    </w:p>
    <w:p w14:paraId="60BAC9AF" w14:textId="77777777" w:rsidR="009E351A" w:rsidRPr="00F6132A" w:rsidRDefault="009E351A" w:rsidP="00F6132A">
      <w:pPr>
        <w:pStyle w:val="paragraphsub"/>
      </w:pPr>
      <w:r w:rsidRPr="00F6132A">
        <w:tab/>
        <w:t>(iv)</w:t>
      </w:r>
      <w:r w:rsidRPr="00F6132A">
        <w:tab/>
        <w:t>on which any other tax, duty, levy or charge under</w:t>
      </w:r>
      <w:r w:rsidR="00F05CD2" w:rsidRPr="00F6132A">
        <w:t xml:space="preserve"> a law of the Commonwealth is payable; or</w:t>
      </w:r>
    </w:p>
    <w:p w14:paraId="78D8303D" w14:textId="77777777" w:rsidR="00643FA0" w:rsidRPr="00F6132A" w:rsidRDefault="00643FA0" w:rsidP="00F6132A">
      <w:pPr>
        <w:pStyle w:val="paragraphsub"/>
      </w:pPr>
      <w:r w:rsidRPr="00F6132A">
        <w:tab/>
        <w:t>(</w:t>
      </w:r>
      <w:r w:rsidR="0077105F" w:rsidRPr="00F6132A">
        <w:t>v</w:t>
      </w:r>
      <w:r w:rsidRPr="00F6132A">
        <w:t>)</w:t>
      </w:r>
      <w:r w:rsidRPr="00F6132A">
        <w:tab/>
        <w:t>that is being carried in contravention of a law of the Commonwealth relating to the importation into, or exportation from, Australia of that thing.</w:t>
      </w:r>
    </w:p>
    <w:p w14:paraId="18BF830F" w14:textId="77777777" w:rsidR="001E1B4E" w:rsidRPr="00F6132A" w:rsidRDefault="001E1B4E" w:rsidP="00F6132A">
      <w:pPr>
        <w:pStyle w:val="SubsectionHead"/>
      </w:pPr>
      <w:r w:rsidRPr="00F6132A">
        <w:t>Opening the article</w:t>
      </w:r>
    </w:p>
    <w:p w14:paraId="06138356" w14:textId="77777777" w:rsidR="0077105F" w:rsidRPr="00F6132A" w:rsidRDefault="001E1B4E" w:rsidP="00F6132A">
      <w:pPr>
        <w:pStyle w:val="subsection"/>
      </w:pPr>
      <w:r w:rsidRPr="00F6132A">
        <w:tab/>
        <w:t>(2)</w:t>
      </w:r>
      <w:r w:rsidRPr="00F6132A">
        <w:tab/>
      </w:r>
      <w:r w:rsidR="0077105F" w:rsidRPr="00F6132A">
        <w:t>The following may open the article:</w:t>
      </w:r>
    </w:p>
    <w:p w14:paraId="35A22627" w14:textId="77777777" w:rsidR="001E1B4E" w:rsidRPr="00F6132A" w:rsidRDefault="0077105F" w:rsidP="00F6132A">
      <w:pPr>
        <w:pStyle w:val="paragraph"/>
      </w:pPr>
      <w:r w:rsidRPr="00F6132A">
        <w:tab/>
        <w:t>(a)</w:t>
      </w:r>
      <w:r w:rsidRPr="00F6132A">
        <w:tab/>
        <w:t xml:space="preserve">if </w:t>
      </w:r>
      <w:r w:rsidR="00C26DED" w:rsidRPr="00F6132A">
        <w:t>paragraph (</w:t>
      </w:r>
      <w:r w:rsidRPr="00F6132A">
        <w:t>1)(a) applies—</w:t>
      </w:r>
      <w:r w:rsidR="00E52823" w:rsidRPr="00F6132A">
        <w:t>an</w:t>
      </w:r>
      <w:r w:rsidR="001E1B4E" w:rsidRPr="00F6132A">
        <w:t xml:space="preserve"> employee of </w:t>
      </w:r>
      <w:r w:rsidRPr="00F6132A">
        <w:t>Australia Post;</w:t>
      </w:r>
    </w:p>
    <w:p w14:paraId="289E6A94" w14:textId="77777777" w:rsidR="0077105F" w:rsidRPr="00F6132A" w:rsidRDefault="0077105F" w:rsidP="00F6132A">
      <w:pPr>
        <w:pStyle w:val="paragraph"/>
      </w:pPr>
      <w:r w:rsidRPr="00F6132A">
        <w:tab/>
        <w:t>(b)</w:t>
      </w:r>
      <w:r w:rsidRPr="00F6132A">
        <w:tab/>
        <w:t xml:space="preserve">if </w:t>
      </w:r>
      <w:r w:rsidR="00C26DED" w:rsidRPr="00F6132A">
        <w:t>paragraph (</w:t>
      </w:r>
      <w:r w:rsidRPr="00F6132A">
        <w:t>1)(b) applies—an employee of Australia Post or a customs officer.</w:t>
      </w:r>
    </w:p>
    <w:p w14:paraId="606B8362" w14:textId="77777777" w:rsidR="001E1B4E" w:rsidRPr="00F6132A" w:rsidRDefault="001E1B4E" w:rsidP="00F6132A">
      <w:pPr>
        <w:pStyle w:val="SubsectionHead"/>
      </w:pPr>
      <w:r w:rsidRPr="00F6132A">
        <w:t>Examining the article</w:t>
      </w:r>
      <w:r w:rsidR="00952C07" w:rsidRPr="00F6132A">
        <w:t xml:space="preserve"> or its contents</w:t>
      </w:r>
    </w:p>
    <w:p w14:paraId="179C3BB8" w14:textId="77777777" w:rsidR="001E1B4E" w:rsidRPr="00F6132A" w:rsidRDefault="001E1B4E" w:rsidP="00F6132A">
      <w:pPr>
        <w:pStyle w:val="subsection"/>
      </w:pPr>
      <w:r w:rsidRPr="00F6132A">
        <w:tab/>
        <w:t>(3)</w:t>
      </w:r>
      <w:r w:rsidRPr="00F6132A">
        <w:tab/>
        <w:t xml:space="preserve">A customs officer may examine the article </w:t>
      </w:r>
      <w:r w:rsidR="007D6D62" w:rsidRPr="00F6132A">
        <w:t xml:space="preserve">or its contents </w:t>
      </w:r>
      <w:r w:rsidRPr="00F6132A">
        <w:t xml:space="preserve">to check whether </w:t>
      </w:r>
      <w:r w:rsidR="007D6D62" w:rsidRPr="00F6132A">
        <w:t>the article</w:t>
      </w:r>
      <w:r w:rsidRPr="00F6132A">
        <w:t xml:space="preserve"> consists of or contains any thing covered by </w:t>
      </w:r>
      <w:r w:rsidR="00C26DED" w:rsidRPr="00F6132A">
        <w:t>paragraph (</w:t>
      </w:r>
      <w:r w:rsidRPr="00F6132A">
        <w:t>1)(b).</w:t>
      </w:r>
    </w:p>
    <w:p w14:paraId="5FABB1A5" w14:textId="77777777" w:rsidR="000F4AFC" w:rsidRPr="00F6132A" w:rsidRDefault="000F4AFC" w:rsidP="00F6132A">
      <w:pPr>
        <w:pStyle w:val="SubsectionHead"/>
      </w:pPr>
      <w:r w:rsidRPr="00F6132A">
        <w:t>Returning article to normal course of carriage</w:t>
      </w:r>
    </w:p>
    <w:p w14:paraId="58CB02CC" w14:textId="77777777" w:rsidR="001E1B4E" w:rsidRPr="00F6132A" w:rsidRDefault="001E1B4E" w:rsidP="00F6132A">
      <w:pPr>
        <w:pStyle w:val="subsection"/>
      </w:pPr>
      <w:r w:rsidRPr="00F6132A">
        <w:tab/>
        <w:t>(4)</w:t>
      </w:r>
      <w:r w:rsidRPr="00F6132A">
        <w:tab/>
        <w:t xml:space="preserve">Subject to </w:t>
      </w:r>
      <w:r w:rsidR="00264B05" w:rsidRPr="00F6132A">
        <w:t>section 9</w:t>
      </w:r>
      <w:r w:rsidRPr="00F6132A">
        <w:t>0X, if the article is found not to consist of or contain any</w:t>
      </w:r>
      <w:r w:rsidR="000F4AFC" w:rsidRPr="00F6132A">
        <w:t xml:space="preserve"> </w:t>
      </w:r>
      <w:r w:rsidRPr="00F6132A">
        <w:t xml:space="preserve">thing </w:t>
      </w:r>
      <w:r w:rsidR="000F4AFC" w:rsidRPr="00F6132A">
        <w:t xml:space="preserve">covered by </w:t>
      </w:r>
      <w:r w:rsidR="00C26DED" w:rsidRPr="00F6132A">
        <w:t>paragraph (</w:t>
      </w:r>
      <w:r w:rsidR="000F4AFC" w:rsidRPr="00F6132A">
        <w:t>1)(b)</w:t>
      </w:r>
      <w:r w:rsidR="006A1BDC" w:rsidRPr="00F6132A">
        <w:t xml:space="preserve"> of this section</w:t>
      </w:r>
      <w:r w:rsidRPr="00F6132A">
        <w:t xml:space="preserve">, </w:t>
      </w:r>
      <w:r w:rsidR="00F547EE" w:rsidRPr="00F6132A">
        <w:t>a</w:t>
      </w:r>
      <w:r w:rsidR="000F4AFC" w:rsidRPr="00F6132A">
        <w:t>n employee of Australia Post or a customs officer</w:t>
      </w:r>
      <w:r w:rsidRPr="00F6132A">
        <w:t xml:space="preserve"> must close up the article and return it to the normal course of carriage.</w:t>
      </w:r>
    </w:p>
    <w:p w14:paraId="7F372F9C" w14:textId="77777777" w:rsidR="000F4AFC" w:rsidRPr="00F6132A" w:rsidRDefault="00F50243" w:rsidP="00F6132A">
      <w:pPr>
        <w:pStyle w:val="SubsectionHead"/>
      </w:pPr>
      <w:r w:rsidRPr="00F6132A">
        <w:t>A</w:t>
      </w:r>
      <w:r w:rsidR="000F4AFC" w:rsidRPr="00F6132A">
        <w:t xml:space="preserve">rticle </w:t>
      </w:r>
      <w:r w:rsidRPr="00F6132A">
        <w:t xml:space="preserve">consists of or </w:t>
      </w:r>
      <w:r w:rsidR="000F4AFC" w:rsidRPr="00F6132A">
        <w:t>contain</w:t>
      </w:r>
      <w:r w:rsidRPr="00F6132A">
        <w:t>s</w:t>
      </w:r>
      <w:r w:rsidR="000F4AFC" w:rsidRPr="00F6132A">
        <w:t xml:space="preserve"> </w:t>
      </w:r>
      <w:r w:rsidR="00625B28" w:rsidRPr="00F6132A">
        <w:t xml:space="preserve">a thing covered by </w:t>
      </w:r>
      <w:r w:rsidR="00C26DED" w:rsidRPr="00F6132A">
        <w:t>paragraph (</w:t>
      </w:r>
      <w:r w:rsidR="00625B28" w:rsidRPr="00F6132A">
        <w:t>1)(b)</w:t>
      </w:r>
    </w:p>
    <w:p w14:paraId="032A7C45" w14:textId="77777777" w:rsidR="005C1B1C" w:rsidRPr="00F6132A" w:rsidRDefault="005C1B1C" w:rsidP="00F6132A">
      <w:pPr>
        <w:pStyle w:val="subsection"/>
      </w:pPr>
      <w:r w:rsidRPr="00F6132A">
        <w:tab/>
        <w:t>(5)</w:t>
      </w:r>
      <w:r w:rsidRPr="00F6132A">
        <w:tab/>
        <w:t xml:space="preserve">Subject to </w:t>
      </w:r>
      <w:r w:rsidR="00264B05" w:rsidRPr="00F6132A">
        <w:t>section 9</w:t>
      </w:r>
      <w:r w:rsidRPr="00F6132A">
        <w:t xml:space="preserve">0X, if the article is found to consist of or contain any thing covered by </w:t>
      </w:r>
      <w:r w:rsidR="00C26DED" w:rsidRPr="00F6132A">
        <w:t>paragraph (</w:t>
      </w:r>
      <w:r w:rsidRPr="00F6132A">
        <w:t>1)(b)</w:t>
      </w:r>
      <w:r w:rsidR="00193565" w:rsidRPr="00F6132A">
        <w:t xml:space="preserve"> of this section</w:t>
      </w:r>
      <w:r w:rsidRPr="00F6132A">
        <w:t xml:space="preserve">, the article and its contents must be dealt with in accordance with any law of the Commonwealth relating to customs duty, </w:t>
      </w:r>
      <w:r w:rsidR="00C724BB" w:rsidRPr="00F6132A">
        <w:t xml:space="preserve">to </w:t>
      </w:r>
      <w:r w:rsidRPr="00F6132A">
        <w:t xml:space="preserve">GST, </w:t>
      </w:r>
      <w:r w:rsidR="00C724BB" w:rsidRPr="00F6132A">
        <w:t xml:space="preserve">to </w:t>
      </w:r>
      <w:r w:rsidRPr="00F6132A">
        <w:t xml:space="preserve">wine tax, </w:t>
      </w:r>
      <w:r w:rsidR="00C724BB" w:rsidRPr="00F6132A">
        <w:t xml:space="preserve">to </w:t>
      </w:r>
      <w:r w:rsidRPr="00F6132A">
        <w:t>other taxes, dut</w:t>
      </w:r>
      <w:r w:rsidR="00C724BB" w:rsidRPr="00F6132A">
        <w:t>ies</w:t>
      </w:r>
      <w:r w:rsidRPr="00F6132A">
        <w:t>, lev</w:t>
      </w:r>
      <w:r w:rsidR="00C724BB" w:rsidRPr="00F6132A">
        <w:t>ies</w:t>
      </w:r>
      <w:r w:rsidRPr="00F6132A">
        <w:t xml:space="preserve"> or charge</w:t>
      </w:r>
      <w:r w:rsidR="00C724BB" w:rsidRPr="00F6132A">
        <w:t>s</w:t>
      </w:r>
      <w:r w:rsidRPr="00F6132A">
        <w:t xml:space="preserve"> or </w:t>
      </w:r>
      <w:r w:rsidR="00C724BB" w:rsidRPr="00F6132A">
        <w:t xml:space="preserve">to </w:t>
      </w:r>
      <w:r w:rsidRPr="00F6132A">
        <w:t>imports or exports, as the case requires</w:t>
      </w:r>
      <w:r w:rsidR="00C724BB" w:rsidRPr="00F6132A">
        <w:t>.</w:t>
      </w:r>
    </w:p>
    <w:p w14:paraId="0FEE1BA4" w14:textId="77777777" w:rsidR="00141F00" w:rsidRPr="00F6132A" w:rsidRDefault="004B3252" w:rsidP="00F6132A">
      <w:pPr>
        <w:pStyle w:val="ItemHead"/>
      </w:pPr>
      <w:r w:rsidRPr="00F6132A">
        <w:t>61</w:t>
      </w:r>
      <w:r w:rsidR="00141F00" w:rsidRPr="00F6132A">
        <w:t xml:space="preserve">  </w:t>
      </w:r>
      <w:r w:rsidR="00C26DED" w:rsidRPr="00F6132A">
        <w:t>Section 9</w:t>
      </w:r>
      <w:r w:rsidR="00141F00" w:rsidRPr="00F6132A">
        <w:t>0T</w:t>
      </w:r>
    </w:p>
    <w:p w14:paraId="3CA71B60" w14:textId="77777777" w:rsidR="00141F00" w:rsidRPr="00F6132A" w:rsidRDefault="00141F00" w:rsidP="00F6132A">
      <w:pPr>
        <w:pStyle w:val="Item"/>
      </w:pPr>
      <w:r w:rsidRPr="00F6132A">
        <w:t>Repeal the section.</w:t>
      </w:r>
    </w:p>
    <w:p w14:paraId="71D21693" w14:textId="77777777" w:rsidR="00EC1C57" w:rsidRPr="00F6132A" w:rsidRDefault="004B3252" w:rsidP="00F6132A">
      <w:pPr>
        <w:pStyle w:val="ItemHead"/>
      </w:pPr>
      <w:r w:rsidRPr="00F6132A">
        <w:t>62</w:t>
      </w:r>
      <w:r w:rsidR="00EC1C57" w:rsidRPr="00F6132A">
        <w:t xml:space="preserve">  Subsections</w:t>
      </w:r>
      <w:r w:rsidR="000734DE" w:rsidRPr="00F6132A">
        <w:t> </w:t>
      </w:r>
      <w:r w:rsidR="00EC1C57" w:rsidRPr="00F6132A">
        <w:t>90U(3) and (4)</w:t>
      </w:r>
    </w:p>
    <w:p w14:paraId="23B90A67" w14:textId="77777777" w:rsidR="00EC1C57" w:rsidRPr="00F6132A" w:rsidRDefault="00EC1C57" w:rsidP="00F6132A">
      <w:pPr>
        <w:pStyle w:val="Item"/>
      </w:pPr>
      <w:r w:rsidRPr="00F6132A">
        <w:t>Omit “authorised examiner”, substitute “employee of Australia Post”.</w:t>
      </w:r>
    </w:p>
    <w:p w14:paraId="0CD0D4C8" w14:textId="77777777" w:rsidR="00B84D97" w:rsidRPr="00F6132A" w:rsidRDefault="004B3252" w:rsidP="00F6132A">
      <w:pPr>
        <w:pStyle w:val="ItemHead"/>
      </w:pPr>
      <w:r w:rsidRPr="00F6132A">
        <w:t>63</w:t>
      </w:r>
      <w:r w:rsidR="00B84D97" w:rsidRPr="00F6132A">
        <w:t xml:space="preserve">  </w:t>
      </w:r>
      <w:r w:rsidR="00264B05" w:rsidRPr="00F6132A">
        <w:t>Subsection 9</w:t>
      </w:r>
      <w:r w:rsidR="00B84D97" w:rsidRPr="00F6132A">
        <w:t>0U(5)</w:t>
      </w:r>
    </w:p>
    <w:p w14:paraId="427FBB72" w14:textId="77777777" w:rsidR="00B84D97" w:rsidRPr="00F6132A" w:rsidRDefault="00B84D97" w:rsidP="00F6132A">
      <w:pPr>
        <w:pStyle w:val="Item"/>
      </w:pPr>
      <w:r w:rsidRPr="00F6132A">
        <w:t>Omit “to check whether it”, substitute “or its contents to check whether the article”.</w:t>
      </w:r>
    </w:p>
    <w:p w14:paraId="3946E67F" w14:textId="77777777" w:rsidR="00EC1C57" w:rsidRPr="00F6132A" w:rsidRDefault="004B3252" w:rsidP="00F6132A">
      <w:pPr>
        <w:pStyle w:val="ItemHead"/>
      </w:pPr>
      <w:r w:rsidRPr="00F6132A">
        <w:t>64</w:t>
      </w:r>
      <w:r w:rsidR="00EC1C57" w:rsidRPr="00F6132A">
        <w:t xml:space="preserve">  </w:t>
      </w:r>
      <w:r w:rsidR="00264B05" w:rsidRPr="00F6132A">
        <w:t>Subsection 9</w:t>
      </w:r>
      <w:r w:rsidR="00EC1C57" w:rsidRPr="00F6132A">
        <w:t>0U(6)</w:t>
      </w:r>
    </w:p>
    <w:p w14:paraId="7005670F" w14:textId="77777777" w:rsidR="00EC1C57" w:rsidRPr="00F6132A" w:rsidRDefault="00EC1C57" w:rsidP="00F6132A">
      <w:pPr>
        <w:pStyle w:val="Item"/>
      </w:pPr>
      <w:r w:rsidRPr="00F6132A">
        <w:t>Omit “the authorised examiner”, substitute “an employee of Australia Post”.</w:t>
      </w:r>
    </w:p>
    <w:p w14:paraId="1A4F8AE2" w14:textId="77777777" w:rsidR="00917693" w:rsidRPr="00F6132A" w:rsidRDefault="004B3252" w:rsidP="00F6132A">
      <w:pPr>
        <w:pStyle w:val="ItemHead"/>
      </w:pPr>
      <w:r w:rsidRPr="00F6132A">
        <w:t>65</w:t>
      </w:r>
      <w:r w:rsidR="00917693" w:rsidRPr="00F6132A">
        <w:t xml:space="preserve">  </w:t>
      </w:r>
      <w:r w:rsidR="00264B05" w:rsidRPr="00F6132A">
        <w:t>Subsection 9</w:t>
      </w:r>
      <w:r w:rsidR="00917693" w:rsidRPr="00F6132A">
        <w:t>0V(2)</w:t>
      </w:r>
    </w:p>
    <w:p w14:paraId="788FD13F" w14:textId="77777777" w:rsidR="00917693" w:rsidRPr="00F6132A" w:rsidRDefault="00917693" w:rsidP="00F6132A">
      <w:pPr>
        <w:pStyle w:val="Item"/>
      </w:pPr>
      <w:r w:rsidRPr="00F6132A">
        <w:t>Omit “authorised examiner (whether in the presence of a customs officer or a quarantine inspection officer or not)”, substitute “</w:t>
      </w:r>
      <w:r w:rsidR="001E39E3" w:rsidRPr="00F6132A">
        <w:t>employee of Australia Post</w:t>
      </w:r>
      <w:r w:rsidRPr="00F6132A">
        <w:t>”.</w:t>
      </w:r>
    </w:p>
    <w:p w14:paraId="405B533A" w14:textId="77777777" w:rsidR="00BA2230" w:rsidRPr="00F6132A" w:rsidRDefault="004B3252" w:rsidP="00F6132A">
      <w:pPr>
        <w:pStyle w:val="ItemHead"/>
      </w:pPr>
      <w:r w:rsidRPr="00F6132A">
        <w:t>66</w:t>
      </w:r>
      <w:r w:rsidR="00BA2230" w:rsidRPr="00F6132A">
        <w:t xml:space="preserve">  </w:t>
      </w:r>
      <w:r w:rsidR="00264B05" w:rsidRPr="00F6132A">
        <w:t>Subsection 9</w:t>
      </w:r>
      <w:r w:rsidR="00BA2230" w:rsidRPr="00F6132A">
        <w:t>0V(2A)</w:t>
      </w:r>
    </w:p>
    <w:p w14:paraId="0A949CEF" w14:textId="77777777" w:rsidR="00BA2230" w:rsidRPr="00F6132A" w:rsidRDefault="00586048" w:rsidP="00F6132A">
      <w:pPr>
        <w:pStyle w:val="Item"/>
      </w:pPr>
      <w:r w:rsidRPr="00F6132A">
        <w:t>Omit “</w:t>
      </w:r>
      <w:r w:rsidR="006236A2" w:rsidRPr="00F6132A">
        <w:t xml:space="preserve">under </w:t>
      </w:r>
      <w:r w:rsidR="00264B05" w:rsidRPr="00F6132A">
        <w:t>section 9</w:t>
      </w:r>
      <w:r w:rsidRPr="00F6132A">
        <w:t>0T”, substitute “</w:t>
      </w:r>
      <w:r w:rsidR="006236A2" w:rsidRPr="00F6132A">
        <w:t xml:space="preserve">under </w:t>
      </w:r>
      <w:r w:rsidR="00264B05" w:rsidRPr="00F6132A">
        <w:t>section 9</w:t>
      </w:r>
      <w:r w:rsidRPr="00F6132A">
        <w:t>0S”</w:t>
      </w:r>
      <w:r w:rsidR="00BA2230" w:rsidRPr="00F6132A">
        <w:t>.</w:t>
      </w:r>
    </w:p>
    <w:p w14:paraId="02552D88" w14:textId="77777777" w:rsidR="005A1E4A" w:rsidRPr="00F6132A" w:rsidRDefault="004B3252" w:rsidP="00F6132A">
      <w:pPr>
        <w:pStyle w:val="ItemHead"/>
      </w:pPr>
      <w:r w:rsidRPr="00F6132A">
        <w:t>67</w:t>
      </w:r>
      <w:r w:rsidR="005A1E4A" w:rsidRPr="00F6132A">
        <w:t xml:space="preserve">  </w:t>
      </w:r>
      <w:r w:rsidR="00264B05" w:rsidRPr="00F6132A">
        <w:t>Subsection 9</w:t>
      </w:r>
      <w:r w:rsidR="005A1E4A" w:rsidRPr="00F6132A">
        <w:t>0V(2A)</w:t>
      </w:r>
    </w:p>
    <w:p w14:paraId="18C0706F" w14:textId="77777777" w:rsidR="005A1E4A" w:rsidRPr="00F6132A" w:rsidRDefault="005A1E4A" w:rsidP="00F6132A">
      <w:pPr>
        <w:pStyle w:val="Item"/>
      </w:pPr>
      <w:r w:rsidRPr="00F6132A">
        <w:t>Omit “the customs officer”, substitute “a customs officer”.</w:t>
      </w:r>
    </w:p>
    <w:p w14:paraId="29A60461" w14:textId="77777777" w:rsidR="00BA2230" w:rsidRPr="00F6132A" w:rsidRDefault="004B3252" w:rsidP="00F6132A">
      <w:pPr>
        <w:pStyle w:val="ItemHead"/>
      </w:pPr>
      <w:r w:rsidRPr="00F6132A">
        <w:t>68</w:t>
      </w:r>
      <w:r w:rsidR="00BA2230" w:rsidRPr="00F6132A">
        <w:t xml:space="preserve">  </w:t>
      </w:r>
      <w:r w:rsidR="00264B05" w:rsidRPr="00F6132A">
        <w:t>Subsection 9</w:t>
      </w:r>
      <w:r w:rsidR="00BA2230" w:rsidRPr="00F6132A">
        <w:t>0V(2A)</w:t>
      </w:r>
    </w:p>
    <w:p w14:paraId="6102D49A" w14:textId="77777777" w:rsidR="006236A2" w:rsidRPr="00F6132A" w:rsidRDefault="006236A2" w:rsidP="00F6132A">
      <w:pPr>
        <w:pStyle w:val="Item"/>
      </w:pPr>
      <w:r w:rsidRPr="00F6132A">
        <w:t xml:space="preserve">Omit “to </w:t>
      </w:r>
      <w:r w:rsidR="00264B05" w:rsidRPr="00F6132A">
        <w:t>section 9</w:t>
      </w:r>
      <w:r w:rsidRPr="00F6132A">
        <w:t xml:space="preserve">0T”, substitute “to </w:t>
      </w:r>
      <w:r w:rsidR="00264B05" w:rsidRPr="00F6132A">
        <w:t>section 9</w:t>
      </w:r>
      <w:r w:rsidRPr="00F6132A">
        <w:t>0S”.</w:t>
      </w:r>
    </w:p>
    <w:p w14:paraId="44A31035" w14:textId="77777777" w:rsidR="00975BE3" w:rsidRPr="00F6132A" w:rsidRDefault="004B3252" w:rsidP="00F6132A">
      <w:pPr>
        <w:pStyle w:val="ItemHead"/>
      </w:pPr>
      <w:r w:rsidRPr="00F6132A">
        <w:t>69</w:t>
      </w:r>
      <w:r w:rsidR="00975BE3" w:rsidRPr="00F6132A">
        <w:t xml:space="preserve">  </w:t>
      </w:r>
      <w:r w:rsidR="00264B05" w:rsidRPr="00F6132A">
        <w:t>Subsection 9</w:t>
      </w:r>
      <w:r w:rsidR="00975BE3" w:rsidRPr="00F6132A">
        <w:t>0X(1)</w:t>
      </w:r>
    </w:p>
    <w:p w14:paraId="3EB1892F" w14:textId="77777777" w:rsidR="00975BE3" w:rsidRPr="00F6132A" w:rsidRDefault="00975BE3" w:rsidP="00F6132A">
      <w:pPr>
        <w:pStyle w:val="Item"/>
      </w:pPr>
      <w:r w:rsidRPr="00F6132A">
        <w:t>After “the article” (first occurring), insert “or its contents”.</w:t>
      </w:r>
    </w:p>
    <w:p w14:paraId="3BE8B84D" w14:textId="77777777" w:rsidR="00975BE3" w:rsidRPr="00F6132A" w:rsidRDefault="004B3252" w:rsidP="00F6132A">
      <w:pPr>
        <w:pStyle w:val="ItemHead"/>
      </w:pPr>
      <w:r w:rsidRPr="00F6132A">
        <w:t>70</w:t>
      </w:r>
      <w:r w:rsidR="00975BE3" w:rsidRPr="00F6132A">
        <w:t xml:space="preserve">  </w:t>
      </w:r>
      <w:r w:rsidR="00264B05" w:rsidRPr="00F6132A">
        <w:t>Subsection 9</w:t>
      </w:r>
      <w:r w:rsidR="00975BE3" w:rsidRPr="00F6132A">
        <w:t>0X(1)</w:t>
      </w:r>
    </w:p>
    <w:p w14:paraId="69F32ED9" w14:textId="77777777" w:rsidR="00975BE3" w:rsidRPr="00F6132A" w:rsidRDefault="00975BE3" w:rsidP="00F6132A">
      <w:pPr>
        <w:pStyle w:val="Item"/>
      </w:pPr>
      <w:r w:rsidRPr="00F6132A">
        <w:t>Omit “after being opened or examined”, substitute “or its contents after the opening of the article or the examination of the article or its contents”.</w:t>
      </w:r>
    </w:p>
    <w:p w14:paraId="3159229C" w14:textId="77777777" w:rsidR="008B234C" w:rsidRPr="00F6132A" w:rsidRDefault="004B3252" w:rsidP="00F6132A">
      <w:pPr>
        <w:pStyle w:val="ItemHead"/>
      </w:pPr>
      <w:r w:rsidRPr="00F6132A">
        <w:t>71</w:t>
      </w:r>
      <w:r w:rsidR="008B234C" w:rsidRPr="00F6132A">
        <w:t xml:space="preserve">  </w:t>
      </w:r>
      <w:r w:rsidR="00264B05" w:rsidRPr="00F6132A">
        <w:t>Subsection 9</w:t>
      </w:r>
      <w:r w:rsidR="008B234C" w:rsidRPr="00F6132A">
        <w:t>0X(2)</w:t>
      </w:r>
    </w:p>
    <w:p w14:paraId="4391841A" w14:textId="77777777" w:rsidR="008B234C" w:rsidRPr="00F6132A" w:rsidRDefault="008B234C" w:rsidP="00F6132A">
      <w:pPr>
        <w:pStyle w:val="Item"/>
      </w:pPr>
      <w:r w:rsidRPr="00F6132A">
        <w:t>Omit “carried by post”</w:t>
      </w:r>
      <w:r w:rsidR="00952C07" w:rsidRPr="00F6132A">
        <w:t>, substitute “that are in the course of post”</w:t>
      </w:r>
      <w:r w:rsidRPr="00F6132A">
        <w:t>.</w:t>
      </w:r>
    </w:p>
    <w:p w14:paraId="4085B396" w14:textId="77777777" w:rsidR="00952C07" w:rsidRPr="00F6132A" w:rsidRDefault="004B3252" w:rsidP="00F6132A">
      <w:pPr>
        <w:pStyle w:val="ItemHead"/>
      </w:pPr>
      <w:r w:rsidRPr="00F6132A">
        <w:t>72</w:t>
      </w:r>
      <w:r w:rsidR="00952C07" w:rsidRPr="00F6132A">
        <w:t xml:space="preserve">  </w:t>
      </w:r>
      <w:r w:rsidR="00264B05" w:rsidRPr="00F6132A">
        <w:t>Subsection 9</w:t>
      </w:r>
      <w:r w:rsidR="00952C07" w:rsidRPr="00F6132A">
        <w:t>0X(2)</w:t>
      </w:r>
    </w:p>
    <w:p w14:paraId="644748AC" w14:textId="77777777" w:rsidR="00952C07" w:rsidRPr="00F6132A" w:rsidRDefault="00952C07" w:rsidP="00F6132A">
      <w:pPr>
        <w:pStyle w:val="Item"/>
      </w:pPr>
      <w:r w:rsidRPr="00F6132A">
        <w:t>After “the article” (first occurring), insert “or its contents”.</w:t>
      </w:r>
    </w:p>
    <w:p w14:paraId="1DBBDDC1" w14:textId="77777777" w:rsidR="00952C07" w:rsidRPr="00F6132A" w:rsidRDefault="004B3252" w:rsidP="00F6132A">
      <w:pPr>
        <w:pStyle w:val="ItemHead"/>
      </w:pPr>
      <w:r w:rsidRPr="00F6132A">
        <w:t>73</w:t>
      </w:r>
      <w:r w:rsidR="00952C07" w:rsidRPr="00F6132A">
        <w:t xml:space="preserve">  </w:t>
      </w:r>
      <w:r w:rsidR="00264B05" w:rsidRPr="00F6132A">
        <w:t>Subsection 9</w:t>
      </w:r>
      <w:r w:rsidR="00952C07" w:rsidRPr="00F6132A">
        <w:t>0X(2)</w:t>
      </w:r>
    </w:p>
    <w:p w14:paraId="4B3704D6" w14:textId="77777777" w:rsidR="00952C07" w:rsidRPr="00F6132A" w:rsidRDefault="00952C07" w:rsidP="00F6132A">
      <w:pPr>
        <w:pStyle w:val="Item"/>
      </w:pPr>
      <w:r w:rsidRPr="00F6132A">
        <w:t>Omit “after being opened or examined”, substitute “or its contents after the opening of the article or the examination of the article or its contents”.</w:t>
      </w:r>
    </w:p>
    <w:p w14:paraId="18C169C6" w14:textId="77777777" w:rsidR="00E47903" w:rsidRPr="00F6132A" w:rsidRDefault="004B3252" w:rsidP="00F6132A">
      <w:pPr>
        <w:pStyle w:val="ItemHead"/>
      </w:pPr>
      <w:r w:rsidRPr="00F6132A">
        <w:t>74</w:t>
      </w:r>
      <w:r w:rsidR="00E47903" w:rsidRPr="00F6132A">
        <w:t xml:space="preserve">  At the end of Division</w:t>
      </w:r>
      <w:r w:rsidR="000734DE" w:rsidRPr="00F6132A">
        <w:t> </w:t>
      </w:r>
      <w:r w:rsidR="00E47903" w:rsidRPr="00F6132A">
        <w:t>3 of Part</w:t>
      </w:r>
      <w:r w:rsidR="000734DE" w:rsidRPr="00F6132A">
        <w:t> </w:t>
      </w:r>
      <w:r w:rsidR="00E47903" w:rsidRPr="00F6132A">
        <w:t>7B</w:t>
      </w:r>
    </w:p>
    <w:p w14:paraId="4F039736" w14:textId="77777777" w:rsidR="00E47903" w:rsidRPr="00F6132A" w:rsidRDefault="00E47903" w:rsidP="00F6132A">
      <w:pPr>
        <w:pStyle w:val="Item"/>
      </w:pPr>
      <w:r w:rsidRPr="00F6132A">
        <w:t>Add:</w:t>
      </w:r>
    </w:p>
    <w:p w14:paraId="57CCDAFE" w14:textId="77777777" w:rsidR="00E47903" w:rsidRPr="00F6132A" w:rsidRDefault="00E47903" w:rsidP="00F6132A">
      <w:pPr>
        <w:pStyle w:val="ActHead5"/>
      </w:pPr>
      <w:bookmarkStart w:id="24" w:name="_Toc171505553"/>
      <w:r w:rsidRPr="00D64D96">
        <w:rPr>
          <w:rStyle w:val="CharSectno"/>
        </w:rPr>
        <w:t>90XA</w:t>
      </w:r>
      <w:r w:rsidRPr="00F6132A">
        <w:t xml:space="preserve">  Same person may do several things</w:t>
      </w:r>
      <w:bookmarkEnd w:id="24"/>
    </w:p>
    <w:p w14:paraId="68FA1D16" w14:textId="77777777" w:rsidR="00E47903" w:rsidRPr="00F6132A" w:rsidRDefault="00E47903" w:rsidP="00F6132A">
      <w:pPr>
        <w:pStyle w:val="subsection"/>
      </w:pPr>
      <w:r w:rsidRPr="00F6132A">
        <w:tab/>
      </w:r>
      <w:r w:rsidRPr="00F6132A">
        <w:tab/>
      </w:r>
      <w:r w:rsidR="0077613D" w:rsidRPr="00F6132A">
        <w:t>To avoid doubt, i</w:t>
      </w:r>
      <w:r w:rsidRPr="00F6132A">
        <w:t xml:space="preserve">f </w:t>
      </w:r>
      <w:r w:rsidR="00264B05" w:rsidRPr="00F6132A">
        <w:t>section 9</w:t>
      </w:r>
      <w:r w:rsidRPr="00F6132A">
        <w:t>0P</w:t>
      </w:r>
      <w:r w:rsidR="001218DB" w:rsidRPr="00F6132A">
        <w:t>, 90Q, 90R</w:t>
      </w:r>
      <w:r w:rsidR="00141F00" w:rsidRPr="00F6132A">
        <w:t xml:space="preserve"> or</w:t>
      </w:r>
      <w:r w:rsidR="001218DB" w:rsidRPr="00F6132A">
        <w:t xml:space="preserve"> 90S </w:t>
      </w:r>
      <w:r w:rsidR="0077613D" w:rsidRPr="00F6132A">
        <w:t>permits or requires an employee of Australia Post, or a customs officer, to do 2 or more things</w:t>
      </w:r>
      <w:r w:rsidR="002E0EB7" w:rsidRPr="00F6132A">
        <w:t xml:space="preserve"> in relation to an article</w:t>
      </w:r>
      <w:r w:rsidR="000702FA" w:rsidRPr="00F6132A">
        <w:t xml:space="preserve"> or its contents</w:t>
      </w:r>
      <w:r w:rsidR="0077613D" w:rsidRPr="00F6132A">
        <w:t>, the same employee of Australia Post, or the same customs officer, may do 2 or more of those things</w:t>
      </w:r>
      <w:r w:rsidR="002E0EB7" w:rsidRPr="00F6132A">
        <w:t xml:space="preserve"> in relation to the article</w:t>
      </w:r>
      <w:r w:rsidR="001A55B6" w:rsidRPr="00F6132A">
        <w:t xml:space="preserve"> or its contents</w:t>
      </w:r>
      <w:r w:rsidR="0077613D" w:rsidRPr="00F6132A">
        <w:t>.</w:t>
      </w:r>
    </w:p>
    <w:p w14:paraId="5E3AB486" w14:textId="77777777" w:rsidR="00DB534E" w:rsidRPr="00F6132A" w:rsidRDefault="004B3252" w:rsidP="00F6132A">
      <w:pPr>
        <w:pStyle w:val="ItemHead"/>
      </w:pPr>
      <w:r w:rsidRPr="00F6132A">
        <w:t>75</w:t>
      </w:r>
      <w:r w:rsidR="00DB534E" w:rsidRPr="00F6132A">
        <w:t xml:space="preserve">  </w:t>
      </w:r>
      <w:r w:rsidR="00264B05" w:rsidRPr="00F6132A">
        <w:t>Subsection 9</w:t>
      </w:r>
      <w:r w:rsidR="00DB534E" w:rsidRPr="00F6132A">
        <w:t>0Y(1)</w:t>
      </w:r>
    </w:p>
    <w:p w14:paraId="0D2C693A" w14:textId="77777777" w:rsidR="00DB534E" w:rsidRPr="00F6132A" w:rsidRDefault="00DB534E" w:rsidP="00F6132A">
      <w:pPr>
        <w:pStyle w:val="Item"/>
      </w:pPr>
      <w:r w:rsidRPr="00F6132A">
        <w:t xml:space="preserve">Omit “(1) Subject to </w:t>
      </w:r>
      <w:r w:rsidR="00C26DED" w:rsidRPr="00F6132A">
        <w:t>subsection (</w:t>
      </w:r>
      <w:r w:rsidRPr="00F6132A">
        <w:t>2), this”, substitute “This”.</w:t>
      </w:r>
    </w:p>
    <w:p w14:paraId="7BCD82CD" w14:textId="77777777" w:rsidR="00DB534E" w:rsidRPr="00F6132A" w:rsidRDefault="004B3252" w:rsidP="00F6132A">
      <w:pPr>
        <w:pStyle w:val="ItemHead"/>
      </w:pPr>
      <w:r w:rsidRPr="00F6132A">
        <w:t>76</w:t>
      </w:r>
      <w:r w:rsidR="00DB534E" w:rsidRPr="00F6132A">
        <w:t xml:space="preserve">  </w:t>
      </w:r>
      <w:r w:rsidR="00264B05" w:rsidRPr="00F6132A">
        <w:t>Subsection 9</w:t>
      </w:r>
      <w:r w:rsidR="00DB534E" w:rsidRPr="00F6132A">
        <w:t>0Y(2)</w:t>
      </w:r>
    </w:p>
    <w:p w14:paraId="161FDD2C" w14:textId="77777777" w:rsidR="00DB534E" w:rsidRPr="00F6132A" w:rsidRDefault="00DB534E" w:rsidP="00F6132A">
      <w:pPr>
        <w:pStyle w:val="Item"/>
      </w:pPr>
      <w:r w:rsidRPr="00F6132A">
        <w:t>Repeal the subsection.</w:t>
      </w:r>
    </w:p>
    <w:p w14:paraId="5F74ADA2" w14:textId="77777777" w:rsidR="000865E7" w:rsidRPr="00F6132A" w:rsidRDefault="004B3252" w:rsidP="00F6132A">
      <w:pPr>
        <w:pStyle w:val="ItemHead"/>
      </w:pPr>
      <w:r w:rsidRPr="00F6132A">
        <w:t>77</w:t>
      </w:r>
      <w:r w:rsidR="000865E7" w:rsidRPr="00F6132A">
        <w:t xml:space="preserve">  </w:t>
      </w:r>
      <w:r w:rsidR="00C26DED" w:rsidRPr="00F6132A">
        <w:t>Section 9</w:t>
      </w:r>
      <w:r w:rsidR="000865E7" w:rsidRPr="00F6132A">
        <w:t>0Z</w:t>
      </w:r>
    </w:p>
    <w:p w14:paraId="1A361917" w14:textId="77777777" w:rsidR="000865E7" w:rsidRPr="00F6132A" w:rsidRDefault="000865E7" w:rsidP="00F6132A">
      <w:pPr>
        <w:pStyle w:val="Item"/>
      </w:pPr>
      <w:r w:rsidRPr="00F6132A">
        <w:t>Repeal the section, substitute:</w:t>
      </w:r>
    </w:p>
    <w:p w14:paraId="286D36C9" w14:textId="77777777" w:rsidR="000865E7" w:rsidRPr="00F6132A" w:rsidRDefault="000865E7" w:rsidP="00F6132A">
      <w:pPr>
        <w:pStyle w:val="ActHead5"/>
      </w:pPr>
      <w:bookmarkStart w:id="25" w:name="_Toc171505554"/>
      <w:r w:rsidRPr="00D64D96">
        <w:rPr>
          <w:rStyle w:val="CharSectno"/>
        </w:rPr>
        <w:t>90Z</w:t>
      </w:r>
      <w:r w:rsidRPr="00F6132A">
        <w:t xml:space="preserve">  Dealing with explosive, dangerous or </w:t>
      </w:r>
      <w:r w:rsidR="007D7B3B" w:rsidRPr="00F6132A">
        <w:t>injurious</w:t>
      </w:r>
      <w:r w:rsidRPr="00F6132A">
        <w:t xml:space="preserve"> things</w:t>
      </w:r>
      <w:r w:rsidR="00FC4DC4" w:rsidRPr="00F6132A">
        <w:t xml:space="preserve"> etc.</w:t>
      </w:r>
      <w:bookmarkEnd w:id="25"/>
    </w:p>
    <w:p w14:paraId="00DB960A" w14:textId="77777777" w:rsidR="006E075F" w:rsidRPr="00F6132A" w:rsidRDefault="000865E7" w:rsidP="00F6132A">
      <w:pPr>
        <w:pStyle w:val="subsection"/>
      </w:pPr>
      <w:r w:rsidRPr="00F6132A">
        <w:tab/>
        <w:t>(1)</w:t>
      </w:r>
      <w:r w:rsidRPr="00F6132A">
        <w:tab/>
      </w:r>
      <w:r w:rsidR="00465599" w:rsidRPr="00F6132A">
        <w:t>If a permitted person</w:t>
      </w:r>
      <w:r w:rsidRPr="00F6132A">
        <w:t xml:space="preserve"> reasonably suspects that the article</w:t>
      </w:r>
      <w:r w:rsidR="00630B79" w:rsidRPr="00F6132A">
        <w:t xml:space="preserve"> contains a thing (a </w:t>
      </w:r>
      <w:r w:rsidR="00630B79" w:rsidRPr="00F6132A">
        <w:rPr>
          <w:b/>
          <w:i/>
        </w:rPr>
        <w:t>prohibited thing</w:t>
      </w:r>
      <w:r w:rsidR="00630B79" w:rsidRPr="00F6132A">
        <w:t>)</w:t>
      </w:r>
      <w:r w:rsidR="006E075F" w:rsidRPr="00F6132A">
        <w:t>:</w:t>
      </w:r>
    </w:p>
    <w:p w14:paraId="0317A905" w14:textId="77777777" w:rsidR="006E075F" w:rsidRPr="00F6132A" w:rsidRDefault="006E075F" w:rsidP="00F6132A">
      <w:pPr>
        <w:pStyle w:val="paragraph"/>
      </w:pPr>
      <w:r w:rsidRPr="00F6132A">
        <w:tab/>
        <w:t>(a)</w:t>
      </w:r>
      <w:r w:rsidRPr="00F6132A">
        <w:tab/>
      </w:r>
      <w:r w:rsidR="000865E7" w:rsidRPr="00F6132A">
        <w:t xml:space="preserve">that is or could be explosive, dangerous or </w:t>
      </w:r>
      <w:r w:rsidR="007D7B3B" w:rsidRPr="00F6132A">
        <w:t>injurious</w:t>
      </w:r>
      <w:r w:rsidRPr="00F6132A">
        <w:t>; or</w:t>
      </w:r>
    </w:p>
    <w:p w14:paraId="3DBBDED0" w14:textId="77777777" w:rsidR="006E075F" w:rsidRPr="00F6132A" w:rsidRDefault="006E075F" w:rsidP="00F6132A">
      <w:pPr>
        <w:pStyle w:val="paragraph"/>
      </w:pPr>
      <w:r w:rsidRPr="00F6132A">
        <w:tab/>
        <w:t>(b)</w:t>
      </w:r>
      <w:r w:rsidRPr="00F6132A">
        <w:tab/>
        <w:t>that is or could be used as a part for another thing that is or could be explosive, dangerous or injurious;</w:t>
      </w:r>
    </w:p>
    <w:p w14:paraId="6B5FA72A" w14:textId="77777777" w:rsidR="00234C15" w:rsidRPr="00F6132A" w:rsidRDefault="000865E7" w:rsidP="00F6132A">
      <w:pPr>
        <w:pStyle w:val="subsection2"/>
      </w:pPr>
      <w:r w:rsidRPr="00F6132A">
        <w:t>a</w:t>
      </w:r>
      <w:r w:rsidR="00AC5A74" w:rsidRPr="00F6132A">
        <w:t xml:space="preserve"> permitted person</w:t>
      </w:r>
      <w:r w:rsidRPr="00F6132A">
        <w:t xml:space="preserve"> may</w:t>
      </w:r>
      <w:r w:rsidR="00234C15" w:rsidRPr="00F6132A">
        <w:t>:</w:t>
      </w:r>
    </w:p>
    <w:p w14:paraId="4F9CE06E" w14:textId="77777777" w:rsidR="000865E7" w:rsidRPr="00F6132A" w:rsidRDefault="00234C15" w:rsidP="00F6132A">
      <w:pPr>
        <w:pStyle w:val="paragraph"/>
      </w:pPr>
      <w:r w:rsidRPr="00F6132A">
        <w:tab/>
        <w:t>(c)</w:t>
      </w:r>
      <w:r w:rsidRPr="00F6132A">
        <w:tab/>
      </w:r>
      <w:r w:rsidR="000865E7" w:rsidRPr="00F6132A">
        <w:t xml:space="preserve">do </w:t>
      </w:r>
      <w:r w:rsidR="00B049D5" w:rsidRPr="00F6132A">
        <w:t>either or both</w:t>
      </w:r>
      <w:r w:rsidR="000865E7" w:rsidRPr="00F6132A">
        <w:t xml:space="preserve"> of the following:</w:t>
      </w:r>
    </w:p>
    <w:p w14:paraId="505AC4A3" w14:textId="77777777" w:rsidR="000865E7" w:rsidRPr="00F6132A" w:rsidRDefault="000865E7" w:rsidP="00F6132A">
      <w:pPr>
        <w:pStyle w:val="paragraphsub"/>
      </w:pPr>
      <w:r w:rsidRPr="00F6132A">
        <w:tab/>
        <w:t>(</w:t>
      </w:r>
      <w:r w:rsidR="00234C15" w:rsidRPr="00F6132A">
        <w:t>i</w:t>
      </w:r>
      <w:r w:rsidRPr="00F6132A">
        <w:t>)</w:t>
      </w:r>
      <w:r w:rsidRPr="00F6132A">
        <w:tab/>
        <w:t>open the article;</w:t>
      </w:r>
    </w:p>
    <w:p w14:paraId="4536718A" w14:textId="77777777" w:rsidR="000865E7" w:rsidRPr="00F6132A" w:rsidRDefault="000865E7" w:rsidP="00F6132A">
      <w:pPr>
        <w:pStyle w:val="paragraphsub"/>
      </w:pPr>
      <w:r w:rsidRPr="00F6132A">
        <w:tab/>
        <w:t>(</w:t>
      </w:r>
      <w:r w:rsidR="00234C15" w:rsidRPr="00F6132A">
        <w:t>ii</w:t>
      </w:r>
      <w:r w:rsidRPr="00F6132A">
        <w:t>)</w:t>
      </w:r>
      <w:r w:rsidRPr="00F6132A">
        <w:tab/>
        <w:t>examine the article</w:t>
      </w:r>
      <w:r w:rsidR="008353CE" w:rsidRPr="00F6132A">
        <w:t xml:space="preserve"> </w:t>
      </w:r>
      <w:r w:rsidR="00B84D97" w:rsidRPr="00F6132A">
        <w:t xml:space="preserve">or its contents </w:t>
      </w:r>
      <w:r w:rsidR="008353CE" w:rsidRPr="00F6132A">
        <w:t xml:space="preserve">to check whether </w:t>
      </w:r>
      <w:r w:rsidR="00B84D97" w:rsidRPr="00F6132A">
        <w:t>the article</w:t>
      </w:r>
      <w:r w:rsidR="008353CE" w:rsidRPr="00F6132A">
        <w:t xml:space="preserve"> contains a </w:t>
      </w:r>
      <w:r w:rsidR="00630B79" w:rsidRPr="00F6132A">
        <w:t>prohibited thing</w:t>
      </w:r>
      <w:r w:rsidR="00234C15" w:rsidRPr="00F6132A">
        <w:t>; or</w:t>
      </w:r>
    </w:p>
    <w:p w14:paraId="54AE8A2E" w14:textId="77777777" w:rsidR="00234C15" w:rsidRPr="00F6132A" w:rsidRDefault="00234C15" w:rsidP="00F6132A">
      <w:pPr>
        <w:pStyle w:val="paragraph"/>
      </w:pPr>
      <w:r w:rsidRPr="00F6132A">
        <w:tab/>
        <w:t>(d)</w:t>
      </w:r>
      <w:r w:rsidRPr="00F6132A">
        <w:tab/>
        <w:t>arrange for the article to be delivered into the custody of:</w:t>
      </w:r>
    </w:p>
    <w:p w14:paraId="46F7F8C0" w14:textId="77777777" w:rsidR="00234C15" w:rsidRPr="00F6132A" w:rsidRDefault="00234C15" w:rsidP="00F6132A">
      <w:pPr>
        <w:pStyle w:val="paragraphsub"/>
      </w:pPr>
      <w:r w:rsidRPr="00F6132A">
        <w:tab/>
        <w:t>(i)</w:t>
      </w:r>
      <w:r w:rsidRPr="00F6132A">
        <w:tab/>
        <w:t xml:space="preserve">an AFP appointee (within the meaning of the </w:t>
      </w:r>
      <w:r w:rsidRPr="00F6132A">
        <w:rPr>
          <w:i/>
        </w:rPr>
        <w:t>Australian Federal Police Act 1979</w:t>
      </w:r>
      <w:r w:rsidRPr="00F6132A">
        <w:t>); or</w:t>
      </w:r>
    </w:p>
    <w:p w14:paraId="320EC920" w14:textId="77777777" w:rsidR="00234C15" w:rsidRPr="00F6132A" w:rsidRDefault="00234C15" w:rsidP="00F6132A">
      <w:pPr>
        <w:pStyle w:val="paragraphsub"/>
      </w:pPr>
      <w:r w:rsidRPr="00F6132A">
        <w:tab/>
        <w:t>(ii)</w:t>
      </w:r>
      <w:r w:rsidRPr="00F6132A">
        <w:tab/>
        <w:t>a member of the police force or police service of a State or Territory.</w:t>
      </w:r>
    </w:p>
    <w:p w14:paraId="7C468F43" w14:textId="77777777" w:rsidR="00B04027" w:rsidRPr="00F6132A" w:rsidRDefault="00B04027" w:rsidP="00F6132A">
      <w:pPr>
        <w:pStyle w:val="subsection"/>
      </w:pPr>
      <w:r w:rsidRPr="00F6132A">
        <w:tab/>
        <w:t>(2)</w:t>
      </w:r>
      <w:r w:rsidRPr="00F6132A">
        <w:tab/>
        <w:t xml:space="preserve">For the purposes of this section, a </w:t>
      </w:r>
      <w:r w:rsidRPr="00F6132A">
        <w:rPr>
          <w:b/>
          <w:i/>
        </w:rPr>
        <w:t>permitted person</w:t>
      </w:r>
      <w:r w:rsidRPr="00F6132A">
        <w:t xml:space="preserve"> is:</w:t>
      </w:r>
    </w:p>
    <w:p w14:paraId="39F2F7D9" w14:textId="77777777" w:rsidR="00B04027" w:rsidRPr="00F6132A" w:rsidRDefault="00B04027" w:rsidP="00F6132A">
      <w:pPr>
        <w:pStyle w:val="paragraph"/>
      </w:pPr>
      <w:r w:rsidRPr="00F6132A">
        <w:tab/>
        <w:t>(a)</w:t>
      </w:r>
      <w:r w:rsidRPr="00F6132A">
        <w:tab/>
        <w:t>an employee of Australia Post; or</w:t>
      </w:r>
    </w:p>
    <w:p w14:paraId="391B1913" w14:textId="77777777" w:rsidR="00B04027" w:rsidRPr="00F6132A" w:rsidRDefault="00B04027" w:rsidP="00F6132A">
      <w:pPr>
        <w:pStyle w:val="paragraph"/>
      </w:pPr>
      <w:r w:rsidRPr="00F6132A">
        <w:tab/>
        <w:t>(b)</w:t>
      </w:r>
      <w:r w:rsidRPr="00F6132A">
        <w:tab/>
        <w:t xml:space="preserve">a person included in a class of persons determined in an instrument under </w:t>
      </w:r>
      <w:r w:rsidR="00C26DED" w:rsidRPr="00F6132A">
        <w:t>subsection (</w:t>
      </w:r>
      <w:r w:rsidR="00465599" w:rsidRPr="00F6132A">
        <w:t>5</w:t>
      </w:r>
      <w:r w:rsidRPr="00F6132A">
        <w:t>)</w:t>
      </w:r>
      <w:r w:rsidR="00465599" w:rsidRPr="00F6132A">
        <w:t>.</w:t>
      </w:r>
    </w:p>
    <w:p w14:paraId="5F9DAE30" w14:textId="77777777" w:rsidR="009573CB" w:rsidRPr="00F6132A" w:rsidRDefault="009573CB" w:rsidP="00F6132A">
      <w:pPr>
        <w:pStyle w:val="SubsectionHead"/>
      </w:pPr>
      <w:r w:rsidRPr="00F6132A">
        <w:t>Returning article to normal course of carriage</w:t>
      </w:r>
    </w:p>
    <w:p w14:paraId="3F3061CC" w14:textId="77777777" w:rsidR="00B049D5" w:rsidRPr="00F6132A" w:rsidRDefault="00465599" w:rsidP="00F6132A">
      <w:pPr>
        <w:pStyle w:val="subsection"/>
      </w:pPr>
      <w:r w:rsidRPr="00F6132A">
        <w:tab/>
        <w:t>(3</w:t>
      </w:r>
      <w:r w:rsidR="00B049D5" w:rsidRPr="00F6132A">
        <w:t>)</w:t>
      </w:r>
      <w:r w:rsidR="00B049D5" w:rsidRPr="00F6132A">
        <w:tab/>
      </w:r>
      <w:r w:rsidR="00807C1A" w:rsidRPr="00F6132A">
        <w:t xml:space="preserve">If </w:t>
      </w:r>
      <w:r w:rsidR="00C26DED" w:rsidRPr="00F6132A">
        <w:t>paragraph (</w:t>
      </w:r>
      <w:r w:rsidR="00807C1A" w:rsidRPr="00F6132A">
        <w:t>1)(c) applies and</w:t>
      </w:r>
      <w:r w:rsidR="009573CB" w:rsidRPr="00F6132A">
        <w:t xml:space="preserve"> the article is found not to contain</w:t>
      </w:r>
      <w:r w:rsidR="00630B79" w:rsidRPr="00F6132A">
        <w:t xml:space="preserve"> a prohib</w:t>
      </w:r>
      <w:r w:rsidR="000544AD" w:rsidRPr="00F6132A">
        <w:t>i</w:t>
      </w:r>
      <w:r w:rsidR="00630B79" w:rsidRPr="00F6132A">
        <w:t>ted thing</w:t>
      </w:r>
      <w:r w:rsidR="009573CB" w:rsidRPr="00F6132A">
        <w:t>, a</w:t>
      </w:r>
      <w:r w:rsidR="00AC5A74" w:rsidRPr="00F6132A">
        <w:t xml:space="preserve"> permitted person</w:t>
      </w:r>
      <w:r w:rsidR="009573CB" w:rsidRPr="00F6132A">
        <w:t xml:space="preserve"> must close up the article and return it to the normal course of carriage.</w:t>
      </w:r>
    </w:p>
    <w:p w14:paraId="3E249A56" w14:textId="77777777" w:rsidR="009573CB" w:rsidRPr="00F6132A" w:rsidRDefault="00F50243" w:rsidP="00F6132A">
      <w:pPr>
        <w:pStyle w:val="SubsectionHead"/>
      </w:pPr>
      <w:r w:rsidRPr="00F6132A">
        <w:t>A</w:t>
      </w:r>
      <w:r w:rsidR="009573CB" w:rsidRPr="00F6132A">
        <w:t>rticle contain</w:t>
      </w:r>
      <w:r w:rsidRPr="00F6132A">
        <w:t>s</w:t>
      </w:r>
      <w:r w:rsidR="009573CB" w:rsidRPr="00F6132A">
        <w:t xml:space="preserve"> a </w:t>
      </w:r>
      <w:r w:rsidR="00630B79" w:rsidRPr="00F6132A">
        <w:t>prohibited thing</w:t>
      </w:r>
    </w:p>
    <w:p w14:paraId="1D41BD2C" w14:textId="77777777" w:rsidR="009573CB" w:rsidRPr="00F6132A" w:rsidRDefault="000E044C" w:rsidP="00F6132A">
      <w:pPr>
        <w:pStyle w:val="subsection"/>
      </w:pPr>
      <w:r w:rsidRPr="00F6132A">
        <w:tab/>
        <w:t>(</w:t>
      </w:r>
      <w:r w:rsidR="00465599" w:rsidRPr="00F6132A">
        <w:t>4</w:t>
      </w:r>
      <w:r w:rsidRPr="00F6132A">
        <w:t>)</w:t>
      </w:r>
      <w:r w:rsidRPr="00F6132A">
        <w:tab/>
      </w:r>
      <w:r w:rsidR="00807C1A" w:rsidRPr="00F6132A">
        <w:t xml:space="preserve">If </w:t>
      </w:r>
      <w:r w:rsidR="00C26DED" w:rsidRPr="00F6132A">
        <w:t>paragraph (</w:t>
      </w:r>
      <w:r w:rsidR="00807C1A" w:rsidRPr="00F6132A">
        <w:t>1)(c) applies and</w:t>
      </w:r>
      <w:r w:rsidRPr="00F6132A">
        <w:t xml:space="preserve"> the article is found to contain</w:t>
      </w:r>
      <w:r w:rsidR="00461826" w:rsidRPr="00F6132A">
        <w:t xml:space="preserve"> one or more prohibited things</w:t>
      </w:r>
      <w:r w:rsidR="000544AD" w:rsidRPr="00F6132A">
        <w:t xml:space="preserve"> (whether or not </w:t>
      </w:r>
      <w:r w:rsidR="00537C9F" w:rsidRPr="00F6132A">
        <w:t xml:space="preserve">the article </w:t>
      </w:r>
      <w:r w:rsidR="000544AD" w:rsidRPr="00F6132A">
        <w:t>also contains other things)</w:t>
      </w:r>
      <w:r w:rsidR="00FC4DC4" w:rsidRPr="00F6132A">
        <w:t>, then one or more of the following may occur</w:t>
      </w:r>
      <w:r w:rsidRPr="00F6132A">
        <w:t>:</w:t>
      </w:r>
    </w:p>
    <w:p w14:paraId="7E02F1FC" w14:textId="77777777" w:rsidR="00AC5A74" w:rsidRPr="00F6132A" w:rsidRDefault="00AC5A74" w:rsidP="00F6132A">
      <w:pPr>
        <w:pStyle w:val="paragraph"/>
      </w:pPr>
      <w:r w:rsidRPr="00F6132A">
        <w:tab/>
        <w:t>(a)</w:t>
      </w:r>
      <w:r w:rsidRPr="00F6132A">
        <w:tab/>
        <w:t xml:space="preserve">a permitted person may do anything to the article or </w:t>
      </w:r>
      <w:r w:rsidR="00C85D98" w:rsidRPr="00F6132A">
        <w:t xml:space="preserve">any of </w:t>
      </w:r>
      <w:r w:rsidRPr="00F6132A">
        <w:t xml:space="preserve">its contents </w:t>
      </w:r>
      <w:r w:rsidR="003D6B26" w:rsidRPr="00F6132A">
        <w:t xml:space="preserve">(including removing a prohibited thing) </w:t>
      </w:r>
      <w:r w:rsidRPr="00F6132A">
        <w:t xml:space="preserve">that the permitted person thinks appropriate to make the article and </w:t>
      </w:r>
      <w:r w:rsidR="00C85D98" w:rsidRPr="00F6132A">
        <w:t xml:space="preserve">some or all of </w:t>
      </w:r>
      <w:r w:rsidRPr="00F6132A">
        <w:t>its contents safe for carriage by post and a permitted person m</w:t>
      </w:r>
      <w:r w:rsidR="00BA5D6A" w:rsidRPr="00F6132A">
        <w:t>ay</w:t>
      </w:r>
      <w:r w:rsidRPr="00F6132A">
        <w:t xml:space="preserve"> close up the article and return it to the normal course of carriage;</w:t>
      </w:r>
    </w:p>
    <w:p w14:paraId="520A48CE" w14:textId="77777777" w:rsidR="00CE23C1" w:rsidRPr="00F6132A" w:rsidRDefault="00BA5D6A" w:rsidP="00F6132A">
      <w:pPr>
        <w:pStyle w:val="paragraph"/>
      </w:pPr>
      <w:r w:rsidRPr="00F6132A">
        <w:tab/>
        <w:t>(</w:t>
      </w:r>
      <w:r w:rsidR="00461826" w:rsidRPr="00F6132A">
        <w:t>b</w:t>
      </w:r>
      <w:r w:rsidRPr="00F6132A">
        <w:t>)</w:t>
      </w:r>
      <w:r w:rsidRPr="00F6132A">
        <w:tab/>
        <w:t xml:space="preserve">a </w:t>
      </w:r>
      <w:r w:rsidR="00392979" w:rsidRPr="00F6132A">
        <w:t xml:space="preserve">person included in a class of persons determined in an instrument under </w:t>
      </w:r>
      <w:r w:rsidR="00C26DED" w:rsidRPr="00F6132A">
        <w:t>subsection (</w:t>
      </w:r>
      <w:r w:rsidR="00DC1B8E" w:rsidRPr="00F6132A">
        <w:t>5</w:t>
      </w:r>
      <w:r w:rsidR="00392979" w:rsidRPr="00F6132A">
        <w:t>)</w:t>
      </w:r>
      <w:r w:rsidRPr="00F6132A">
        <w:t xml:space="preserve"> may destroy </w:t>
      </w:r>
      <w:r w:rsidR="00461826" w:rsidRPr="00F6132A">
        <w:t>a prohibited</w:t>
      </w:r>
      <w:r w:rsidRPr="00F6132A">
        <w:t xml:space="preserve"> thing if th</w:t>
      </w:r>
      <w:r w:rsidR="00744536" w:rsidRPr="00F6132A">
        <w:t>at</w:t>
      </w:r>
      <w:r w:rsidRPr="00F6132A">
        <w:t xml:space="preserve"> person is satisfied</w:t>
      </w:r>
      <w:r w:rsidR="00942A39" w:rsidRPr="00F6132A">
        <w:t xml:space="preserve"> that the destruction is required for the health or safety of the public</w:t>
      </w:r>
      <w:r w:rsidR="002E76C9" w:rsidRPr="00F6132A">
        <w:t xml:space="preserve"> or for the protection of other property</w:t>
      </w:r>
      <w:r w:rsidR="00942A39" w:rsidRPr="00F6132A">
        <w:t>;</w:t>
      </w:r>
    </w:p>
    <w:p w14:paraId="6F97F534" w14:textId="77777777" w:rsidR="00EB7398" w:rsidRPr="00F6132A" w:rsidRDefault="00280985" w:rsidP="00F6132A">
      <w:pPr>
        <w:pStyle w:val="paragraph"/>
      </w:pPr>
      <w:r w:rsidRPr="00F6132A">
        <w:tab/>
        <w:t>(</w:t>
      </w:r>
      <w:r w:rsidR="005270F4" w:rsidRPr="00F6132A">
        <w:t>c</w:t>
      </w:r>
      <w:r w:rsidRPr="00F6132A">
        <w:t>)</w:t>
      </w:r>
      <w:r w:rsidRPr="00F6132A">
        <w:tab/>
        <w:t>a</w:t>
      </w:r>
      <w:r w:rsidR="00AC5A74" w:rsidRPr="00F6132A">
        <w:t xml:space="preserve"> permitted person</w:t>
      </w:r>
      <w:r w:rsidRPr="00F6132A">
        <w:t xml:space="preserve"> may arrange for </w:t>
      </w:r>
      <w:r w:rsidR="00DC1B8E" w:rsidRPr="00F6132A">
        <w:t xml:space="preserve">either or both of </w:t>
      </w:r>
      <w:r w:rsidRPr="00F6132A">
        <w:t xml:space="preserve">the article and </w:t>
      </w:r>
      <w:r w:rsidR="005270F4" w:rsidRPr="00F6132A">
        <w:t xml:space="preserve">some or all of </w:t>
      </w:r>
      <w:r w:rsidR="00C732EB" w:rsidRPr="00F6132A">
        <w:t xml:space="preserve">its </w:t>
      </w:r>
      <w:r w:rsidRPr="00F6132A">
        <w:t>contents to be delivered into the custody of</w:t>
      </w:r>
      <w:r w:rsidR="00EB7398" w:rsidRPr="00F6132A">
        <w:t>:</w:t>
      </w:r>
    </w:p>
    <w:p w14:paraId="33A6BB16" w14:textId="77777777" w:rsidR="00EB7398" w:rsidRPr="00F6132A" w:rsidRDefault="00EB7398" w:rsidP="00F6132A">
      <w:pPr>
        <w:pStyle w:val="paragraphsub"/>
      </w:pPr>
      <w:r w:rsidRPr="00F6132A">
        <w:tab/>
        <w:t>(i)</w:t>
      </w:r>
      <w:r w:rsidRPr="00F6132A">
        <w:tab/>
      </w:r>
      <w:r w:rsidR="00AF713D" w:rsidRPr="00F6132A">
        <w:t xml:space="preserve">an AFP appointee (within the meaning of the </w:t>
      </w:r>
      <w:r w:rsidR="00AF713D" w:rsidRPr="00F6132A">
        <w:rPr>
          <w:i/>
        </w:rPr>
        <w:t>Australian Federal Police Act 1979</w:t>
      </w:r>
      <w:r w:rsidR="00AF713D" w:rsidRPr="00F6132A">
        <w:t>)</w:t>
      </w:r>
      <w:r w:rsidRPr="00F6132A">
        <w:t>; or</w:t>
      </w:r>
    </w:p>
    <w:p w14:paraId="1E6403C0" w14:textId="77777777" w:rsidR="00280985" w:rsidRPr="00F6132A" w:rsidRDefault="00EB7398" w:rsidP="00F6132A">
      <w:pPr>
        <w:pStyle w:val="paragraphsub"/>
      </w:pPr>
      <w:r w:rsidRPr="00F6132A">
        <w:tab/>
        <w:t>(ii)</w:t>
      </w:r>
      <w:r w:rsidRPr="00F6132A">
        <w:tab/>
        <w:t>a member of the police force or police service of a State or Territory</w:t>
      </w:r>
      <w:r w:rsidR="00063D93" w:rsidRPr="00F6132A">
        <w:t>.</w:t>
      </w:r>
    </w:p>
    <w:p w14:paraId="7DF09E89" w14:textId="77777777" w:rsidR="000544AD" w:rsidRPr="00F6132A" w:rsidRDefault="003D6B26" w:rsidP="00F6132A">
      <w:pPr>
        <w:pStyle w:val="notetext"/>
      </w:pPr>
      <w:r w:rsidRPr="00F6132A">
        <w:t>Example:</w:t>
      </w:r>
      <w:r w:rsidRPr="00F6132A">
        <w:tab/>
        <w:t>Assume the article contains one prohibited thing and one or more other things.</w:t>
      </w:r>
    </w:p>
    <w:p w14:paraId="12FEDA0B" w14:textId="77777777" w:rsidR="00177CE2" w:rsidRPr="00F6132A" w:rsidRDefault="000544AD" w:rsidP="00F6132A">
      <w:pPr>
        <w:pStyle w:val="notetext"/>
      </w:pPr>
      <w:r w:rsidRPr="00F6132A">
        <w:tab/>
      </w:r>
      <w:r w:rsidR="003D6B26" w:rsidRPr="00F6132A">
        <w:t xml:space="preserve">Under </w:t>
      </w:r>
      <w:r w:rsidR="00C26DED" w:rsidRPr="00F6132A">
        <w:t>paragraph (</w:t>
      </w:r>
      <w:r w:rsidR="003D6B26" w:rsidRPr="00F6132A">
        <w:t xml:space="preserve">a), a permitted person may remove </w:t>
      </w:r>
      <w:r w:rsidRPr="00F6132A">
        <w:t>the</w:t>
      </w:r>
      <w:r w:rsidR="003D6B26" w:rsidRPr="00F6132A">
        <w:t xml:space="preserve"> prohibi</w:t>
      </w:r>
      <w:r w:rsidRPr="00F6132A">
        <w:t>ted thing</w:t>
      </w:r>
      <w:r w:rsidR="003D6B26" w:rsidRPr="00F6132A">
        <w:t xml:space="preserve"> </w:t>
      </w:r>
      <w:r w:rsidRPr="00F6132A">
        <w:t>and then close up the article (with the other things in it) and return it to the normal course of carriage.</w:t>
      </w:r>
    </w:p>
    <w:p w14:paraId="55FF9D9A" w14:textId="77777777" w:rsidR="000544AD" w:rsidRPr="00F6132A" w:rsidRDefault="00177CE2" w:rsidP="00F6132A">
      <w:pPr>
        <w:pStyle w:val="notetext"/>
      </w:pPr>
      <w:r w:rsidRPr="00F6132A">
        <w:tab/>
      </w:r>
      <w:r w:rsidR="000544AD" w:rsidRPr="00F6132A">
        <w:t xml:space="preserve">Under </w:t>
      </w:r>
      <w:r w:rsidR="00C26DED" w:rsidRPr="00F6132A">
        <w:t>paragraph (</w:t>
      </w:r>
      <w:r w:rsidR="000544AD" w:rsidRPr="00F6132A">
        <w:t xml:space="preserve">b), </w:t>
      </w:r>
      <w:r w:rsidR="00DC1B8E" w:rsidRPr="00F6132A">
        <w:t xml:space="preserve">a person included in a class of persons determined in an instrument under </w:t>
      </w:r>
      <w:r w:rsidR="00C26DED" w:rsidRPr="00F6132A">
        <w:t>subsection (</w:t>
      </w:r>
      <w:r w:rsidR="00DC1B8E" w:rsidRPr="00F6132A">
        <w:t>5)</w:t>
      </w:r>
      <w:r w:rsidR="000544AD" w:rsidRPr="00F6132A">
        <w:t xml:space="preserve"> may destroy the prohibited thing</w:t>
      </w:r>
      <w:r w:rsidR="009B5A7D" w:rsidRPr="00F6132A">
        <w:t xml:space="preserve"> in compliance with that paragraph</w:t>
      </w:r>
      <w:r w:rsidR="000544AD" w:rsidRPr="00F6132A">
        <w:t>.</w:t>
      </w:r>
    </w:p>
    <w:p w14:paraId="4A4E1355" w14:textId="77777777" w:rsidR="000544AD" w:rsidRPr="00F6132A" w:rsidRDefault="000544AD" w:rsidP="00F6132A">
      <w:pPr>
        <w:pStyle w:val="notetext"/>
      </w:pPr>
      <w:r w:rsidRPr="00F6132A">
        <w:tab/>
      </w:r>
      <w:r w:rsidR="00A04DD4" w:rsidRPr="00F6132A">
        <w:t>Under paragraph (c)</w:t>
      </w:r>
      <w:r w:rsidR="00A76244" w:rsidRPr="00F6132A">
        <w:t>,</w:t>
      </w:r>
      <w:r w:rsidRPr="00F6132A">
        <w:t xml:space="preserve"> a permitted person may arrange for the article and all of its contents to be delivered </w:t>
      </w:r>
      <w:r w:rsidR="00A76244" w:rsidRPr="00F6132A">
        <w:t>as mentioned in that paragraph</w:t>
      </w:r>
      <w:r w:rsidRPr="00F6132A">
        <w:t>.</w:t>
      </w:r>
    </w:p>
    <w:p w14:paraId="30487D6B" w14:textId="77777777" w:rsidR="003D58B7" w:rsidRPr="00F6132A" w:rsidRDefault="0090476C" w:rsidP="00F6132A">
      <w:pPr>
        <w:pStyle w:val="SubsectionHead"/>
      </w:pPr>
      <w:r w:rsidRPr="00F6132A">
        <w:t>Class of persons</w:t>
      </w:r>
    </w:p>
    <w:p w14:paraId="68004E08" w14:textId="77777777" w:rsidR="000865E7" w:rsidRPr="00F6132A" w:rsidRDefault="00EC6080" w:rsidP="00F6132A">
      <w:pPr>
        <w:pStyle w:val="subsection"/>
      </w:pPr>
      <w:r w:rsidRPr="00F6132A">
        <w:tab/>
        <w:t>(</w:t>
      </w:r>
      <w:r w:rsidR="00465599" w:rsidRPr="00F6132A">
        <w:t>5</w:t>
      </w:r>
      <w:r w:rsidR="000865E7" w:rsidRPr="00F6132A">
        <w:t>)</w:t>
      </w:r>
      <w:r w:rsidR="000865E7" w:rsidRPr="00F6132A">
        <w:tab/>
        <w:t xml:space="preserve">The Minister may, by legislative instrument, determine a class of persons for the purposes of </w:t>
      </w:r>
      <w:r w:rsidR="00392979" w:rsidRPr="00F6132A">
        <w:t>this section</w:t>
      </w:r>
      <w:r w:rsidR="000865E7" w:rsidRPr="00F6132A">
        <w:t>.</w:t>
      </w:r>
    </w:p>
    <w:p w14:paraId="6EBE72C7" w14:textId="77777777" w:rsidR="00EB7398" w:rsidRPr="00F6132A" w:rsidRDefault="00EB7398" w:rsidP="00F6132A">
      <w:pPr>
        <w:pStyle w:val="SubsectionHead"/>
      </w:pPr>
      <w:r w:rsidRPr="00F6132A">
        <w:t>Australia Post to record information</w:t>
      </w:r>
    </w:p>
    <w:p w14:paraId="1B462F63" w14:textId="77777777" w:rsidR="00092165" w:rsidRPr="00F6132A" w:rsidRDefault="00092165" w:rsidP="00F6132A">
      <w:pPr>
        <w:pStyle w:val="subsection"/>
      </w:pPr>
      <w:r w:rsidRPr="00F6132A">
        <w:tab/>
        <w:t>(</w:t>
      </w:r>
      <w:r w:rsidR="00465599" w:rsidRPr="00F6132A">
        <w:t>6</w:t>
      </w:r>
      <w:r w:rsidRPr="00F6132A">
        <w:t>)</w:t>
      </w:r>
      <w:r w:rsidRPr="00F6132A">
        <w:tab/>
        <w:t xml:space="preserve">Australia Post must ensure that, before </w:t>
      </w:r>
      <w:r w:rsidR="0046473B" w:rsidRPr="00F6132A">
        <w:t>a</w:t>
      </w:r>
      <w:r w:rsidR="00FE39E9" w:rsidRPr="00F6132A">
        <w:t xml:space="preserve"> prohibited</w:t>
      </w:r>
      <w:r w:rsidR="0046473B" w:rsidRPr="00F6132A">
        <w:t xml:space="preserve"> thing </w:t>
      </w:r>
      <w:r w:rsidRPr="00F6132A">
        <w:t xml:space="preserve">is destroyed, the following information is recorded, to the extent to which it is </w:t>
      </w:r>
      <w:r w:rsidR="008C1F85" w:rsidRPr="00F6132A">
        <w:t>known by Australia Post</w:t>
      </w:r>
      <w:r w:rsidRPr="00F6132A">
        <w:t>:</w:t>
      </w:r>
    </w:p>
    <w:p w14:paraId="6E949C70" w14:textId="77777777" w:rsidR="00092165" w:rsidRPr="00F6132A" w:rsidRDefault="00092165" w:rsidP="00F6132A">
      <w:pPr>
        <w:pStyle w:val="paragraph"/>
      </w:pPr>
      <w:r w:rsidRPr="00F6132A">
        <w:tab/>
        <w:t>(a)</w:t>
      </w:r>
      <w:r w:rsidRPr="00F6132A">
        <w:tab/>
        <w:t>the sender’s name and address;</w:t>
      </w:r>
    </w:p>
    <w:p w14:paraId="56426CB9" w14:textId="77777777" w:rsidR="00092165" w:rsidRPr="00F6132A" w:rsidRDefault="00092165" w:rsidP="00F6132A">
      <w:pPr>
        <w:pStyle w:val="paragraph"/>
      </w:pPr>
      <w:r w:rsidRPr="00F6132A">
        <w:tab/>
        <w:t>(b)</w:t>
      </w:r>
      <w:r w:rsidRPr="00F6132A">
        <w:tab/>
        <w:t>the intended recipient’s name and address;</w:t>
      </w:r>
    </w:p>
    <w:p w14:paraId="4D51CEBF" w14:textId="77777777" w:rsidR="00092165" w:rsidRPr="00F6132A" w:rsidRDefault="00092165" w:rsidP="00F6132A">
      <w:pPr>
        <w:pStyle w:val="paragraph"/>
      </w:pPr>
      <w:r w:rsidRPr="00F6132A">
        <w:tab/>
        <w:t>(c)</w:t>
      </w:r>
      <w:r w:rsidRPr="00F6132A">
        <w:tab/>
        <w:t>what the article contains.</w:t>
      </w:r>
    </w:p>
    <w:p w14:paraId="5675518C" w14:textId="77777777" w:rsidR="00EB7398" w:rsidRPr="00F6132A" w:rsidRDefault="00EB7398" w:rsidP="00F6132A">
      <w:pPr>
        <w:pStyle w:val="SubsectionHead"/>
      </w:pPr>
      <w:r w:rsidRPr="00F6132A">
        <w:t>Written notice to sender</w:t>
      </w:r>
    </w:p>
    <w:p w14:paraId="6DC651BB" w14:textId="77777777" w:rsidR="00092165" w:rsidRPr="00F6132A" w:rsidRDefault="00EB7398" w:rsidP="00F6132A">
      <w:pPr>
        <w:pStyle w:val="subsection"/>
      </w:pPr>
      <w:r w:rsidRPr="00F6132A">
        <w:tab/>
        <w:t>(</w:t>
      </w:r>
      <w:r w:rsidR="00465599" w:rsidRPr="00F6132A">
        <w:t>7</w:t>
      </w:r>
      <w:r w:rsidR="00092165" w:rsidRPr="00F6132A">
        <w:t>)</w:t>
      </w:r>
      <w:r w:rsidR="00092165" w:rsidRPr="00F6132A">
        <w:tab/>
        <w:t xml:space="preserve">If the sender’s name and address has been recorded, Australia Post must, as soon as practicable after </w:t>
      </w:r>
      <w:r w:rsidR="00FE39E9" w:rsidRPr="00F6132A">
        <w:t>a prohibited thing</w:t>
      </w:r>
      <w:r w:rsidR="0046473B" w:rsidRPr="00F6132A">
        <w:t xml:space="preserve"> is destroyed</w:t>
      </w:r>
      <w:r w:rsidR="00092165" w:rsidRPr="00F6132A">
        <w:t xml:space="preserve">, </w:t>
      </w:r>
      <w:r w:rsidR="0046473B" w:rsidRPr="00F6132A">
        <w:t>give</w:t>
      </w:r>
      <w:r w:rsidR="00092165" w:rsidRPr="00F6132A">
        <w:t xml:space="preserve"> written notice to the sender:</w:t>
      </w:r>
    </w:p>
    <w:p w14:paraId="6C3A6605" w14:textId="77777777" w:rsidR="00092165" w:rsidRPr="00F6132A" w:rsidRDefault="00092165" w:rsidP="00F6132A">
      <w:pPr>
        <w:pStyle w:val="paragraph"/>
      </w:pPr>
      <w:r w:rsidRPr="00F6132A">
        <w:tab/>
        <w:t>(a)</w:t>
      </w:r>
      <w:r w:rsidRPr="00F6132A">
        <w:tab/>
        <w:t xml:space="preserve">advising of the destruction </w:t>
      </w:r>
      <w:r w:rsidR="0046473B" w:rsidRPr="00F6132A">
        <w:t xml:space="preserve">of the thing </w:t>
      </w:r>
      <w:r w:rsidRPr="00F6132A">
        <w:t xml:space="preserve">and the reasons for </w:t>
      </w:r>
      <w:r w:rsidR="0046473B" w:rsidRPr="00F6132A">
        <w:t>the</w:t>
      </w:r>
      <w:r w:rsidRPr="00F6132A">
        <w:t xml:space="preserve"> destruction; and</w:t>
      </w:r>
    </w:p>
    <w:p w14:paraId="1768CE06" w14:textId="77777777" w:rsidR="00092165" w:rsidRPr="00F6132A" w:rsidRDefault="00092165" w:rsidP="00F6132A">
      <w:pPr>
        <w:pStyle w:val="paragraph"/>
      </w:pPr>
      <w:r w:rsidRPr="00F6132A">
        <w:tab/>
        <w:t>(b)</w:t>
      </w:r>
      <w:r w:rsidRPr="00F6132A">
        <w:tab/>
        <w:t>stating the following information, if it has been recorded:</w:t>
      </w:r>
    </w:p>
    <w:p w14:paraId="2AB46791" w14:textId="77777777" w:rsidR="00092165" w:rsidRPr="00F6132A" w:rsidRDefault="00092165" w:rsidP="00F6132A">
      <w:pPr>
        <w:pStyle w:val="paragraphsub"/>
      </w:pPr>
      <w:r w:rsidRPr="00F6132A">
        <w:tab/>
        <w:t>(i)</w:t>
      </w:r>
      <w:r w:rsidRPr="00F6132A">
        <w:tab/>
        <w:t>the intended recipient’s name and address;</w:t>
      </w:r>
    </w:p>
    <w:p w14:paraId="65F5DFAB" w14:textId="77777777" w:rsidR="00092165" w:rsidRPr="00F6132A" w:rsidRDefault="00092165" w:rsidP="00F6132A">
      <w:pPr>
        <w:pStyle w:val="paragraphsub"/>
      </w:pPr>
      <w:r w:rsidRPr="00F6132A">
        <w:tab/>
        <w:t>(ii)</w:t>
      </w:r>
      <w:r w:rsidRPr="00F6132A">
        <w:tab/>
        <w:t>what the article contained.</w:t>
      </w:r>
    </w:p>
    <w:p w14:paraId="24929397" w14:textId="77777777" w:rsidR="00B27688" w:rsidRPr="00F6132A" w:rsidRDefault="00B27688" w:rsidP="00F6132A">
      <w:pPr>
        <w:pStyle w:val="SubsectionHead"/>
      </w:pPr>
      <w:r w:rsidRPr="00F6132A">
        <w:t>Written notice to intended recipient</w:t>
      </w:r>
    </w:p>
    <w:p w14:paraId="2634D3FC" w14:textId="77777777" w:rsidR="00092165" w:rsidRPr="00F6132A" w:rsidRDefault="00B27688" w:rsidP="00F6132A">
      <w:pPr>
        <w:pStyle w:val="subsection"/>
      </w:pPr>
      <w:r w:rsidRPr="00F6132A">
        <w:tab/>
        <w:t>(</w:t>
      </w:r>
      <w:r w:rsidR="00465599" w:rsidRPr="00F6132A">
        <w:t>8</w:t>
      </w:r>
      <w:r w:rsidR="00092165" w:rsidRPr="00F6132A">
        <w:t>)</w:t>
      </w:r>
      <w:r w:rsidR="00092165" w:rsidRPr="00F6132A">
        <w:tab/>
        <w:t xml:space="preserve">If the sender’s name and address has not been recorded but the intended recipient’s name and address has been recorded, Australia Post must, as soon as practicable </w:t>
      </w:r>
      <w:r w:rsidR="004D1BB8" w:rsidRPr="00F6132A">
        <w:t xml:space="preserve">after </w:t>
      </w:r>
      <w:r w:rsidR="00FE39E9" w:rsidRPr="00F6132A">
        <w:t>a prohibited thing</w:t>
      </w:r>
      <w:r w:rsidR="004D1BB8" w:rsidRPr="00F6132A">
        <w:t xml:space="preserve"> is destroyed</w:t>
      </w:r>
      <w:r w:rsidR="00092165" w:rsidRPr="00F6132A">
        <w:t xml:space="preserve">, </w:t>
      </w:r>
      <w:r w:rsidR="004D1BB8" w:rsidRPr="00F6132A">
        <w:t>give</w:t>
      </w:r>
      <w:r w:rsidR="00092165" w:rsidRPr="00F6132A">
        <w:t xml:space="preserve"> written notice to the intended recipient:</w:t>
      </w:r>
    </w:p>
    <w:p w14:paraId="53B53300" w14:textId="77777777" w:rsidR="00092165" w:rsidRPr="00F6132A" w:rsidRDefault="00092165" w:rsidP="00F6132A">
      <w:pPr>
        <w:pStyle w:val="paragraph"/>
      </w:pPr>
      <w:r w:rsidRPr="00F6132A">
        <w:tab/>
        <w:t>(a)</w:t>
      </w:r>
      <w:r w:rsidRPr="00F6132A">
        <w:tab/>
      </w:r>
      <w:r w:rsidR="004D1BB8" w:rsidRPr="00F6132A">
        <w:t>advising of the destruction of the thing and the reasons for the destruction; and</w:t>
      </w:r>
    </w:p>
    <w:p w14:paraId="697279A3" w14:textId="77777777" w:rsidR="00092165" w:rsidRPr="00F6132A" w:rsidRDefault="00092165" w:rsidP="00F6132A">
      <w:pPr>
        <w:pStyle w:val="paragraph"/>
      </w:pPr>
      <w:r w:rsidRPr="00F6132A">
        <w:tab/>
        <w:t>(b)</w:t>
      </w:r>
      <w:r w:rsidRPr="00F6132A">
        <w:tab/>
        <w:t>stating what the article contained, if tha</w:t>
      </w:r>
      <w:r w:rsidR="004D1BB8" w:rsidRPr="00F6132A">
        <w:t>t information has been recorded.</w:t>
      </w:r>
    </w:p>
    <w:p w14:paraId="67B15EF8" w14:textId="77777777" w:rsidR="00E34E3E" w:rsidRPr="00F6132A" w:rsidRDefault="00E34E3E" w:rsidP="00F6132A">
      <w:pPr>
        <w:pStyle w:val="SubsectionHead"/>
      </w:pPr>
      <w:r w:rsidRPr="00F6132A">
        <w:t>Exception</w:t>
      </w:r>
      <w:r w:rsidR="00FE39E9" w:rsidRPr="00F6132A">
        <w:t>s</w:t>
      </w:r>
    </w:p>
    <w:p w14:paraId="1A953A7F" w14:textId="77777777" w:rsidR="00FE39E9" w:rsidRPr="00F6132A" w:rsidRDefault="00E34E3E" w:rsidP="00F6132A">
      <w:pPr>
        <w:pStyle w:val="subsection"/>
      </w:pPr>
      <w:r w:rsidRPr="00F6132A">
        <w:tab/>
        <w:t>(</w:t>
      </w:r>
      <w:r w:rsidR="00465599" w:rsidRPr="00F6132A">
        <w:t>9</w:t>
      </w:r>
      <w:r w:rsidRPr="00F6132A">
        <w:t>)</w:t>
      </w:r>
      <w:r w:rsidRPr="00F6132A">
        <w:tab/>
      </w:r>
      <w:r w:rsidR="00264B05" w:rsidRPr="00F6132A">
        <w:t>Subsection (</w:t>
      </w:r>
      <w:r w:rsidR="00465599" w:rsidRPr="00F6132A">
        <w:t>7</w:t>
      </w:r>
      <w:r w:rsidR="004D1BB8" w:rsidRPr="00F6132A">
        <w:t>) or (</w:t>
      </w:r>
      <w:r w:rsidR="00465599" w:rsidRPr="00F6132A">
        <w:t>8</w:t>
      </w:r>
      <w:r w:rsidRPr="00F6132A">
        <w:t>) does not apply</w:t>
      </w:r>
      <w:r w:rsidR="00FE39E9" w:rsidRPr="00F6132A">
        <w:t xml:space="preserve"> in relation to a prohibited thing:</w:t>
      </w:r>
    </w:p>
    <w:p w14:paraId="69F1CAEA" w14:textId="77777777" w:rsidR="00FE39E9" w:rsidRPr="00F6132A" w:rsidRDefault="00FE39E9" w:rsidP="00F6132A">
      <w:pPr>
        <w:pStyle w:val="paragraph"/>
      </w:pPr>
      <w:r w:rsidRPr="00F6132A">
        <w:tab/>
        <w:t>(a)</w:t>
      </w:r>
      <w:r w:rsidRPr="00F6132A">
        <w:tab/>
        <w:t xml:space="preserve">if an AFP appointee (within the meaning of the </w:t>
      </w:r>
      <w:r w:rsidRPr="00F6132A">
        <w:rPr>
          <w:i/>
        </w:rPr>
        <w:t>Australian Federal Police Act 1979</w:t>
      </w:r>
      <w:r w:rsidRPr="00F6132A">
        <w:t>)</w:t>
      </w:r>
      <w:r w:rsidR="00942A39" w:rsidRPr="00F6132A">
        <w:t>, or a member of the police force or police service of a State or Territory,</w:t>
      </w:r>
      <w:r w:rsidRPr="00F6132A">
        <w:t xml:space="preserve"> </w:t>
      </w:r>
      <w:r w:rsidR="00B04027" w:rsidRPr="00F6132A">
        <w:t>informs</w:t>
      </w:r>
      <w:r w:rsidRPr="00F6132A">
        <w:t xml:space="preserve"> an employee of Australia Post that </w:t>
      </w:r>
      <w:r w:rsidR="00C26DED" w:rsidRPr="00F6132A">
        <w:t>subsection (</w:t>
      </w:r>
      <w:r w:rsidR="00465599" w:rsidRPr="00F6132A">
        <w:t>7</w:t>
      </w:r>
      <w:r w:rsidRPr="00F6132A">
        <w:t>) or (</w:t>
      </w:r>
      <w:r w:rsidR="00465599" w:rsidRPr="00F6132A">
        <w:t>8</w:t>
      </w:r>
      <w:r w:rsidRPr="00F6132A">
        <w:t xml:space="preserve">) </w:t>
      </w:r>
      <w:r w:rsidR="00B04027" w:rsidRPr="00F6132A">
        <w:t xml:space="preserve">should </w:t>
      </w:r>
      <w:r w:rsidR="00942A39" w:rsidRPr="00F6132A">
        <w:t>not</w:t>
      </w:r>
      <w:r w:rsidRPr="00F6132A">
        <w:t xml:space="preserve"> apply in relation to that thing</w:t>
      </w:r>
      <w:r w:rsidR="00A15989" w:rsidRPr="00F6132A">
        <w:t>; or</w:t>
      </w:r>
    </w:p>
    <w:p w14:paraId="7C02565C" w14:textId="77777777" w:rsidR="00E34E3E" w:rsidRPr="00F6132A" w:rsidRDefault="00FE39E9" w:rsidP="00F6132A">
      <w:pPr>
        <w:pStyle w:val="paragraph"/>
      </w:pPr>
      <w:r w:rsidRPr="00F6132A">
        <w:tab/>
        <w:t>(b)</w:t>
      </w:r>
      <w:r w:rsidRPr="00F6132A">
        <w:tab/>
      </w:r>
      <w:r w:rsidR="00E34E3E" w:rsidRPr="00F6132A">
        <w:t>in the circumstances determined in a</w:t>
      </w:r>
      <w:r w:rsidR="004D1BB8" w:rsidRPr="00F6132A">
        <w:t xml:space="preserve">n instrument under </w:t>
      </w:r>
      <w:r w:rsidR="00C26DED" w:rsidRPr="00F6132A">
        <w:t>subsection (</w:t>
      </w:r>
      <w:r w:rsidR="00465599" w:rsidRPr="00F6132A">
        <w:t>10</w:t>
      </w:r>
      <w:r w:rsidR="00E34E3E" w:rsidRPr="00F6132A">
        <w:t>).</w:t>
      </w:r>
    </w:p>
    <w:p w14:paraId="00B80215" w14:textId="77777777" w:rsidR="00E34E3E" w:rsidRPr="00F6132A" w:rsidRDefault="00E34E3E" w:rsidP="00F6132A">
      <w:pPr>
        <w:pStyle w:val="subsection"/>
      </w:pPr>
      <w:r w:rsidRPr="00F6132A">
        <w:tab/>
        <w:t>(</w:t>
      </w:r>
      <w:r w:rsidR="00465599" w:rsidRPr="00F6132A">
        <w:t>10</w:t>
      </w:r>
      <w:r w:rsidR="00942A39" w:rsidRPr="00F6132A">
        <w:t>)</w:t>
      </w:r>
      <w:r w:rsidR="00942A39" w:rsidRPr="00F6132A">
        <w:tab/>
      </w:r>
      <w:r w:rsidRPr="00F6132A">
        <w:t xml:space="preserve">The Minister may, by </w:t>
      </w:r>
      <w:r w:rsidR="00211AAC" w:rsidRPr="00F6132A">
        <w:t>legislative</w:t>
      </w:r>
      <w:r w:rsidRPr="00F6132A">
        <w:t xml:space="preserve"> instrument, determine circumstances for the purposes of </w:t>
      </w:r>
      <w:r w:rsidR="00C26DED" w:rsidRPr="00F6132A">
        <w:t>paragraph (</w:t>
      </w:r>
      <w:r w:rsidR="00465599" w:rsidRPr="00F6132A">
        <w:t>9</w:t>
      </w:r>
      <w:r w:rsidRPr="00F6132A">
        <w:t>)</w:t>
      </w:r>
      <w:r w:rsidR="00FE39E9" w:rsidRPr="00F6132A">
        <w:t>(b)</w:t>
      </w:r>
      <w:r w:rsidRPr="00F6132A">
        <w:t>.</w:t>
      </w:r>
    </w:p>
    <w:p w14:paraId="2E34A071" w14:textId="77777777" w:rsidR="00315845" w:rsidRPr="00F6132A" w:rsidRDefault="00315845" w:rsidP="00F6132A">
      <w:pPr>
        <w:pStyle w:val="SubsectionHead"/>
      </w:pPr>
      <w:r w:rsidRPr="00F6132A">
        <w:t>Same permitted person may do several things</w:t>
      </w:r>
    </w:p>
    <w:p w14:paraId="33FBED76" w14:textId="77777777" w:rsidR="00315845" w:rsidRPr="00F6132A" w:rsidRDefault="00315845" w:rsidP="00F6132A">
      <w:pPr>
        <w:pStyle w:val="subsection"/>
      </w:pPr>
      <w:r w:rsidRPr="00F6132A">
        <w:tab/>
        <w:t>(1</w:t>
      </w:r>
      <w:r w:rsidR="00465599" w:rsidRPr="00F6132A">
        <w:t>1</w:t>
      </w:r>
      <w:r w:rsidRPr="00F6132A">
        <w:t>)</w:t>
      </w:r>
      <w:r w:rsidRPr="00F6132A">
        <w:tab/>
        <w:t>To avoid doubt, the same permitted person may do 2 or more things under this section in relation to an article</w:t>
      </w:r>
      <w:r w:rsidR="001A55B6" w:rsidRPr="00F6132A">
        <w:t xml:space="preserve"> or its contents</w:t>
      </w:r>
      <w:r w:rsidRPr="00F6132A">
        <w:t>.</w:t>
      </w:r>
    </w:p>
    <w:p w14:paraId="62D1A81C" w14:textId="77777777" w:rsidR="00B2030A" w:rsidRPr="00F6132A" w:rsidRDefault="004B3252" w:rsidP="00F6132A">
      <w:pPr>
        <w:pStyle w:val="ItemHead"/>
      </w:pPr>
      <w:r w:rsidRPr="00F6132A">
        <w:t>78</w:t>
      </w:r>
      <w:r w:rsidR="00B2030A" w:rsidRPr="00F6132A">
        <w:t xml:space="preserve">  After </w:t>
      </w:r>
      <w:r w:rsidR="00264B05" w:rsidRPr="00F6132A">
        <w:t>section 9</w:t>
      </w:r>
      <w:r w:rsidR="00B2030A" w:rsidRPr="00F6132A">
        <w:t>0ZA</w:t>
      </w:r>
    </w:p>
    <w:p w14:paraId="202B335F" w14:textId="77777777" w:rsidR="00B2030A" w:rsidRPr="00F6132A" w:rsidRDefault="00B2030A" w:rsidP="00F6132A">
      <w:pPr>
        <w:pStyle w:val="Item"/>
      </w:pPr>
      <w:r w:rsidRPr="00F6132A">
        <w:t>Insert:</w:t>
      </w:r>
    </w:p>
    <w:p w14:paraId="345E829A" w14:textId="77777777" w:rsidR="00B2030A" w:rsidRPr="00F6132A" w:rsidRDefault="00B2030A" w:rsidP="00F6132A">
      <w:pPr>
        <w:pStyle w:val="ActHead5"/>
      </w:pPr>
      <w:bookmarkStart w:id="26" w:name="_Toc171505555"/>
      <w:r w:rsidRPr="00D64D96">
        <w:rPr>
          <w:rStyle w:val="CharSectno"/>
        </w:rPr>
        <w:t>90ZAA</w:t>
      </w:r>
      <w:r w:rsidRPr="00F6132A">
        <w:t xml:space="preserve">  Compensation for acquisition of property</w:t>
      </w:r>
      <w:bookmarkEnd w:id="26"/>
    </w:p>
    <w:p w14:paraId="28C5258A" w14:textId="77777777" w:rsidR="00B2030A" w:rsidRPr="00F6132A" w:rsidRDefault="00B2030A" w:rsidP="00F6132A">
      <w:pPr>
        <w:pStyle w:val="subsection"/>
      </w:pPr>
      <w:r w:rsidRPr="00F6132A">
        <w:tab/>
        <w:t>(1)</w:t>
      </w:r>
      <w:r w:rsidRPr="00F6132A">
        <w:tab/>
        <w:t xml:space="preserve">If the operation of </w:t>
      </w:r>
      <w:r w:rsidR="00264B05" w:rsidRPr="00F6132A">
        <w:t>section 9</w:t>
      </w:r>
      <w:r w:rsidRPr="00F6132A">
        <w:t>0Z or 90ZA would result in an acquisition of property (within the meaning of paragraph</w:t>
      </w:r>
      <w:r w:rsidR="000734DE" w:rsidRPr="00F6132A">
        <w:t> </w:t>
      </w:r>
      <w:r w:rsidRPr="00F6132A">
        <w:t>51(xxxi) of the Constitution) from a person otherwise than on just terms (within the meaning of that paragraph), the Commonwealth is liable to pay a reasonable amount of compensation to the person.</w:t>
      </w:r>
    </w:p>
    <w:p w14:paraId="2E3DDF93" w14:textId="77777777" w:rsidR="00B2030A" w:rsidRPr="00F6132A" w:rsidRDefault="00B2030A" w:rsidP="00F6132A">
      <w:pPr>
        <w:pStyle w:val="subsection"/>
      </w:pPr>
      <w:r w:rsidRPr="00F6132A">
        <w:tab/>
        <w:t>(2)</w:t>
      </w:r>
      <w:r w:rsidRPr="00F6132A">
        <w:tab/>
        <w:t>If the Commonwealth and the person do not agree on the amount of the compensation, the person may institute proceedings in the Federal Court of Australia for the recovery from the Commonwealth of such reasonable amount of compensation as the court determines.</w:t>
      </w:r>
    </w:p>
    <w:p w14:paraId="16B6C5F9" w14:textId="77777777" w:rsidR="00B45E44" w:rsidRPr="00F6132A" w:rsidRDefault="004B3252" w:rsidP="00F6132A">
      <w:pPr>
        <w:pStyle w:val="ItemHead"/>
      </w:pPr>
      <w:r w:rsidRPr="00F6132A">
        <w:t>79</w:t>
      </w:r>
      <w:r w:rsidR="00B45E44" w:rsidRPr="00F6132A">
        <w:t xml:space="preserve">  </w:t>
      </w:r>
      <w:r w:rsidR="00264B05" w:rsidRPr="00F6132A">
        <w:t>Paragraph 9</w:t>
      </w:r>
      <w:r w:rsidR="00B45E44" w:rsidRPr="00F6132A">
        <w:t>0ZC(2)(a)</w:t>
      </w:r>
    </w:p>
    <w:p w14:paraId="7CD5A471" w14:textId="77777777" w:rsidR="00ED6718" w:rsidRPr="00F6132A" w:rsidRDefault="00ED6718" w:rsidP="00F6132A">
      <w:pPr>
        <w:pStyle w:val="Item"/>
      </w:pPr>
      <w:r w:rsidRPr="00F6132A">
        <w:t>Omit “</w:t>
      </w:r>
      <w:r w:rsidR="00264B05" w:rsidRPr="00F6132A">
        <w:t>section 9</w:t>
      </w:r>
      <w:r w:rsidRPr="00F6132A">
        <w:t>0T”, substitute “</w:t>
      </w:r>
      <w:r w:rsidR="00264B05" w:rsidRPr="00F6132A">
        <w:t>section 9</w:t>
      </w:r>
      <w:r w:rsidR="00B35724" w:rsidRPr="00F6132A">
        <w:t xml:space="preserve">0P or </w:t>
      </w:r>
      <w:r w:rsidRPr="00F6132A">
        <w:t>90S”.</w:t>
      </w:r>
    </w:p>
    <w:p w14:paraId="2B126BBA" w14:textId="77777777" w:rsidR="00B35724" w:rsidRPr="00F6132A" w:rsidRDefault="004B3252" w:rsidP="00F6132A">
      <w:pPr>
        <w:pStyle w:val="ItemHead"/>
      </w:pPr>
      <w:r w:rsidRPr="00F6132A">
        <w:t>80</w:t>
      </w:r>
      <w:r w:rsidR="00B35724" w:rsidRPr="00F6132A">
        <w:t xml:space="preserve">  After paragraph</w:t>
      </w:r>
      <w:r w:rsidR="000734DE" w:rsidRPr="00F6132A">
        <w:t> </w:t>
      </w:r>
      <w:r w:rsidR="00B35724" w:rsidRPr="00F6132A">
        <w:t>90ZC(2)(a)</w:t>
      </w:r>
    </w:p>
    <w:p w14:paraId="7CBB8EF7" w14:textId="77777777" w:rsidR="00B35724" w:rsidRPr="00F6132A" w:rsidRDefault="00B35724" w:rsidP="00F6132A">
      <w:pPr>
        <w:pStyle w:val="Item"/>
      </w:pPr>
      <w:r w:rsidRPr="00F6132A">
        <w:t>Insert:</w:t>
      </w:r>
    </w:p>
    <w:p w14:paraId="4268961D" w14:textId="77777777" w:rsidR="00B35724" w:rsidRPr="00F6132A" w:rsidRDefault="00B35724" w:rsidP="00F6132A">
      <w:pPr>
        <w:pStyle w:val="paragraph"/>
      </w:pPr>
      <w:r w:rsidRPr="00F6132A">
        <w:tab/>
        <w:t>(aa)</w:t>
      </w:r>
      <w:r w:rsidRPr="00F6132A">
        <w:tab/>
        <w:t xml:space="preserve">a </w:t>
      </w:r>
      <w:r w:rsidR="00DC11AA" w:rsidRPr="00F6132A">
        <w:t>biosecurity official</w:t>
      </w:r>
      <w:r w:rsidRPr="00F6132A">
        <w:t xml:space="preserve"> in the exercise, or the purported exercise, of a power under </w:t>
      </w:r>
      <w:r w:rsidR="00264B05" w:rsidRPr="00F6132A">
        <w:t>section 9</w:t>
      </w:r>
      <w:r w:rsidRPr="00F6132A">
        <w:t>0</w:t>
      </w:r>
      <w:r w:rsidR="00FD5763" w:rsidRPr="00F6132A">
        <w:t>P; or</w:t>
      </w:r>
    </w:p>
    <w:p w14:paraId="41539E18" w14:textId="77777777" w:rsidR="00B35724" w:rsidRPr="00F6132A" w:rsidRDefault="00B35724" w:rsidP="00F6132A">
      <w:pPr>
        <w:pStyle w:val="paragraph"/>
      </w:pPr>
      <w:r w:rsidRPr="00F6132A">
        <w:tab/>
        <w:t>(ab)</w:t>
      </w:r>
      <w:r w:rsidRPr="00F6132A">
        <w:tab/>
        <w:t xml:space="preserve">a person included in a class of persons determined in an instrument under </w:t>
      </w:r>
      <w:r w:rsidR="00C26DED" w:rsidRPr="00F6132A">
        <w:t>subsection 9</w:t>
      </w:r>
      <w:r w:rsidRPr="00F6132A">
        <w:t>0P(2) or 90Z(</w:t>
      </w:r>
      <w:r w:rsidR="00FD7156" w:rsidRPr="00F6132A">
        <w:t>5</w:t>
      </w:r>
      <w:r w:rsidRPr="00F6132A">
        <w:t xml:space="preserve">) in the exercise or performance, or the purported exercise or performance, of a power </w:t>
      </w:r>
      <w:r w:rsidR="00FD5763" w:rsidRPr="00F6132A">
        <w:t xml:space="preserve">or duty </w:t>
      </w:r>
      <w:r w:rsidRPr="00F6132A">
        <w:t xml:space="preserve">under </w:t>
      </w:r>
      <w:r w:rsidR="00264B05" w:rsidRPr="00F6132A">
        <w:t>section 9</w:t>
      </w:r>
      <w:r w:rsidRPr="00F6132A">
        <w:t>0P or 90Z; or</w:t>
      </w:r>
    </w:p>
    <w:p w14:paraId="3FE4C41A" w14:textId="77777777" w:rsidR="0055322B" w:rsidRPr="00F6132A" w:rsidRDefault="004B3252" w:rsidP="00F6132A">
      <w:pPr>
        <w:pStyle w:val="ItemHead"/>
      </w:pPr>
      <w:r w:rsidRPr="00F6132A">
        <w:t>81</w:t>
      </w:r>
      <w:r w:rsidR="0055322B" w:rsidRPr="00F6132A">
        <w:t xml:space="preserve">  At the end of Part</w:t>
      </w:r>
      <w:r w:rsidR="000734DE" w:rsidRPr="00F6132A">
        <w:t> </w:t>
      </w:r>
      <w:r w:rsidR="0055322B" w:rsidRPr="00F6132A">
        <w:t>7B</w:t>
      </w:r>
    </w:p>
    <w:p w14:paraId="4643FAED" w14:textId="77777777" w:rsidR="0055322B" w:rsidRPr="00F6132A" w:rsidRDefault="0055322B" w:rsidP="00F6132A">
      <w:pPr>
        <w:pStyle w:val="Item"/>
      </w:pPr>
      <w:r w:rsidRPr="00F6132A">
        <w:t>Add:</w:t>
      </w:r>
    </w:p>
    <w:p w14:paraId="38FE3C00" w14:textId="77777777" w:rsidR="0055322B" w:rsidRPr="00F6132A" w:rsidRDefault="0055322B" w:rsidP="00F6132A">
      <w:pPr>
        <w:pStyle w:val="ActHead5"/>
      </w:pPr>
      <w:bookmarkStart w:id="27" w:name="_Toc171505556"/>
      <w:r w:rsidRPr="00D64D96">
        <w:rPr>
          <w:rStyle w:val="CharSectno"/>
        </w:rPr>
        <w:t>92</w:t>
      </w:r>
      <w:r w:rsidRPr="00F6132A">
        <w:t xml:space="preserve">  </w:t>
      </w:r>
      <w:r w:rsidR="00F97FC8" w:rsidRPr="00F6132A">
        <w:t>Australia Post not to bear cost of examination of goods by customs officer</w:t>
      </w:r>
      <w:bookmarkEnd w:id="27"/>
    </w:p>
    <w:p w14:paraId="0C50A70B" w14:textId="77777777" w:rsidR="00F97FC8" w:rsidRPr="00F6132A" w:rsidRDefault="00F97FC8" w:rsidP="00F6132A">
      <w:pPr>
        <w:pStyle w:val="subsection"/>
      </w:pPr>
      <w:r w:rsidRPr="00F6132A">
        <w:tab/>
      </w:r>
      <w:r w:rsidRPr="00F6132A">
        <w:tab/>
        <w:t xml:space="preserve">The reference to the owner of goods in </w:t>
      </w:r>
      <w:r w:rsidR="00264B05" w:rsidRPr="00F6132A">
        <w:t>subsection 1</w:t>
      </w:r>
      <w:r w:rsidRPr="00F6132A">
        <w:t xml:space="preserve">86(1) of the </w:t>
      </w:r>
      <w:r w:rsidRPr="00F6132A">
        <w:rPr>
          <w:i/>
        </w:rPr>
        <w:t xml:space="preserve">Customs Act 1901 </w:t>
      </w:r>
      <w:r w:rsidRPr="00F6132A">
        <w:t>does not include Australia Post.</w:t>
      </w:r>
    </w:p>
    <w:p w14:paraId="0D24F8B6" w14:textId="77777777" w:rsidR="001D0E88" w:rsidRPr="00F6132A" w:rsidRDefault="004B3252" w:rsidP="00F6132A">
      <w:pPr>
        <w:pStyle w:val="ItemHead"/>
      </w:pPr>
      <w:r w:rsidRPr="00F6132A">
        <w:t>82</w:t>
      </w:r>
      <w:r w:rsidR="001D0E88" w:rsidRPr="00F6132A">
        <w:t xml:space="preserve">  Section</w:t>
      </w:r>
      <w:r w:rsidR="000734DE" w:rsidRPr="00F6132A">
        <w:t> </w:t>
      </w:r>
      <w:r w:rsidR="001D0E88" w:rsidRPr="00F6132A">
        <w:t>101 (heading)</w:t>
      </w:r>
    </w:p>
    <w:p w14:paraId="5E661BEE" w14:textId="77777777" w:rsidR="001D0E88" w:rsidRPr="00F6132A" w:rsidRDefault="001D0E88" w:rsidP="00F6132A">
      <w:pPr>
        <w:pStyle w:val="Item"/>
      </w:pPr>
      <w:r w:rsidRPr="00F6132A">
        <w:t>Repeal the heading, substitute:</w:t>
      </w:r>
    </w:p>
    <w:p w14:paraId="0E4A740C" w14:textId="77777777" w:rsidR="001D0E88" w:rsidRPr="00F6132A" w:rsidRDefault="001D0E88" w:rsidP="00F6132A">
      <w:pPr>
        <w:pStyle w:val="ActHead5"/>
      </w:pPr>
      <w:bookmarkStart w:id="28" w:name="_Toc171505557"/>
      <w:r w:rsidRPr="00D64D96">
        <w:rPr>
          <w:rStyle w:val="CharSectno"/>
        </w:rPr>
        <w:t>101</w:t>
      </w:r>
      <w:r w:rsidRPr="00F6132A">
        <w:t xml:space="preserve">  Articles carried by or through Australia Post taken to be Australia Post’s property</w:t>
      </w:r>
      <w:bookmarkEnd w:id="28"/>
    </w:p>
    <w:p w14:paraId="5952AA21" w14:textId="77777777" w:rsidR="001D0E88" w:rsidRPr="00F6132A" w:rsidRDefault="004B3252" w:rsidP="00F6132A">
      <w:pPr>
        <w:pStyle w:val="ItemHead"/>
      </w:pPr>
      <w:r w:rsidRPr="00F6132A">
        <w:t>83</w:t>
      </w:r>
      <w:r w:rsidR="001D0E88" w:rsidRPr="00F6132A">
        <w:t xml:space="preserve">  Section</w:t>
      </w:r>
      <w:r w:rsidR="000734DE" w:rsidRPr="00F6132A">
        <w:t> </w:t>
      </w:r>
      <w:r w:rsidR="001D0E88" w:rsidRPr="00F6132A">
        <w:t>101</w:t>
      </w:r>
    </w:p>
    <w:p w14:paraId="53558F8D" w14:textId="77777777" w:rsidR="001D0E88" w:rsidRPr="00F6132A" w:rsidRDefault="001D0E88" w:rsidP="00F6132A">
      <w:pPr>
        <w:pStyle w:val="Item"/>
      </w:pPr>
      <w:r w:rsidRPr="00F6132A">
        <w:t>Omit “carried by post” (wherever occurring), substitute “carried by or through Australia Post”.</w:t>
      </w:r>
    </w:p>
    <w:p w14:paraId="1470ECB7" w14:textId="77777777" w:rsidR="004D7928" w:rsidRPr="00F6132A" w:rsidRDefault="004B3252" w:rsidP="00F6132A">
      <w:pPr>
        <w:pStyle w:val="ItemHead"/>
      </w:pPr>
      <w:r w:rsidRPr="00F6132A">
        <w:t>84</w:t>
      </w:r>
      <w:r w:rsidR="004D7928" w:rsidRPr="00F6132A">
        <w:t xml:space="preserve">  </w:t>
      </w:r>
      <w:r w:rsidR="00264B05" w:rsidRPr="00F6132A">
        <w:t>Paragraph 1</w:t>
      </w:r>
      <w:r w:rsidR="004D7928" w:rsidRPr="00F6132A">
        <w:t>02(c)</w:t>
      </w:r>
    </w:p>
    <w:p w14:paraId="4B35EFD0" w14:textId="77777777" w:rsidR="004D7928" w:rsidRPr="00F6132A" w:rsidRDefault="004D7928" w:rsidP="00F6132A">
      <w:pPr>
        <w:pStyle w:val="Item"/>
      </w:pPr>
      <w:r w:rsidRPr="00F6132A">
        <w:t xml:space="preserve">Omit “carried by post”, substitute “that are in the course of post </w:t>
      </w:r>
      <w:r w:rsidR="00531971" w:rsidRPr="00F6132A">
        <w:t xml:space="preserve">(within the meaning of </w:t>
      </w:r>
      <w:r w:rsidR="00264B05" w:rsidRPr="00F6132A">
        <w:t>section 9</w:t>
      </w:r>
      <w:r w:rsidR="00531971" w:rsidRPr="00F6132A">
        <w:t xml:space="preserve">0E) </w:t>
      </w:r>
      <w:r w:rsidRPr="00F6132A">
        <w:t xml:space="preserve">or </w:t>
      </w:r>
      <w:r w:rsidR="00975BE3" w:rsidRPr="00F6132A">
        <w:t xml:space="preserve">that </w:t>
      </w:r>
      <w:r w:rsidRPr="00F6132A">
        <w:t>have been carried by or through Australia Post”.</w:t>
      </w:r>
    </w:p>
    <w:p w14:paraId="6F3DD567" w14:textId="77777777" w:rsidR="00975BE3" w:rsidRPr="00F6132A" w:rsidRDefault="004B3252" w:rsidP="00F6132A">
      <w:pPr>
        <w:pStyle w:val="ItemHead"/>
      </w:pPr>
      <w:r w:rsidRPr="00F6132A">
        <w:t>85</w:t>
      </w:r>
      <w:r w:rsidR="00975BE3" w:rsidRPr="00F6132A">
        <w:t xml:space="preserve">  </w:t>
      </w:r>
      <w:r w:rsidR="00264B05" w:rsidRPr="00F6132A">
        <w:t>Paragraph 1</w:t>
      </w:r>
      <w:r w:rsidR="00975BE3" w:rsidRPr="00F6132A">
        <w:t>02(g)</w:t>
      </w:r>
    </w:p>
    <w:p w14:paraId="3230BE44" w14:textId="77777777" w:rsidR="00975BE3" w:rsidRPr="00F6132A" w:rsidRDefault="00975BE3" w:rsidP="00F6132A">
      <w:pPr>
        <w:pStyle w:val="Item"/>
      </w:pPr>
      <w:r w:rsidRPr="00F6132A">
        <w:t>Repeal the paragraph, substitute:</w:t>
      </w:r>
    </w:p>
    <w:p w14:paraId="12FFF545" w14:textId="77777777" w:rsidR="00975BE3" w:rsidRPr="00F6132A" w:rsidRDefault="00975BE3" w:rsidP="00F6132A">
      <w:pPr>
        <w:pStyle w:val="paragraph"/>
      </w:pPr>
      <w:r w:rsidRPr="00F6132A">
        <w:tab/>
        <w:t>(g)</w:t>
      </w:r>
      <w:r w:rsidRPr="00F6132A">
        <w:tab/>
        <w:t>with respect to the forfeiture, dispo</w:t>
      </w:r>
      <w:r w:rsidR="00834197" w:rsidRPr="00F6132A">
        <w:t>s</w:t>
      </w:r>
      <w:r w:rsidRPr="00F6132A">
        <w:t>al or destruction of</w:t>
      </w:r>
      <w:r w:rsidR="001A55B6" w:rsidRPr="00F6132A">
        <w:t xml:space="preserve"> the following</w:t>
      </w:r>
      <w:r w:rsidRPr="00F6132A">
        <w:t>:</w:t>
      </w:r>
    </w:p>
    <w:p w14:paraId="0071253F" w14:textId="77777777" w:rsidR="00975BE3" w:rsidRPr="00F6132A" w:rsidRDefault="00975BE3" w:rsidP="00F6132A">
      <w:pPr>
        <w:pStyle w:val="paragraphsub"/>
      </w:pPr>
      <w:r w:rsidRPr="00F6132A">
        <w:tab/>
        <w:t>(i)</w:t>
      </w:r>
      <w:r w:rsidRPr="00F6132A">
        <w:tab/>
        <w:t xml:space="preserve">articles that are in the course of post (within the meaning of </w:t>
      </w:r>
      <w:r w:rsidR="00264B05" w:rsidRPr="00F6132A">
        <w:t>section 9</w:t>
      </w:r>
      <w:r w:rsidRPr="00F6132A">
        <w:t>0E) or that have been carried by or through Australia Post;</w:t>
      </w:r>
    </w:p>
    <w:p w14:paraId="0FAE98D0" w14:textId="77777777" w:rsidR="00975BE3" w:rsidRPr="00F6132A" w:rsidRDefault="00975BE3" w:rsidP="00F6132A">
      <w:pPr>
        <w:pStyle w:val="paragraphsub"/>
      </w:pPr>
      <w:r w:rsidRPr="00F6132A">
        <w:tab/>
        <w:t>(ii)</w:t>
      </w:r>
      <w:r w:rsidRPr="00F6132A">
        <w:tab/>
        <w:t>the contents of such articles; and</w:t>
      </w:r>
    </w:p>
    <w:p w14:paraId="38291C83" w14:textId="77777777" w:rsidR="0063683B" w:rsidRPr="00F6132A" w:rsidRDefault="004B3252" w:rsidP="00F6132A">
      <w:pPr>
        <w:pStyle w:val="Transitional"/>
      </w:pPr>
      <w:r w:rsidRPr="00F6132A">
        <w:t>86</w:t>
      </w:r>
      <w:r w:rsidR="0063683B" w:rsidRPr="00F6132A">
        <w:t xml:space="preserve">  Application </w:t>
      </w:r>
      <w:r w:rsidR="000A69F8" w:rsidRPr="00F6132A">
        <w:t xml:space="preserve">and </w:t>
      </w:r>
      <w:r w:rsidR="00753CCE" w:rsidRPr="00F6132A">
        <w:t>saving</w:t>
      </w:r>
      <w:r w:rsidR="000A69F8" w:rsidRPr="00F6132A">
        <w:t xml:space="preserve"> </w:t>
      </w:r>
      <w:r w:rsidR="0063683B" w:rsidRPr="00F6132A">
        <w:t>provisions</w:t>
      </w:r>
    </w:p>
    <w:p w14:paraId="1C378E5E" w14:textId="77777777" w:rsidR="000A69F8" w:rsidRPr="00F6132A" w:rsidRDefault="000A69F8" w:rsidP="00F6132A">
      <w:pPr>
        <w:pStyle w:val="Subitem"/>
      </w:pPr>
      <w:r w:rsidRPr="00F6132A">
        <w:t>(1)</w:t>
      </w:r>
      <w:r w:rsidRPr="00F6132A">
        <w:tab/>
      </w:r>
      <w:r w:rsidR="00264B05" w:rsidRPr="00F6132A">
        <w:t>Paragraph 4</w:t>
      </w:r>
      <w:r w:rsidRPr="00F6132A">
        <w:t>3(1)(</w:t>
      </w:r>
      <w:r w:rsidR="00E43E8E" w:rsidRPr="00F6132A">
        <w:t>o</w:t>
      </w:r>
      <w:r w:rsidRPr="00F6132A">
        <w:t xml:space="preserve">) of the </w:t>
      </w:r>
      <w:r w:rsidRPr="00F6132A">
        <w:rPr>
          <w:i/>
        </w:rPr>
        <w:t>Australian Postal Corporation Act 1989</w:t>
      </w:r>
      <w:r w:rsidRPr="00F6132A">
        <w:t xml:space="preserve">, as in force immediately before the commencement of this </w:t>
      </w:r>
      <w:r w:rsidR="00223C23" w:rsidRPr="00F6132A">
        <w:t>item</w:t>
      </w:r>
      <w:r w:rsidRPr="00F6132A">
        <w:t xml:space="preserve">, continues to apply on and after that commencement </w:t>
      </w:r>
      <w:r w:rsidR="00E43E8E" w:rsidRPr="00F6132A">
        <w:t>in relation to a reporting period beginning before</w:t>
      </w:r>
      <w:r w:rsidRPr="00F6132A">
        <w:t xml:space="preserve"> </w:t>
      </w:r>
      <w:r w:rsidR="00223C23" w:rsidRPr="00F6132A">
        <w:t>that commencement</w:t>
      </w:r>
      <w:r w:rsidR="00E43E8E" w:rsidRPr="00F6132A">
        <w:t>.</w:t>
      </w:r>
    </w:p>
    <w:p w14:paraId="1A5D73EF" w14:textId="77777777" w:rsidR="00BE2213" w:rsidRPr="00F6132A" w:rsidRDefault="00BE2213" w:rsidP="00F6132A">
      <w:pPr>
        <w:pStyle w:val="Subitem"/>
      </w:pPr>
      <w:r w:rsidRPr="00F6132A">
        <w:t>(</w:t>
      </w:r>
      <w:r w:rsidR="00753CCE" w:rsidRPr="00F6132A">
        <w:t>2</w:t>
      </w:r>
      <w:r w:rsidRPr="00F6132A">
        <w:t>)</w:t>
      </w:r>
      <w:r w:rsidRPr="00F6132A">
        <w:tab/>
        <w:t xml:space="preserve">The amendments of </w:t>
      </w:r>
      <w:r w:rsidR="00264B05" w:rsidRPr="00F6132A">
        <w:t>section 9</w:t>
      </w:r>
      <w:r w:rsidRPr="00F6132A">
        <w:t xml:space="preserve">0G of the </w:t>
      </w:r>
      <w:r w:rsidRPr="00F6132A">
        <w:rPr>
          <w:i/>
        </w:rPr>
        <w:t xml:space="preserve">Australian Postal Corporation Act 1989 </w:t>
      </w:r>
      <w:r w:rsidRPr="00F6132A">
        <w:t>made by this Schedule appl</w:t>
      </w:r>
      <w:r w:rsidR="009D6A4D" w:rsidRPr="00F6132A">
        <w:t>y</w:t>
      </w:r>
      <w:r w:rsidRPr="00F6132A">
        <w:t xml:space="preserve"> in relation to information or a document acquired or received on or after the commencement of this item.</w:t>
      </w:r>
    </w:p>
    <w:p w14:paraId="0E354BC1" w14:textId="77777777" w:rsidR="00C35080" w:rsidRPr="00F6132A" w:rsidRDefault="00753CCE" w:rsidP="00F6132A">
      <w:pPr>
        <w:pStyle w:val="Subitem"/>
      </w:pPr>
      <w:r w:rsidRPr="00F6132A">
        <w:t>(3</w:t>
      </w:r>
      <w:r w:rsidR="00C35080" w:rsidRPr="00F6132A">
        <w:t>)</w:t>
      </w:r>
      <w:r w:rsidR="00C35080" w:rsidRPr="00F6132A">
        <w:tab/>
      </w:r>
      <w:r w:rsidR="00A047E9" w:rsidRPr="00F6132A">
        <w:t>The amendments of sections</w:t>
      </w:r>
      <w:r w:rsidR="000734DE" w:rsidRPr="00F6132A">
        <w:t> </w:t>
      </w:r>
      <w:r w:rsidR="00A047E9" w:rsidRPr="00F6132A">
        <w:t>90H, 90L</w:t>
      </w:r>
      <w:r w:rsidR="00F10C86" w:rsidRPr="00F6132A">
        <w:t>B</w:t>
      </w:r>
      <w:r w:rsidR="00A047E9" w:rsidRPr="00F6132A">
        <w:t xml:space="preserve"> and 90LC of the </w:t>
      </w:r>
      <w:r w:rsidR="00A047E9" w:rsidRPr="00F6132A">
        <w:rPr>
          <w:i/>
        </w:rPr>
        <w:t>Australian Postal Corporation Act 1989</w:t>
      </w:r>
      <w:r w:rsidR="00A047E9" w:rsidRPr="00F6132A">
        <w:t>, the repeal of sections</w:t>
      </w:r>
      <w:r w:rsidR="000734DE" w:rsidRPr="00F6132A">
        <w:t> </w:t>
      </w:r>
      <w:r w:rsidR="00A047E9" w:rsidRPr="00F6132A">
        <w:t>90J, 90K and 90LC</w:t>
      </w:r>
      <w:r w:rsidR="007F0F20" w:rsidRPr="00F6132A">
        <w:t>A</w:t>
      </w:r>
      <w:r w:rsidR="00A047E9" w:rsidRPr="00F6132A">
        <w:t xml:space="preserve"> of that Act and the substitution of s</w:t>
      </w:r>
      <w:r w:rsidR="00C35080" w:rsidRPr="00F6132A">
        <w:t>ections</w:t>
      </w:r>
      <w:r w:rsidR="000734DE" w:rsidRPr="00F6132A">
        <w:t> </w:t>
      </w:r>
      <w:r w:rsidR="00C35080" w:rsidRPr="00F6132A">
        <w:t>90J to 90JH of th</w:t>
      </w:r>
      <w:r w:rsidR="00A047E9" w:rsidRPr="00F6132A">
        <w:t>at Act made by this</w:t>
      </w:r>
      <w:r w:rsidR="00C35080" w:rsidRPr="00F6132A">
        <w:t xml:space="preserve"> Schedule apply in relation to the use or disclosure of information or a document on or after the commencement of this item</w:t>
      </w:r>
      <w:r w:rsidR="007C34C5" w:rsidRPr="00F6132A">
        <w:t>.</w:t>
      </w:r>
    </w:p>
    <w:p w14:paraId="2DA7D9DF" w14:textId="77777777" w:rsidR="008B3855" w:rsidRPr="00F6132A" w:rsidRDefault="008B3855" w:rsidP="00F6132A">
      <w:pPr>
        <w:pStyle w:val="Subitem"/>
      </w:pPr>
      <w:r w:rsidRPr="00F6132A">
        <w:t>(4)</w:t>
      </w:r>
      <w:r w:rsidRPr="00F6132A">
        <w:tab/>
        <w:t>The amendment of paragraph</w:t>
      </w:r>
      <w:r w:rsidR="000734DE" w:rsidRPr="00F6132A">
        <w:t> </w:t>
      </w:r>
      <w:r w:rsidRPr="00F6132A">
        <w:t xml:space="preserve">90L(a) of the </w:t>
      </w:r>
      <w:r w:rsidRPr="00F6132A">
        <w:rPr>
          <w:i/>
        </w:rPr>
        <w:t xml:space="preserve">Australian Postal Corporation Act 1989 </w:t>
      </w:r>
      <w:r w:rsidRPr="00F6132A">
        <w:t>made by this Schedule applies in relation to a consent given on or after the commencement of this item.</w:t>
      </w:r>
    </w:p>
    <w:p w14:paraId="1B5E00AD" w14:textId="77777777" w:rsidR="00FA55E2" w:rsidRPr="00F6132A" w:rsidRDefault="00FA55E2" w:rsidP="00F6132A">
      <w:pPr>
        <w:pStyle w:val="Subitem"/>
      </w:pPr>
      <w:r w:rsidRPr="00F6132A">
        <w:t>(</w:t>
      </w:r>
      <w:r w:rsidR="00013785" w:rsidRPr="00F6132A">
        <w:t>5</w:t>
      </w:r>
      <w:r w:rsidRPr="00F6132A">
        <w:t>)</w:t>
      </w:r>
      <w:r w:rsidRPr="00F6132A">
        <w:tab/>
        <w:t xml:space="preserve">The amendments of </w:t>
      </w:r>
      <w:r w:rsidR="00264B05" w:rsidRPr="00F6132A">
        <w:t>section 9</w:t>
      </w:r>
      <w:r w:rsidRPr="00F6132A">
        <w:t xml:space="preserve">0LA of the </w:t>
      </w:r>
      <w:r w:rsidRPr="00F6132A">
        <w:rPr>
          <w:i/>
        </w:rPr>
        <w:t xml:space="preserve">Australian Postal Corporation Act 1989 </w:t>
      </w:r>
      <w:r w:rsidRPr="00F6132A">
        <w:t>made by this Schedule apply in relation to information or a document acquired or received on or after the commencement of this item.</w:t>
      </w:r>
    </w:p>
    <w:p w14:paraId="004CBD53" w14:textId="77777777" w:rsidR="00FA55E2" w:rsidRPr="00F6132A" w:rsidRDefault="00FA55E2" w:rsidP="00F6132A">
      <w:pPr>
        <w:pStyle w:val="Subitem"/>
      </w:pPr>
      <w:r w:rsidRPr="00F6132A">
        <w:t>(</w:t>
      </w:r>
      <w:r w:rsidR="00013785" w:rsidRPr="00F6132A">
        <w:t>6</w:t>
      </w:r>
      <w:r w:rsidRPr="00F6132A">
        <w:t>)</w:t>
      </w:r>
      <w:r w:rsidRPr="00F6132A">
        <w:tab/>
        <w:t xml:space="preserve">The amendment of </w:t>
      </w:r>
      <w:r w:rsidR="00264B05" w:rsidRPr="00F6132A">
        <w:t>section 9</w:t>
      </w:r>
      <w:r w:rsidRPr="00F6132A">
        <w:t xml:space="preserve">0LD of the </w:t>
      </w:r>
      <w:r w:rsidRPr="00F6132A">
        <w:rPr>
          <w:i/>
        </w:rPr>
        <w:t xml:space="preserve">Australian Postal Corporation Act 1989 </w:t>
      </w:r>
      <w:r w:rsidRPr="00F6132A">
        <w:t>made by this Schedule appl</w:t>
      </w:r>
      <w:r w:rsidR="001C6594" w:rsidRPr="00F6132A">
        <w:t>ies</w:t>
      </w:r>
      <w:r w:rsidRPr="00F6132A">
        <w:t xml:space="preserve"> in relation to information or a document acquired or received by an employee of Australia Post on or after the commencement of this item.</w:t>
      </w:r>
    </w:p>
    <w:p w14:paraId="1B07CFC7" w14:textId="77777777" w:rsidR="00A047E9" w:rsidRPr="00F6132A" w:rsidRDefault="00EA0C9C" w:rsidP="00F6132A">
      <w:pPr>
        <w:pStyle w:val="Subitem"/>
      </w:pPr>
      <w:r w:rsidRPr="00F6132A">
        <w:t>(</w:t>
      </w:r>
      <w:r w:rsidR="00013785" w:rsidRPr="00F6132A">
        <w:t>7</w:t>
      </w:r>
      <w:r w:rsidRPr="00F6132A">
        <w:t>)</w:t>
      </w:r>
      <w:r w:rsidRPr="00F6132A">
        <w:tab/>
      </w:r>
      <w:r w:rsidR="00CB2F17" w:rsidRPr="00F6132A">
        <w:t xml:space="preserve">The amendments of section 90LF of the </w:t>
      </w:r>
      <w:r w:rsidR="00CB2F17" w:rsidRPr="00F6132A">
        <w:rPr>
          <w:i/>
        </w:rPr>
        <w:t xml:space="preserve">Australian Postal Corporation Act 1989 </w:t>
      </w:r>
      <w:r w:rsidR="00CB2F17" w:rsidRPr="00F6132A">
        <w:t>made by this Schedule appl</w:t>
      </w:r>
      <w:r w:rsidR="00C250AE" w:rsidRPr="00F6132A">
        <w:t>y</w:t>
      </w:r>
      <w:r w:rsidR="00CB2F17" w:rsidRPr="00F6132A">
        <w:t xml:space="preserve"> in relation to</w:t>
      </w:r>
      <w:r w:rsidRPr="00F6132A">
        <w:t xml:space="preserve"> an original disclosure (within the meaning of </w:t>
      </w:r>
      <w:r w:rsidR="00C26DED" w:rsidRPr="00F6132A">
        <w:t>subsection 9</w:t>
      </w:r>
      <w:r w:rsidRPr="00F6132A">
        <w:t xml:space="preserve">0LF(1) of that Act) </w:t>
      </w:r>
      <w:r w:rsidR="00C250AE" w:rsidRPr="00F6132A">
        <w:t>occurring on or after the commencement of this item.</w:t>
      </w:r>
    </w:p>
    <w:p w14:paraId="15BAC8BC" w14:textId="77777777" w:rsidR="00432C8D" w:rsidRPr="00F6132A" w:rsidRDefault="008473BD" w:rsidP="00F6132A">
      <w:pPr>
        <w:pStyle w:val="Subitem"/>
      </w:pPr>
      <w:r w:rsidRPr="00F6132A">
        <w:t>(</w:t>
      </w:r>
      <w:r w:rsidR="00013785" w:rsidRPr="00F6132A">
        <w:t>8</w:t>
      </w:r>
      <w:r w:rsidRPr="00F6132A">
        <w:t>)</w:t>
      </w:r>
      <w:r w:rsidRPr="00F6132A">
        <w:tab/>
        <w:t>The amendment</w:t>
      </w:r>
      <w:r w:rsidR="00297A75" w:rsidRPr="00F6132A">
        <w:t>s</w:t>
      </w:r>
      <w:r w:rsidRPr="00F6132A">
        <w:t xml:space="preserve"> of section</w:t>
      </w:r>
      <w:r w:rsidR="00297A75" w:rsidRPr="00F6132A">
        <w:t>s</w:t>
      </w:r>
      <w:r w:rsidR="000734DE" w:rsidRPr="00F6132A">
        <w:t> </w:t>
      </w:r>
      <w:r w:rsidR="00A3141D" w:rsidRPr="00F6132A">
        <w:t xml:space="preserve">90M, </w:t>
      </w:r>
      <w:r w:rsidR="00297A75" w:rsidRPr="00F6132A">
        <w:t>90P, 90Q, 90R</w:t>
      </w:r>
      <w:r w:rsidR="00EE1A17" w:rsidRPr="00F6132A">
        <w:t>,</w:t>
      </w:r>
      <w:r w:rsidR="00584903" w:rsidRPr="00F6132A">
        <w:t xml:space="preserve"> 90S</w:t>
      </w:r>
      <w:r w:rsidRPr="00F6132A">
        <w:t xml:space="preserve"> </w:t>
      </w:r>
      <w:r w:rsidR="00EE1A17" w:rsidRPr="00F6132A">
        <w:t xml:space="preserve">and 90U </w:t>
      </w:r>
      <w:r w:rsidRPr="00F6132A">
        <w:t xml:space="preserve">of the </w:t>
      </w:r>
      <w:r w:rsidRPr="00F6132A">
        <w:rPr>
          <w:i/>
        </w:rPr>
        <w:t xml:space="preserve">Australian Postal Corporation Act 1989 </w:t>
      </w:r>
      <w:r w:rsidRPr="00F6132A">
        <w:t>made by this Schedule appl</w:t>
      </w:r>
      <w:r w:rsidR="00584903" w:rsidRPr="00F6132A">
        <w:t xml:space="preserve">y </w:t>
      </w:r>
      <w:r w:rsidR="00432C8D" w:rsidRPr="00F6132A">
        <w:t xml:space="preserve">on and after the commencement of this item </w:t>
      </w:r>
      <w:r w:rsidRPr="00F6132A">
        <w:t xml:space="preserve">in relation to </w:t>
      </w:r>
      <w:r w:rsidR="00432C8D" w:rsidRPr="00F6132A">
        <w:t>the following:</w:t>
      </w:r>
    </w:p>
    <w:p w14:paraId="39B38214" w14:textId="77777777" w:rsidR="008473BD" w:rsidRPr="00F6132A" w:rsidRDefault="00432C8D" w:rsidP="00F6132A">
      <w:pPr>
        <w:pStyle w:val="paragraph"/>
      </w:pPr>
      <w:r w:rsidRPr="00F6132A">
        <w:tab/>
        <w:t>(a)</w:t>
      </w:r>
      <w:r w:rsidRPr="00F6132A">
        <w:tab/>
      </w:r>
      <w:r w:rsidR="00C14611" w:rsidRPr="00F6132A">
        <w:t xml:space="preserve">an article that </w:t>
      </w:r>
      <w:r w:rsidR="006F3E89" w:rsidRPr="00F6132A">
        <w:t xml:space="preserve">commences to be in </w:t>
      </w:r>
      <w:r w:rsidR="00C14611" w:rsidRPr="00F6132A">
        <w:t xml:space="preserve">the course of post </w:t>
      </w:r>
      <w:r w:rsidR="006F3E89" w:rsidRPr="00F6132A">
        <w:t>on or after th</w:t>
      </w:r>
      <w:r w:rsidR="00717AFA" w:rsidRPr="00F6132A">
        <w:t>at</w:t>
      </w:r>
      <w:r w:rsidR="00C14611" w:rsidRPr="00F6132A">
        <w:t xml:space="preserve"> commencement</w:t>
      </w:r>
      <w:r w:rsidRPr="00F6132A">
        <w:t>;</w:t>
      </w:r>
    </w:p>
    <w:p w14:paraId="3692126E" w14:textId="77777777" w:rsidR="00432C8D" w:rsidRPr="00F6132A" w:rsidRDefault="00432C8D" w:rsidP="00F6132A">
      <w:pPr>
        <w:pStyle w:val="paragraph"/>
      </w:pPr>
      <w:r w:rsidRPr="00F6132A">
        <w:tab/>
        <w:t>(b)</w:t>
      </w:r>
      <w:r w:rsidRPr="00F6132A">
        <w:tab/>
        <w:t>an articl</w:t>
      </w:r>
      <w:r w:rsidR="00717AFA" w:rsidRPr="00F6132A">
        <w:t xml:space="preserve">e that is in the course of post immediately before that </w:t>
      </w:r>
      <w:r w:rsidR="00264B05" w:rsidRPr="00F6132A">
        <w:t>commencement</w:t>
      </w:r>
      <w:r w:rsidR="00717AFA" w:rsidRPr="00F6132A">
        <w:t>.</w:t>
      </w:r>
    </w:p>
    <w:p w14:paraId="1CD9E5A6" w14:textId="77777777" w:rsidR="00856CBA" w:rsidRPr="00F6132A" w:rsidRDefault="00856CBA" w:rsidP="00F6132A">
      <w:pPr>
        <w:pStyle w:val="Subitem"/>
      </w:pPr>
      <w:r w:rsidRPr="00F6132A">
        <w:t>(</w:t>
      </w:r>
      <w:r w:rsidR="00013785" w:rsidRPr="00F6132A">
        <w:t>9</w:t>
      </w:r>
      <w:r w:rsidRPr="00F6132A">
        <w:t>)</w:t>
      </w:r>
      <w:r w:rsidRPr="00F6132A">
        <w:tab/>
      </w:r>
      <w:r w:rsidR="00C26DED" w:rsidRPr="00F6132A">
        <w:t>Section 9</w:t>
      </w:r>
      <w:r w:rsidRPr="00F6132A">
        <w:t xml:space="preserve">0N of the </w:t>
      </w:r>
      <w:r w:rsidRPr="00F6132A">
        <w:rPr>
          <w:i/>
        </w:rPr>
        <w:t>Australian Postal Corporation Act 1989</w:t>
      </w:r>
      <w:r w:rsidRPr="00F6132A">
        <w:t>, as substituted by this Schedule, applies in relation to the opening of an article, or the examination of an article or its contents, on or after the commencement of this item.</w:t>
      </w:r>
    </w:p>
    <w:p w14:paraId="6E4BC30E" w14:textId="77777777" w:rsidR="00856CBA" w:rsidRPr="00F6132A" w:rsidRDefault="00856CBA" w:rsidP="00F6132A">
      <w:pPr>
        <w:pStyle w:val="Subitem"/>
      </w:pPr>
      <w:r w:rsidRPr="00F6132A">
        <w:t>(</w:t>
      </w:r>
      <w:r w:rsidR="00013785" w:rsidRPr="00F6132A">
        <w:t>10</w:t>
      </w:r>
      <w:r w:rsidRPr="00F6132A">
        <w:t>)</w:t>
      </w:r>
      <w:r w:rsidRPr="00F6132A">
        <w:tab/>
      </w:r>
      <w:r w:rsidR="00C26DED" w:rsidRPr="00F6132A">
        <w:t>Section 9</w:t>
      </w:r>
      <w:r w:rsidRPr="00F6132A">
        <w:t xml:space="preserve">0N of the </w:t>
      </w:r>
      <w:r w:rsidRPr="00F6132A">
        <w:rPr>
          <w:i/>
        </w:rPr>
        <w:t>Australian Postal Corporation Act 1989</w:t>
      </w:r>
      <w:r w:rsidRPr="00F6132A">
        <w:t xml:space="preserve">, as in force immediately before the commencement of this </w:t>
      </w:r>
      <w:r w:rsidR="00A64645" w:rsidRPr="00F6132A">
        <w:t>item</w:t>
      </w:r>
      <w:r w:rsidRPr="00F6132A">
        <w:t>, continues to apply on and after that commencement in relation to the opening of an article, or the examination of an article’s contents, before that commencement.</w:t>
      </w:r>
    </w:p>
    <w:p w14:paraId="6B86E14D" w14:textId="77777777" w:rsidR="00584903" w:rsidRPr="00F6132A" w:rsidRDefault="00584903" w:rsidP="00F6132A">
      <w:pPr>
        <w:pStyle w:val="Subitem"/>
      </w:pPr>
      <w:r w:rsidRPr="00F6132A">
        <w:t>(</w:t>
      </w:r>
      <w:r w:rsidR="00013785" w:rsidRPr="00F6132A">
        <w:t>11</w:t>
      </w:r>
      <w:r w:rsidRPr="00F6132A">
        <w:t>)</w:t>
      </w:r>
      <w:r w:rsidRPr="00F6132A">
        <w:tab/>
      </w:r>
      <w:r w:rsidR="00C26DED" w:rsidRPr="00F6132A">
        <w:t>Section 9</w:t>
      </w:r>
      <w:r w:rsidRPr="00F6132A">
        <w:t xml:space="preserve">0T of the </w:t>
      </w:r>
      <w:r w:rsidRPr="00F6132A">
        <w:rPr>
          <w:i/>
        </w:rPr>
        <w:t>Australian Postal Corporation Act 1989</w:t>
      </w:r>
      <w:r w:rsidRPr="00F6132A">
        <w:t xml:space="preserve">, as in force immediately before the commencement of this </w:t>
      </w:r>
      <w:r w:rsidR="006F3E89" w:rsidRPr="00F6132A">
        <w:t>item</w:t>
      </w:r>
      <w:r w:rsidRPr="00F6132A">
        <w:t xml:space="preserve">, continues to apply on and after that commencement in relation to an article </w:t>
      </w:r>
      <w:r w:rsidR="00636687" w:rsidRPr="00F6132A">
        <w:t>that commenced to be in the course of post</w:t>
      </w:r>
      <w:r w:rsidRPr="00F6132A">
        <w:t xml:space="preserve"> before that commencement.</w:t>
      </w:r>
    </w:p>
    <w:p w14:paraId="307E327F" w14:textId="77777777" w:rsidR="00052C10" w:rsidRPr="00F6132A" w:rsidRDefault="00052C10" w:rsidP="00F6132A">
      <w:pPr>
        <w:pStyle w:val="Subitem"/>
      </w:pPr>
      <w:r w:rsidRPr="00F6132A">
        <w:t>(</w:t>
      </w:r>
      <w:r w:rsidR="00013785" w:rsidRPr="00F6132A">
        <w:t>12</w:t>
      </w:r>
      <w:r w:rsidRPr="00F6132A">
        <w:t>)</w:t>
      </w:r>
      <w:r w:rsidRPr="00F6132A">
        <w:tab/>
        <w:t xml:space="preserve">The amendments of </w:t>
      </w:r>
      <w:r w:rsidR="00264B05" w:rsidRPr="00F6132A">
        <w:t>section 9</w:t>
      </w:r>
      <w:r w:rsidRPr="00F6132A">
        <w:t xml:space="preserve">0V of the </w:t>
      </w:r>
      <w:r w:rsidRPr="00F6132A">
        <w:rPr>
          <w:i/>
        </w:rPr>
        <w:t xml:space="preserve">Australian Postal Corporation Act 1989 </w:t>
      </w:r>
      <w:r w:rsidRPr="00F6132A">
        <w:t>made by this Schedule apply in relation to an article opened on or after the commencement of this item.</w:t>
      </w:r>
    </w:p>
    <w:p w14:paraId="7463FEC9" w14:textId="77777777" w:rsidR="00EF4CEC" w:rsidRPr="00F6132A" w:rsidRDefault="00EF4CEC" w:rsidP="00F6132A">
      <w:pPr>
        <w:pStyle w:val="Subitem"/>
      </w:pPr>
      <w:r w:rsidRPr="00F6132A">
        <w:t>(</w:t>
      </w:r>
      <w:r w:rsidR="00013785" w:rsidRPr="00F6132A">
        <w:t>13</w:t>
      </w:r>
      <w:r w:rsidRPr="00F6132A">
        <w:t>)</w:t>
      </w:r>
      <w:r w:rsidRPr="00F6132A">
        <w:tab/>
      </w:r>
      <w:r w:rsidR="00264B05" w:rsidRPr="00F6132A">
        <w:t>Subsection 9</w:t>
      </w:r>
      <w:r w:rsidRPr="00F6132A">
        <w:t xml:space="preserve">0V(2A) of the </w:t>
      </w:r>
      <w:r w:rsidRPr="00F6132A">
        <w:rPr>
          <w:i/>
        </w:rPr>
        <w:t>Australian Postal Corporation Act 1989</w:t>
      </w:r>
      <w:r w:rsidRPr="00F6132A">
        <w:t xml:space="preserve">, as in force immediately before the commencement of this </w:t>
      </w:r>
      <w:r w:rsidR="00C04C72" w:rsidRPr="00F6132A">
        <w:t>item</w:t>
      </w:r>
      <w:r w:rsidRPr="00F6132A">
        <w:t xml:space="preserve">, continues to apply on and after that commencement in relation to an article opened under </w:t>
      </w:r>
      <w:r w:rsidR="00264B05" w:rsidRPr="00F6132A">
        <w:t>section 9</w:t>
      </w:r>
      <w:r w:rsidRPr="00F6132A">
        <w:t>0T of that Act by a customs officer before, on or after that commencement.</w:t>
      </w:r>
    </w:p>
    <w:p w14:paraId="3B325E41" w14:textId="77777777" w:rsidR="00717AFA" w:rsidRPr="00F6132A" w:rsidRDefault="00077936" w:rsidP="00F6132A">
      <w:pPr>
        <w:pStyle w:val="Subitem"/>
      </w:pPr>
      <w:r w:rsidRPr="00F6132A">
        <w:t>(</w:t>
      </w:r>
      <w:r w:rsidR="008B3855" w:rsidRPr="00F6132A">
        <w:t>1</w:t>
      </w:r>
      <w:r w:rsidR="00013785" w:rsidRPr="00F6132A">
        <w:t>4</w:t>
      </w:r>
      <w:r w:rsidRPr="00F6132A">
        <w:t>)</w:t>
      </w:r>
      <w:r w:rsidRPr="00F6132A">
        <w:tab/>
        <w:t xml:space="preserve">The </w:t>
      </w:r>
      <w:r w:rsidR="00990D48" w:rsidRPr="00F6132A">
        <w:t xml:space="preserve">amendments of </w:t>
      </w:r>
      <w:r w:rsidR="00264B05" w:rsidRPr="00F6132A">
        <w:t>section 9</w:t>
      </w:r>
      <w:r w:rsidR="00990D48" w:rsidRPr="00F6132A">
        <w:t xml:space="preserve">0Y of the </w:t>
      </w:r>
      <w:r w:rsidR="00990D48" w:rsidRPr="00F6132A">
        <w:rPr>
          <w:i/>
        </w:rPr>
        <w:t>Australian Postal Corporation Act 1989</w:t>
      </w:r>
      <w:r w:rsidR="00990D48" w:rsidRPr="00F6132A">
        <w:t xml:space="preserve">, and the </w:t>
      </w:r>
      <w:r w:rsidRPr="00F6132A">
        <w:t xml:space="preserve">repeal and substitution of </w:t>
      </w:r>
      <w:r w:rsidR="00264B05" w:rsidRPr="00F6132A">
        <w:t>section 9</w:t>
      </w:r>
      <w:r w:rsidRPr="00F6132A">
        <w:t xml:space="preserve">0Z of </w:t>
      </w:r>
      <w:r w:rsidR="00990D48" w:rsidRPr="00F6132A">
        <w:t xml:space="preserve">that Act, </w:t>
      </w:r>
      <w:r w:rsidRPr="00F6132A">
        <w:t>made by this Schedule appl</w:t>
      </w:r>
      <w:r w:rsidR="00990D48" w:rsidRPr="00F6132A">
        <w:t>y</w:t>
      </w:r>
      <w:r w:rsidRPr="00F6132A">
        <w:t xml:space="preserve"> </w:t>
      </w:r>
      <w:r w:rsidR="00717AFA" w:rsidRPr="00F6132A">
        <w:t>on and after the commencement of this item in relation to the following:</w:t>
      </w:r>
    </w:p>
    <w:p w14:paraId="1656B98F" w14:textId="77777777" w:rsidR="00717AFA" w:rsidRPr="00F6132A" w:rsidRDefault="00717AFA" w:rsidP="00F6132A">
      <w:pPr>
        <w:pStyle w:val="paragraph"/>
      </w:pPr>
      <w:r w:rsidRPr="00F6132A">
        <w:tab/>
        <w:t>(a)</w:t>
      </w:r>
      <w:r w:rsidRPr="00F6132A">
        <w:tab/>
        <w:t>an article that commences to be in the course of post on or after that commencement;</w:t>
      </w:r>
    </w:p>
    <w:p w14:paraId="1819638A" w14:textId="77777777" w:rsidR="00717AFA" w:rsidRPr="00F6132A" w:rsidRDefault="00717AFA" w:rsidP="00F6132A">
      <w:pPr>
        <w:pStyle w:val="paragraph"/>
      </w:pPr>
      <w:r w:rsidRPr="00F6132A">
        <w:tab/>
        <w:t>(b)</w:t>
      </w:r>
      <w:r w:rsidRPr="00F6132A">
        <w:tab/>
        <w:t xml:space="preserve">an article that is in the course of post immediately before that </w:t>
      </w:r>
      <w:r w:rsidR="00264B05" w:rsidRPr="00F6132A">
        <w:t>commencement</w:t>
      </w:r>
      <w:r w:rsidRPr="00F6132A">
        <w:t>.</w:t>
      </w:r>
    </w:p>
    <w:p w14:paraId="210C6EA4" w14:textId="77777777" w:rsidR="007D7541" w:rsidRPr="00F6132A" w:rsidRDefault="007D7541" w:rsidP="00F6132A">
      <w:pPr>
        <w:pStyle w:val="Subitem"/>
      </w:pPr>
      <w:r w:rsidRPr="00F6132A">
        <w:t>(1</w:t>
      </w:r>
      <w:r w:rsidR="00013785" w:rsidRPr="00F6132A">
        <w:t>5</w:t>
      </w:r>
      <w:r w:rsidRPr="00F6132A">
        <w:t>)</w:t>
      </w:r>
      <w:r w:rsidRPr="00F6132A">
        <w:tab/>
      </w:r>
      <w:r w:rsidR="00C26DED" w:rsidRPr="00F6132A">
        <w:t>Section 9</w:t>
      </w:r>
      <w:r w:rsidRPr="00F6132A">
        <w:t xml:space="preserve">0ZC of the </w:t>
      </w:r>
      <w:r w:rsidRPr="00F6132A">
        <w:rPr>
          <w:i/>
        </w:rPr>
        <w:t>Australian Postal Corporation Act 1989</w:t>
      </w:r>
      <w:r w:rsidRPr="00F6132A">
        <w:t xml:space="preserve">, as in force immediately before the commencement of this </w:t>
      </w:r>
      <w:r w:rsidR="00A64645" w:rsidRPr="00F6132A">
        <w:t>item</w:t>
      </w:r>
      <w:r w:rsidRPr="00F6132A">
        <w:t xml:space="preserve">, continues to apply on and after that commencement in relation to a customs officer’s exercise or performance, or purported exercise or performance, of a power or duty under </w:t>
      </w:r>
      <w:r w:rsidR="00264B05" w:rsidRPr="00F6132A">
        <w:t>section 9</w:t>
      </w:r>
      <w:r w:rsidRPr="00F6132A">
        <w:t>0T of that Act before, on or after that commencement.</w:t>
      </w:r>
    </w:p>
    <w:p w14:paraId="74FD4452" w14:textId="77777777" w:rsidR="008227EB" w:rsidRPr="00F6132A" w:rsidRDefault="008227EB" w:rsidP="00F6132A">
      <w:pPr>
        <w:pStyle w:val="ActHead9"/>
        <w:rPr>
          <w:i w:val="0"/>
        </w:rPr>
      </w:pPr>
      <w:bookmarkStart w:id="29" w:name="_Toc171505558"/>
      <w:r w:rsidRPr="00F6132A">
        <w:t>Criminal Code Act 1995</w:t>
      </w:r>
      <w:bookmarkEnd w:id="29"/>
    </w:p>
    <w:p w14:paraId="3332E737" w14:textId="77777777" w:rsidR="008227EB" w:rsidRPr="00F6132A" w:rsidRDefault="004B3252" w:rsidP="00F6132A">
      <w:pPr>
        <w:pStyle w:val="ItemHead"/>
      </w:pPr>
      <w:r w:rsidRPr="00F6132A">
        <w:t>87</w:t>
      </w:r>
      <w:r w:rsidR="008227EB" w:rsidRPr="00F6132A">
        <w:t xml:space="preserve">  Section</w:t>
      </w:r>
      <w:r w:rsidR="000734DE" w:rsidRPr="00F6132A">
        <w:t> </w:t>
      </w:r>
      <w:r w:rsidR="008227EB" w:rsidRPr="00F6132A">
        <w:t xml:space="preserve">470.1 of the </w:t>
      </w:r>
      <w:r w:rsidR="008227EB" w:rsidRPr="00F6132A">
        <w:rPr>
          <w:i/>
        </w:rPr>
        <w:t>Criminal Code</w:t>
      </w:r>
    </w:p>
    <w:p w14:paraId="42DCF256" w14:textId="77777777" w:rsidR="008227EB" w:rsidRPr="00F6132A" w:rsidRDefault="008227EB" w:rsidP="00F6132A">
      <w:pPr>
        <w:pStyle w:val="Item"/>
      </w:pPr>
      <w:r w:rsidRPr="00F6132A">
        <w:t>Insert:</w:t>
      </w:r>
    </w:p>
    <w:p w14:paraId="3149A06A" w14:textId="77777777" w:rsidR="008227EB" w:rsidRPr="00F6132A" w:rsidRDefault="008227EB" w:rsidP="00F6132A">
      <w:pPr>
        <w:pStyle w:val="Definition"/>
      </w:pPr>
      <w:r w:rsidRPr="00F6132A">
        <w:rPr>
          <w:b/>
          <w:i/>
        </w:rPr>
        <w:t>carried by post</w:t>
      </w:r>
      <w:r w:rsidRPr="00F6132A">
        <w:t xml:space="preserve"> means carried by or through Australia Post.</w:t>
      </w:r>
    </w:p>
    <w:p w14:paraId="709BCDCF" w14:textId="77777777" w:rsidR="008227EB" w:rsidRPr="00F6132A" w:rsidRDefault="004B3252" w:rsidP="00F6132A">
      <w:pPr>
        <w:pStyle w:val="ItemHead"/>
      </w:pPr>
      <w:r w:rsidRPr="00F6132A">
        <w:t>88</w:t>
      </w:r>
      <w:r w:rsidR="008227EB" w:rsidRPr="00F6132A">
        <w:t xml:space="preserve">  Section</w:t>
      </w:r>
      <w:r w:rsidR="000734DE" w:rsidRPr="00F6132A">
        <w:t> </w:t>
      </w:r>
      <w:r w:rsidR="008227EB" w:rsidRPr="00F6132A">
        <w:t xml:space="preserve">470.1 of the </w:t>
      </w:r>
      <w:r w:rsidR="008227EB" w:rsidRPr="00F6132A">
        <w:rPr>
          <w:i/>
        </w:rPr>
        <w:t xml:space="preserve">Criminal Code </w:t>
      </w:r>
      <w:r w:rsidR="008227EB" w:rsidRPr="00F6132A">
        <w:t xml:space="preserve">(definition of </w:t>
      </w:r>
      <w:r w:rsidR="008227EB" w:rsidRPr="00F6132A">
        <w:rPr>
          <w:i/>
        </w:rPr>
        <w:t>carry by post</w:t>
      </w:r>
      <w:r w:rsidR="008227EB" w:rsidRPr="00F6132A">
        <w:t>)</w:t>
      </w:r>
    </w:p>
    <w:p w14:paraId="24336D18" w14:textId="77777777" w:rsidR="008227EB" w:rsidRPr="00F6132A" w:rsidRDefault="008227EB" w:rsidP="00F6132A">
      <w:pPr>
        <w:pStyle w:val="Item"/>
      </w:pPr>
      <w:r w:rsidRPr="00F6132A">
        <w:t>Repeal the definition.</w:t>
      </w:r>
    </w:p>
    <w:p w14:paraId="63ED04F6" w14:textId="77777777" w:rsidR="008227EB" w:rsidRPr="00F6132A" w:rsidRDefault="004B3252" w:rsidP="00F6132A">
      <w:pPr>
        <w:pStyle w:val="ItemHead"/>
      </w:pPr>
      <w:r w:rsidRPr="00F6132A">
        <w:t>89</w:t>
      </w:r>
      <w:r w:rsidR="008227EB" w:rsidRPr="00F6132A">
        <w:t xml:space="preserve">  Subsection</w:t>
      </w:r>
      <w:r w:rsidR="000734DE" w:rsidRPr="00F6132A">
        <w:t> </w:t>
      </w:r>
      <w:r w:rsidR="008227EB" w:rsidRPr="00F6132A">
        <w:t xml:space="preserve">471.10(2) of the </w:t>
      </w:r>
      <w:r w:rsidR="008227EB" w:rsidRPr="00F6132A">
        <w:rPr>
          <w:i/>
        </w:rPr>
        <w:t>Criminal Code</w:t>
      </w:r>
    </w:p>
    <w:p w14:paraId="16E44A01" w14:textId="77777777" w:rsidR="008227EB" w:rsidRPr="00F6132A" w:rsidRDefault="00CF69F7" w:rsidP="00F6132A">
      <w:pPr>
        <w:pStyle w:val="Item"/>
      </w:pPr>
      <w:r w:rsidRPr="00F6132A">
        <w:t>Omit</w:t>
      </w:r>
      <w:r w:rsidR="008227EB" w:rsidRPr="00F6132A">
        <w:t xml:space="preserve"> “</w:t>
      </w:r>
      <w:r w:rsidR="008227EB" w:rsidRPr="00F6132A">
        <w:rPr>
          <w:b/>
          <w:i/>
        </w:rPr>
        <w:t>carry by post</w:t>
      </w:r>
      <w:r w:rsidR="008227EB" w:rsidRPr="00F6132A">
        <w:t>”, substitute “</w:t>
      </w:r>
      <w:r w:rsidR="008227EB" w:rsidRPr="00F6132A">
        <w:rPr>
          <w:b/>
          <w:i/>
        </w:rPr>
        <w:t>carried by post</w:t>
      </w:r>
      <w:r w:rsidR="008227EB" w:rsidRPr="00F6132A">
        <w:t>”.</w:t>
      </w:r>
    </w:p>
    <w:p w14:paraId="4EF7CCC6" w14:textId="77777777" w:rsidR="008227EB" w:rsidRPr="00F6132A" w:rsidRDefault="004B3252" w:rsidP="00F6132A">
      <w:pPr>
        <w:pStyle w:val="ItemHead"/>
      </w:pPr>
      <w:r w:rsidRPr="00F6132A">
        <w:t>90</w:t>
      </w:r>
      <w:r w:rsidR="008227EB" w:rsidRPr="00F6132A">
        <w:t xml:space="preserve">  Subsection</w:t>
      </w:r>
      <w:r w:rsidR="000734DE" w:rsidRPr="00F6132A">
        <w:t> </w:t>
      </w:r>
      <w:r w:rsidR="008227EB" w:rsidRPr="00F6132A">
        <w:t xml:space="preserve">471.13(6) of the </w:t>
      </w:r>
      <w:r w:rsidR="008227EB" w:rsidRPr="00F6132A">
        <w:rPr>
          <w:i/>
        </w:rPr>
        <w:t>Criminal Code</w:t>
      </w:r>
    </w:p>
    <w:p w14:paraId="13779B8D" w14:textId="77777777" w:rsidR="008227EB" w:rsidRPr="00F6132A" w:rsidRDefault="00CF69F7" w:rsidP="00F6132A">
      <w:pPr>
        <w:pStyle w:val="Item"/>
      </w:pPr>
      <w:r w:rsidRPr="00F6132A">
        <w:t>Omit</w:t>
      </w:r>
      <w:r w:rsidR="008227EB" w:rsidRPr="00F6132A">
        <w:t xml:space="preserve"> “</w:t>
      </w:r>
      <w:r w:rsidR="008227EB" w:rsidRPr="00F6132A">
        <w:rPr>
          <w:b/>
          <w:i/>
        </w:rPr>
        <w:t>carry by post</w:t>
      </w:r>
      <w:r w:rsidR="008227EB" w:rsidRPr="00F6132A">
        <w:t>”, substitute “</w:t>
      </w:r>
      <w:r w:rsidR="008227EB" w:rsidRPr="00F6132A">
        <w:rPr>
          <w:b/>
          <w:i/>
        </w:rPr>
        <w:t>carried by post</w:t>
      </w:r>
      <w:r w:rsidR="008227EB" w:rsidRPr="00F6132A">
        <w:t>”.</w:t>
      </w:r>
    </w:p>
    <w:p w14:paraId="6E973EF8" w14:textId="77777777" w:rsidR="008227EB" w:rsidRPr="00F6132A" w:rsidRDefault="004B3252" w:rsidP="00F6132A">
      <w:pPr>
        <w:pStyle w:val="ItemHead"/>
      </w:pPr>
      <w:r w:rsidRPr="00F6132A">
        <w:t>91</w:t>
      </w:r>
      <w:r w:rsidR="008227EB" w:rsidRPr="00F6132A">
        <w:t xml:space="preserve">  Section</w:t>
      </w:r>
      <w:r w:rsidR="000734DE" w:rsidRPr="00F6132A">
        <w:t> </w:t>
      </w:r>
      <w:r w:rsidR="008227EB" w:rsidRPr="00F6132A">
        <w:t xml:space="preserve">471.31 of the </w:t>
      </w:r>
      <w:r w:rsidR="008227EB" w:rsidRPr="00F6132A">
        <w:rPr>
          <w:i/>
        </w:rPr>
        <w:t xml:space="preserve">Criminal Code </w:t>
      </w:r>
      <w:r w:rsidR="008227EB" w:rsidRPr="00F6132A">
        <w:t>(heading)</w:t>
      </w:r>
    </w:p>
    <w:p w14:paraId="3B57ACA0" w14:textId="77777777" w:rsidR="008227EB" w:rsidRPr="00F6132A" w:rsidRDefault="008227EB" w:rsidP="00F6132A">
      <w:pPr>
        <w:pStyle w:val="Item"/>
      </w:pPr>
      <w:r w:rsidRPr="00F6132A">
        <w:t>Repeal the heading, substitute:</w:t>
      </w:r>
    </w:p>
    <w:p w14:paraId="2D864BC5" w14:textId="77777777" w:rsidR="008227EB" w:rsidRPr="00F6132A" w:rsidRDefault="008227EB" w:rsidP="00F6132A">
      <w:pPr>
        <w:pStyle w:val="ActHead5"/>
      </w:pPr>
      <w:bookmarkStart w:id="30" w:name="_Toc171505559"/>
      <w:r w:rsidRPr="00D64D96">
        <w:rPr>
          <w:rStyle w:val="CharSectno"/>
        </w:rPr>
        <w:t>471.31</w:t>
      </w:r>
      <w:r w:rsidRPr="00F6132A">
        <w:t xml:space="preserve">  Definition of </w:t>
      </w:r>
      <w:r w:rsidRPr="00F6132A">
        <w:rPr>
          <w:i/>
        </w:rPr>
        <w:t>carried by post</w:t>
      </w:r>
      <w:r w:rsidRPr="00F6132A">
        <w:t xml:space="preserve"> does not apply</w:t>
      </w:r>
      <w:bookmarkEnd w:id="30"/>
    </w:p>
    <w:p w14:paraId="14158FA6" w14:textId="77777777" w:rsidR="008227EB" w:rsidRPr="00F6132A" w:rsidRDefault="004B3252" w:rsidP="00F6132A">
      <w:pPr>
        <w:pStyle w:val="ItemHead"/>
      </w:pPr>
      <w:r w:rsidRPr="00F6132A">
        <w:t>92</w:t>
      </w:r>
      <w:r w:rsidR="008227EB" w:rsidRPr="00F6132A">
        <w:t xml:space="preserve">  Section</w:t>
      </w:r>
      <w:r w:rsidR="000734DE" w:rsidRPr="00F6132A">
        <w:t> </w:t>
      </w:r>
      <w:r w:rsidR="008227EB" w:rsidRPr="00F6132A">
        <w:t xml:space="preserve">471.31 of the </w:t>
      </w:r>
      <w:r w:rsidR="008227EB" w:rsidRPr="00F6132A">
        <w:rPr>
          <w:i/>
        </w:rPr>
        <w:t>Criminal Code</w:t>
      </w:r>
    </w:p>
    <w:p w14:paraId="1A3486EF" w14:textId="77777777" w:rsidR="008227EB" w:rsidRDefault="00CF69F7" w:rsidP="00F6132A">
      <w:pPr>
        <w:pStyle w:val="Item"/>
      </w:pPr>
      <w:r w:rsidRPr="00F6132A">
        <w:t>Omit</w:t>
      </w:r>
      <w:r w:rsidR="008227EB" w:rsidRPr="00F6132A">
        <w:t xml:space="preserve"> “</w:t>
      </w:r>
      <w:r w:rsidR="008227EB" w:rsidRPr="00F6132A">
        <w:rPr>
          <w:b/>
          <w:i/>
        </w:rPr>
        <w:t>carry by post</w:t>
      </w:r>
      <w:r w:rsidR="008227EB" w:rsidRPr="00F6132A">
        <w:t>”, substitute “</w:t>
      </w:r>
      <w:r w:rsidR="008227EB" w:rsidRPr="00F6132A">
        <w:rPr>
          <w:b/>
          <w:i/>
        </w:rPr>
        <w:t>carried by post</w:t>
      </w:r>
      <w:r w:rsidR="008227EB" w:rsidRPr="00F6132A">
        <w:t>”.</w:t>
      </w:r>
    </w:p>
    <w:p w14:paraId="7BDFA2A1" w14:textId="77777777" w:rsidR="00C60B6F" w:rsidRDefault="00C60B6F" w:rsidP="00C60B6F"/>
    <w:p w14:paraId="4D6F0122" w14:textId="77777777" w:rsidR="00C60B6F" w:rsidRDefault="00C60B6F" w:rsidP="00C60B6F">
      <w:pPr>
        <w:pStyle w:val="AssentBk"/>
        <w:keepNext/>
      </w:pPr>
    </w:p>
    <w:p w14:paraId="368B5EED" w14:textId="77777777" w:rsidR="00C60B6F" w:rsidRDefault="00C60B6F" w:rsidP="00C60B6F">
      <w:pPr>
        <w:pStyle w:val="AssentBk"/>
        <w:keepNext/>
      </w:pPr>
    </w:p>
    <w:p w14:paraId="1BC58151" w14:textId="77777777" w:rsidR="00C60B6F" w:rsidRDefault="00C60B6F" w:rsidP="00C60B6F">
      <w:pPr>
        <w:pStyle w:val="2ndRd"/>
        <w:keepNext/>
        <w:pBdr>
          <w:top w:val="single" w:sz="2" w:space="1" w:color="auto"/>
        </w:pBdr>
      </w:pPr>
    </w:p>
    <w:p w14:paraId="11F809F5" w14:textId="77777777" w:rsidR="00297117" w:rsidRDefault="00297117" w:rsidP="00297117">
      <w:pPr>
        <w:pStyle w:val="2ndRd"/>
        <w:keepNext/>
        <w:spacing w:line="260" w:lineRule="atLeast"/>
        <w:rPr>
          <w:i/>
        </w:rPr>
      </w:pPr>
      <w:r>
        <w:t>[</w:t>
      </w:r>
      <w:r>
        <w:rPr>
          <w:i/>
        </w:rPr>
        <w:t>Minister’s second reading speech made in—</w:t>
      </w:r>
    </w:p>
    <w:p w14:paraId="73A2AC08" w14:textId="1D3707BF" w:rsidR="00297117" w:rsidRDefault="00297117" w:rsidP="00297117">
      <w:pPr>
        <w:pStyle w:val="2ndRd"/>
        <w:keepNext/>
        <w:spacing w:line="260" w:lineRule="atLeast"/>
        <w:rPr>
          <w:i/>
        </w:rPr>
      </w:pPr>
      <w:r>
        <w:rPr>
          <w:i/>
        </w:rPr>
        <w:t>House of Representatives on 27 March 2024</w:t>
      </w:r>
    </w:p>
    <w:p w14:paraId="42AE994E" w14:textId="571763CE" w:rsidR="00297117" w:rsidRDefault="00297117" w:rsidP="00297117">
      <w:pPr>
        <w:pStyle w:val="2ndRd"/>
        <w:keepNext/>
        <w:spacing w:line="260" w:lineRule="atLeast"/>
        <w:rPr>
          <w:i/>
        </w:rPr>
      </w:pPr>
      <w:r>
        <w:rPr>
          <w:i/>
        </w:rPr>
        <w:t>Senate on 24 June 2024</w:t>
      </w:r>
      <w:r>
        <w:t>]</w:t>
      </w:r>
    </w:p>
    <w:p w14:paraId="3F3C1C7A" w14:textId="77777777" w:rsidR="00297117" w:rsidRDefault="00297117" w:rsidP="00297117"/>
    <w:p w14:paraId="58D610F5" w14:textId="2E630A1F" w:rsidR="0002459E" w:rsidRPr="00297117" w:rsidRDefault="00297117" w:rsidP="006F3EA0">
      <w:pPr>
        <w:framePr w:hSpace="180" w:wrap="around" w:vAnchor="text" w:hAnchor="page" w:x="2437" w:y="4349"/>
      </w:pPr>
      <w:r>
        <w:t>(38/24)</w:t>
      </w:r>
    </w:p>
    <w:p w14:paraId="72CC9AFE" w14:textId="77777777" w:rsidR="00297117" w:rsidRDefault="00297117"/>
    <w:sectPr w:rsidR="00297117" w:rsidSect="0002459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4824A" w14:textId="77777777" w:rsidR="00297117" w:rsidRDefault="00297117" w:rsidP="0048364F">
      <w:pPr>
        <w:spacing w:line="240" w:lineRule="auto"/>
      </w:pPr>
      <w:r>
        <w:separator/>
      </w:r>
    </w:p>
  </w:endnote>
  <w:endnote w:type="continuationSeparator" w:id="0">
    <w:p w14:paraId="477456B5" w14:textId="77777777" w:rsidR="00297117" w:rsidRDefault="002971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6F6D" w14:textId="77777777" w:rsidR="00297117" w:rsidRPr="005F1388" w:rsidRDefault="00297117" w:rsidP="00F6132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DDF9" w14:textId="4CC7F5E7" w:rsidR="00297117" w:rsidRDefault="00297117" w:rsidP="00297117">
    <w:pPr>
      <w:pStyle w:val="ScalePlusRef"/>
    </w:pPr>
    <w:r>
      <w:t>Note: An electronic version of this Act is available on the Federal Register of Legislation (</w:t>
    </w:r>
    <w:hyperlink r:id="rId1" w:history="1">
      <w:r>
        <w:t>https://www.legislation.gov.au/</w:t>
      </w:r>
    </w:hyperlink>
    <w:r>
      <w:t>)</w:t>
    </w:r>
  </w:p>
  <w:p w14:paraId="4D6C3F5F" w14:textId="77777777" w:rsidR="00297117" w:rsidRDefault="00297117" w:rsidP="00297117"/>
  <w:p w14:paraId="6BBE54E0" w14:textId="1B89AD5F" w:rsidR="00297117" w:rsidRDefault="00297117" w:rsidP="00F6132A">
    <w:pPr>
      <w:pStyle w:val="Footer"/>
      <w:spacing w:before="120"/>
    </w:pPr>
  </w:p>
  <w:p w14:paraId="7FCAFF3F" w14:textId="77777777" w:rsidR="00297117" w:rsidRPr="005F1388" w:rsidRDefault="0029711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7EA9" w14:textId="77777777" w:rsidR="00297117" w:rsidRPr="00ED79B6" w:rsidRDefault="00297117" w:rsidP="00F6132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B722" w14:textId="77777777" w:rsidR="00297117" w:rsidRDefault="00297117" w:rsidP="00F613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97117" w14:paraId="049C2510" w14:textId="77777777" w:rsidTr="004702CF">
      <w:tc>
        <w:tcPr>
          <w:tcW w:w="646" w:type="dxa"/>
        </w:tcPr>
        <w:p w14:paraId="03276A6C" w14:textId="77777777" w:rsidR="00297117" w:rsidRDefault="00297117" w:rsidP="004702C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c>
        <w:tcPr>
          <w:tcW w:w="5387" w:type="dxa"/>
        </w:tcPr>
        <w:p w14:paraId="1A2A6743" w14:textId="47C0E09A" w:rsidR="00297117" w:rsidRDefault="00297117" w:rsidP="004702C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2BF3">
            <w:rPr>
              <w:i/>
              <w:sz w:val="18"/>
            </w:rPr>
            <w:t>Australian Postal Corporation and Other Legislation Amendment Act 2024</w:t>
          </w:r>
          <w:r w:rsidRPr="00ED79B6">
            <w:rPr>
              <w:i/>
              <w:sz w:val="18"/>
            </w:rPr>
            <w:fldChar w:fldCharType="end"/>
          </w:r>
        </w:p>
      </w:tc>
      <w:tc>
        <w:tcPr>
          <w:tcW w:w="1270" w:type="dxa"/>
        </w:tcPr>
        <w:p w14:paraId="67C82764" w14:textId="29B7185D" w:rsidR="00297117" w:rsidRDefault="00297117" w:rsidP="004702C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2BF3">
            <w:rPr>
              <w:i/>
              <w:sz w:val="18"/>
            </w:rPr>
            <w:t>No. 61, 2024</w:t>
          </w:r>
          <w:r w:rsidRPr="00ED79B6">
            <w:rPr>
              <w:i/>
              <w:sz w:val="18"/>
            </w:rPr>
            <w:fldChar w:fldCharType="end"/>
          </w:r>
        </w:p>
      </w:tc>
    </w:tr>
  </w:tbl>
  <w:p w14:paraId="75468258" w14:textId="77777777" w:rsidR="00297117" w:rsidRDefault="002971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EA90" w14:textId="77777777" w:rsidR="00297117" w:rsidRDefault="00297117" w:rsidP="00F613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97117" w14:paraId="2679ECE2" w14:textId="77777777" w:rsidTr="004702CF">
      <w:tc>
        <w:tcPr>
          <w:tcW w:w="1247" w:type="dxa"/>
        </w:tcPr>
        <w:p w14:paraId="51FC898D" w14:textId="40D9C3B2" w:rsidR="00297117" w:rsidRDefault="00297117" w:rsidP="004702C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2BF3">
            <w:rPr>
              <w:i/>
              <w:sz w:val="18"/>
            </w:rPr>
            <w:t>No. 61, 2024</w:t>
          </w:r>
          <w:r w:rsidRPr="00ED79B6">
            <w:rPr>
              <w:i/>
              <w:sz w:val="18"/>
            </w:rPr>
            <w:fldChar w:fldCharType="end"/>
          </w:r>
        </w:p>
      </w:tc>
      <w:tc>
        <w:tcPr>
          <w:tcW w:w="5387" w:type="dxa"/>
        </w:tcPr>
        <w:p w14:paraId="6035CE26" w14:textId="053F594C" w:rsidR="00297117" w:rsidRDefault="00297117" w:rsidP="004702C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2BF3">
            <w:rPr>
              <w:i/>
              <w:sz w:val="18"/>
            </w:rPr>
            <w:t>Australian Postal Corporation and Other Legislation Amendment Act 2024</w:t>
          </w:r>
          <w:r w:rsidRPr="00ED79B6">
            <w:rPr>
              <w:i/>
              <w:sz w:val="18"/>
            </w:rPr>
            <w:fldChar w:fldCharType="end"/>
          </w:r>
        </w:p>
      </w:tc>
      <w:tc>
        <w:tcPr>
          <w:tcW w:w="669" w:type="dxa"/>
        </w:tcPr>
        <w:p w14:paraId="0B325F2D" w14:textId="77777777" w:rsidR="00297117" w:rsidRDefault="00297117" w:rsidP="004702C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E816209" w14:textId="77777777" w:rsidR="00297117" w:rsidRPr="00ED79B6" w:rsidRDefault="0029711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26E0" w14:textId="77777777" w:rsidR="00297117" w:rsidRPr="00A961C4" w:rsidRDefault="00297117" w:rsidP="00F6132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97117" w14:paraId="7BA77902" w14:textId="77777777" w:rsidTr="00D64D96">
      <w:tc>
        <w:tcPr>
          <w:tcW w:w="646" w:type="dxa"/>
        </w:tcPr>
        <w:p w14:paraId="7214188B" w14:textId="77777777" w:rsidR="00297117" w:rsidRDefault="00297117" w:rsidP="004702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w:t>
          </w:r>
          <w:r w:rsidRPr="007A1328">
            <w:rPr>
              <w:i/>
              <w:sz w:val="18"/>
            </w:rPr>
            <w:fldChar w:fldCharType="end"/>
          </w:r>
        </w:p>
      </w:tc>
      <w:tc>
        <w:tcPr>
          <w:tcW w:w="5387" w:type="dxa"/>
        </w:tcPr>
        <w:p w14:paraId="07FE7D0B" w14:textId="74594D26" w:rsidR="00297117" w:rsidRDefault="00297117" w:rsidP="004702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2BF3">
            <w:rPr>
              <w:i/>
              <w:sz w:val="18"/>
            </w:rPr>
            <w:t>Australian Postal Corporation and Other Legislation Amendment Act 2024</w:t>
          </w:r>
          <w:r w:rsidRPr="007A1328">
            <w:rPr>
              <w:i/>
              <w:sz w:val="18"/>
            </w:rPr>
            <w:fldChar w:fldCharType="end"/>
          </w:r>
        </w:p>
      </w:tc>
      <w:tc>
        <w:tcPr>
          <w:tcW w:w="1270" w:type="dxa"/>
        </w:tcPr>
        <w:p w14:paraId="490FBBE1" w14:textId="729ED905" w:rsidR="00297117" w:rsidRDefault="00297117" w:rsidP="004702C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2BF3">
            <w:rPr>
              <w:i/>
              <w:sz w:val="18"/>
            </w:rPr>
            <w:t>No. 61, 2024</w:t>
          </w:r>
          <w:r w:rsidRPr="007A1328">
            <w:rPr>
              <w:i/>
              <w:sz w:val="18"/>
            </w:rPr>
            <w:fldChar w:fldCharType="end"/>
          </w:r>
        </w:p>
      </w:tc>
    </w:tr>
  </w:tbl>
  <w:p w14:paraId="62DA2C7F" w14:textId="77777777" w:rsidR="00297117" w:rsidRPr="00A961C4" w:rsidRDefault="0029711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99E2" w14:textId="77777777" w:rsidR="00297117" w:rsidRPr="00A961C4" w:rsidRDefault="00297117" w:rsidP="00F613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97117" w14:paraId="58926F38" w14:textId="77777777" w:rsidTr="00D64D96">
      <w:tc>
        <w:tcPr>
          <w:tcW w:w="1247" w:type="dxa"/>
        </w:tcPr>
        <w:p w14:paraId="06214527" w14:textId="2320EDAB" w:rsidR="00297117" w:rsidRDefault="00297117" w:rsidP="004702C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2BF3">
            <w:rPr>
              <w:i/>
              <w:sz w:val="18"/>
            </w:rPr>
            <w:t>No. 61, 2024</w:t>
          </w:r>
          <w:r w:rsidRPr="007A1328">
            <w:rPr>
              <w:i/>
              <w:sz w:val="18"/>
            </w:rPr>
            <w:fldChar w:fldCharType="end"/>
          </w:r>
        </w:p>
      </w:tc>
      <w:tc>
        <w:tcPr>
          <w:tcW w:w="5387" w:type="dxa"/>
        </w:tcPr>
        <w:p w14:paraId="456698AC" w14:textId="63D26619" w:rsidR="00297117" w:rsidRDefault="00297117" w:rsidP="004702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2BF3">
            <w:rPr>
              <w:i/>
              <w:sz w:val="18"/>
            </w:rPr>
            <w:t>Australian Postal Corporation and Other Legislation Amendment Act 2024</w:t>
          </w:r>
          <w:r w:rsidRPr="007A1328">
            <w:rPr>
              <w:i/>
              <w:sz w:val="18"/>
            </w:rPr>
            <w:fldChar w:fldCharType="end"/>
          </w:r>
        </w:p>
      </w:tc>
      <w:tc>
        <w:tcPr>
          <w:tcW w:w="669" w:type="dxa"/>
        </w:tcPr>
        <w:p w14:paraId="0BFBDE79" w14:textId="77777777" w:rsidR="00297117" w:rsidRDefault="00297117" w:rsidP="004702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w:t>
          </w:r>
          <w:r w:rsidRPr="007A1328">
            <w:rPr>
              <w:i/>
              <w:sz w:val="18"/>
            </w:rPr>
            <w:fldChar w:fldCharType="end"/>
          </w:r>
        </w:p>
      </w:tc>
    </w:tr>
  </w:tbl>
  <w:p w14:paraId="04C19815" w14:textId="77777777" w:rsidR="00297117" w:rsidRPr="00055B5C" w:rsidRDefault="0029711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2504" w14:textId="77777777" w:rsidR="00297117" w:rsidRPr="00A961C4" w:rsidRDefault="00297117" w:rsidP="00F613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97117" w14:paraId="068D242B" w14:textId="77777777" w:rsidTr="00D64D96">
      <w:tc>
        <w:tcPr>
          <w:tcW w:w="1247" w:type="dxa"/>
        </w:tcPr>
        <w:p w14:paraId="0CDFECEA" w14:textId="3B18A5ED" w:rsidR="00297117" w:rsidRDefault="00297117" w:rsidP="004702C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2BF3">
            <w:rPr>
              <w:i/>
              <w:sz w:val="18"/>
            </w:rPr>
            <w:t>No. 61, 2024</w:t>
          </w:r>
          <w:r w:rsidRPr="007A1328">
            <w:rPr>
              <w:i/>
              <w:sz w:val="18"/>
            </w:rPr>
            <w:fldChar w:fldCharType="end"/>
          </w:r>
        </w:p>
      </w:tc>
      <w:tc>
        <w:tcPr>
          <w:tcW w:w="5387" w:type="dxa"/>
        </w:tcPr>
        <w:p w14:paraId="05907433" w14:textId="5C2E4532" w:rsidR="00297117" w:rsidRDefault="00297117" w:rsidP="004702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2BF3">
            <w:rPr>
              <w:i/>
              <w:sz w:val="18"/>
            </w:rPr>
            <w:t>Australian Postal Corporation and Other Legislation Amendment Act 2024</w:t>
          </w:r>
          <w:r w:rsidRPr="007A1328">
            <w:rPr>
              <w:i/>
              <w:sz w:val="18"/>
            </w:rPr>
            <w:fldChar w:fldCharType="end"/>
          </w:r>
        </w:p>
      </w:tc>
      <w:tc>
        <w:tcPr>
          <w:tcW w:w="669" w:type="dxa"/>
        </w:tcPr>
        <w:p w14:paraId="11C67BEE" w14:textId="77777777" w:rsidR="00297117" w:rsidRDefault="00297117" w:rsidP="004702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FB13CC4" w14:textId="77777777" w:rsidR="00297117" w:rsidRPr="00A961C4" w:rsidRDefault="0029711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8DBB1" w14:textId="77777777" w:rsidR="00297117" w:rsidRDefault="00297117" w:rsidP="0048364F">
      <w:pPr>
        <w:spacing w:line="240" w:lineRule="auto"/>
      </w:pPr>
      <w:r>
        <w:separator/>
      </w:r>
    </w:p>
  </w:footnote>
  <w:footnote w:type="continuationSeparator" w:id="0">
    <w:p w14:paraId="31B55E97" w14:textId="77777777" w:rsidR="00297117" w:rsidRDefault="0029711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C9CE" w14:textId="77777777" w:rsidR="00297117" w:rsidRPr="005F1388" w:rsidRDefault="0029711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8162" w14:textId="77777777" w:rsidR="00297117" w:rsidRPr="005F1388" w:rsidRDefault="0029711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5E9B" w14:textId="77777777" w:rsidR="00297117" w:rsidRPr="005F1388" w:rsidRDefault="0029711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CFF2" w14:textId="77777777" w:rsidR="00297117" w:rsidRPr="00ED79B6" w:rsidRDefault="0029711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23D3" w14:textId="77777777" w:rsidR="00297117" w:rsidRPr="00ED79B6" w:rsidRDefault="0029711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A63B" w14:textId="77777777" w:rsidR="00297117" w:rsidRPr="00ED79B6" w:rsidRDefault="0029711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DC44" w14:textId="7C7FC796" w:rsidR="00297117" w:rsidRPr="00A961C4" w:rsidRDefault="00297117" w:rsidP="0048364F">
    <w:pPr>
      <w:rPr>
        <w:b/>
        <w:sz w:val="20"/>
      </w:rPr>
    </w:pPr>
    <w:r>
      <w:rPr>
        <w:b/>
        <w:sz w:val="20"/>
      </w:rPr>
      <w:fldChar w:fldCharType="begin"/>
    </w:r>
    <w:r>
      <w:rPr>
        <w:b/>
        <w:sz w:val="20"/>
      </w:rPr>
      <w:instrText xml:space="preserve"> STYLEREF CharAmSchNo </w:instrText>
    </w:r>
    <w:r w:rsidR="00826184">
      <w:rPr>
        <w:b/>
        <w:sz w:val="20"/>
      </w:rPr>
      <w:fldChar w:fldCharType="separate"/>
    </w:r>
    <w:r w:rsidR="0082618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26184">
      <w:rPr>
        <w:sz w:val="20"/>
      </w:rPr>
      <w:fldChar w:fldCharType="separate"/>
    </w:r>
    <w:r w:rsidR="00826184">
      <w:rPr>
        <w:noProof/>
        <w:sz w:val="20"/>
      </w:rPr>
      <w:t>Amendments</w:t>
    </w:r>
    <w:r>
      <w:rPr>
        <w:sz w:val="20"/>
      </w:rPr>
      <w:fldChar w:fldCharType="end"/>
    </w:r>
  </w:p>
  <w:p w14:paraId="63AED07A" w14:textId="2AA32D8C" w:rsidR="00297117" w:rsidRPr="00A961C4" w:rsidRDefault="0029711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480C5DE" w14:textId="77777777" w:rsidR="00297117" w:rsidRPr="00A961C4" w:rsidRDefault="0029711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7D50" w14:textId="6D48ABF9" w:rsidR="00297117" w:rsidRPr="00A961C4" w:rsidRDefault="00297117" w:rsidP="0048364F">
    <w:pPr>
      <w:jc w:val="right"/>
      <w:rPr>
        <w:sz w:val="20"/>
      </w:rPr>
    </w:pPr>
    <w:r w:rsidRPr="00A961C4">
      <w:rPr>
        <w:sz w:val="20"/>
      </w:rPr>
      <w:fldChar w:fldCharType="begin"/>
    </w:r>
    <w:r w:rsidRPr="00A961C4">
      <w:rPr>
        <w:sz w:val="20"/>
      </w:rPr>
      <w:instrText xml:space="preserve"> STYLEREF CharAmSchText </w:instrText>
    </w:r>
    <w:r w:rsidR="00B12BF3">
      <w:rPr>
        <w:sz w:val="20"/>
      </w:rPr>
      <w:fldChar w:fldCharType="separate"/>
    </w:r>
    <w:r w:rsidR="0082618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12BF3">
      <w:rPr>
        <w:b/>
        <w:sz w:val="20"/>
      </w:rPr>
      <w:fldChar w:fldCharType="separate"/>
    </w:r>
    <w:r w:rsidR="00826184">
      <w:rPr>
        <w:b/>
        <w:noProof/>
        <w:sz w:val="20"/>
      </w:rPr>
      <w:t>Schedule 1</w:t>
    </w:r>
    <w:r>
      <w:rPr>
        <w:b/>
        <w:sz w:val="20"/>
      </w:rPr>
      <w:fldChar w:fldCharType="end"/>
    </w:r>
  </w:p>
  <w:p w14:paraId="5F1223BA" w14:textId="35CE829D" w:rsidR="00297117" w:rsidRPr="00A961C4" w:rsidRDefault="0029711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5F18337" w14:textId="77777777" w:rsidR="00297117" w:rsidRPr="00A961C4" w:rsidRDefault="0029711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4BB7" w14:textId="77777777" w:rsidR="00297117" w:rsidRPr="00A961C4" w:rsidRDefault="0029711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7635104C"/>
    <w:multiLevelType w:val="hybridMultilevel"/>
    <w:tmpl w:val="A11079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009"/>
    <w:rsid w:val="00001CF5"/>
    <w:rsid w:val="00005BB1"/>
    <w:rsid w:val="00006B00"/>
    <w:rsid w:val="00010098"/>
    <w:rsid w:val="000110C1"/>
    <w:rsid w:val="000113BC"/>
    <w:rsid w:val="000136AF"/>
    <w:rsid w:val="00013785"/>
    <w:rsid w:val="0001587F"/>
    <w:rsid w:val="00021F48"/>
    <w:rsid w:val="0002459E"/>
    <w:rsid w:val="00024FB4"/>
    <w:rsid w:val="0002576A"/>
    <w:rsid w:val="000304A3"/>
    <w:rsid w:val="000319B6"/>
    <w:rsid w:val="00033401"/>
    <w:rsid w:val="00034972"/>
    <w:rsid w:val="00034D86"/>
    <w:rsid w:val="000351D4"/>
    <w:rsid w:val="00035778"/>
    <w:rsid w:val="000358F2"/>
    <w:rsid w:val="000417C9"/>
    <w:rsid w:val="00042433"/>
    <w:rsid w:val="00042F58"/>
    <w:rsid w:val="0004733B"/>
    <w:rsid w:val="00052C10"/>
    <w:rsid w:val="00053DE7"/>
    <w:rsid w:val="000544AD"/>
    <w:rsid w:val="000556C3"/>
    <w:rsid w:val="00055B5C"/>
    <w:rsid w:val="00056391"/>
    <w:rsid w:val="00060FF9"/>
    <w:rsid w:val="00061040"/>
    <w:rsid w:val="000614BF"/>
    <w:rsid w:val="00063D93"/>
    <w:rsid w:val="000672B9"/>
    <w:rsid w:val="000702FA"/>
    <w:rsid w:val="00071426"/>
    <w:rsid w:val="000734DE"/>
    <w:rsid w:val="00073DCF"/>
    <w:rsid w:val="00077936"/>
    <w:rsid w:val="000803A0"/>
    <w:rsid w:val="00081D92"/>
    <w:rsid w:val="000865E7"/>
    <w:rsid w:val="00092165"/>
    <w:rsid w:val="00093F25"/>
    <w:rsid w:val="000A2524"/>
    <w:rsid w:val="000A2B80"/>
    <w:rsid w:val="000A40D7"/>
    <w:rsid w:val="000A4B66"/>
    <w:rsid w:val="000A69F8"/>
    <w:rsid w:val="000A6AFE"/>
    <w:rsid w:val="000B080A"/>
    <w:rsid w:val="000B0A4F"/>
    <w:rsid w:val="000B1FD2"/>
    <w:rsid w:val="000C5C01"/>
    <w:rsid w:val="000C6BED"/>
    <w:rsid w:val="000D05EF"/>
    <w:rsid w:val="000D26F5"/>
    <w:rsid w:val="000D2A2D"/>
    <w:rsid w:val="000D63CE"/>
    <w:rsid w:val="000E0434"/>
    <w:rsid w:val="000E044C"/>
    <w:rsid w:val="000E5A7A"/>
    <w:rsid w:val="000E6254"/>
    <w:rsid w:val="000F182A"/>
    <w:rsid w:val="000F21C1"/>
    <w:rsid w:val="000F2560"/>
    <w:rsid w:val="000F4AFC"/>
    <w:rsid w:val="000F6A27"/>
    <w:rsid w:val="00100361"/>
    <w:rsid w:val="001006AB"/>
    <w:rsid w:val="00101D90"/>
    <w:rsid w:val="0010745C"/>
    <w:rsid w:val="00111899"/>
    <w:rsid w:val="00113BD1"/>
    <w:rsid w:val="001218DB"/>
    <w:rsid w:val="00121D01"/>
    <w:rsid w:val="00122206"/>
    <w:rsid w:val="00123E1B"/>
    <w:rsid w:val="00124D86"/>
    <w:rsid w:val="00124F74"/>
    <w:rsid w:val="00126787"/>
    <w:rsid w:val="00127408"/>
    <w:rsid w:val="00132F4E"/>
    <w:rsid w:val="00133DA2"/>
    <w:rsid w:val="00134631"/>
    <w:rsid w:val="00135287"/>
    <w:rsid w:val="00135DB6"/>
    <w:rsid w:val="00141F00"/>
    <w:rsid w:val="001437AB"/>
    <w:rsid w:val="00144D56"/>
    <w:rsid w:val="00150FFA"/>
    <w:rsid w:val="00151A40"/>
    <w:rsid w:val="0015646E"/>
    <w:rsid w:val="00156AC4"/>
    <w:rsid w:val="00157967"/>
    <w:rsid w:val="001643C9"/>
    <w:rsid w:val="00165568"/>
    <w:rsid w:val="00166C2F"/>
    <w:rsid w:val="00170104"/>
    <w:rsid w:val="00170874"/>
    <w:rsid w:val="001716C9"/>
    <w:rsid w:val="00173363"/>
    <w:rsid w:val="00173B94"/>
    <w:rsid w:val="00177CE2"/>
    <w:rsid w:val="00180231"/>
    <w:rsid w:val="00181BF9"/>
    <w:rsid w:val="00182284"/>
    <w:rsid w:val="00182787"/>
    <w:rsid w:val="0018334A"/>
    <w:rsid w:val="00183BA0"/>
    <w:rsid w:val="001854B4"/>
    <w:rsid w:val="00192496"/>
    <w:rsid w:val="00193565"/>
    <w:rsid w:val="001939E1"/>
    <w:rsid w:val="00193A1C"/>
    <w:rsid w:val="001941C5"/>
    <w:rsid w:val="00195382"/>
    <w:rsid w:val="001955D2"/>
    <w:rsid w:val="001A1B7A"/>
    <w:rsid w:val="001A2421"/>
    <w:rsid w:val="001A2A51"/>
    <w:rsid w:val="001A3658"/>
    <w:rsid w:val="001A3E5F"/>
    <w:rsid w:val="001A47B9"/>
    <w:rsid w:val="001A4AC5"/>
    <w:rsid w:val="001A55B6"/>
    <w:rsid w:val="001A61EE"/>
    <w:rsid w:val="001A759A"/>
    <w:rsid w:val="001A789A"/>
    <w:rsid w:val="001B3A34"/>
    <w:rsid w:val="001B5428"/>
    <w:rsid w:val="001B5483"/>
    <w:rsid w:val="001B7A5D"/>
    <w:rsid w:val="001C20A0"/>
    <w:rsid w:val="001C2418"/>
    <w:rsid w:val="001C2749"/>
    <w:rsid w:val="001C46A5"/>
    <w:rsid w:val="001C6594"/>
    <w:rsid w:val="001C69C4"/>
    <w:rsid w:val="001D0E88"/>
    <w:rsid w:val="001D4814"/>
    <w:rsid w:val="001D51AD"/>
    <w:rsid w:val="001D6DC6"/>
    <w:rsid w:val="001E1455"/>
    <w:rsid w:val="001E1AEF"/>
    <w:rsid w:val="001E1B4E"/>
    <w:rsid w:val="001E3590"/>
    <w:rsid w:val="001E39E3"/>
    <w:rsid w:val="001E474B"/>
    <w:rsid w:val="001E61B6"/>
    <w:rsid w:val="001E7407"/>
    <w:rsid w:val="001E7F99"/>
    <w:rsid w:val="001F361B"/>
    <w:rsid w:val="00200D9C"/>
    <w:rsid w:val="00201D27"/>
    <w:rsid w:val="00202260"/>
    <w:rsid w:val="00202618"/>
    <w:rsid w:val="00203281"/>
    <w:rsid w:val="00204AC6"/>
    <w:rsid w:val="002072E4"/>
    <w:rsid w:val="002100D3"/>
    <w:rsid w:val="00211AAC"/>
    <w:rsid w:val="0021422B"/>
    <w:rsid w:val="0021479A"/>
    <w:rsid w:val="00215532"/>
    <w:rsid w:val="00217BEA"/>
    <w:rsid w:val="002216B2"/>
    <w:rsid w:val="00223C23"/>
    <w:rsid w:val="00224EA9"/>
    <w:rsid w:val="00227B97"/>
    <w:rsid w:val="00231202"/>
    <w:rsid w:val="0023201A"/>
    <w:rsid w:val="002326CF"/>
    <w:rsid w:val="00233DBB"/>
    <w:rsid w:val="00234C15"/>
    <w:rsid w:val="002369D8"/>
    <w:rsid w:val="00240749"/>
    <w:rsid w:val="0024083C"/>
    <w:rsid w:val="00241F0E"/>
    <w:rsid w:val="002450D4"/>
    <w:rsid w:val="00246AE0"/>
    <w:rsid w:val="00246CBD"/>
    <w:rsid w:val="00250229"/>
    <w:rsid w:val="0025330E"/>
    <w:rsid w:val="00253621"/>
    <w:rsid w:val="00253B9D"/>
    <w:rsid w:val="002540B0"/>
    <w:rsid w:val="00262525"/>
    <w:rsid w:val="00263820"/>
    <w:rsid w:val="00264B05"/>
    <w:rsid w:val="00265CB6"/>
    <w:rsid w:val="0027281B"/>
    <w:rsid w:val="00274F77"/>
    <w:rsid w:val="00275197"/>
    <w:rsid w:val="002778D5"/>
    <w:rsid w:val="00280985"/>
    <w:rsid w:val="00285076"/>
    <w:rsid w:val="002874F7"/>
    <w:rsid w:val="0029009C"/>
    <w:rsid w:val="002918AA"/>
    <w:rsid w:val="00292E34"/>
    <w:rsid w:val="00293B89"/>
    <w:rsid w:val="0029554B"/>
    <w:rsid w:val="00297117"/>
    <w:rsid w:val="00297A75"/>
    <w:rsid w:val="00297ECB"/>
    <w:rsid w:val="002B2C20"/>
    <w:rsid w:val="002B329A"/>
    <w:rsid w:val="002B3A6E"/>
    <w:rsid w:val="002B58C8"/>
    <w:rsid w:val="002B5A30"/>
    <w:rsid w:val="002C0B29"/>
    <w:rsid w:val="002C14E2"/>
    <w:rsid w:val="002C5AEE"/>
    <w:rsid w:val="002D043A"/>
    <w:rsid w:val="002D0ADB"/>
    <w:rsid w:val="002D395A"/>
    <w:rsid w:val="002E0EB7"/>
    <w:rsid w:val="002E502E"/>
    <w:rsid w:val="002E76C9"/>
    <w:rsid w:val="002E7862"/>
    <w:rsid w:val="002F0E49"/>
    <w:rsid w:val="002F358C"/>
    <w:rsid w:val="002F765E"/>
    <w:rsid w:val="00304277"/>
    <w:rsid w:val="0031554B"/>
    <w:rsid w:val="003156A6"/>
    <w:rsid w:val="00315845"/>
    <w:rsid w:val="003159BD"/>
    <w:rsid w:val="003236DE"/>
    <w:rsid w:val="0032381A"/>
    <w:rsid w:val="0032466F"/>
    <w:rsid w:val="00330567"/>
    <w:rsid w:val="00335F91"/>
    <w:rsid w:val="003415D3"/>
    <w:rsid w:val="003433EF"/>
    <w:rsid w:val="0034409C"/>
    <w:rsid w:val="003479FB"/>
    <w:rsid w:val="00350417"/>
    <w:rsid w:val="00351C0B"/>
    <w:rsid w:val="00352B0F"/>
    <w:rsid w:val="00361892"/>
    <w:rsid w:val="00361E71"/>
    <w:rsid w:val="003651AC"/>
    <w:rsid w:val="00366CDF"/>
    <w:rsid w:val="00367AC3"/>
    <w:rsid w:val="00375662"/>
    <w:rsid w:val="00375C6C"/>
    <w:rsid w:val="00376516"/>
    <w:rsid w:val="00376957"/>
    <w:rsid w:val="00390B72"/>
    <w:rsid w:val="0039238B"/>
    <w:rsid w:val="00392648"/>
    <w:rsid w:val="00392979"/>
    <w:rsid w:val="00397103"/>
    <w:rsid w:val="003A22C2"/>
    <w:rsid w:val="003A39A4"/>
    <w:rsid w:val="003A573A"/>
    <w:rsid w:val="003A7B3C"/>
    <w:rsid w:val="003A7B8C"/>
    <w:rsid w:val="003C4DC7"/>
    <w:rsid w:val="003C5F2B"/>
    <w:rsid w:val="003C6F91"/>
    <w:rsid w:val="003D0BFE"/>
    <w:rsid w:val="003D26DA"/>
    <w:rsid w:val="003D32EA"/>
    <w:rsid w:val="003D55BF"/>
    <w:rsid w:val="003D5700"/>
    <w:rsid w:val="003D58B7"/>
    <w:rsid w:val="003D6B26"/>
    <w:rsid w:val="003E25D6"/>
    <w:rsid w:val="003E2A65"/>
    <w:rsid w:val="003E642C"/>
    <w:rsid w:val="003E6775"/>
    <w:rsid w:val="003F1B76"/>
    <w:rsid w:val="003F29A7"/>
    <w:rsid w:val="003F545E"/>
    <w:rsid w:val="004001C5"/>
    <w:rsid w:val="00405579"/>
    <w:rsid w:val="0040721B"/>
    <w:rsid w:val="00407871"/>
    <w:rsid w:val="0041062F"/>
    <w:rsid w:val="00410B8E"/>
    <w:rsid w:val="004116CD"/>
    <w:rsid w:val="00412057"/>
    <w:rsid w:val="004121D6"/>
    <w:rsid w:val="00421FC1"/>
    <w:rsid w:val="00422156"/>
    <w:rsid w:val="00422581"/>
    <w:rsid w:val="004229C7"/>
    <w:rsid w:val="00422E81"/>
    <w:rsid w:val="00423893"/>
    <w:rsid w:val="00424CA9"/>
    <w:rsid w:val="00432C8D"/>
    <w:rsid w:val="00434779"/>
    <w:rsid w:val="00436785"/>
    <w:rsid w:val="00436AB5"/>
    <w:rsid w:val="00436BD5"/>
    <w:rsid w:val="00437E4B"/>
    <w:rsid w:val="00440148"/>
    <w:rsid w:val="0044291A"/>
    <w:rsid w:val="00443342"/>
    <w:rsid w:val="00450080"/>
    <w:rsid w:val="00453F56"/>
    <w:rsid w:val="00461826"/>
    <w:rsid w:val="004618C1"/>
    <w:rsid w:val="004628C4"/>
    <w:rsid w:val="0046473B"/>
    <w:rsid w:val="00465599"/>
    <w:rsid w:val="00466272"/>
    <w:rsid w:val="00466874"/>
    <w:rsid w:val="0046712C"/>
    <w:rsid w:val="004702CF"/>
    <w:rsid w:val="00477EFB"/>
    <w:rsid w:val="0048196B"/>
    <w:rsid w:val="0048364F"/>
    <w:rsid w:val="00484D4B"/>
    <w:rsid w:val="00486002"/>
    <w:rsid w:val="00494FBD"/>
    <w:rsid w:val="004966F5"/>
    <w:rsid w:val="00496F97"/>
    <w:rsid w:val="004A1A29"/>
    <w:rsid w:val="004A26E0"/>
    <w:rsid w:val="004A312E"/>
    <w:rsid w:val="004A6AAF"/>
    <w:rsid w:val="004B1279"/>
    <w:rsid w:val="004B1FAA"/>
    <w:rsid w:val="004B24F5"/>
    <w:rsid w:val="004B3252"/>
    <w:rsid w:val="004C12C7"/>
    <w:rsid w:val="004C2051"/>
    <w:rsid w:val="004C3D98"/>
    <w:rsid w:val="004C62B1"/>
    <w:rsid w:val="004C7130"/>
    <w:rsid w:val="004C7C8C"/>
    <w:rsid w:val="004D13AA"/>
    <w:rsid w:val="004D1BB8"/>
    <w:rsid w:val="004D2196"/>
    <w:rsid w:val="004D370D"/>
    <w:rsid w:val="004D4A91"/>
    <w:rsid w:val="004D5959"/>
    <w:rsid w:val="004D5CD1"/>
    <w:rsid w:val="004D7928"/>
    <w:rsid w:val="004E2A4A"/>
    <w:rsid w:val="004E2B36"/>
    <w:rsid w:val="004E350A"/>
    <w:rsid w:val="004E3FFD"/>
    <w:rsid w:val="004E4131"/>
    <w:rsid w:val="004E48D7"/>
    <w:rsid w:val="004E6E50"/>
    <w:rsid w:val="004F0D23"/>
    <w:rsid w:val="004F1FAC"/>
    <w:rsid w:val="004F243B"/>
    <w:rsid w:val="004F7BB6"/>
    <w:rsid w:val="00500B51"/>
    <w:rsid w:val="00505EF5"/>
    <w:rsid w:val="00511C6C"/>
    <w:rsid w:val="00516B8D"/>
    <w:rsid w:val="005266E1"/>
    <w:rsid w:val="005270F4"/>
    <w:rsid w:val="005279C5"/>
    <w:rsid w:val="00531971"/>
    <w:rsid w:val="00532CE6"/>
    <w:rsid w:val="00533227"/>
    <w:rsid w:val="0053392E"/>
    <w:rsid w:val="00535353"/>
    <w:rsid w:val="00535A40"/>
    <w:rsid w:val="00536B09"/>
    <w:rsid w:val="00537C9F"/>
    <w:rsid w:val="00537FBC"/>
    <w:rsid w:val="00540395"/>
    <w:rsid w:val="00541746"/>
    <w:rsid w:val="00543469"/>
    <w:rsid w:val="00546520"/>
    <w:rsid w:val="00547FF1"/>
    <w:rsid w:val="00551B54"/>
    <w:rsid w:val="0055322B"/>
    <w:rsid w:val="005624A2"/>
    <w:rsid w:val="00563391"/>
    <w:rsid w:val="00564D56"/>
    <w:rsid w:val="005652DC"/>
    <w:rsid w:val="00567772"/>
    <w:rsid w:val="005729FC"/>
    <w:rsid w:val="00572F93"/>
    <w:rsid w:val="0057408B"/>
    <w:rsid w:val="005770AA"/>
    <w:rsid w:val="00577D0E"/>
    <w:rsid w:val="00584811"/>
    <w:rsid w:val="00584903"/>
    <w:rsid w:val="00584ED9"/>
    <w:rsid w:val="005853F9"/>
    <w:rsid w:val="00586048"/>
    <w:rsid w:val="0058611D"/>
    <w:rsid w:val="0058646D"/>
    <w:rsid w:val="00586AA6"/>
    <w:rsid w:val="00593AA6"/>
    <w:rsid w:val="00594161"/>
    <w:rsid w:val="00594749"/>
    <w:rsid w:val="0059545A"/>
    <w:rsid w:val="005A0D92"/>
    <w:rsid w:val="005A1E4A"/>
    <w:rsid w:val="005A369E"/>
    <w:rsid w:val="005A3987"/>
    <w:rsid w:val="005B4067"/>
    <w:rsid w:val="005B4F6F"/>
    <w:rsid w:val="005B626E"/>
    <w:rsid w:val="005B6711"/>
    <w:rsid w:val="005B78CC"/>
    <w:rsid w:val="005C11E4"/>
    <w:rsid w:val="005C1B1C"/>
    <w:rsid w:val="005C25DC"/>
    <w:rsid w:val="005C3F41"/>
    <w:rsid w:val="005C41A8"/>
    <w:rsid w:val="005C4713"/>
    <w:rsid w:val="005D2DA7"/>
    <w:rsid w:val="005D439E"/>
    <w:rsid w:val="005D5BAC"/>
    <w:rsid w:val="005D5C49"/>
    <w:rsid w:val="005D672F"/>
    <w:rsid w:val="005E152A"/>
    <w:rsid w:val="005E3A3B"/>
    <w:rsid w:val="005E5442"/>
    <w:rsid w:val="005E6F85"/>
    <w:rsid w:val="005F1AD4"/>
    <w:rsid w:val="005F339A"/>
    <w:rsid w:val="005F52EC"/>
    <w:rsid w:val="005F7F5A"/>
    <w:rsid w:val="00600219"/>
    <w:rsid w:val="0060285F"/>
    <w:rsid w:val="00604C04"/>
    <w:rsid w:val="00607DF9"/>
    <w:rsid w:val="00611DC8"/>
    <w:rsid w:val="006236A2"/>
    <w:rsid w:val="00625B28"/>
    <w:rsid w:val="0062649A"/>
    <w:rsid w:val="00630B79"/>
    <w:rsid w:val="0063170B"/>
    <w:rsid w:val="00632DCE"/>
    <w:rsid w:val="006359E9"/>
    <w:rsid w:val="00635EBA"/>
    <w:rsid w:val="00635EDF"/>
    <w:rsid w:val="00636687"/>
    <w:rsid w:val="0063683B"/>
    <w:rsid w:val="00636977"/>
    <w:rsid w:val="00641DD0"/>
    <w:rsid w:val="00641DE5"/>
    <w:rsid w:val="00643FA0"/>
    <w:rsid w:val="0064552F"/>
    <w:rsid w:val="00650E95"/>
    <w:rsid w:val="0065400B"/>
    <w:rsid w:val="00655777"/>
    <w:rsid w:val="00656F0C"/>
    <w:rsid w:val="00660573"/>
    <w:rsid w:val="00664B77"/>
    <w:rsid w:val="006650BA"/>
    <w:rsid w:val="006678DB"/>
    <w:rsid w:val="006679A1"/>
    <w:rsid w:val="00673E4D"/>
    <w:rsid w:val="00677CC2"/>
    <w:rsid w:val="00681F92"/>
    <w:rsid w:val="00682126"/>
    <w:rsid w:val="006822D0"/>
    <w:rsid w:val="006842C2"/>
    <w:rsid w:val="00685F42"/>
    <w:rsid w:val="0069207B"/>
    <w:rsid w:val="006A1BDC"/>
    <w:rsid w:val="006A201D"/>
    <w:rsid w:val="006A20F2"/>
    <w:rsid w:val="006A6AEF"/>
    <w:rsid w:val="006A78C4"/>
    <w:rsid w:val="006A7E3A"/>
    <w:rsid w:val="006B16BD"/>
    <w:rsid w:val="006B1922"/>
    <w:rsid w:val="006B6CE3"/>
    <w:rsid w:val="006C2874"/>
    <w:rsid w:val="006C3E25"/>
    <w:rsid w:val="006C6802"/>
    <w:rsid w:val="006C7F8C"/>
    <w:rsid w:val="006D380D"/>
    <w:rsid w:val="006E0135"/>
    <w:rsid w:val="006E075F"/>
    <w:rsid w:val="006E236C"/>
    <w:rsid w:val="006E24D6"/>
    <w:rsid w:val="006E303A"/>
    <w:rsid w:val="006E34DF"/>
    <w:rsid w:val="006E438B"/>
    <w:rsid w:val="006E488E"/>
    <w:rsid w:val="006E5172"/>
    <w:rsid w:val="006E6EC2"/>
    <w:rsid w:val="006E7B28"/>
    <w:rsid w:val="006F3E89"/>
    <w:rsid w:val="006F3EA0"/>
    <w:rsid w:val="006F3F1E"/>
    <w:rsid w:val="006F7CD8"/>
    <w:rsid w:val="006F7E19"/>
    <w:rsid w:val="00700463"/>
    <w:rsid w:val="00700B2C"/>
    <w:rsid w:val="0070381C"/>
    <w:rsid w:val="007060BC"/>
    <w:rsid w:val="00706EAB"/>
    <w:rsid w:val="0071113E"/>
    <w:rsid w:val="00712D8D"/>
    <w:rsid w:val="00713084"/>
    <w:rsid w:val="007131DF"/>
    <w:rsid w:val="00714B26"/>
    <w:rsid w:val="00717AFA"/>
    <w:rsid w:val="00720A05"/>
    <w:rsid w:val="00722762"/>
    <w:rsid w:val="00723755"/>
    <w:rsid w:val="00723955"/>
    <w:rsid w:val="0072790D"/>
    <w:rsid w:val="00731E00"/>
    <w:rsid w:val="007331C0"/>
    <w:rsid w:val="007335B1"/>
    <w:rsid w:val="00734F79"/>
    <w:rsid w:val="007410F4"/>
    <w:rsid w:val="00741507"/>
    <w:rsid w:val="007440B7"/>
    <w:rsid w:val="00744536"/>
    <w:rsid w:val="00751672"/>
    <w:rsid w:val="00752627"/>
    <w:rsid w:val="00753CCE"/>
    <w:rsid w:val="00760DFF"/>
    <w:rsid w:val="007630A6"/>
    <w:rsid w:val="007634AD"/>
    <w:rsid w:val="007671B2"/>
    <w:rsid w:val="00770A98"/>
    <w:rsid w:val="0077105F"/>
    <w:rsid w:val="007715C9"/>
    <w:rsid w:val="00773128"/>
    <w:rsid w:val="0077469C"/>
    <w:rsid w:val="00774EDD"/>
    <w:rsid w:val="007757EC"/>
    <w:rsid w:val="0077613D"/>
    <w:rsid w:val="00782265"/>
    <w:rsid w:val="007936E1"/>
    <w:rsid w:val="00794C7A"/>
    <w:rsid w:val="0079541E"/>
    <w:rsid w:val="0079567D"/>
    <w:rsid w:val="00797D2F"/>
    <w:rsid w:val="007A080A"/>
    <w:rsid w:val="007A2CD1"/>
    <w:rsid w:val="007A4E3E"/>
    <w:rsid w:val="007A646C"/>
    <w:rsid w:val="007B0FF2"/>
    <w:rsid w:val="007B47C9"/>
    <w:rsid w:val="007B5146"/>
    <w:rsid w:val="007C34C5"/>
    <w:rsid w:val="007C36CC"/>
    <w:rsid w:val="007C5FA3"/>
    <w:rsid w:val="007D01FA"/>
    <w:rsid w:val="007D1EB8"/>
    <w:rsid w:val="007D530B"/>
    <w:rsid w:val="007D6D62"/>
    <w:rsid w:val="007D7541"/>
    <w:rsid w:val="007D7B3B"/>
    <w:rsid w:val="007E216F"/>
    <w:rsid w:val="007E46EB"/>
    <w:rsid w:val="007E7D4A"/>
    <w:rsid w:val="007F0F20"/>
    <w:rsid w:val="007F2DDC"/>
    <w:rsid w:val="008006CC"/>
    <w:rsid w:val="008065D0"/>
    <w:rsid w:val="00807C1A"/>
    <w:rsid w:val="00807F18"/>
    <w:rsid w:val="008109A0"/>
    <w:rsid w:val="00812326"/>
    <w:rsid w:val="00815D50"/>
    <w:rsid w:val="00816476"/>
    <w:rsid w:val="0082136B"/>
    <w:rsid w:val="00821B5D"/>
    <w:rsid w:val="008224A9"/>
    <w:rsid w:val="008227EB"/>
    <w:rsid w:val="00825D31"/>
    <w:rsid w:val="00826184"/>
    <w:rsid w:val="00831E8D"/>
    <w:rsid w:val="0083310A"/>
    <w:rsid w:val="008332DC"/>
    <w:rsid w:val="00834197"/>
    <w:rsid w:val="008353CE"/>
    <w:rsid w:val="008376B3"/>
    <w:rsid w:val="00840A44"/>
    <w:rsid w:val="008436A1"/>
    <w:rsid w:val="00845C45"/>
    <w:rsid w:val="008473BD"/>
    <w:rsid w:val="0085108D"/>
    <w:rsid w:val="008536BC"/>
    <w:rsid w:val="00853C42"/>
    <w:rsid w:val="00856A31"/>
    <w:rsid w:val="00856CBA"/>
    <w:rsid w:val="00857D6B"/>
    <w:rsid w:val="008642E0"/>
    <w:rsid w:val="00873DAC"/>
    <w:rsid w:val="00874C72"/>
    <w:rsid w:val="008754D0"/>
    <w:rsid w:val="00877D48"/>
    <w:rsid w:val="00881980"/>
    <w:rsid w:val="00883781"/>
    <w:rsid w:val="00885570"/>
    <w:rsid w:val="0088785B"/>
    <w:rsid w:val="00893958"/>
    <w:rsid w:val="008A032D"/>
    <w:rsid w:val="008A2E77"/>
    <w:rsid w:val="008B0B23"/>
    <w:rsid w:val="008B234C"/>
    <w:rsid w:val="008B273E"/>
    <w:rsid w:val="008B2A79"/>
    <w:rsid w:val="008B3855"/>
    <w:rsid w:val="008C01B4"/>
    <w:rsid w:val="008C1F85"/>
    <w:rsid w:val="008C2739"/>
    <w:rsid w:val="008C54EF"/>
    <w:rsid w:val="008C6F6F"/>
    <w:rsid w:val="008C7B42"/>
    <w:rsid w:val="008D0EE0"/>
    <w:rsid w:val="008D48D2"/>
    <w:rsid w:val="008D7C22"/>
    <w:rsid w:val="008F1883"/>
    <w:rsid w:val="008F4F1C"/>
    <w:rsid w:val="008F60F8"/>
    <w:rsid w:val="008F660A"/>
    <w:rsid w:val="008F6764"/>
    <w:rsid w:val="008F6FDC"/>
    <w:rsid w:val="008F77C4"/>
    <w:rsid w:val="009005FF"/>
    <w:rsid w:val="009012CE"/>
    <w:rsid w:val="009045BC"/>
    <w:rsid w:val="0090476C"/>
    <w:rsid w:val="00907CEE"/>
    <w:rsid w:val="009103F3"/>
    <w:rsid w:val="00914230"/>
    <w:rsid w:val="009148C7"/>
    <w:rsid w:val="00915546"/>
    <w:rsid w:val="00915B1C"/>
    <w:rsid w:val="00917693"/>
    <w:rsid w:val="00926854"/>
    <w:rsid w:val="0093120F"/>
    <w:rsid w:val="00932377"/>
    <w:rsid w:val="00937417"/>
    <w:rsid w:val="009376A6"/>
    <w:rsid w:val="00942A39"/>
    <w:rsid w:val="009437DB"/>
    <w:rsid w:val="00952C07"/>
    <w:rsid w:val="00956160"/>
    <w:rsid w:val="009573CB"/>
    <w:rsid w:val="0096115E"/>
    <w:rsid w:val="00966906"/>
    <w:rsid w:val="00967042"/>
    <w:rsid w:val="00971C43"/>
    <w:rsid w:val="009749F4"/>
    <w:rsid w:val="00975BE3"/>
    <w:rsid w:val="00976C3C"/>
    <w:rsid w:val="00980D58"/>
    <w:rsid w:val="0098255A"/>
    <w:rsid w:val="009845BE"/>
    <w:rsid w:val="00984707"/>
    <w:rsid w:val="00984A7A"/>
    <w:rsid w:val="009874AF"/>
    <w:rsid w:val="00990D48"/>
    <w:rsid w:val="009915DE"/>
    <w:rsid w:val="00991796"/>
    <w:rsid w:val="009918BA"/>
    <w:rsid w:val="0099457E"/>
    <w:rsid w:val="009969C9"/>
    <w:rsid w:val="00997733"/>
    <w:rsid w:val="009A1E0D"/>
    <w:rsid w:val="009A2AD4"/>
    <w:rsid w:val="009A4C23"/>
    <w:rsid w:val="009B3F20"/>
    <w:rsid w:val="009B4035"/>
    <w:rsid w:val="009B5A7D"/>
    <w:rsid w:val="009C13C1"/>
    <w:rsid w:val="009C242D"/>
    <w:rsid w:val="009C46F9"/>
    <w:rsid w:val="009D6A4D"/>
    <w:rsid w:val="009D7680"/>
    <w:rsid w:val="009E351A"/>
    <w:rsid w:val="009E6908"/>
    <w:rsid w:val="009F328D"/>
    <w:rsid w:val="009F665A"/>
    <w:rsid w:val="00A00331"/>
    <w:rsid w:val="00A013AE"/>
    <w:rsid w:val="00A026C5"/>
    <w:rsid w:val="00A02741"/>
    <w:rsid w:val="00A047E9"/>
    <w:rsid w:val="00A048FF"/>
    <w:rsid w:val="00A04DD4"/>
    <w:rsid w:val="00A073CC"/>
    <w:rsid w:val="00A10775"/>
    <w:rsid w:val="00A13AB2"/>
    <w:rsid w:val="00A15989"/>
    <w:rsid w:val="00A16DF7"/>
    <w:rsid w:val="00A21353"/>
    <w:rsid w:val="00A22077"/>
    <w:rsid w:val="00A231E2"/>
    <w:rsid w:val="00A26DB1"/>
    <w:rsid w:val="00A26DF7"/>
    <w:rsid w:val="00A3141D"/>
    <w:rsid w:val="00A33746"/>
    <w:rsid w:val="00A355CD"/>
    <w:rsid w:val="00A36C48"/>
    <w:rsid w:val="00A41E0B"/>
    <w:rsid w:val="00A43E68"/>
    <w:rsid w:val="00A514D4"/>
    <w:rsid w:val="00A55631"/>
    <w:rsid w:val="00A6299D"/>
    <w:rsid w:val="00A63A9C"/>
    <w:rsid w:val="00A64645"/>
    <w:rsid w:val="00A64912"/>
    <w:rsid w:val="00A70A74"/>
    <w:rsid w:val="00A718D7"/>
    <w:rsid w:val="00A73E8A"/>
    <w:rsid w:val="00A76244"/>
    <w:rsid w:val="00A77656"/>
    <w:rsid w:val="00A7786C"/>
    <w:rsid w:val="00A801AF"/>
    <w:rsid w:val="00A84BC9"/>
    <w:rsid w:val="00A91595"/>
    <w:rsid w:val="00A94FC8"/>
    <w:rsid w:val="00A961B9"/>
    <w:rsid w:val="00AA253B"/>
    <w:rsid w:val="00AA26F5"/>
    <w:rsid w:val="00AA3795"/>
    <w:rsid w:val="00AA68CF"/>
    <w:rsid w:val="00AB16C4"/>
    <w:rsid w:val="00AB2C16"/>
    <w:rsid w:val="00AB2F4A"/>
    <w:rsid w:val="00AB56EE"/>
    <w:rsid w:val="00AC09D9"/>
    <w:rsid w:val="00AC1E75"/>
    <w:rsid w:val="00AC5564"/>
    <w:rsid w:val="00AC5A74"/>
    <w:rsid w:val="00AC7873"/>
    <w:rsid w:val="00AD0278"/>
    <w:rsid w:val="00AD0392"/>
    <w:rsid w:val="00AD32DF"/>
    <w:rsid w:val="00AD5641"/>
    <w:rsid w:val="00AE1088"/>
    <w:rsid w:val="00AE325A"/>
    <w:rsid w:val="00AE425C"/>
    <w:rsid w:val="00AE70FD"/>
    <w:rsid w:val="00AE71CA"/>
    <w:rsid w:val="00AE7533"/>
    <w:rsid w:val="00AF112F"/>
    <w:rsid w:val="00AF1BA4"/>
    <w:rsid w:val="00AF7077"/>
    <w:rsid w:val="00AF713D"/>
    <w:rsid w:val="00B00706"/>
    <w:rsid w:val="00B020B8"/>
    <w:rsid w:val="00B032D8"/>
    <w:rsid w:val="00B04027"/>
    <w:rsid w:val="00B049D5"/>
    <w:rsid w:val="00B11FE4"/>
    <w:rsid w:val="00B12BF3"/>
    <w:rsid w:val="00B14533"/>
    <w:rsid w:val="00B2030A"/>
    <w:rsid w:val="00B226E5"/>
    <w:rsid w:val="00B24411"/>
    <w:rsid w:val="00B2530F"/>
    <w:rsid w:val="00B26538"/>
    <w:rsid w:val="00B27688"/>
    <w:rsid w:val="00B33B3C"/>
    <w:rsid w:val="00B3475C"/>
    <w:rsid w:val="00B3509A"/>
    <w:rsid w:val="00B35724"/>
    <w:rsid w:val="00B35C03"/>
    <w:rsid w:val="00B41175"/>
    <w:rsid w:val="00B4386D"/>
    <w:rsid w:val="00B45E44"/>
    <w:rsid w:val="00B47307"/>
    <w:rsid w:val="00B53413"/>
    <w:rsid w:val="00B53F08"/>
    <w:rsid w:val="00B56B41"/>
    <w:rsid w:val="00B604C4"/>
    <w:rsid w:val="00B62872"/>
    <w:rsid w:val="00B6382D"/>
    <w:rsid w:val="00B67D4A"/>
    <w:rsid w:val="00B67FF4"/>
    <w:rsid w:val="00B71055"/>
    <w:rsid w:val="00B71335"/>
    <w:rsid w:val="00B76B28"/>
    <w:rsid w:val="00B774DE"/>
    <w:rsid w:val="00B809C4"/>
    <w:rsid w:val="00B84D97"/>
    <w:rsid w:val="00B85359"/>
    <w:rsid w:val="00B87203"/>
    <w:rsid w:val="00B91FDC"/>
    <w:rsid w:val="00B935F2"/>
    <w:rsid w:val="00B95123"/>
    <w:rsid w:val="00BA0A48"/>
    <w:rsid w:val="00BA2230"/>
    <w:rsid w:val="00BA299F"/>
    <w:rsid w:val="00BA35C5"/>
    <w:rsid w:val="00BA5026"/>
    <w:rsid w:val="00BA5D6A"/>
    <w:rsid w:val="00BB2C70"/>
    <w:rsid w:val="00BB2F09"/>
    <w:rsid w:val="00BB40BF"/>
    <w:rsid w:val="00BB4254"/>
    <w:rsid w:val="00BC0CD1"/>
    <w:rsid w:val="00BC1162"/>
    <w:rsid w:val="00BC2FDC"/>
    <w:rsid w:val="00BC39FB"/>
    <w:rsid w:val="00BC5055"/>
    <w:rsid w:val="00BD509B"/>
    <w:rsid w:val="00BD6F31"/>
    <w:rsid w:val="00BD7AF2"/>
    <w:rsid w:val="00BE0A6C"/>
    <w:rsid w:val="00BE2213"/>
    <w:rsid w:val="00BE380C"/>
    <w:rsid w:val="00BE719A"/>
    <w:rsid w:val="00BE720A"/>
    <w:rsid w:val="00BF0461"/>
    <w:rsid w:val="00BF0556"/>
    <w:rsid w:val="00BF4434"/>
    <w:rsid w:val="00BF4944"/>
    <w:rsid w:val="00BF49C7"/>
    <w:rsid w:val="00BF4A31"/>
    <w:rsid w:val="00BF56D4"/>
    <w:rsid w:val="00BF5805"/>
    <w:rsid w:val="00BF77A2"/>
    <w:rsid w:val="00C04409"/>
    <w:rsid w:val="00C04C72"/>
    <w:rsid w:val="00C0514B"/>
    <w:rsid w:val="00C067E5"/>
    <w:rsid w:val="00C07997"/>
    <w:rsid w:val="00C12A38"/>
    <w:rsid w:val="00C14611"/>
    <w:rsid w:val="00C164CA"/>
    <w:rsid w:val="00C176CF"/>
    <w:rsid w:val="00C22549"/>
    <w:rsid w:val="00C250AE"/>
    <w:rsid w:val="00C2647D"/>
    <w:rsid w:val="00C26DED"/>
    <w:rsid w:val="00C31C37"/>
    <w:rsid w:val="00C34BD5"/>
    <w:rsid w:val="00C35080"/>
    <w:rsid w:val="00C351F1"/>
    <w:rsid w:val="00C35B58"/>
    <w:rsid w:val="00C416C7"/>
    <w:rsid w:val="00C42BF8"/>
    <w:rsid w:val="00C4453B"/>
    <w:rsid w:val="00C44816"/>
    <w:rsid w:val="00C45671"/>
    <w:rsid w:val="00C45B5C"/>
    <w:rsid w:val="00C460AE"/>
    <w:rsid w:val="00C50043"/>
    <w:rsid w:val="00C52E7E"/>
    <w:rsid w:val="00C53913"/>
    <w:rsid w:val="00C54E84"/>
    <w:rsid w:val="00C55594"/>
    <w:rsid w:val="00C608E6"/>
    <w:rsid w:val="00C60B6F"/>
    <w:rsid w:val="00C61E24"/>
    <w:rsid w:val="00C62412"/>
    <w:rsid w:val="00C62422"/>
    <w:rsid w:val="00C65086"/>
    <w:rsid w:val="00C6576B"/>
    <w:rsid w:val="00C724BB"/>
    <w:rsid w:val="00C732EB"/>
    <w:rsid w:val="00C7573B"/>
    <w:rsid w:val="00C76CF3"/>
    <w:rsid w:val="00C76D7A"/>
    <w:rsid w:val="00C7736B"/>
    <w:rsid w:val="00C77C3D"/>
    <w:rsid w:val="00C77CEB"/>
    <w:rsid w:val="00C82465"/>
    <w:rsid w:val="00C8328B"/>
    <w:rsid w:val="00C85D98"/>
    <w:rsid w:val="00C8732F"/>
    <w:rsid w:val="00C93044"/>
    <w:rsid w:val="00CA2EF2"/>
    <w:rsid w:val="00CA7D38"/>
    <w:rsid w:val="00CB0E31"/>
    <w:rsid w:val="00CB2F17"/>
    <w:rsid w:val="00CC11C1"/>
    <w:rsid w:val="00CC2634"/>
    <w:rsid w:val="00CC6232"/>
    <w:rsid w:val="00CC6959"/>
    <w:rsid w:val="00CD5076"/>
    <w:rsid w:val="00CD5B8D"/>
    <w:rsid w:val="00CE0F2B"/>
    <w:rsid w:val="00CE1E31"/>
    <w:rsid w:val="00CE23C1"/>
    <w:rsid w:val="00CE3941"/>
    <w:rsid w:val="00CE3D27"/>
    <w:rsid w:val="00CF05C4"/>
    <w:rsid w:val="00CF0BB2"/>
    <w:rsid w:val="00CF2192"/>
    <w:rsid w:val="00CF41FD"/>
    <w:rsid w:val="00CF602B"/>
    <w:rsid w:val="00CF69F7"/>
    <w:rsid w:val="00D00B06"/>
    <w:rsid w:val="00D00EAA"/>
    <w:rsid w:val="00D130DF"/>
    <w:rsid w:val="00D13441"/>
    <w:rsid w:val="00D2062C"/>
    <w:rsid w:val="00D2369C"/>
    <w:rsid w:val="00D2426A"/>
    <w:rsid w:val="00D243A3"/>
    <w:rsid w:val="00D2452E"/>
    <w:rsid w:val="00D312D7"/>
    <w:rsid w:val="00D34FDF"/>
    <w:rsid w:val="00D40599"/>
    <w:rsid w:val="00D46FA8"/>
    <w:rsid w:val="00D477C3"/>
    <w:rsid w:val="00D52EFE"/>
    <w:rsid w:val="00D53999"/>
    <w:rsid w:val="00D53E6B"/>
    <w:rsid w:val="00D553D3"/>
    <w:rsid w:val="00D6076B"/>
    <w:rsid w:val="00D60B03"/>
    <w:rsid w:val="00D63EF6"/>
    <w:rsid w:val="00D64D96"/>
    <w:rsid w:val="00D70DFB"/>
    <w:rsid w:val="00D7246E"/>
    <w:rsid w:val="00D72949"/>
    <w:rsid w:val="00D73029"/>
    <w:rsid w:val="00D766DF"/>
    <w:rsid w:val="00D8280E"/>
    <w:rsid w:val="00D8296C"/>
    <w:rsid w:val="00D86CC1"/>
    <w:rsid w:val="00D86EB9"/>
    <w:rsid w:val="00D8798D"/>
    <w:rsid w:val="00D979CE"/>
    <w:rsid w:val="00D97A21"/>
    <w:rsid w:val="00DA06F3"/>
    <w:rsid w:val="00DA3015"/>
    <w:rsid w:val="00DA36AB"/>
    <w:rsid w:val="00DA4166"/>
    <w:rsid w:val="00DA6B85"/>
    <w:rsid w:val="00DB1B51"/>
    <w:rsid w:val="00DB3054"/>
    <w:rsid w:val="00DB35B0"/>
    <w:rsid w:val="00DB534E"/>
    <w:rsid w:val="00DB6D87"/>
    <w:rsid w:val="00DC11AA"/>
    <w:rsid w:val="00DC1B8E"/>
    <w:rsid w:val="00DC207C"/>
    <w:rsid w:val="00DC3114"/>
    <w:rsid w:val="00DC6237"/>
    <w:rsid w:val="00DC6B93"/>
    <w:rsid w:val="00DC7C56"/>
    <w:rsid w:val="00DD0559"/>
    <w:rsid w:val="00DD0BA2"/>
    <w:rsid w:val="00DD1A1F"/>
    <w:rsid w:val="00DD218B"/>
    <w:rsid w:val="00DD4564"/>
    <w:rsid w:val="00DD504D"/>
    <w:rsid w:val="00DD635D"/>
    <w:rsid w:val="00DE2002"/>
    <w:rsid w:val="00DE2D96"/>
    <w:rsid w:val="00DE3026"/>
    <w:rsid w:val="00DE486E"/>
    <w:rsid w:val="00DE4A1A"/>
    <w:rsid w:val="00DE7270"/>
    <w:rsid w:val="00DF3B19"/>
    <w:rsid w:val="00DF7AE9"/>
    <w:rsid w:val="00E03D11"/>
    <w:rsid w:val="00E05704"/>
    <w:rsid w:val="00E118AF"/>
    <w:rsid w:val="00E11C7D"/>
    <w:rsid w:val="00E12AA2"/>
    <w:rsid w:val="00E1579E"/>
    <w:rsid w:val="00E170E3"/>
    <w:rsid w:val="00E175F1"/>
    <w:rsid w:val="00E208B4"/>
    <w:rsid w:val="00E217C3"/>
    <w:rsid w:val="00E21C09"/>
    <w:rsid w:val="00E23BE0"/>
    <w:rsid w:val="00E24565"/>
    <w:rsid w:val="00E24D66"/>
    <w:rsid w:val="00E26A35"/>
    <w:rsid w:val="00E31893"/>
    <w:rsid w:val="00E34E3E"/>
    <w:rsid w:val="00E35FB5"/>
    <w:rsid w:val="00E36CA5"/>
    <w:rsid w:val="00E4081B"/>
    <w:rsid w:val="00E4082C"/>
    <w:rsid w:val="00E43E8E"/>
    <w:rsid w:val="00E47903"/>
    <w:rsid w:val="00E50009"/>
    <w:rsid w:val="00E515BA"/>
    <w:rsid w:val="00E52823"/>
    <w:rsid w:val="00E54292"/>
    <w:rsid w:val="00E543AC"/>
    <w:rsid w:val="00E63F51"/>
    <w:rsid w:val="00E6658C"/>
    <w:rsid w:val="00E74C09"/>
    <w:rsid w:val="00E74DC7"/>
    <w:rsid w:val="00E75938"/>
    <w:rsid w:val="00E82955"/>
    <w:rsid w:val="00E84273"/>
    <w:rsid w:val="00E87699"/>
    <w:rsid w:val="00E93981"/>
    <w:rsid w:val="00E947C6"/>
    <w:rsid w:val="00EA0C9C"/>
    <w:rsid w:val="00EA2076"/>
    <w:rsid w:val="00EA237B"/>
    <w:rsid w:val="00EA441C"/>
    <w:rsid w:val="00EA796A"/>
    <w:rsid w:val="00EB5064"/>
    <w:rsid w:val="00EB7398"/>
    <w:rsid w:val="00EC07C6"/>
    <w:rsid w:val="00EC1C57"/>
    <w:rsid w:val="00EC2BE1"/>
    <w:rsid w:val="00EC379A"/>
    <w:rsid w:val="00EC6080"/>
    <w:rsid w:val="00ED492F"/>
    <w:rsid w:val="00ED6718"/>
    <w:rsid w:val="00ED69A0"/>
    <w:rsid w:val="00EE1A17"/>
    <w:rsid w:val="00EE2DF5"/>
    <w:rsid w:val="00EE3002"/>
    <w:rsid w:val="00EE3ACF"/>
    <w:rsid w:val="00EE5209"/>
    <w:rsid w:val="00EE53BF"/>
    <w:rsid w:val="00EE5FF4"/>
    <w:rsid w:val="00EE7BBD"/>
    <w:rsid w:val="00EF0A70"/>
    <w:rsid w:val="00EF2250"/>
    <w:rsid w:val="00EF2E3A"/>
    <w:rsid w:val="00EF39DB"/>
    <w:rsid w:val="00EF4537"/>
    <w:rsid w:val="00EF4CEC"/>
    <w:rsid w:val="00F0168B"/>
    <w:rsid w:val="00F047E2"/>
    <w:rsid w:val="00F055DA"/>
    <w:rsid w:val="00F05CD2"/>
    <w:rsid w:val="00F078DC"/>
    <w:rsid w:val="00F10C86"/>
    <w:rsid w:val="00F126D3"/>
    <w:rsid w:val="00F1346C"/>
    <w:rsid w:val="00F13E86"/>
    <w:rsid w:val="00F14A60"/>
    <w:rsid w:val="00F14B50"/>
    <w:rsid w:val="00F17B00"/>
    <w:rsid w:val="00F256AF"/>
    <w:rsid w:val="00F30AD0"/>
    <w:rsid w:val="00F30DE6"/>
    <w:rsid w:val="00F34F34"/>
    <w:rsid w:val="00F4146A"/>
    <w:rsid w:val="00F4564C"/>
    <w:rsid w:val="00F50243"/>
    <w:rsid w:val="00F5288F"/>
    <w:rsid w:val="00F547EE"/>
    <w:rsid w:val="00F55BDD"/>
    <w:rsid w:val="00F56CBB"/>
    <w:rsid w:val="00F609D7"/>
    <w:rsid w:val="00F6132A"/>
    <w:rsid w:val="00F621A7"/>
    <w:rsid w:val="00F628A6"/>
    <w:rsid w:val="00F65B29"/>
    <w:rsid w:val="00F677A9"/>
    <w:rsid w:val="00F741F5"/>
    <w:rsid w:val="00F74605"/>
    <w:rsid w:val="00F75D4D"/>
    <w:rsid w:val="00F8199B"/>
    <w:rsid w:val="00F82ED6"/>
    <w:rsid w:val="00F84CF5"/>
    <w:rsid w:val="00F90A94"/>
    <w:rsid w:val="00F92D35"/>
    <w:rsid w:val="00F94CCB"/>
    <w:rsid w:val="00F97FC8"/>
    <w:rsid w:val="00FA420B"/>
    <w:rsid w:val="00FA55E2"/>
    <w:rsid w:val="00FA591E"/>
    <w:rsid w:val="00FA7FC3"/>
    <w:rsid w:val="00FB0347"/>
    <w:rsid w:val="00FB302A"/>
    <w:rsid w:val="00FB302F"/>
    <w:rsid w:val="00FB51E2"/>
    <w:rsid w:val="00FC0185"/>
    <w:rsid w:val="00FC1277"/>
    <w:rsid w:val="00FC3D4A"/>
    <w:rsid w:val="00FC4DC4"/>
    <w:rsid w:val="00FD1E13"/>
    <w:rsid w:val="00FD5763"/>
    <w:rsid w:val="00FD7156"/>
    <w:rsid w:val="00FD7EB1"/>
    <w:rsid w:val="00FE39E9"/>
    <w:rsid w:val="00FE41C9"/>
    <w:rsid w:val="00FE7CF8"/>
    <w:rsid w:val="00FE7F93"/>
    <w:rsid w:val="00FF12EB"/>
    <w:rsid w:val="00FF491C"/>
    <w:rsid w:val="00FF6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776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6132A"/>
    <w:pPr>
      <w:spacing w:line="260" w:lineRule="atLeast"/>
    </w:pPr>
    <w:rPr>
      <w:sz w:val="22"/>
    </w:rPr>
  </w:style>
  <w:style w:type="paragraph" w:styleId="Heading1">
    <w:name w:val="heading 1"/>
    <w:basedOn w:val="Normal"/>
    <w:next w:val="Normal"/>
    <w:link w:val="Heading1Char"/>
    <w:uiPriority w:val="9"/>
    <w:qFormat/>
    <w:rsid w:val="00F6132A"/>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6132A"/>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132A"/>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6132A"/>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6132A"/>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6132A"/>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6132A"/>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6132A"/>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132A"/>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32A"/>
  </w:style>
  <w:style w:type="paragraph" w:customStyle="1" w:styleId="OPCParaBase">
    <w:name w:val="OPCParaBase"/>
    <w:qFormat/>
    <w:rsid w:val="00F6132A"/>
    <w:pPr>
      <w:spacing w:line="260" w:lineRule="atLeast"/>
    </w:pPr>
    <w:rPr>
      <w:rFonts w:eastAsia="Times New Roman" w:cs="Times New Roman"/>
      <w:sz w:val="22"/>
      <w:lang w:eastAsia="en-AU"/>
    </w:rPr>
  </w:style>
  <w:style w:type="paragraph" w:customStyle="1" w:styleId="ShortT">
    <w:name w:val="ShortT"/>
    <w:basedOn w:val="OPCParaBase"/>
    <w:next w:val="Normal"/>
    <w:qFormat/>
    <w:rsid w:val="00F6132A"/>
    <w:pPr>
      <w:spacing w:line="240" w:lineRule="auto"/>
    </w:pPr>
    <w:rPr>
      <w:b/>
      <w:sz w:val="40"/>
    </w:rPr>
  </w:style>
  <w:style w:type="paragraph" w:customStyle="1" w:styleId="ActHead1">
    <w:name w:val="ActHead 1"/>
    <w:aliases w:val="c"/>
    <w:basedOn w:val="OPCParaBase"/>
    <w:next w:val="Normal"/>
    <w:qFormat/>
    <w:rsid w:val="00F613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13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13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13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13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13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13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13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13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132A"/>
  </w:style>
  <w:style w:type="paragraph" w:customStyle="1" w:styleId="Blocks">
    <w:name w:val="Blocks"/>
    <w:aliases w:val="bb"/>
    <w:basedOn w:val="OPCParaBase"/>
    <w:qFormat/>
    <w:rsid w:val="00F6132A"/>
    <w:pPr>
      <w:spacing w:line="240" w:lineRule="auto"/>
    </w:pPr>
    <w:rPr>
      <w:sz w:val="24"/>
    </w:rPr>
  </w:style>
  <w:style w:type="paragraph" w:customStyle="1" w:styleId="BoxText">
    <w:name w:val="BoxText"/>
    <w:aliases w:val="bt"/>
    <w:basedOn w:val="OPCParaBase"/>
    <w:qFormat/>
    <w:rsid w:val="00F613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132A"/>
    <w:rPr>
      <w:b/>
    </w:rPr>
  </w:style>
  <w:style w:type="paragraph" w:customStyle="1" w:styleId="BoxHeadItalic">
    <w:name w:val="BoxHeadItalic"/>
    <w:aliases w:val="bhi"/>
    <w:basedOn w:val="BoxText"/>
    <w:next w:val="BoxStep"/>
    <w:qFormat/>
    <w:rsid w:val="00F6132A"/>
    <w:rPr>
      <w:i/>
    </w:rPr>
  </w:style>
  <w:style w:type="paragraph" w:customStyle="1" w:styleId="BoxList">
    <w:name w:val="BoxList"/>
    <w:aliases w:val="bl"/>
    <w:basedOn w:val="BoxText"/>
    <w:qFormat/>
    <w:rsid w:val="00F6132A"/>
    <w:pPr>
      <w:ind w:left="1559" w:hanging="425"/>
    </w:pPr>
  </w:style>
  <w:style w:type="paragraph" w:customStyle="1" w:styleId="BoxNote">
    <w:name w:val="BoxNote"/>
    <w:aliases w:val="bn"/>
    <w:basedOn w:val="BoxText"/>
    <w:qFormat/>
    <w:rsid w:val="00F6132A"/>
    <w:pPr>
      <w:tabs>
        <w:tab w:val="left" w:pos="1985"/>
      </w:tabs>
      <w:spacing w:before="122" w:line="198" w:lineRule="exact"/>
      <w:ind w:left="2948" w:hanging="1814"/>
    </w:pPr>
    <w:rPr>
      <w:sz w:val="18"/>
    </w:rPr>
  </w:style>
  <w:style w:type="paragraph" w:customStyle="1" w:styleId="BoxPara">
    <w:name w:val="BoxPara"/>
    <w:aliases w:val="bp"/>
    <w:basedOn w:val="BoxText"/>
    <w:qFormat/>
    <w:rsid w:val="00F6132A"/>
    <w:pPr>
      <w:tabs>
        <w:tab w:val="right" w:pos="2268"/>
      </w:tabs>
      <w:ind w:left="2552" w:hanging="1418"/>
    </w:pPr>
  </w:style>
  <w:style w:type="paragraph" w:customStyle="1" w:styleId="BoxStep">
    <w:name w:val="BoxStep"/>
    <w:aliases w:val="bs"/>
    <w:basedOn w:val="BoxText"/>
    <w:qFormat/>
    <w:rsid w:val="00F6132A"/>
    <w:pPr>
      <w:ind w:left="1985" w:hanging="851"/>
    </w:pPr>
  </w:style>
  <w:style w:type="character" w:customStyle="1" w:styleId="CharAmPartNo">
    <w:name w:val="CharAmPartNo"/>
    <w:basedOn w:val="OPCCharBase"/>
    <w:qFormat/>
    <w:rsid w:val="00F6132A"/>
  </w:style>
  <w:style w:type="character" w:customStyle="1" w:styleId="CharAmPartText">
    <w:name w:val="CharAmPartText"/>
    <w:basedOn w:val="OPCCharBase"/>
    <w:qFormat/>
    <w:rsid w:val="00F6132A"/>
  </w:style>
  <w:style w:type="character" w:customStyle="1" w:styleId="CharAmSchNo">
    <w:name w:val="CharAmSchNo"/>
    <w:basedOn w:val="OPCCharBase"/>
    <w:qFormat/>
    <w:rsid w:val="00F6132A"/>
  </w:style>
  <w:style w:type="character" w:customStyle="1" w:styleId="CharAmSchText">
    <w:name w:val="CharAmSchText"/>
    <w:basedOn w:val="OPCCharBase"/>
    <w:qFormat/>
    <w:rsid w:val="00F6132A"/>
  </w:style>
  <w:style w:type="character" w:customStyle="1" w:styleId="CharBoldItalic">
    <w:name w:val="CharBoldItalic"/>
    <w:basedOn w:val="OPCCharBase"/>
    <w:uiPriority w:val="1"/>
    <w:qFormat/>
    <w:rsid w:val="00F6132A"/>
    <w:rPr>
      <w:b/>
      <w:i/>
    </w:rPr>
  </w:style>
  <w:style w:type="character" w:customStyle="1" w:styleId="CharChapNo">
    <w:name w:val="CharChapNo"/>
    <w:basedOn w:val="OPCCharBase"/>
    <w:uiPriority w:val="1"/>
    <w:qFormat/>
    <w:rsid w:val="00F6132A"/>
  </w:style>
  <w:style w:type="character" w:customStyle="1" w:styleId="CharChapText">
    <w:name w:val="CharChapText"/>
    <w:basedOn w:val="OPCCharBase"/>
    <w:uiPriority w:val="1"/>
    <w:qFormat/>
    <w:rsid w:val="00F6132A"/>
  </w:style>
  <w:style w:type="character" w:customStyle="1" w:styleId="CharDivNo">
    <w:name w:val="CharDivNo"/>
    <w:basedOn w:val="OPCCharBase"/>
    <w:uiPriority w:val="1"/>
    <w:qFormat/>
    <w:rsid w:val="00F6132A"/>
  </w:style>
  <w:style w:type="character" w:customStyle="1" w:styleId="CharDivText">
    <w:name w:val="CharDivText"/>
    <w:basedOn w:val="OPCCharBase"/>
    <w:uiPriority w:val="1"/>
    <w:qFormat/>
    <w:rsid w:val="00F6132A"/>
  </w:style>
  <w:style w:type="character" w:customStyle="1" w:styleId="CharItalic">
    <w:name w:val="CharItalic"/>
    <w:basedOn w:val="OPCCharBase"/>
    <w:uiPriority w:val="1"/>
    <w:qFormat/>
    <w:rsid w:val="00F6132A"/>
    <w:rPr>
      <w:i/>
    </w:rPr>
  </w:style>
  <w:style w:type="character" w:customStyle="1" w:styleId="CharPartNo">
    <w:name w:val="CharPartNo"/>
    <w:basedOn w:val="OPCCharBase"/>
    <w:uiPriority w:val="1"/>
    <w:qFormat/>
    <w:rsid w:val="00F6132A"/>
  </w:style>
  <w:style w:type="character" w:customStyle="1" w:styleId="CharPartText">
    <w:name w:val="CharPartText"/>
    <w:basedOn w:val="OPCCharBase"/>
    <w:uiPriority w:val="1"/>
    <w:qFormat/>
    <w:rsid w:val="00F6132A"/>
  </w:style>
  <w:style w:type="character" w:customStyle="1" w:styleId="CharSectno">
    <w:name w:val="CharSectno"/>
    <w:basedOn w:val="OPCCharBase"/>
    <w:qFormat/>
    <w:rsid w:val="00F6132A"/>
  </w:style>
  <w:style w:type="character" w:customStyle="1" w:styleId="CharSubdNo">
    <w:name w:val="CharSubdNo"/>
    <w:basedOn w:val="OPCCharBase"/>
    <w:uiPriority w:val="1"/>
    <w:qFormat/>
    <w:rsid w:val="00F6132A"/>
  </w:style>
  <w:style w:type="character" w:customStyle="1" w:styleId="CharSubdText">
    <w:name w:val="CharSubdText"/>
    <w:basedOn w:val="OPCCharBase"/>
    <w:uiPriority w:val="1"/>
    <w:qFormat/>
    <w:rsid w:val="00F6132A"/>
  </w:style>
  <w:style w:type="paragraph" w:customStyle="1" w:styleId="CTA--">
    <w:name w:val="CTA --"/>
    <w:basedOn w:val="OPCParaBase"/>
    <w:next w:val="Normal"/>
    <w:rsid w:val="00F6132A"/>
    <w:pPr>
      <w:spacing w:before="60" w:line="240" w:lineRule="atLeast"/>
      <w:ind w:left="142" w:hanging="142"/>
    </w:pPr>
    <w:rPr>
      <w:sz w:val="20"/>
    </w:rPr>
  </w:style>
  <w:style w:type="paragraph" w:customStyle="1" w:styleId="CTA-">
    <w:name w:val="CTA -"/>
    <w:basedOn w:val="OPCParaBase"/>
    <w:rsid w:val="00F6132A"/>
    <w:pPr>
      <w:spacing w:before="60" w:line="240" w:lineRule="atLeast"/>
      <w:ind w:left="85" w:hanging="85"/>
    </w:pPr>
    <w:rPr>
      <w:sz w:val="20"/>
    </w:rPr>
  </w:style>
  <w:style w:type="paragraph" w:customStyle="1" w:styleId="CTA---">
    <w:name w:val="CTA ---"/>
    <w:basedOn w:val="OPCParaBase"/>
    <w:next w:val="Normal"/>
    <w:rsid w:val="00F6132A"/>
    <w:pPr>
      <w:spacing w:before="60" w:line="240" w:lineRule="atLeast"/>
      <w:ind w:left="198" w:hanging="198"/>
    </w:pPr>
    <w:rPr>
      <w:sz w:val="20"/>
    </w:rPr>
  </w:style>
  <w:style w:type="paragraph" w:customStyle="1" w:styleId="CTA----">
    <w:name w:val="CTA ----"/>
    <w:basedOn w:val="OPCParaBase"/>
    <w:next w:val="Normal"/>
    <w:rsid w:val="00F6132A"/>
    <w:pPr>
      <w:spacing w:before="60" w:line="240" w:lineRule="atLeast"/>
      <w:ind w:left="255" w:hanging="255"/>
    </w:pPr>
    <w:rPr>
      <w:sz w:val="20"/>
    </w:rPr>
  </w:style>
  <w:style w:type="paragraph" w:customStyle="1" w:styleId="CTA1a">
    <w:name w:val="CTA 1(a)"/>
    <w:basedOn w:val="OPCParaBase"/>
    <w:rsid w:val="00F6132A"/>
    <w:pPr>
      <w:tabs>
        <w:tab w:val="right" w:pos="414"/>
      </w:tabs>
      <w:spacing w:before="40" w:line="240" w:lineRule="atLeast"/>
      <w:ind w:left="675" w:hanging="675"/>
    </w:pPr>
    <w:rPr>
      <w:sz w:val="20"/>
    </w:rPr>
  </w:style>
  <w:style w:type="paragraph" w:customStyle="1" w:styleId="CTA1ai">
    <w:name w:val="CTA 1(a)(i)"/>
    <w:basedOn w:val="OPCParaBase"/>
    <w:rsid w:val="00F6132A"/>
    <w:pPr>
      <w:tabs>
        <w:tab w:val="right" w:pos="1004"/>
      </w:tabs>
      <w:spacing w:before="40" w:line="240" w:lineRule="atLeast"/>
      <w:ind w:left="1253" w:hanging="1253"/>
    </w:pPr>
    <w:rPr>
      <w:sz w:val="20"/>
    </w:rPr>
  </w:style>
  <w:style w:type="paragraph" w:customStyle="1" w:styleId="CTA2a">
    <w:name w:val="CTA 2(a)"/>
    <w:basedOn w:val="OPCParaBase"/>
    <w:rsid w:val="00F6132A"/>
    <w:pPr>
      <w:tabs>
        <w:tab w:val="right" w:pos="482"/>
      </w:tabs>
      <w:spacing w:before="40" w:line="240" w:lineRule="atLeast"/>
      <w:ind w:left="748" w:hanging="748"/>
    </w:pPr>
    <w:rPr>
      <w:sz w:val="20"/>
    </w:rPr>
  </w:style>
  <w:style w:type="paragraph" w:customStyle="1" w:styleId="CTA2ai">
    <w:name w:val="CTA 2(a)(i)"/>
    <w:basedOn w:val="OPCParaBase"/>
    <w:rsid w:val="00F6132A"/>
    <w:pPr>
      <w:tabs>
        <w:tab w:val="right" w:pos="1089"/>
      </w:tabs>
      <w:spacing w:before="40" w:line="240" w:lineRule="atLeast"/>
      <w:ind w:left="1327" w:hanging="1327"/>
    </w:pPr>
    <w:rPr>
      <w:sz w:val="20"/>
    </w:rPr>
  </w:style>
  <w:style w:type="paragraph" w:customStyle="1" w:styleId="CTA3a">
    <w:name w:val="CTA 3(a)"/>
    <w:basedOn w:val="OPCParaBase"/>
    <w:rsid w:val="00F6132A"/>
    <w:pPr>
      <w:tabs>
        <w:tab w:val="right" w:pos="556"/>
      </w:tabs>
      <w:spacing w:before="40" w:line="240" w:lineRule="atLeast"/>
      <w:ind w:left="805" w:hanging="805"/>
    </w:pPr>
    <w:rPr>
      <w:sz w:val="20"/>
    </w:rPr>
  </w:style>
  <w:style w:type="paragraph" w:customStyle="1" w:styleId="CTA3ai">
    <w:name w:val="CTA 3(a)(i)"/>
    <w:basedOn w:val="OPCParaBase"/>
    <w:rsid w:val="00F6132A"/>
    <w:pPr>
      <w:tabs>
        <w:tab w:val="right" w:pos="1140"/>
      </w:tabs>
      <w:spacing w:before="40" w:line="240" w:lineRule="atLeast"/>
      <w:ind w:left="1361" w:hanging="1361"/>
    </w:pPr>
    <w:rPr>
      <w:sz w:val="20"/>
    </w:rPr>
  </w:style>
  <w:style w:type="paragraph" w:customStyle="1" w:styleId="CTA4a">
    <w:name w:val="CTA 4(a)"/>
    <w:basedOn w:val="OPCParaBase"/>
    <w:rsid w:val="00F6132A"/>
    <w:pPr>
      <w:tabs>
        <w:tab w:val="right" w:pos="624"/>
      </w:tabs>
      <w:spacing w:before="40" w:line="240" w:lineRule="atLeast"/>
      <w:ind w:left="873" w:hanging="873"/>
    </w:pPr>
    <w:rPr>
      <w:sz w:val="20"/>
    </w:rPr>
  </w:style>
  <w:style w:type="paragraph" w:customStyle="1" w:styleId="CTA4ai">
    <w:name w:val="CTA 4(a)(i)"/>
    <w:basedOn w:val="OPCParaBase"/>
    <w:rsid w:val="00F6132A"/>
    <w:pPr>
      <w:tabs>
        <w:tab w:val="right" w:pos="1213"/>
      </w:tabs>
      <w:spacing w:before="40" w:line="240" w:lineRule="atLeast"/>
      <w:ind w:left="1452" w:hanging="1452"/>
    </w:pPr>
    <w:rPr>
      <w:sz w:val="20"/>
    </w:rPr>
  </w:style>
  <w:style w:type="paragraph" w:customStyle="1" w:styleId="CTACAPS">
    <w:name w:val="CTA CAPS"/>
    <w:basedOn w:val="OPCParaBase"/>
    <w:rsid w:val="00F6132A"/>
    <w:pPr>
      <w:spacing w:before="60" w:line="240" w:lineRule="atLeast"/>
    </w:pPr>
    <w:rPr>
      <w:sz w:val="20"/>
    </w:rPr>
  </w:style>
  <w:style w:type="paragraph" w:customStyle="1" w:styleId="CTAright">
    <w:name w:val="CTA right"/>
    <w:basedOn w:val="OPCParaBase"/>
    <w:rsid w:val="00F6132A"/>
    <w:pPr>
      <w:spacing w:before="60" w:line="240" w:lineRule="auto"/>
      <w:jc w:val="right"/>
    </w:pPr>
    <w:rPr>
      <w:sz w:val="20"/>
    </w:rPr>
  </w:style>
  <w:style w:type="paragraph" w:customStyle="1" w:styleId="subsection">
    <w:name w:val="subsection"/>
    <w:aliases w:val="ss"/>
    <w:basedOn w:val="OPCParaBase"/>
    <w:link w:val="subsectionChar"/>
    <w:rsid w:val="00F6132A"/>
    <w:pPr>
      <w:tabs>
        <w:tab w:val="right" w:pos="1021"/>
      </w:tabs>
      <w:spacing w:before="180" w:line="240" w:lineRule="auto"/>
      <w:ind w:left="1134" w:hanging="1134"/>
    </w:pPr>
  </w:style>
  <w:style w:type="paragraph" w:customStyle="1" w:styleId="Definition">
    <w:name w:val="Definition"/>
    <w:aliases w:val="dd"/>
    <w:basedOn w:val="OPCParaBase"/>
    <w:rsid w:val="00F6132A"/>
    <w:pPr>
      <w:spacing w:before="180" w:line="240" w:lineRule="auto"/>
      <w:ind w:left="1134"/>
    </w:pPr>
  </w:style>
  <w:style w:type="paragraph" w:customStyle="1" w:styleId="ETAsubitem">
    <w:name w:val="ETA(subitem)"/>
    <w:basedOn w:val="OPCParaBase"/>
    <w:rsid w:val="00F6132A"/>
    <w:pPr>
      <w:tabs>
        <w:tab w:val="right" w:pos="340"/>
      </w:tabs>
      <w:spacing w:before="60" w:line="240" w:lineRule="auto"/>
      <w:ind w:left="454" w:hanging="454"/>
    </w:pPr>
    <w:rPr>
      <w:sz w:val="20"/>
    </w:rPr>
  </w:style>
  <w:style w:type="paragraph" w:customStyle="1" w:styleId="ETApara">
    <w:name w:val="ETA(para)"/>
    <w:basedOn w:val="OPCParaBase"/>
    <w:rsid w:val="00F6132A"/>
    <w:pPr>
      <w:tabs>
        <w:tab w:val="right" w:pos="754"/>
      </w:tabs>
      <w:spacing w:before="60" w:line="240" w:lineRule="auto"/>
      <w:ind w:left="828" w:hanging="828"/>
    </w:pPr>
    <w:rPr>
      <w:sz w:val="20"/>
    </w:rPr>
  </w:style>
  <w:style w:type="paragraph" w:customStyle="1" w:styleId="ETAsubpara">
    <w:name w:val="ETA(subpara)"/>
    <w:basedOn w:val="OPCParaBase"/>
    <w:rsid w:val="00F6132A"/>
    <w:pPr>
      <w:tabs>
        <w:tab w:val="right" w:pos="1083"/>
      </w:tabs>
      <w:spacing w:before="60" w:line="240" w:lineRule="auto"/>
      <w:ind w:left="1191" w:hanging="1191"/>
    </w:pPr>
    <w:rPr>
      <w:sz w:val="20"/>
    </w:rPr>
  </w:style>
  <w:style w:type="paragraph" w:customStyle="1" w:styleId="ETAsub-subpara">
    <w:name w:val="ETA(sub-subpara)"/>
    <w:basedOn w:val="OPCParaBase"/>
    <w:rsid w:val="00F6132A"/>
    <w:pPr>
      <w:tabs>
        <w:tab w:val="right" w:pos="1412"/>
      </w:tabs>
      <w:spacing w:before="60" w:line="240" w:lineRule="auto"/>
      <w:ind w:left="1525" w:hanging="1525"/>
    </w:pPr>
    <w:rPr>
      <w:sz w:val="20"/>
    </w:rPr>
  </w:style>
  <w:style w:type="paragraph" w:customStyle="1" w:styleId="Formula">
    <w:name w:val="Formula"/>
    <w:basedOn w:val="OPCParaBase"/>
    <w:rsid w:val="00F6132A"/>
    <w:pPr>
      <w:spacing w:line="240" w:lineRule="auto"/>
      <w:ind w:left="1134"/>
    </w:pPr>
    <w:rPr>
      <w:sz w:val="20"/>
    </w:rPr>
  </w:style>
  <w:style w:type="paragraph" w:styleId="Header">
    <w:name w:val="header"/>
    <w:basedOn w:val="OPCParaBase"/>
    <w:link w:val="HeaderChar"/>
    <w:unhideWhenUsed/>
    <w:rsid w:val="00F613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132A"/>
    <w:rPr>
      <w:rFonts w:eastAsia="Times New Roman" w:cs="Times New Roman"/>
      <w:sz w:val="16"/>
      <w:lang w:eastAsia="en-AU"/>
    </w:rPr>
  </w:style>
  <w:style w:type="paragraph" w:customStyle="1" w:styleId="House">
    <w:name w:val="House"/>
    <w:basedOn w:val="OPCParaBase"/>
    <w:rsid w:val="00F6132A"/>
    <w:pPr>
      <w:spacing w:line="240" w:lineRule="auto"/>
    </w:pPr>
    <w:rPr>
      <w:sz w:val="28"/>
    </w:rPr>
  </w:style>
  <w:style w:type="paragraph" w:customStyle="1" w:styleId="Item">
    <w:name w:val="Item"/>
    <w:aliases w:val="i"/>
    <w:basedOn w:val="OPCParaBase"/>
    <w:next w:val="ItemHead"/>
    <w:rsid w:val="00F6132A"/>
    <w:pPr>
      <w:keepLines/>
      <w:spacing w:before="80" w:line="240" w:lineRule="auto"/>
      <w:ind w:left="709"/>
    </w:pPr>
  </w:style>
  <w:style w:type="paragraph" w:customStyle="1" w:styleId="ItemHead">
    <w:name w:val="ItemHead"/>
    <w:aliases w:val="ih"/>
    <w:basedOn w:val="OPCParaBase"/>
    <w:next w:val="Item"/>
    <w:rsid w:val="00F613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132A"/>
    <w:pPr>
      <w:spacing w:line="240" w:lineRule="auto"/>
    </w:pPr>
    <w:rPr>
      <w:b/>
      <w:sz w:val="32"/>
    </w:rPr>
  </w:style>
  <w:style w:type="paragraph" w:customStyle="1" w:styleId="notedraft">
    <w:name w:val="note(draft)"/>
    <w:aliases w:val="nd"/>
    <w:basedOn w:val="OPCParaBase"/>
    <w:rsid w:val="00F6132A"/>
    <w:pPr>
      <w:spacing w:before="240" w:line="240" w:lineRule="auto"/>
      <w:ind w:left="284" w:hanging="284"/>
    </w:pPr>
    <w:rPr>
      <w:i/>
      <w:sz w:val="24"/>
    </w:rPr>
  </w:style>
  <w:style w:type="paragraph" w:customStyle="1" w:styleId="notemargin">
    <w:name w:val="note(margin)"/>
    <w:aliases w:val="nm"/>
    <w:basedOn w:val="OPCParaBase"/>
    <w:rsid w:val="00F6132A"/>
    <w:pPr>
      <w:tabs>
        <w:tab w:val="left" w:pos="709"/>
      </w:tabs>
      <w:spacing w:before="122" w:line="198" w:lineRule="exact"/>
      <w:ind w:left="709" w:hanging="709"/>
    </w:pPr>
    <w:rPr>
      <w:sz w:val="18"/>
    </w:rPr>
  </w:style>
  <w:style w:type="paragraph" w:customStyle="1" w:styleId="noteToPara">
    <w:name w:val="noteToPara"/>
    <w:aliases w:val="ntp"/>
    <w:basedOn w:val="OPCParaBase"/>
    <w:rsid w:val="00F6132A"/>
    <w:pPr>
      <w:spacing w:before="122" w:line="198" w:lineRule="exact"/>
      <w:ind w:left="2353" w:hanging="709"/>
    </w:pPr>
    <w:rPr>
      <w:sz w:val="18"/>
    </w:rPr>
  </w:style>
  <w:style w:type="paragraph" w:customStyle="1" w:styleId="noteParlAmend">
    <w:name w:val="note(ParlAmend)"/>
    <w:aliases w:val="npp"/>
    <w:basedOn w:val="OPCParaBase"/>
    <w:next w:val="ParlAmend"/>
    <w:rsid w:val="00F6132A"/>
    <w:pPr>
      <w:spacing w:line="240" w:lineRule="auto"/>
      <w:jc w:val="right"/>
    </w:pPr>
    <w:rPr>
      <w:rFonts w:ascii="Arial" w:hAnsi="Arial"/>
      <w:b/>
      <w:i/>
    </w:rPr>
  </w:style>
  <w:style w:type="paragraph" w:customStyle="1" w:styleId="Page1">
    <w:name w:val="Page1"/>
    <w:basedOn w:val="OPCParaBase"/>
    <w:rsid w:val="00F6132A"/>
    <w:pPr>
      <w:spacing w:before="5600" w:line="240" w:lineRule="auto"/>
    </w:pPr>
    <w:rPr>
      <w:b/>
      <w:sz w:val="32"/>
    </w:rPr>
  </w:style>
  <w:style w:type="paragraph" w:customStyle="1" w:styleId="PageBreak">
    <w:name w:val="PageBreak"/>
    <w:aliases w:val="pb"/>
    <w:basedOn w:val="OPCParaBase"/>
    <w:rsid w:val="00F6132A"/>
    <w:pPr>
      <w:spacing w:line="240" w:lineRule="auto"/>
    </w:pPr>
    <w:rPr>
      <w:sz w:val="20"/>
    </w:rPr>
  </w:style>
  <w:style w:type="paragraph" w:customStyle="1" w:styleId="paragraphsub">
    <w:name w:val="paragraph(sub)"/>
    <w:aliases w:val="aa"/>
    <w:basedOn w:val="OPCParaBase"/>
    <w:rsid w:val="00F6132A"/>
    <w:pPr>
      <w:tabs>
        <w:tab w:val="right" w:pos="1985"/>
      </w:tabs>
      <w:spacing w:before="40" w:line="240" w:lineRule="auto"/>
      <w:ind w:left="2098" w:hanging="2098"/>
    </w:pPr>
  </w:style>
  <w:style w:type="paragraph" w:customStyle="1" w:styleId="paragraphsub-sub">
    <w:name w:val="paragraph(sub-sub)"/>
    <w:aliases w:val="aaa"/>
    <w:basedOn w:val="OPCParaBase"/>
    <w:rsid w:val="00F6132A"/>
    <w:pPr>
      <w:tabs>
        <w:tab w:val="right" w:pos="2722"/>
      </w:tabs>
      <w:spacing w:before="40" w:line="240" w:lineRule="auto"/>
      <w:ind w:left="2835" w:hanging="2835"/>
    </w:pPr>
  </w:style>
  <w:style w:type="paragraph" w:customStyle="1" w:styleId="paragraph">
    <w:name w:val="paragraph"/>
    <w:aliases w:val="a"/>
    <w:basedOn w:val="OPCParaBase"/>
    <w:link w:val="paragraphChar"/>
    <w:rsid w:val="00F6132A"/>
    <w:pPr>
      <w:tabs>
        <w:tab w:val="right" w:pos="1531"/>
      </w:tabs>
      <w:spacing w:before="40" w:line="240" w:lineRule="auto"/>
      <w:ind w:left="1644" w:hanging="1644"/>
    </w:pPr>
  </w:style>
  <w:style w:type="paragraph" w:customStyle="1" w:styleId="ParlAmend">
    <w:name w:val="ParlAmend"/>
    <w:aliases w:val="pp"/>
    <w:basedOn w:val="OPCParaBase"/>
    <w:rsid w:val="00F6132A"/>
    <w:pPr>
      <w:spacing w:before="240" w:line="240" w:lineRule="atLeast"/>
      <w:ind w:hanging="567"/>
    </w:pPr>
    <w:rPr>
      <w:sz w:val="24"/>
    </w:rPr>
  </w:style>
  <w:style w:type="paragraph" w:customStyle="1" w:styleId="Penalty">
    <w:name w:val="Penalty"/>
    <w:basedOn w:val="OPCParaBase"/>
    <w:rsid w:val="00F6132A"/>
    <w:pPr>
      <w:tabs>
        <w:tab w:val="left" w:pos="2977"/>
      </w:tabs>
      <w:spacing w:before="180" w:line="240" w:lineRule="auto"/>
      <w:ind w:left="1985" w:hanging="851"/>
    </w:pPr>
  </w:style>
  <w:style w:type="paragraph" w:customStyle="1" w:styleId="Portfolio">
    <w:name w:val="Portfolio"/>
    <w:basedOn w:val="OPCParaBase"/>
    <w:rsid w:val="00F6132A"/>
    <w:pPr>
      <w:spacing w:line="240" w:lineRule="auto"/>
    </w:pPr>
    <w:rPr>
      <w:i/>
      <w:sz w:val="20"/>
    </w:rPr>
  </w:style>
  <w:style w:type="paragraph" w:customStyle="1" w:styleId="Preamble">
    <w:name w:val="Preamble"/>
    <w:basedOn w:val="OPCParaBase"/>
    <w:next w:val="Normal"/>
    <w:rsid w:val="00F613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132A"/>
    <w:pPr>
      <w:spacing w:line="240" w:lineRule="auto"/>
    </w:pPr>
    <w:rPr>
      <w:i/>
      <w:sz w:val="20"/>
    </w:rPr>
  </w:style>
  <w:style w:type="paragraph" w:customStyle="1" w:styleId="Session">
    <w:name w:val="Session"/>
    <w:basedOn w:val="OPCParaBase"/>
    <w:rsid w:val="00F6132A"/>
    <w:pPr>
      <w:spacing w:line="240" w:lineRule="auto"/>
    </w:pPr>
    <w:rPr>
      <w:sz w:val="28"/>
    </w:rPr>
  </w:style>
  <w:style w:type="paragraph" w:customStyle="1" w:styleId="Sponsor">
    <w:name w:val="Sponsor"/>
    <w:basedOn w:val="OPCParaBase"/>
    <w:rsid w:val="00F6132A"/>
    <w:pPr>
      <w:spacing w:line="240" w:lineRule="auto"/>
    </w:pPr>
    <w:rPr>
      <w:i/>
    </w:rPr>
  </w:style>
  <w:style w:type="paragraph" w:customStyle="1" w:styleId="Subitem">
    <w:name w:val="Subitem"/>
    <w:aliases w:val="iss"/>
    <w:basedOn w:val="OPCParaBase"/>
    <w:rsid w:val="00F6132A"/>
    <w:pPr>
      <w:spacing w:before="180" w:line="240" w:lineRule="auto"/>
      <w:ind w:left="709" w:hanging="709"/>
    </w:pPr>
  </w:style>
  <w:style w:type="paragraph" w:customStyle="1" w:styleId="SubitemHead">
    <w:name w:val="SubitemHead"/>
    <w:aliases w:val="issh"/>
    <w:basedOn w:val="OPCParaBase"/>
    <w:rsid w:val="00F613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132A"/>
    <w:pPr>
      <w:spacing w:before="40" w:line="240" w:lineRule="auto"/>
      <w:ind w:left="1134"/>
    </w:pPr>
  </w:style>
  <w:style w:type="paragraph" w:customStyle="1" w:styleId="SubsectionHead">
    <w:name w:val="SubsectionHead"/>
    <w:aliases w:val="ssh"/>
    <w:basedOn w:val="OPCParaBase"/>
    <w:next w:val="subsection"/>
    <w:rsid w:val="00F6132A"/>
    <w:pPr>
      <w:keepNext/>
      <w:keepLines/>
      <w:spacing w:before="240" w:line="240" w:lineRule="auto"/>
      <w:ind w:left="1134"/>
    </w:pPr>
    <w:rPr>
      <w:i/>
    </w:rPr>
  </w:style>
  <w:style w:type="paragraph" w:customStyle="1" w:styleId="Tablea">
    <w:name w:val="Table(a)"/>
    <w:aliases w:val="ta"/>
    <w:basedOn w:val="OPCParaBase"/>
    <w:rsid w:val="00F6132A"/>
    <w:pPr>
      <w:spacing w:before="60" w:line="240" w:lineRule="auto"/>
      <w:ind w:left="284" w:hanging="284"/>
    </w:pPr>
    <w:rPr>
      <w:sz w:val="20"/>
    </w:rPr>
  </w:style>
  <w:style w:type="paragraph" w:customStyle="1" w:styleId="TableAA">
    <w:name w:val="Table(AA)"/>
    <w:aliases w:val="taaa"/>
    <w:basedOn w:val="OPCParaBase"/>
    <w:rsid w:val="00F613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13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132A"/>
    <w:pPr>
      <w:spacing w:before="60" w:line="240" w:lineRule="atLeast"/>
    </w:pPr>
    <w:rPr>
      <w:sz w:val="20"/>
    </w:rPr>
  </w:style>
  <w:style w:type="paragraph" w:customStyle="1" w:styleId="TLPBoxTextnote">
    <w:name w:val="TLPBoxText(note"/>
    <w:aliases w:val="right)"/>
    <w:basedOn w:val="OPCParaBase"/>
    <w:rsid w:val="00F613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13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132A"/>
    <w:pPr>
      <w:spacing w:before="122" w:line="198" w:lineRule="exact"/>
      <w:ind w:left="1985" w:hanging="851"/>
      <w:jc w:val="right"/>
    </w:pPr>
    <w:rPr>
      <w:sz w:val="18"/>
    </w:rPr>
  </w:style>
  <w:style w:type="paragraph" w:customStyle="1" w:styleId="TLPTableBullet">
    <w:name w:val="TLPTableBullet"/>
    <w:aliases w:val="ttb"/>
    <w:basedOn w:val="OPCParaBase"/>
    <w:rsid w:val="00F6132A"/>
    <w:pPr>
      <w:spacing w:line="240" w:lineRule="exact"/>
      <w:ind w:left="284" w:hanging="284"/>
    </w:pPr>
    <w:rPr>
      <w:sz w:val="20"/>
    </w:rPr>
  </w:style>
  <w:style w:type="paragraph" w:styleId="TOC1">
    <w:name w:val="toc 1"/>
    <w:basedOn w:val="OPCParaBase"/>
    <w:next w:val="Normal"/>
    <w:uiPriority w:val="39"/>
    <w:semiHidden/>
    <w:unhideWhenUsed/>
    <w:rsid w:val="00F6132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6132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6132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32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6132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613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13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3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13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132A"/>
    <w:pPr>
      <w:keepLines/>
      <w:spacing w:before="240" w:after="120" w:line="240" w:lineRule="auto"/>
      <w:ind w:left="794"/>
    </w:pPr>
    <w:rPr>
      <w:b/>
      <w:kern w:val="28"/>
      <w:sz w:val="20"/>
    </w:rPr>
  </w:style>
  <w:style w:type="paragraph" w:customStyle="1" w:styleId="TofSectsHeading">
    <w:name w:val="TofSects(Heading)"/>
    <w:basedOn w:val="OPCParaBase"/>
    <w:rsid w:val="00F6132A"/>
    <w:pPr>
      <w:spacing w:before="240" w:after="120" w:line="240" w:lineRule="auto"/>
    </w:pPr>
    <w:rPr>
      <w:b/>
      <w:sz w:val="24"/>
    </w:rPr>
  </w:style>
  <w:style w:type="paragraph" w:customStyle="1" w:styleId="TofSectsSection">
    <w:name w:val="TofSects(Section)"/>
    <w:basedOn w:val="OPCParaBase"/>
    <w:rsid w:val="00F6132A"/>
    <w:pPr>
      <w:keepLines/>
      <w:spacing w:before="40" w:line="240" w:lineRule="auto"/>
      <w:ind w:left="1588" w:hanging="794"/>
    </w:pPr>
    <w:rPr>
      <w:kern w:val="28"/>
      <w:sz w:val="18"/>
    </w:rPr>
  </w:style>
  <w:style w:type="paragraph" w:customStyle="1" w:styleId="TofSectsSubdiv">
    <w:name w:val="TofSects(Subdiv)"/>
    <w:basedOn w:val="OPCParaBase"/>
    <w:rsid w:val="00F6132A"/>
    <w:pPr>
      <w:keepLines/>
      <w:spacing w:before="80" w:line="240" w:lineRule="auto"/>
      <w:ind w:left="1588" w:hanging="794"/>
    </w:pPr>
    <w:rPr>
      <w:kern w:val="28"/>
    </w:rPr>
  </w:style>
  <w:style w:type="paragraph" w:customStyle="1" w:styleId="WRStyle">
    <w:name w:val="WR Style"/>
    <w:aliases w:val="WR"/>
    <w:basedOn w:val="OPCParaBase"/>
    <w:rsid w:val="00F6132A"/>
    <w:pPr>
      <w:spacing w:before="240" w:line="240" w:lineRule="auto"/>
      <w:ind w:left="284" w:hanging="284"/>
    </w:pPr>
    <w:rPr>
      <w:b/>
      <w:i/>
      <w:kern w:val="28"/>
      <w:sz w:val="24"/>
    </w:rPr>
  </w:style>
  <w:style w:type="paragraph" w:customStyle="1" w:styleId="notepara">
    <w:name w:val="note(para)"/>
    <w:aliases w:val="na"/>
    <w:basedOn w:val="OPCParaBase"/>
    <w:rsid w:val="00F6132A"/>
    <w:pPr>
      <w:spacing w:before="40" w:line="198" w:lineRule="exact"/>
      <w:ind w:left="2354" w:hanging="369"/>
    </w:pPr>
    <w:rPr>
      <w:sz w:val="18"/>
    </w:rPr>
  </w:style>
  <w:style w:type="paragraph" w:styleId="Footer">
    <w:name w:val="footer"/>
    <w:link w:val="FooterChar"/>
    <w:rsid w:val="00F613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132A"/>
    <w:rPr>
      <w:rFonts w:eastAsia="Times New Roman" w:cs="Times New Roman"/>
      <w:sz w:val="22"/>
      <w:szCs w:val="24"/>
      <w:lang w:eastAsia="en-AU"/>
    </w:rPr>
  </w:style>
  <w:style w:type="character" w:styleId="LineNumber">
    <w:name w:val="line number"/>
    <w:basedOn w:val="OPCCharBase"/>
    <w:uiPriority w:val="99"/>
    <w:semiHidden/>
    <w:unhideWhenUsed/>
    <w:rsid w:val="00F6132A"/>
    <w:rPr>
      <w:sz w:val="16"/>
    </w:rPr>
  </w:style>
  <w:style w:type="table" w:customStyle="1" w:styleId="CFlag">
    <w:name w:val="CFlag"/>
    <w:basedOn w:val="TableNormal"/>
    <w:uiPriority w:val="99"/>
    <w:rsid w:val="00F6132A"/>
    <w:rPr>
      <w:rFonts w:eastAsia="Times New Roman" w:cs="Times New Roman"/>
      <w:lang w:eastAsia="en-AU"/>
    </w:rPr>
    <w:tblPr/>
  </w:style>
  <w:style w:type="paragraph" w:customStyle="1" w:styleId="NotesHeading1">
    <w:name w:val="NotesHeading 1"/>
    <w:basedOn w:val="OPCParaBase"/>
    <w:next w:val="Normal"/>
    <w:rsid w:val="00F6132A"/>
    <w:rPr>
      <w:b/>
      <w:sz w:val="28"/>
      <w:szCs w:val="28"/>
    </w:rPr>
  </w:style>
  <w:style w:type="paragraph" w:customStyle="1" w:styleId="NotesHeading2">
    <w:name w:val="NotesHeading 2"/>
    <w:basedOn w:val="OPCParaBase"/>
    <w:next w:val="Normal"/>
    <w:rsid w:val="00F6132A"/>
    <w:rPr>
      <w:b/>
      <w:sz w:val="28"/>
      <w:szCs w:val="28"/>
    </w:rPr>
  </w:style>
  <w:style w:type="paragraph" w:customStyle="1" w:styleId="SignCoverPageEnd">
    <w:name w:val="SignCoverPageEnd"/>
    <w:basedOn w:val="OPCParaBase"/>
    <w:next w:val="Normal"/>
    <w:rsid w:val="00F613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132A"/>
    <w:pPr>
      <w:pBdr>
        <w:top w:val="single" w:sz="4" w:space="1" w:color="auto"/>
      </w:pBdr>
      <w:spacing w:before="360"/>
      <w:ind w:right="397"/>
      <w:jc w:val="both"/>
    </w:pPr>
  </w:style>
  <w:style w:type="paragraph" w:customStyle="1" w:styleId="Paragraphsub-sub-sub">
    <w:name w:val="Paragraph(sub-sub-sub)"/>
    <w:aliases w:val="aaaa"/>
    <w:basedOn w:val="OPCParaBase"/>
    <w:rsid w:val="00F613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13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13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13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132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132A"/>
    <w:pPr>
      <w:spacing w:before="120"/>
    </w:pPr>
  </w:style>
  <w:style w:type="paragraph" w:customStyle="1" w:styleId="TableTextEndNotes">
    <w:name w:val="TableTextEndNotes"/>
    <w:aliases w:val="Tten"/>
    <w:basedOn w:val="Normal"/>
    <w:rsid w:val="00F6132A"/>
    <w:pPr>
      <w:spacing w:before="60" w:line="240" w:lineRule="auto"/>
    </w:pPr>
    <w:rPr>
      <w:rFonts w:cs="Arial"/>
      <w:sz w:val="20"/>
      <w:szCs w:val="22"/>
    </w:rPr>
  </w:style>
  <w:style w:type="paragraph" w:customStyle="1" w:styleId="TableHeading">
    <w:name w:val="TableHeading"/>
    <w:aliases w:val="th"/>
    <w:basedOn w:val="OPCParaBase"/>
    <w:next w:val="Tabletext"/>
    <w:rsid w:val="00F6132A"/>
    <w:pPr>
      <w:keepNext/>
      <w:spacing w:before="60" w:line="240" w:lineRule="atLeast"/>
    </w:pPr>
    <w:rPr>
      <w:b/>
      <w:sz w:val="20"/>
    </w:rPr>
  </w:style>
  <w:style w:type="paragraph" w:customStyle="1" w:styleId="NoteToSubpara">
    <w:name w:val="NoteToSubpara"/>
    <w:aliases w:val="nts"/>
    <w:basedOn w:val="OPCParaBase"/>
    <w:rsid w:val="00F6132A"/>
    <w:pPr>
      <w:spacing w:before="40" w:line="198" w:lineRule="exact"/>
      <w:ind w:left="2835" w:hanging="709"/>
    </w:pPr>
    <w:rPr>
      <w:sz w:val="18"/>
    </w:rPr>
  </w:style>
  <w:style w:type="paragraph" w:customStyle="1" w:styleId="ENoteTableHeading">
    <w:name w:val="ENoteTableHeading"/>
    <w:aliases w:val="enth"/>
    <w:basedOn w:val="OPCParaBase"/>
    <w:rsid w:val="00F6132A"/>
    <w:pPr>
      <w:keepNext/>
      <w:spacing w:before="60" w:line="240" w:lineRule="atLeast"/>
    </w:pPr>
    <w:rPr>
      <w:rFonts w:ascii="Arial" w:hAnsi="Arial"/>
      <w:b/>
      <w:sz w:val="16"/>
    </w:rPr>
  </w:style>
  <w:style w:type="paragraph" w:customStyle="1" w:styleId="ENoteTTi">
    <w:name w:val="ENoteTTi"/>
    <w:aliases w:val="entti"/>
    <w:basedOn w:val="OPCParaBase"/>
    <w:rsid w:val="00F6132A"/>
    <w:pPr>
      <w:keepNext/>
      <w:spacing w:before="60" w:line="240" w:lineRule="atLeast"/>
      <w:ind w:left="170"/>
    </w:pPr>
    <w:rPr>
      <w:sz w:val="16"/>
    </w:rPr>
  </w:style>
  <w:style w:type="paragraph" w:customStyle="1" w:styleId="ENotesHeading1">
    <w:name w:val="ENotesHeading 1"/>
    <w:aliases w:val="Enh1"/>
    <w:basedOn w:val="OPCParaBase"/>
    <w:next w:val="Normal"/>
    <w:rsid w:val="00F6132A"/>
    <w:pPr>
      <w:spacing w:before="120"/>
      <w:outlineLvl w:val="1"/>
    </w:pPr>
    <w:rPr>
      <w:b/>
      <w:sz w:val="28"/>
      <w:szCs w:val="28"/>
    </w:rPr>
  </w:style>
  <w:style w:type="paragraph" w:customStyle="1" w:styleId="ENotesHeading2">
    <w:name w:val="ENotesHeading 2"/>
    <w:aliases w:val="Enh2"/>
    <w:basedOn w:val="OPCParaBase"/>
    <w:next w:val="Normal"/>
    <w:rsid w:val="00F6132A"/>
    <w:pPr>
      <w:spacing w:before="120" w:after="120"/>
      <w:outlineLvl w:val="2"/>
    </w:pPr>
    <w:rPr>
      <w:b/>
      <w:sz w:val="24"/>
      <w:szCs w:val="28"/>
    </w:rPr>
  </w:style>
  <w:style w:type="paragraph" w:customStyle="1" w:styleId="ENoteTTIndentHeading">
    <w:name w:val="ENoteTTIndentHeading"/>
    <w:aliases w:val="enTTHi"/>
    <w:basedOn w:val="OPCParaBase"/>
    <w:rsid w:val="00F613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132A"/>
    <w:pPr>
      <w:spacing w:before="60" w:line="240" w:lineRule="atLeast"/>
    </w:pPr>
    <w:rPr>
      <w:sz w:val="16"/>
    </w:rPr>
  </w:style>
  <w:style w:type="paragraph" w:customStyle="1" w:styleId="MadeunderText">
    <w:name w:val="MadeunderText"/>
    <w:basedOn w:val="OPCParaBase"/>
    <w:next w:val="Normal"/>
    <w:rsid w:val="00F6132A"/>
    <w:pPr>
      <w:spacing w:before="240"/>
    </w:pPr>
    <w:rPr>
      <w:sz w:val="24"/>
      <w:szCs w:val="24"/>
    </w:rPr>
  </w:style>
  <w:style w:type="paragraph" w:customStyle="1" w:styleId="ENotesHeading3">
    <w:name w:val="ENotesHeading 3"/>
    <w:aliases w:val="Enh3"/>
    <w:basedOn w:val="OPCParaBase"/>
    <w:next w:val="Normal"/>
    <w:rsid w:val="00F6132A"/>
    <w:pPr>
      <w:keepNext/>
      <w:spacing w:before="120" w:line="240" w:lineRule="auto"/>
      <w:outlineLvl w:val="4"/>
    </w:pPr>
    <w:rPr>
      <w:b/>
      <w:szCs w:val="24"/>
    </w:rPr>
  </w:style>
  <w:style w:type="paragraph" w:customStyle="1" w:styleId="SubPartCASA">
    <w:name w:val="SubPart(CASA)"/>
    <w:aliases w:val="csp"/>
    <w:basedOn w:val="OPCParaBase"/>
    <w:next w:val="ActHead3"/>
    <w:rsid w:val="00F6132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6132A"/>
  </w:style>
  <w:style w:type="character" w:customStyle="1" w:styleId="CharSubPartNoCASA">
    <w:name w:val="CharSubPartNo(CASA)"/>
    <w:basedOn w:val="OPCCharBase"/>
    <w:uiPriority w:val="1"/>
    <w:rsid w:val="00F6132A"/>
  </w:style>
  <w:style w:type="paragraph" w:customStyle="1" w:styleId="ENoteTTIndentHeadingSub">
    <w:name w:val="ENoteTTIndentHeadingSub"/>
    <w:aliases w:val="enTTHis"/>
    <w:basedOn w:val="OPCParaBase"/>
    <w:rsid w:val="00F6132A"/>
    <w:pPr>
      <w:keepNext/>
      <w:spacing w:before="60" w:line="240" w:lineRule="atLeast"/>
      <w:ind w:left="340"/>
    </w:pPr>
    <w:rPr>
      <w:b/>
      <w:sz w:val="16"/>
    </w:rPr>
  </w:style>
  <w:style w:type="paragraph" w:customStyle="1" w:styleId="ENoteTTiSub">
    <w:name w:val="ENoteTTiSub"/>
    <w:aliases w:val="enttis"/>
    <w:basedOn w:val="OPCParaBase"/>
    <w:rsid w:val="00F6132A"/>
    <w:pPr>
      <w:keepNext/>
      <w:spacing w:before="60" w:line="240" w:lineRule="atLeast"/>
      <w:ind w:left="340"/>
    </w:pPr>
    <w:rPr>
      <w:sz w:val="16"/>
    </w:rPr>
  </w:style>
  <w:style w:type="paragraph" w:customStyle="1" w:styleId="SubDivisionMigration">
    <w:name w:val="SubDivisionMigration"/>
    <w:aliases w:val="sdm"/>
    <w:basedOn w:val="OPCParaBase"/>
    <w:rsid w:val="00F613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132A"/>
    <w:pPr>
      <w:keepNext/>
      <w:keepLines/>
      <w:spacing w:before="240" w:line="240" w:lineRule="auto"/>
      <w:ind w:left="1134" w:hanging="1134"/>
    </w:pPr>
    <w:rPr>
      <w:b/>
      <w:sz w:val="28"/>
    </w:rPr>
  </w:style>
  <w:style w:type="table" w:styleId="TableGrid">
    <w:name w:val="Table Grid"/>
    <w:basedOn w:val="TableNormal"/>
    <w:uiPriority w:val="59"/>
    <w:rsid w:val="00F61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6132A"/>
    <w:pPr>
      <w:spacing w:before="122" w:line="240" w:lineRule="auto"/>
      <w:ind w:left="1985" w:hanging="851"/>
    </w:pPr>
    <w:rPr>
      <w:sz w:val="18"/>
    </w:rPr>
  </w:style>
  <w:style w:type="paragraph" w:customStyle="1" w:styleId="FreeForm">
    <w:name w:val="FreeForm"/>
    <w:rsid w:val="00F6132A"/>
    <w:rPr>
      <w:rFonts w:ascii="Arial" w:hAnsi="Arial"/>
      <w:sz w:val="22"/>
    </w:rPr>
  </w:style>
  <w:style w:type="paragraph" w:customStyle="1" w:styleId="SOText">
    <w:name w:val="SO Text"/>
    <w:aliases w:val="sot"/>
    <w:link w:val="SOTextChar"/>
    <w:rsid w:val="00F613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132A"/>
    <w:rPr>
      <w:sz w:val="22"/>
    </w:rPr>
  </w:style>
  <w:style w:type="paragraph" w:customStyle="1" w:styleId="SOTextNote">
    <w:name w:val="SO TextNote"/>
    <w:aliases w:val="sont"/>
    <w:basedOn w:val="SOText"/>
    <w:qFormat/>
    <w:rsid w:val="00F6132A"/>
    <w:pPr>
      <w:spacing w:before="122" w:line="198" w:lineRule="exact"/>
      <w:ind w:left="1843" w:hanging="709"/>
    </w:pPr>
    <w:rPr>
      <w:sz w:val="18"/>
    </w:rPr>
  </w:style>
  <w:style w:type="paragraph" w:customStyle="1" w:styleId="SOPara">
    <w:name w:val="SO Para"/>
    <w:aliases w:val="soa"/>
    <w:basedOn w:val="SOText"/>
    <w:link w:val="SOParaChar"/>
    <w:qFormat/>
    <w:rsid w:val="00F6132A"/>
    <w:pPr>
      <w:tabs>
        <w:tab w:val="right" w:pos="1786"/>
      </w:tabs>
      <w:spacing w:before="40"/>
      <w:ind w:left="2070" w:hanging="936"/>
    </w:pPr>
  </w:style>
  <w:style w:type="character" w:customStyle="1" w:styleId="SOParaChar">
    <w:name w:val="SO Para Char"/>
    <w:aliases w:val="soa Char"/>
    <w:basedOn w:val="DefaultParagraphFont"/>
    <w:link w:val="SOPara"/>
    <w:rsid w:val="00F6132A"/>
    <w:rPr>
      <w:sz w:val="22"/>
    </w:rPr>
  </w:style>
  <w:style w:type="paragraph" w:customStyle="1" w:styleId="FileName">
    <w:name w:val="FileName"/>
    <w:basedOn w:val="Normal"/>
    <w:rsid w:val="00F6132A"/>
  </w:style>
  <w:style w:type="paragraph" w:customStyle="1" w:styleId="SOHeadBold">
    <w:name w:val="SO HeadBold"/>
    <w:aliases w:val="sohb"/>
    <w:basedOn w:val="SOText"/>
    <w:next w:val="SOText"/>
    <w:link w:val="SOHeadBoldChar"/>
    <w:qFormat/>
    <w:rsid w:val="00F6132A"/>
    <w:rPr>
      <w:b/>
    </w:rPr>
  </w:style>
  <w:style w:type="character" w:customStyle="1" w:styleId="SOHeadBoldChar">
    <w:name w:val="SO HeadBold Char"/>
    <w:aliases w:val="sohb Char"/>
    <w:basedOn w:val="DefaultParagraphFont"/>
    <w:link w:val="SOHeadBold"/>
    <w:rsid w:val="00F6132A"/>
    <w:rPr>
      <w:b/>
      <w:sz w:val="22"/>
    </w:rPr>
  </w:style>
  <w:style w:type="paragraph" w:customStyle="1" w:styleId="SOHeadItalic">
    <w:name w:val="SO HeadItalic"/>
    <w:aliases w:val="sohi"/>
    <w:basedOn w:val="SOText"/>
    <w:next w:val="SOText"/>
    <w:link w:val="SOHeadItalicChar"/>
    <w:qFormat/>
    <w:rsid w:val="00F6132A"/>
    <w:rPr>
      <w:i/>
    </w:rPr>
  </w:style>
  <w:style w:type="character" w:customStyle="1" w:styleId="SOHeadItalicChar">
    <w:name w:val="SO HeadItalic Char"/>
    <w:aliases w:val="sohi Char"/>
    <w:basedOn w:val="DefaultParagraphFont"/>
    <w:link w:val="SOHeadItalic"/>
    <w:rsid w:val="00F6132A"/>
    <w:rPr>
      <w:i/>
      <w:sz w:val="22"/>
    </w:rPr>
  </w:style>
  <w:style w:type="paragraph" w:customStyle="1" w:styleId="SOBullet">
    <w:name w:val="SO Bullet"/>
    <w:aliases w:val="sotb"/>
    <w:basedOn w:val="SOText"/>
    <w:link w:val="SOBulletChar"/>
    <w:qFormat/>
    <w:rsid w:val="00F6132A"/>
    <w:pPr>
      <w:ind w:left="1559" w:hanging="425"/>
    </w:pPr>
  </w:style>
  <w:style w:type="character" w:customStyle="1" w:styleId="SOBulletChar">
    <w:name w:val="SO Bullet Char"/>
    <w:aliases w:val="sotb Char"/>
    <w:basedOn w:val="DefaultParagraphFont"/>
    <w:link w:val="SOBullet"/>
    <w:rsid w:val="00F6132A"/>
    <w:rPr>
      <w:sz w:val="22"/>
    </w:rPr>
  </w:style>
  <w:style w:type="paragraph" w:customStyle="1" w:styleId="SOBulletNote">
    <w:name w:val="SO BulletNote"/>
    <w:aliases w:val="sonb"/>
    <w:basedOn w:val="SOTextNote"/>
    <w:link w:val="SOBulletNoteChar"/>
    <w:qFormat/>
    <w:rsid w:val="00F6132A"/>
    <w:pPr>
      <w:tabs>
        <w:tab w:val="left" w:pos="1560"/>
      </w:tabs>
      <w:ind w:left="2268" w:hanging="1134"/>
    </w:pPr>
  </w:style>
  <w:style w:type="character" w:customStyle="1" w:styleId="SOBulletNoteChar">
    <w:name w:val="SO BulletNote Char"/>
    <w:aliases w:val="sonb Char"/>
    <w:basedOn w:val="DefaultParagraphFont"/>
    <w:link w:val="SOBulletNote"/>
    <w:rsid w:val="00F6132A"/>
    <w:rPr>
      <w:sz w:val="18"/>
    </w:rPr>
  </w:style>
  <w:style w:type="paragraph" w:customStyle="1" w:styleId="SOText2">
    <w:name w:val="SO Text2"/>
    <w:aliases w:val="sot2"/>
    <w:basedOn w:val="Normal"/>
    <w:next w:val="SOText"/>
    <w:link w:val="SOText2Char"/>
    <w:rsid w:val="00F613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132A"/>
    <w:rPr>
      <w:sz w:val="22"/>
    </w:rPr>
  </w:style>
  <w:style w:type="character" w:customStyle="1" w:styleId="Heading1Char">
    <w:name w:val="Heading 1 Char"/>
    <w:basedOn w:val="DefaultParagraphFont"/>
    <w:link w:val="Heading1"/>
    <w:uiPriority w:val="9"/>
    <w:rsid w:val="00F6132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613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6132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6132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6132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6132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6132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613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132A"/>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B95123"/>
    <w:rPr>
      <w:rFonts w:eastAsia="Times New Roman" w:cs="Times New Roman"/>
      <w:sz w:val="22"/>
      <w:lang w:eastAsia="en-AU"/>
    </w:rPr>
  </w:style>
  <w:style w:type="character" w:customStyle="1" w:styleId="subsectionChar">
    <w:name w:val="subsection Char"/>
    <w:aliases w:val="ss Char"/>
    <w:link w:val="subsection"/>
    <w:rsid w:val="00B95123"/>
    <w:rPr>
      <w:rFonts w:eastAsia="Times New Roman" w:cs="Times New Roman"/>
      <w:sz w:val="22"/>
      <w:lang w:eastAsia="en-AU"/>
    </w:rPr>
  </w:style>
  <w:style w:type="character" w:customStyle="1" w:styleId="ActHead5Char">
    <w:name w:val="ActHead 5 Char"/>
    <w:aliases w:val="s Char"/>
    <w:link w:val="ActHead5"/>
    <w:locked/>
    <w:rsid w:val="00B95123"/>
    <w:rPr>
      <w:rFonts w:eastAsia="Times New Roman" w:cs="Times New Roman"/>
      <w:b/>
      <w:kern w:val="28"/>
      <w:sz w:val="24"/>
      <w:lang w:eastAsia="en-AU"/>
    </w:rPr>
  </w:style>
  <w:style w:type="paragraph" w:customStyle="1" w:styleId="Transitional">
    <w:name w:val="Transitional"/>
    <w:aliases w:val="tr"/>
    <w:basedOn w:val="ItemHead"/>
    <w:next w:val="Item"/>
    <w:rsid w:val="00F6132A"/>
  </w:style>
  <w:style w:type="character" w:customStyle="1" w:styleId="notetextChar">
    <w:name w:val="note(text) Char"/>
    <w:aliases w:val="n Char"/>
    <w:basedOn w:val="DefaultParagraphFont"/>
    <w:link w:val="notetext"/>
    <w:rsid w:val="00477EFB"/>
    <w:rPr>
      <w:rFonts w:eastAsia="Times New Roman" w:cs="Times New Roman"/>
      <w:sz w:val="18"/>
      <w:lang w:eastAsia="en-AU"/>
    </w:rPr>
  </w:style>
  <w:style w:type="paragraph" w:styleId="ListParagraph">
    <w:name w:val="List Paragraph"/>
    <w:basedOn w:val="Normal"/>
    <w:uiPriority w:val="34"/>
    <w:qFormat/>
    <w:rsid w:val="00F6132A"/>
    <w:pPr>
      <w:ind w:left="720"/>
      <w:contextualSpacing/>
    </w:pPr>
  </w:style>
  <w:style w:type="numbering" w:styleId="111111">
    <w:name w:val="Outline List 2"/>
    <w:basedOn w:val="NoList"/>
    <w:uiPriority w:val="99"/>
    <w:semiHidden/>
    <w:unhideWhenUsed/>
    <w:rsid w:val="00F6132A"/>
    <w:pPr>
      <w:numPr>
        <w:numId w:val="14"/>
      </w:numPr>
    </w:pPr>
  </w:style>
  <w:style w:type="numbering" w:styleId="1ai">
    <w:name w:val="Outline List 1"/>
    <w:basedOn w:val="NoList"/>
    <w:uiPriority w:val="99"/>
    <w:semiHidden/>
    <w:unhideWhenUsed/>
    <w:rsid w:val="00F6132A"/>
    <w:pPr>
      <w:numPr>
        <w:numId w:val="15"/>
      </w:numPr>
    </w:pPr>
  </w:style>
  <w:style w:type="numbering" w:styleId="ArticleSection">
    <w:name w:val="Outline List 3"/>
    <w:basedOn w:val="NoList"/>
    <w:uiPriority w:val="99"/>
    <w:semiHidden/>
    <w:unhideWhenUsed/>
    <w:rsid w:val="00F6132A"/>
    <w:pPr>
      <w:numPr>
        <w:numId w:val="16"/>
      </w:numPr>
    </w:pPr>
  </w:style>
  <w:style w:type="paragraph" w:styleId="BalloonText">
    <w:name w:val="Balloon Text"/>
    <w:basedOn w:val="Normal"/>
    <w:link w:val="BalloonTextChar"/>
    <w:uiPriority w:val="99"/>
    <w:semiHidden/>
    <w:unhideWhenUsed/>
    <w:rsid w:val="00F613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32A"/>
    <w:rPr>
      <w:rFonts w:ascii="Segoe UI" w:hAnsi="Segoe UI" w:cs="Segoe UI"/>
      <w:sz w:val="18"/>
      <w:szCs w:val="18"/>
    </w:rPr>
  </w:style>
  <w:style w:type="paragraph" w:styleId="Bibliography">
    <w:name w:val="Bibliography"/>
    <w:basedOn w:val="Normal"/>
    <w:next w:val="Normal"/>
    <w:uiPriority w:val="37"/>
    <w:semiHidden/>
    <w:unhideWhenUsed/>
    <w:rsid w:val="00F6132A"/>
  </w:style>
  <w:style w:type="paragraph" w:styleId="BlockText">
    <w:name w:val="Block Text"/>
    <w:basedOn w:val="Normal"/>
    <w:uiPriority w:val="99"/>
    <w:semiHidden/>
    <w:unhideWhenUsed/>
    <w:rsid w:val="00F6132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6132A"/>
    <w:pPr>
      <w:spacing w:after="120"/>
    </w:pPr>
  </w:style>
  <w:style w:type="character" w:customStyle="1" w:styleId="BodyTextChar">
    <w:name w:val="Body Text Char"/>
    <w:basedOn w:val="DefaultParagraphFont"/>
    <w:link w:val="BodyText"/>
    <w:uiPriority w:val="99"/>
    <w:semiHidden/>
    <w:rsid w:val="00F6132A"/>
    <w:rPr>
      <w:sz w:val="22"/>
    </w:rPr>
  </w:style>
  <w:style w:type="paragraph" w:styleId="BodyText2">
    <w:name w:val="Body Text 2"/>
    <w:basedOn w:val="Normal"/>
    <w:link w:val="BodyText2Char"/>
    <w:uiPriority w:val="99"/>
    <w:semiHidden/>
    <w:unhideWhenUsed/>
    <w:rsid w:val="00F6132A"/>
    <w:pPr>
      <w:spacing w:after="120" w:line="480" w:lineRule="auto"/>
    </w:pPr>
  </w:style>
  <w:style w:type="character" w:customStyle="1" w:styleId="BodyText2Char">
    <w:name w:val="Body Text 2 Char"/>
    <w:basedOn w:val="DefaultParagraphFont"/>
    <w:link w:val="BodyText2"/>
    <w:uiPriority w:val="99"/>
    <w:semiHidden/>
    <w:rsid w:val="00F6132A"/>
    <w:rPr>
      <w:sz w:val="22"/>
    </w:rPr>
  </w:style>
  <w:style w:type="paragraph" w:styleId="BodyText3">
    <w:name w:val="Body Text 3"/>
    <w:basedOn w:val="Normal"/>
    <w:link w:val="BodyText3Char"/>
    <w:uiPriority w:val="99"/>
    <w:semiHidden/>
    <w:unhideWhenUsed/>
    <w:rsid w:val="00F6132A"/>
    <w:pPr>
      <w:spacing w:after="120"/>
    </w:pPr>
    <w:rPr>
      <w:sz w:val="16"/>
      <w:szCs w:val="16"/>
    </w:rPr>
  </w:style>
  <w:style w:type="character" w:customStyle="1" w:styleId="BodyText3Char">
    <w:name w:val="Body Text 3 Char"/>
    <w:basedOn w:val="DefaultParagraphFont"/>
    <w:link w:val="BodyText3"/>
    <w:uiPriority w:val="99"/>
    <w:semiHidden/>
    <w:rsid w:val="00F6132A"/>
    <w:rPr>
      <w:sz w:val="16"/>
      <w:szCs w:val="16"/>
    </w:rPr>
  </w:style>
  <w:style w:type="paragraph" w:styleId="BodyTextFirstIndent">
    <w:name w:val="Body Text First Indent"/>
    <w:basedOn w:val="BodyText"/>
    <w:link w:val="BodyTextFirstIndentChar"/>
    <w:uiPriority w:val="99"/>
    <w:semiHidden/>
    <w:unhideWhenUsed/>
    <w:rsid w:val="00F6132A"/>
    <w:pPr>
      <w:spacing w:after="0"/>
      <w:ind w:firstLine="360"/>
    </w:pPr>
  </w:style>
  <w:style w:type="character" w:customStyle="1" w:styleId="BodyTextFirstIndentChar">
    <w:name w:val="Body Text First Indent Char"/>
    <w:basedOn w:val="BodyTextChar"/>
    <w:link w:val="BodyTextFirstIndent"/>
    <w:uiPriority w:val="99"/>
    <w:semiHidden/>
    <w:rsid w:val="00F6132A"/>
    <w:rPr>
      <w:sz w:val="22"/>
    </w:rPr>
  </w:style>
  <w:style w:type="paragraph" w:styleId="BodyTextIndent">
    <w:name w:val="Body Text Indent"/>
    <w:basedOn w:val="Normal"/>
    <w:link w:val="BodyTextIndentChar"/>
    <w:uiPriority w:val="99"/>
    <w:semiHidden/>
    <w:unhideWhenUsed/>
    <w:rsid w:val="00F6132A"/>
    <w:pPr>
      <w:spacing w:after="120"/>
      <w:ind w:left="283"/>
    </w:pPr>
  </w:style>
  <w:style w:type="character" w:customStyle="1" w:styleId="BodyTextIndentChar">
    <w:name w:val="Body Text Indent Char"/>
    <w:basedOn w:val="DefaultParagraphFont"/>
    <w:link w:val="BodyTextIndent"/>
    <w:uiPriority w:val="99"/>
    <w:semiHidden/>
    <w:rsid w:val="00F6132A"/>
    <w:rPr>
      <w:sz w:val="22"/>
    </w:rPr>
  </w:style>
  <w:style w:type="paragraph" w:styleId="BodyTextFirstIndent2">
    <w:name w:val="Body Text First Indent 2"/>
    <w:basedOn w:val="BodyTextIndent"/>
    <w:link w:val="BodyTextFirstIndent2Char"/>
    <w:uiPriority w:val="99"/>
    <w:semiHidden/>
    <w:unhideWhenUsed/>
    <w:rsid w:val="00F6132A"/>
    <w:pPr>
      <w:spacing w:after="0"/>
      <w:ind w:left="360" w:firstLine="360"/>
    </w:pPr>
  </w:style>
  <w:style w:type="character" w:customStyle="1" w:styleId="BodyTextFirstIndent2Char">
    <w:name w:val="Body Text First Indent 2 Char"/>
    <w:basedOn w:val="BodyTextIndentChar"/>
    <w:link w:val="BodyTextFirstIndent2"/>
    <w:uiPriority w:val="99"/>
    <w:semiHidden/>
    <w:rsid w:val="00F6132A"/>
    <w:rPr>
      <w:sz w:val="22"/>
    </w:rPr>
  </w:style>
  <w:style w:type="paragraph" w:styleId="BodyTextIndent2">
    <w:name w:val="Body Text Indent 2"/>
    <w:basedOn w:val="Normal"/>
    <w:link w:val="BodyTextIndent2Char"/>
    <w:uiPriority w:val="99"/>
    <w:semiHidden/>
    <w:unhideWhenUsed/>
    <w:rsid w:val="00F6132A"/>
    <w:pPr>
      <w:spacing w:after="120" w:line="480" w:lineRule="auto"/>
      <w:ind w:left="283"/>
    </w:pPr>
  </w:style>
  <w:style w:type="character" w:customStyle="1" w:styleId="BodyTextIndent2Char">
    <w:name w:val="Body Text Indent 2 Char"/>
    <w:basedOn w:val="DefaultParagraphFont"/>
    <w:link w:val="BodyTextIndent2"/>
    <w:uiPriority w:val="99"/>
    <w:semiHidden/>
    <w:rsid w:val="00F6132A"/>
    <w:rPr>
      <w:sz w:val="22"/>
    </w:rPr>
  </w:style>
  <w:style w:type="paragraph" w:styleId="BodyTextIndent3">
    <w:name w:val="Body Text Indent 3"/>
    <w:basedOn w:val="Normal"/>
    <w:link w:val="BodyTextIndent3Char"/>
    <w:uiPriority w:val="99"/>
    <w:semiHidden/>
    <w:unhideWhenUsed/>
    <w:rsid w:val="00F6132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132A"/>
    <w:rPr>
      <w:sz w:val="16"/>
      <w:szCs w:val="16"/>
    </w:rPr>
  </w:style>
  <w:style w:type="character" w:styleId="BookTitle">
    <w:name w:val="Book Title"/>
    <w:basedOn w:val="DefaultParagraphFont"/>
    <w:uiPriority w:val="33"/>
    <w:qFormat/>
    <w:rsid w:val="00F6132A"/>
    <w:rPr>
      <w:b/>
      <w:bCs/>
      <w:i/>
      <w:iCs/>
      <w:spacing w:val="5"/>
    </w:rPr>
  </w:style>
  <w:style w:type="paragraph" w:styleId="Caption">
    <w:name w:val="caption"/>
    <w:basedOn w:val="Normal"/>
    <w:next w:val="Normal"/>
    <w:uiPriority w:val="35"/>
    <w:semiHidden/>
    <w:unhideWhenUsed/>
    <w:qFormat/>
    <w:rsid w:val="00F6132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6132A"/>
    <w:pPr>
      <w:spacing w:line="240" w:lineRule="auto"/>
      <w:ind w:left="4252"/>
    </w:pPr>
  </w:style>
  <w:style w:type="character" w:customStyle="1" w:styleId="ClosingChar">
    <w:name w:val="Closing Char"/>
    <w:basedOn w:val="DefaultParagraphFont"/>
    <w:link w:val="Closing"/>
    <w:uiPriority w:val="99"/>
    <w:semiHidden/>
    <w:rsid w:val="00F6132A"/>
    <w:rPr>
      <w:sz w:val="22"/>
    </w:rPr>
  </w:style>
  <w:style w:type="table" w:styleId="ColorfulGrid">
    <w:name w:val="Colorful Grid"/>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6132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132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6132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6132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6132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6132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6132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6132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132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132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132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6132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132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132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132A"/>
    <w:rPr>
      <w:sz w:val="16"/>
      <w:szCs w:val="16"/>
    </w:rPr>
  </w:style>
  <w:style w:type="paragraph" w:styleId="CommentText">
    <w:name w:val="annotation text"/>
    <w:basedOn w:val="Normal"/>
    <w:link w:val="CommentTextChar"/>
    <w:uiPriority w:val="99"/>
    <w:semiHidden/>
    <w:unhideWhenUsed/>
    <w:rsid w:val="00F6132A"/>
    <w:pPr>
      <w:spacing w:line="240" w:lineRule="auto"/>
    </w:pPr>
    <w:rPr>
      <w:sz w:val="20"/>
    </w:rPr>
  </w:style>
  <w:style w:type="character" w:customStyle="1" w:styleId="CommentTextChar">
    <w:name w:val="Comment Text Char"/>
    <w:basedOn w:val="DefaultParagraphFont"/>
    <w:link w:val="CommentText"/>
    <w:uiPriority w:val="99"/>
    <w:semiHidden/>
    <w:rsid w:val="00F6132A"/>
  </w:style>
  <w:style w:type="paragraph" w:styleId="CommentSubject">
    <w:name w:val="annotation subject"/>
    <w:basedOn w:val="CommentText"/>
    <w:next w:val="CommentText"/>
    <w:link w:val="CommentSubjectChar"/>
    <w:uiPriority w:val="99"/>
    <w:semiHidden/>
    <w:unhideWhenUsed/>
    <w:rsid w:val="00F6132A"/>
    <w:rPr>
      <w:b/>
      <w:bCs/>
    </w:rPr>
  </w:style>
  <w:style w:type="character" w:customStyle="1" w:styleId="CommentSubjectChar">
    <w:name w:val="Comment Subject Char"/>
    <w:basedOn w:val="CommentTextChar"/>
    <w:link w:val="CommentSubject"/>
    <w:uiPriority w:val="99"/>
    <w:semiHidden/>
    <w:rsid w:val="00F6132A"/>
    <w:rPr>
      <w:b/>
      <w:bCs/>
    </w:rPr>
  </w:style>
  <w:style w:type="table" w:styleId="DarkList">
    <w:name w:val="Dark List"/>
    <w:basedOn w:val="TableNormal"/>
    <w:uiPriority w:val="70"/>
    <w:semiHidden/>
    <w:unhideWhenUsed/>
    <w:rsid w:val="00F6132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132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6132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6132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6132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6132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6132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6132A"/>
  </w:style>
  <w:style w:type="character" w:customStyle="1" w:styleId="DateChar">
    <w:name w:val="Date Char"/>
    <w:basedOn w:val="DefaultParagraphFont"/>
    <w:link w:val="Date"/>
    <w:uiPriority w:val="99"/>
    <w:semiHidden/>
    <w:rsid w:val="00F6132A"/>
    <w:rPr>
      <w:sz w:val="22"/>
    </w:rPr>
  </w:style>
  <w:style w:type="paragraph" w:styleId="DocumentMap">
    <w:name w:val="Document Map"/>
    <w:basedOn w:val="Normal"/>
    <w:link w:val="DocumentMapChar"/>
    <w:uiPriority w:val="99"/>
    <w:semiHidden/>
    <w:unhideWhenUsed/>
    <w:rsid w:val="00F6132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132A"/>
    <w:rPr>
      <w:rFonts w:ascii="Segoe UI" w:hAnsi="Segoe UI" w:cs="Segoe UI"/>
      <w:sz w:val="16"/>
      <w:szCs w:val="16"/>
    </w:rPr>
  </w:style>
  <w:style w:type="paragraph" w:styleId="E-mailSignature">
    <w:name w:val="E-mail Signature"/>
    <w:basedOn w:val="Normal"/>
    <w:link w:val="E-mailSignatureChar"/>
    <w:uiPriority w:val="99"/>
    <w:semiHidden/>
    <w:unhideWhenUsed/>
    <w:rsid w:val="00F6132A"/>
    <w:pPr>
      <w:spacing w:line="240" w:lineRule="auto"/>
    </w:pPr>
  </w:style>
  <w:style w:type="character" w:customStyle="1" w:styleId="E-mailSignatureChar">
    <w:name w:val="E-mail Signature Char"/>
    <w:basedOn w:val="DefaultParagraphFont"/>
    <w:link w:val="E-mailSignature"/>
    <w:uiPriority w:val="99"/>
    <w:semiHidden/>
    <w:rsid w:val="00F6132A"/>
    <w:rPr>
      <w:sz w:val="22"/>
    </w:rPr>
  </w:style>
  <w:style w:type="character" w:styleId="Emphasis">
    <w:name w:val="Emphasis"/>
    <w:basedOn w:val="DefaultParagraphFont"/>
    <w:uiPriority w:val="20"/>
    <w:qFormat/>
    <w:rsid w:val="00F6132A"/>
    <w:rPr>
      <w:i/>
      <w:iCs/>
    </w:rPr>
  </w:style>
  <w:style w:type="character" w:styleId="EndnoteReference">
    <w:name w:val="endnote reference"/>
    <w:basedOn w:val="DefaultParagraphFont"/>
    <w:uiPriority w:val="99"/>
    <w:semiHidden/>
    <w:unhideWhenUsed/>
    <w:rsid w:val="00F6132A"/>
    <w:rPr>
      <w:vertAlign w:val="superscript"/>
    </w:rPr>
  </w:style>
  <w:style w:type="paragraph" w:styleId="EndnoteText">
    <w:name w:val="endnote text"/>
    <w:basedOn w:val="Normal"/>
    <w:link w:val="EndnoteTextChar"/>
    <w:uiPriority w:val="99"/>
    <w:semiHidden/>
    <w:unhideWhenUsed/>
    <w:rsid w:val="00F6132A"/>
    <w:pPr>
      <w:spacing w:line="240" w:lineRule="auto"/>
    </w:pPr>
    <w:rPr>
      <w:sz w:val="20"/>
    </w:rPr>
  </w:style>
  <w:style w:type="character" w:customStyle="1" w:styleId="EndnoteTextChar">
    <w:name w:val="Endnote Text Char"/>
    <w:basedOn w:val="DefaultParagraphFont"/>
    <w:link w:val="EndnoteText"/>
    <w:uiPriority w:val="99"/>
    <w:semiHidden/>
    <w:rsid w:val="00F6132A"/>
  </w:style>
  <w:style w:type="paragraph" w:styleId="EnvelopeAddress">
    <w:name w:val="envelope address"/>
    <w:basedOn w:val="Normal"/>
    <w:uiPriority w:val="99"/>
    <w:semiHidden/>
    <w:unhideWhenUsed/>
    <w:rsid w:val="00F6132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132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6132A"/>
    <w:rPr>
      <w:color w:val="800080" w:themeColor="followedHyperlink"/>
      <w:u w:val="single"/>
    </w:rPr>
  </w:style>
  <w:style w:type="character" w:styleId="FootnoteReference">
    <w:name w:val="footnote reference"/>
    <w:basedOn w:val="DefaultParagraphFont"/>
    <w:uiPriority w:val="99"/>
    <w:semiHidden/>
    <w:unhideWhenUsed/>
    <w:rsid w:val="00F6132A"/>
    <w:rPr>
      <w:vertAlign w:val="superscript"/>
    </w:rPr>
  </w:style>
  <w:style w:type="paragraph" w:styleId="FootnoteText">
    <w:name w:val="footnote text"/>
    <w:basedOn w:val="Normal"/>
    <w:link w:val="FootnoteTextChar"/>
    <w:uiPriority w:val="99"/>
    <w:semiHidden/>
    <w:unhideWhenUsed/>
    <w:rsid w:val="00F6132A"/>
    <w:pPr>
      <w:spacing w:line="240" w:lineRule="auto"/>
    </w:pPr>
    <w:rPr>
      <w:sz w:val="20"/>
    </w:rPr>
  </w:style>
  <w:style w:type="character" w:customStyle="1" w:styleId="FootnoteTextChar">
    <w:name w:val="Footnote Text Char"/>
    <w:basedOn w:val="DefaultParagraphFont"/>
    <w:link w:val="FootnoteText"/>
    <w:uiPriority w:val="99"/>
    <w:semiHidden/>
    <w:rsid w:val="00F6132A"/>
  </w:style>
  <w:style w:type="table" w:styleId="GridTable1Light">
    <w:name w:val="Grid Table 1 Light"/>
    <w:basedOn w:val="TableNormal"/>
    <w:uiPriority w:val="46"/>
    <w:rsid w:val="00F613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132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132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132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132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132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132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132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132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6132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6132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6132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6132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6132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613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13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613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613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613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613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613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613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13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613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613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613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613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613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613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13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613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613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613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613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613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613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13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613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613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613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613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613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6132A"/>
    <w:rPr>
      <w:color w:val="2B579A"/>
      <w:shd w:val="clear" w:color="auto" w:fill="E1DFDD"/>
    </w:rPr>
  </w:style>
  <w:style w:type="character" w:styleId="HTMLAcronym">
    <w:name w:val="HTML Acronym"/>
    <w:basedOn w:val="DefaultParagraphFont"/>
    <w:uiPriority w:val="99"/>
    <w:semiHidden/>
    <w:unhideWhenUsed/>
    <w:rsid w:val="00F6132A"/>
  </w:style>
  <w:style w:type="paragraph" w:styleId="HTMLAddress">
    <w:name w:val="HTML Address"/>
    <w:basedOn w:val="Normal"/>
    <w:link w:val="HTMLAddressChar"/>
    <w:uiPriority w:val="99"/>
    <w:semiHidden/>
    <w:unhideWhenUsed/>
    <w:rsid w:val="00F6132A"/>
    <w:pPr>
      <w:spacing w:line="240" w:lineRule="auto"/>
    </w:pPr>
    <w:rPr>
      <w:i/>
      <w:iCs/>
    </w:rPr>
  </w:style>
  <w:style w:type="character" w:customStyle="1" w:styleId="HTMLAddressChar">
    <w:name w:val="HTML Address Char"/>
    <w:basedOn w:val="DefaultParagraphFont"/>
    <w:link w:val="HTMLAddress"/>
    <w:uiPriority w:val="99"/>
    <w:semiHidden/>
    <w:rsid w:val="00F6132A"/>
    <w:rPr>
      <w:i/>
      <w:iCs/>
      <w:sz w:val="22"/>
    </w:rPr>
  </w:style>
  <w:style w:type="character" w:styleId="HTMLCite">
    <w:name w:val="HTML Cite"/>
    <w:basedOn w:val="DefaultParagraphFont"/>
    <w:uiPriority w:val="99"/>
    <w:semiHidden/>
    <w:unhideWhenUsed/>
    <w:rsid w:val="00F6132A"/>
    <w:rPr>
      <w:i/>
      <w:iCs/>
    </w:rPr>
  </w:style>
  <w:style w:type="character" w:styleId="HTMLCode">
    <w:name w:val="HTML Code"/>
    <w:basedOn w:val="DefaultParagraphFont"/>
    <w:uiPriority w:val="99"/>
    <w:semiHidden/>
    <w:unhideWhenUsed/>
    <w:rsid w:val="00F6132A"/>
    <w:rPr>
      <w:rFonts w:ascii="Consolas" w:hAnsi="Consolas"/>
      <w:sz w:val="20"/>
      <w:szCs w:val="20"/>
    </w:rPr>
  </w:style>
  <w:style w:type="character" w:styleId="HTMLDefinition">
    <w:name w:val="HTML Definition"/>
    <w:basedOn w:val="DefaultParagraphFont"/>
    <w:uiPriority w:val="99"/>
    <w:semiHidden/>
    <w:unhideWhenUsed/>
    <w:rsid w:val="00F6132A"/>
    <w:rPr>
      <w:i/>
      <w:iCs/>
    </w:rPr>
  </w:style>
  <w:style w:type="character" w:styleId="HTMLKeyboard">
    <w:name w:val="HTML Keyboard"/>
    <w:basedOn w:val="DefaultParagraphFont"/>
    <w:uiPriority w:val="99"/>
    <w:semiHidden/>
    <w:unhideWhenUsed/>
    <w:rsid w:val="00F6132A"/>
    <w:rPr>
      <w:rFonts w:ascii="Consolas" w:hAnsi="Consolas"/>
      <w:sz w:val="20"/>
      <w:szCs w:val="20"/>
    </w:rPr>
  </w:style>
  <w:style w:type="paragraph" w:styleId="HTMLPreformatted">
    <w:name w:val="HTML Preformatted"/>
    <w:basedOn w:val="Normal"/>
    <w:link w:val="HTMLPreformattedChar"/>
    <w:uiPriority w:val="99"/>
    <w:semiHidden/>
    <w:unhideWhenUsed/>
    <w:rsid w:val="00F6132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6132A"/>
    <w:rPr>
      <w:rFonts w:ascii="Consolas" w:hAnsi="Consolas"/>
    </w:rPr>
  </w:style>
  <w:style w:type="character" w:styleId="HTMLSample">
    <w:name w:val="HTML Sample"/>
    <w:basedOn w:val="DefaultParagraphFont"/>
    <w:uiPriority w:val="99"/>
    <w:semiHidden/>
    <w:unhideWhenUsed/>
    <w:rsid w:val="00F6132A"/>
    <w:rPr>
      <w:rFonts w:ascii="Consolas" w:hAnsi="Consolas"/>
      <w:sz w:val="24"/>
      <w:szCs w:val="24"/>
    </w:rPr>
  </w:style>
  <w:style w:type="character" w:styleId="HTMLTypewriter">
    <w:name w:val="HTML Typewriter"/>
    <w:basedOn w:val="DefaultParagraphFont"/>
    <w:uiPriority w:val="99"/>
    <w:semiHidden/>
    <w:unhideWhenUsed/>
    <w:rsid w:val="00F6132A"/>
    <w:rPr>
      <w:rFonts w:ascii="Consolas" w:hAnsi="Consolas"/>
      <w:sz w:val="20"/>
      <w:szCs w:val="20"/>
    </w:rPr>
  </w:style>
  <w:style w:type="character" w:styleId="HTMLVariable">
    <w:name w:val="HTML Variable"/>
    <w:basedOn w:val="DefaultParagraphFont"/>
    <w:uiPriority w:val="99"/>
    <w:semiHidden/>
    <w:unhideWhenUsed/>
    <w:rsid w:val="00F6132A"/>
    <w:rPr>
      <w:i/>
      <w:iCs/>
    </w:rPr>
  </w:style>
  <w:style w:type="character" w:styleId="Hyperlink">
    <w:name w:val="Hyperlink"/>
    <w:basedOn w:val="DefaultParagraphFont"/>
    <w:uiPriority w:val="99"/>
    <w:semiHidden/>
    <w:unhideWhenUsed/>
    <w:rsid w:val="00F6132A"/>
    <w:rPr>
      <w:color w:val="0000FF" w:themeColor="hyperlink"/>
      <w:u w:val="single"/>
    </w:rPr>
  </w:style>
  <w:style w:type="paragraph" w:styleId="Index1">
    <w:name w:val="index 1"/>
    <w:basedOn w:val="Normal"/>
    <w:next w:val="Normal"/>
    <w:autoRedefine/>
    <w:uiPriority w:val="99"/>
    <w:semiHidden/>
    <w:unhideWhenUsed/>
    <w:rsid w:val="00F6132A"/>
    <w:pPr>
      <w:spacing w:line="240" w:lineRule="auto"/>
      <w:ind w:left="220" w:hanging="220"/>
    </w:pPr>
  </w:style>
  <w:style w:type="paragraph" w:styleId="Index2">
    <w:name w:val="index 2"/>
    <w:basedOn w:val="Normal"/>
    <w:next w:val="Normal"/>
    <w:autoRedefine/>
    <w:uiPriority w:val="99"/>
    <w:semiHidden/>
    <w:unhideWhenUsed/>
    <w:rsid w:val="00F6132A"/>
    <w:pPr>
      <w:spacing w:line="240" w:lineRule="auto"/>
      <w:ind w:left="440" w:hanging="220"/>
    </w:pPr>
  </w:style>
  <w:style w:type="paragraph" w:styleId="Index3">
    <w:name w:val="index 3"/>
    <w:basedOn w:val="Normal"/>
    <w:next w:val="Normal"/>
    <w:autoRedefine/>
    <w:uiPriority w:val="99"/>
    <w:semiHidden/>
    <w:unhideWhenUsed/>
    <w:rsid w:val="00F6132A"/>
    <w:pPr>
      <w:spacing w:line="240" w:lineRule="auto"/>
      <w:ind w:left="660" w:hanging="220"/>
    </w:pPr>
  </w:style>
  <w:style w:type="paragraph" w:styleId="Index4">
    <w:name w:val="index 4"/>
    <w:basedOn w:val="Normal"/>
    <w:next w:val="Normal"/>
    <w:autoRedefine/>
    <w:uiPriority w:val="99"/>
    <w:semiHidden/>
    <w:unhideWhenUsed/>
    <w:rsid w:val="00F6132A"/>
    <w:pPr>
      <w:spacing w:line="240" w:lineRule="auto"/>
      <w:ind w:left="880" w:hanging="220"/>
    </w:pPr>
  </w:style>
  <w:style w:type="paragraph" w:styleId="Index5">
    <w:name w:val="index 5"/>
    <w:basedOn w:val="Normal"/>
    <w:next w:val="Normal"/>
    <w:autoRedefine/>
    <w:uiPriority w:val="99"/>
    <w:semiHidden/>
    <w:unhideWhenUsed/>
    <w:rsid w:val="00F6132A"/>
    <w:pPr>
      <w:spacing w:line="240" w:lineRule="auto"/>
      <w:ind w:left="1100" w:hanging="220"/>
    </w:pPr>
  </w:style>
  <w:style w:type="paragraph" w:styleId="Index6">
    <w:name w:val="index 6"/>
    <w:basedOn w:val="Normal"/>
    <w:next w:val="Normal"/>
    <w:autoRedefine/>
    <w:uiPriority w:val="99"/>
    <w:semiHidden/>
    <w:unhideWhenUsed/>
    <w:rsid w:val="00F6132A"/>
    <w:pPr>
      <w:spacing w:line="240" w:lineRule="auto"/>
      <w:ind w:left="1320" w:hanging="220"/>
    </w:pPr>
  </w:style>
  <w:style w:type="paragraph" w:styleId="Index7">
    <w:name w:val="index 7"/>
    <w:basedOn w:val="Normal"/>
    <w:next w:val="Normal"/>
    <w:autoRedefine/>
    <w:uiPriority w:val="99"/>
    <w:semiHidden/>
    <w:unhideWhenUsed/>
    <w:rsid w:val="00F6132A"/>
    <w:pPr>
      <w:spacing w:line="240" w:lineRule="auto"/>
      <w:ind w:left="1540" w:hanging="220"/>
    </w:pPr>
  </w:style>
  <w:style w:type="paragraph" w:styleId="Index8">
    <w:name w:val="index 8"/>
    <w:basedOn w:val="Normal"/>
    <w:next w:val="Normal"/>
    <w:autoRedefine/>
    <w:uiPriority w:val="99"/>
    <w:semiHidden/>
    <w:unhideWhenUsed/>
    <w:rsid w:val="00F6132A"/>
    <w:pPr>
      <w:spacing w:line="240" w:lineRule="auto"/>
      <w:ind w:left="1760" w:hanging="220"/>
    </w:pPr>
  </w:style>
  <w:style w:type="paragraph" w:styleId="Index9">
    <w:name w:val="index 9"/>
    <w:basedOn w:val="Normal"/>
    <w:next w:val="Normal"/>
    <w:autoRedefine/>
    <w:uiPriority w:val="99"/>
    <w:semiHidden/>
    <w:unhideWhenUsed/>
    <w:rsid w:val="00F6132A"/>
    <w:pPr>
      <w:spacing w:line="240" w:lineRule="auto"/>
      <w:ind w:left="1980" w:hanging="220"/>
    </w:pPr>
  </w:style>
  <w:style w:type="paragraph" w:styleId="IndexHeading">
    <w:name w:val="index heading"/>
    <w:basedOn w:val="Normal"/>
    <w:next w:val="Index1"/>
    <w:uiPriority w:val="99"/>
    <w:semiHidden/>
    <w:unhideWhenUsed/>
    <w:rsid w:val="00F6132A"/>
    <w:rPr>
      <w:rFonts w:asciiTheme="majorHAnsi" w:eastAsiaTheme="majorEastAsia" w:hAnsiTheme="majorHAnsi" w:cstheme="majorBidi"/>
      <w:b/>
      <w:bCs/>
    </w:rPr>
  </w:style>
  <w:style w:type="character" w:styleId="IntenseEmphasis">
    <w:name w:val="Intense Emphasis"/>
    <w:basedOn w:val="DefaultParagraphFont"/>
    <w:uiPriority w:val="21"/>
    <w:qFormat/>
    <w:rsid w:val="00F6132A"/>
    <w:rPr>
      <w:i/>
      <w:iCs/>
      <w:color w:val="4F81BD" w:themeColor="accent1"/>
    </w:rPr>
  </w:style>
  <w:style w:type="paragraph" w:styleId="IntenseQuote">
    <w:name w:val="Intense Quote"/>
    <w:basedOn w:val="Normal"/>
    <w:next w:val="Normal"/>
    <w:link w:val="IntenseQuoteChar"/>
    <w:uiPriority w:val="30"/>
    <w:qFormat/>
    <w:rsid w:val="00F6132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132A"/>
    <w:rPr>
      <w:i/>
      <w:iCs/>
      <w:color w:val="4F81BD" w:themeColor="accent1"/>
      <w:sz w:val="22"/>
    </w:rPr>
  </w:style>
  <w:style w:type="character" w:styleId="IntenseReference">
    <w:name w:val="Intense Reference"/>
    <w:basedOn w:val="DefaultParagraphFont"/>
    <w:uiPriority w:val="32"/>
    <w:qFormat/>
    <w:rsid w:val="00F6132A"/>
    <w:rPr>
      <w:b/>
      <w:bCs/>
      <w:smallCaps/>
      <w:color w:val="4F81BD" w:themeColor="accent1"/>
      <w:spacing w:val="5"/>
    </w:rPr>
  </w:style>
  <w:style w:type="table" w:styleId="LightGrid">
    <w:name w:val="Light Grid"/>
    <w:basedOn w:val="TableNormal"/>
    <w:uiPriority w:val="62"/>
    <w:semiHidden/>
    <w:unhideWhenUsed/>
    <w:rsid w:val="00F613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13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613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613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613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613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613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613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13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613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613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613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613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613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613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132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6132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6132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6132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613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613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6132A"/>
    <w:pPr>
      <w:ind w:left="283" w:hanging="283"/>
      <w:contextualSpacing/>
    </w:pPr>
  </w:style>
  <w:style w:type="paragraph" w:styleId="List2">
    <w:name w:val="List 2"/>
    <w:basedOn w:val="Normal"/>
    <w:uiPriority w:val="99"/>
    <w:semiHidden/>
    <w:unhideWhenUsed/>
    <w:rsid w:val="00F6132A"/>
    <w:pPr>
      <w:ind w:left="566" w:hanging="283"/>
      <w:contextualSpacing/>
    </w:pPr>
  </w:style>
  <w:style w:type="paragraph" w:styleId="List3">
    <w:name w:val="List 3"/>
    <w:basedOn w:val="Normal"/>
    <w:uiPriority w:val="99"/>
    <w:semiHidden/>
    <w:unhideWhenUsed/>
    <w:rsid w:val="00F6132A"/>
    <w:pPr>
      <w:ind w:left="849" w:hanging="283"/>
      <w:contextualSpacing/>
    </w:pPr>
  </w:style>
  <w:style w:type="paragraph" w:styleId="List4">
    <w:name w:val="List 4"/>
    <w:basedOn w:val="Normal"/>
    <w:uiPriority w:val="99"/>
    <w:semiHidden/>
    <w:unhideWhenUsed/>
    <w:rsid w:val="00F6132A"/>
    <w:pPr>
      <w:ind w:left="1132" w:hanging="283"/>
      <w:contextualSpacing/>
    </w:pPr>
  </w:style>
  <w:style w:type="paragraph" w:styleId="List5">
    <w:name w:val="List 5"/>
    <w:basedOn w:val="Normal"/>
    <w:uiPriority w:val="99"/>
    <w:semiHidden/>
    <w:unhideWhenUsed/>
    <w:rsid w:val="00F6132A"/>
    <w:pPr>
      <w:ind w:left="1415" w:hanging="283"/>
      <w:contextualSpacing/>
    </w:pPr>
  </w:style>
  <w:style w:type="paragraph" w:styleId="ListBullet">
    <w:name w:val="List Bullet"/>
    <w:basedOn w:val="Normal"/>
    <w:uiPriority w:val="99"/>
    <w:semiHidden/>
    <w:unhideWhenUsed/>
    <w:rsid w:val="00F6132A"/>
    <w:pPr>
      <w:numPr>
        <w:numId w:val="1"/>
      </w:numPr>
      <w:contextualSpacing/>
    </w:pPr>
  </w:style>
  <w:style w:type="paragraph" w:styleId="ListBullet2">
    <w:name w:val="List Bullet 2"/>
    <w:basedOn w:val="Normal"/>
    <w:uiPriority w:val="99"/>
    <w:semiHidden/>
    <w:unhideWhenUsed/>
    <w:rsid w:val="00F6132A"/>
    <w:pPr>
      <w:numPr>
        <w:numId w:val="2"/>
      </w:numPr>
      <w:contextualSpacing/>
    </w:pPr>
  </w:style>
  <w:style w:type="paragraph" w:styleId="ListBullet3">
    <w:name w:val="List Bullet 3"/>
    <w:basedOn w:val="Normal"/>
    <w:uiPriority w:val="99"/>
    <w:semiHidden/>
    <w:unhideWhenUsed/>
    <w:rsid w:val="00F6132A"/>
    <w:pPr>
      <w:numPr>
        <w:numId w:val="3"/>
      </w:numPr>
      <w:contextualSpacing/>
    </w:pPr>
  </w:style>
  <w:style w:type="paragraph" w:styleId="ListBullet4">
    <w:name w:val="List Bullet 4"/>
    <w:basedOn w:val="Normal"/>
    <w:uiPriority w:val="99"/>
    <w:semiHidden/>
    <w:unhideWhenUsed/>
    <w:rsid w:val="00F6132A"/>
    <w:pPr>
      <w:numPr>
        <w:numId w:val="4"/>
      </w:numPr>
      <w:contextualSpacing/>
    </w:pPr>
  </w:style>
  <w:style w:type="paragraph" w:styleId="ListBullet5">
    <w:name w:val="List Bullet 5"/>
    <w:basedOn w:val="Normal"/>
    <w:uiPriority w:val="99"/>
    <w:semiHidden/>
    <w:unhideWhenUsed/>
    <w:rsid w:val="00F6132A"/>
    <w:pPr>
      <w:numPr>
        <w:numId w:val="5"/>
      </w:numPr>
      <w:contextualSpacing/>
    </w:pPr>
  </w:style>
  <w:style w:type="paragraph" w:styleId="ListContinue">
    <w:name w:val="List Continue"/>
    <w:basedOn w:val="Normal"/>
    <w:uiPriority w:val="99"/>
    <w:semiHidden/>
    <w:unhideWhenUsed/>
    <w:rsid w:val="00F6132A"/>
    <w:pPr>
      <w:spacing w:after="120"/>
      <w:ind w:left="283"/>
      <w:contextualSpacing/>
    </w:pPr>
  </w:style>
  <w:style w:type="paragraph" w:styleId="ListContinue2">
    <w:name w:val="List Continue 2"/>
    <w:basedOn w:val="Normal"/>
    <w:uiPriority w:val="99"/>
    <w:semiHidden/>
    <w:unhideWhenUsed/>
    <w:rsid w:val="00F6132A"/>
    <w:pPr>
      <w:spacing w:after="120"/>
      <w:ind w:left="566"/>
      <w:contextualSpacing/>
    </w:pPr>
  </w:style>
  <w:style w:type="paragraph" w:styleId="ListContinue3">
    <w:name w:val="List Continue 3"/>
    <w:basedOn w:val="Normal"/>
    <w:uiPriority w:val="99"/>
    <w:semiHidden/>
    <w:unhideWhenUsed/>
    <w:rsid w:val="00F6132A"/>
    <w:pPr>
      <w:spacing w:after="120"/>
      <w:ind w:left="849"/>
      <w:contextualSpacing/>
    </w:pPr>
  </w:style>
  <w:style w:type="paragraph" w:styleId="ListContinue4">
    <w:name w:val="List Continue 4"/>
    <w:basedOn w:val="Normal"/>
    <w:uiPriority w:val="99"/>
    <w:semiHidden/>
    <w:unhideWhenUsed/>
    <w:rsid w:val="00F6132A"/>
    <w:pPr>
      <w:spacing w:after="120"/>
      <w:ind w:left="1132"/>
      <w:contextualSpacing/>
    </w:pPr>
  </w:style>
  <w:style w:type="paragraph" w:styleId="ListContinue5">
    <w:name w:val="List Continue 5"/>
    <w:basedOn w:val="Normal"/>
    <w:uiPriority w:val="99"/>
    <w:semiHidden/>
    <w:unhideWhenUsed/>
    <w:rsid w:val="00F6132A"/>
    <w:pPr>
      <w:spacing w:after="120"/>
      <w:ind w:left="1415"/>
      <w:contextualSpacing/>
    </w:pPr>
  </w:style>
  <w:style w:type="paragraph" w:styleId="ListNumber">
    <w:name w:val="List Number"/>
    <w:basedOn w:val="Normal"/>
    <w:uiPriority w:val="99"/>
    <w:semiHidden/>
    <w:unhideWhenUsed/>
    <w:rsid w:val="00F6132A"/>
    <w:pPr>
      <w:numPr>
        <w:numId w:val="6"/>
      </w:numPr>
      <w:contextualSpacing/>
    </w:pPr>
  </w:style>
  <w:style w:type="paragraph" w:styleId="ListNumber2">
    <w:name w:val="List Number 2"/>
    <w:basedOn w:val="Normal"/>
    <w:uiPriority w:val="99"/>
    <w:semiHidden/>
    <w:unhideWhenUsed/>
    <w:rsid w:val="00F6132A"/>
    <w:pPr>
      <w:numPr>
        <w:numId w:val="7"/>
      </w:numPr>
      <w:contextualSpacing/>
    </w:pPr>
  </w:style>
  <w:style w:type="paragraph" w:styleId="ListNumber3">
    <w:name w:val="List Number 3"/>
    <w:basedOn w:val="Normal"/>
    <w:uiPriority w:val="99"/>
    <w:semiHidden/>
    <w:unhideWhenUsed/>
    <w:rsid w:val="00F6132A"/>
    <w:pPr>
      <w:numPr>
        <w:numId w:val="8"/>
      </w:numPr>
      <w:contextualSpacing/>
    </w:pPr>
  </w:style>
  <w:style w:type="paragraph" w:styleId="ListNumber4">
    <w:name w:val="List Number 4"/>
    <w:basedOn w:val="Normal"/>
    <w:uiPriority w:val="99"/>
    <w:semiHidden/>
    <w:unhideWhenUsed/>
    <w:rsid w:val="00F6132A"/>
    <w:pPr>
      <w:numPr>
        <w:numId w:val="9"/>
      </w:numPr>
      <w:contextualSpacing/>
    </w:pPr>
  </w:style>
  <w:style w:type="paragraph" w:styleId="ListNumber5">
    <w:name w:val="List Number 5"/>
    <w:basedOn w:val="Normal"/>
    <w:uiPriority w:val="99"/>
    <w:semiHidden/>
    <w:unhideWhenUsed/>
    <w:rsid w:val="00F6132A"/>
    <w:pPr>
      <w:numPr>
        <w:numId w:val="10"/>
      </w:numPr>
      <w:contextualSpacing/>
    </w:pPr>
  </w:style>
  <w:style w:type="table" w:styleId="ListTable1Light">
    <w:name w:val="List Table 1 Light"/>
    <w:basedOn w:val="TableNormal"/>
    <w:uiPriority w:val="46"/>
    <w:rsid w:val="00F6132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132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6132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6132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6132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6132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6132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6132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132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6132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6132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6132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6132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6132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6132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132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6132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6132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6132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6132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6132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613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13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613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613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613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613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613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6132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132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132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132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132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132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132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6132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6132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6132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6132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6132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6132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6132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6132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132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132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132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132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132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132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132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6132A"/>
    <w:rPr>
      <w:rFonts w:ascii="Consolas" w:hAnsi="Consolas"/>
    </w:rPr>
  </w:style>
  <w:style w:type="table" w:styleId="MediumGrid1">
    <w:name w:val="Medium Grid 1"/>
    <w:basedOn w:val="TableNormal"/>
    <w:uiPriority w:val="67"/>
    <w:semiHidden/>
    <w:unhideWhenUsed/>
    <w:rsid w:val="00F613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13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613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613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613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613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613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6132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132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6132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6132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6132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6132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6132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13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13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13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13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13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13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13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6132A"/>
    <w:rPr>
      <w:color w:val="2B579A"/>
      <w:shd w:val="clear" w:color="auto" w:fill="E1DFDD"/>
    </w:rPr>
  </w:style>
  <w:style w:type="paragraph" w:styleId="MessageHeader">
    <w:name w:val="Message Header"/>
    <w:basedOn w:val="Normal"/>
    <w:link w:val="MessageHeaderChar"/>
    <w:uiPriority w:val="99"/>
    <w:semiHidden/>
    <w:unhideWhenUsed/>
    <w:rsid w:val="00F613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132A"/>
    <w:rPr>
      <w:rFonts w:asciiTheme="majorHAnsi" w:eastAsiaTheme="majorEastAsia" w:hAnsiTheme="majorHAnsi" w:cstheme="majorBidi"/>
      <w:sz w:val="24"/>
      <w:szCs w:val="24"/>
      <w:shd w:val="pct20" w:color="auto" w:fill="auto"/>
    </w:rPr>
  </w:style>
  <w:style w:type="paragraph" w:styleId="NoSpacing">
    <w:name w:val="No Spacing"/>
    <w:uiPriority w:val="1"/>
    <w:qFormat/>
    <w:rsid w:val="00F6132A"/>
    <w:rPr>
      <w:sz w:val="22"/>
    </w:rPr>
  </w:style>
  <w:style w:type="paragraph" w:styleId="NormalWeb">
    <w:name w:val="Normal (Web)"/>
    <w:basedOn w:val="Normal"/>
    <w:uiPriority w:val="99"/>
    <w:semiHidden/>
    <w:unhideWhenUsed/>
    <w:rsid w:val="00F6132A"/>
    <w:rPr>
      <w:rFonts w:cs="Times New Roman"/>
      <w:sz w:val="24"/>
      <w:szCs w:val="24"/>
    </w:rPr>
  </w:style>
  <w:style w:type="paragraph" w:styleId="NormalIndent">
    <w:name w:val="Normal Indent"/>
    <w:basedOn w:val="Normal"/>
    <w:uiPriority w:val="99"/>
    <w:semiHidden/>
    <w:unhideWhenUsed/>
    <w:rsid w:val="00F6132A"/>
    <w:pPr>
      <w:ind w:left="720"/>
    </w:pPr>
  </w:style>
  <w:style w:type="paragraph" w:styleId="NoteHeading">
    <w:name w:val="Note Heading"/>
    <w:basedOn w:val="Normal"/>
    <w:next w:val="Normal"/>
    <w:link w:val="NoteHeadingChar"/>
    <w:uiPriority w:val="99"/>
    <w:semiHidden/>
    <w:unhideWhenUsed/>
    <w:rsid w:val="00F6132A"/>
    <w:pPr>
      <w:spacing w:line="240" w:lineRule="auto"/>
    </w:pPr>
  </w:style>
  <w:style w:type="character" w:customStyle="1" w:styleId="NoteHeadingChar">
    <w:name w:val="Note Heading Char"/>
    <w:basedOn w:val="DefaultParagraphFont"/>
    <w:link w:val="NoteHeading"/>
    <w:uiPriority w:val="99"/>
    <w:semiHidden/>
    <w:rsid w:val="00F6132A"/>
    <w:rPr>
      <w:sz w:val="22"/>
    </w:rPr>
  </w:style>
  <w:style w:type="character" w:styleId="PageNumber">
    <w:name w:val="page number"/>
    <w:basedOn w:val="DefaultParagraphFont"/>
    <w:uiPriority w:val="99"/>
    <w:semiHidden/>
    <w:unhideWhenUsed/>
    <w:rsid w:val="00F6132A"/>
  </w:style>
  <w:style w:type="character" w:styleId="PlaceholderText">
    <w:name w:val="Placeholder Text"/>
    <w:basedOn w:val="DefaultParagraphFont"/>
    <w:uiPriority w:val="99"/>
    <w:semiHidden/>
    <w:rsid w:val="00F6132A"/>
    <w:rPr>
      <w:color w:val="808080"/>
    </w:rPr>
  </w:style>
  <w:style w:type="table" w:styleId="PlainTable1">
    <w:name w:val="Plain Table 1"/>
    <w:basedOn w:val="TableNormal"/>
    <w:uiPriority w:val="41"/>
    <w:rsid w:val="00F613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13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13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13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132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132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132A"/>
    <w:rPr>
      <w:rFonts w:ascii="Consolas" w:hAnsi="Consolas"/>
      <w:sz w:val="21"/>
      <w:szCs w:val="21"/>
    </w:rPr>
  </w:style>
  <w:style w:type="paragraph" w:styleId="Quote">
    <w:name w:val="Quote"/>
    <w:basedOn w:val="Normal"/>
    <w:next w:val="Normal"/>
    <w:link w:val="QuoteChar"/>
    <w:uiPriority w:val="29"/>
    <w:qFormat/>
    <w:rsid w:val="00F613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132A"/>
    <w:rPr>
      <w:i/>
      <w:iCs/>
      <w:color w:val="404040" w:themeColor="text1" w:themeTint="BF"/>
      <w:sz w:val="22"/>
    </w:rPr>
  </w:style>
  <w:style w:type="paragraph" w:styleId="Salutation">
    <w:name w:val="Salutation"/>
    <w:basedOn w:val="Normal"/>
    <w:next w:val="Normal"/>
    <w:link w:val="SalutationChar"/>
    <w:uiPriority w:val="99"/>
    <w:semiHidden/>
    <w:unhideWhenUsed/>
    <w:rsid w:val="00F6132A"/>
  </w:style>
  <w:style w:type="character" w:customStyle="1" w:styleId="SalutationChar">
    <w:name w:val="Salutation Char"/>
    <w:basedOn w:val="DefaultParagraphFont"/>
    <w:link w:val="Salutation"/>
    <w:uiPriority w:val="99"/>
    <w:semiHidden/>
    <w:rsid w:val="00F6132A"/>
    <w:rPr>
      <w:sz w:val="22"/>
    </w:rPr>
  </w:style>
  <w:style w:type="paragraph" w:styleId="Signature">
    <w:name w:val="Signature"/>
    <w:basedOn w:val="Normal"/>
    <w:link w:val="SignatureChar"/>
    <w:uiPriority w:val="99"/>
    <w:semiHidden/>
    <w:unhideWhenUsed/>
    <w:rsid w:val="00F6132A"/>
    <w:pPr>
      <w:spacing w:line="240" w:lineRule="auto"/>
      <w:ind w:left="4252"/>
    </w:pPr>
  </w:style>
  <w:style w:type="character" w:customStyle="1" w:styleId="SignatureChar">
    <w:name w:val="Signature Char"/>
    <w:basedOn w:val="DefaultParagraphFont"/>
    <w:link w:val="Signature"/>
    <w:uiPriority w:val="99"/>
    <w:semiHidden/>
    <w:rsid w:val="00F6132A"/>
    <w:rPr>
      <w:sz w:val="22"/>
    </w:rPr>
  </w:style>
  <w:style w:type="character" w:styleId="SmartHyperlink">
    <w:name w:val="Smart Hyperlink"/>
    <w:basedOn w:val="DefaultParagraphFont"/>
    <w:uiPriority w:val="99"/>
    <w:semiHidden/>
    <w:unhideWhenUsed/>
    <w:rsid w:val="00F6132A"/>
    <w:rPr>
      <w:u w:val="dotted"/>
    </w:rPr>
  </w:style>
  <w:style w:type="character" w:styleId="Strong">
    <w:name w:val="Strong"/>
    <w:basedOn w:val="DefaultParagraphFont"/>
    <w:uiPriority w:val="22"/>
    <w:qFormat/>
    <w:rsid w:val="00F6132A"/>
    <w:rPr>
      <w:b/>
      <w:bCs/>
    </w:rPr>
  </w:style>
  <w:style w:type="paragraph" w:styleId="Subtitle">
    <w:name w:val="Subtitle"/>
    <w:basedOn w:val="Normal"/>
    <w:next w:val="Normal"/>
    <w:link w:val="SubtitleChar"/>
    <w:uiPriority w:val="11"/>
    <w:qFormat/>
    <w:rsid w:val="00F6132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6132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6132A"/>
    <w:rPr>
      <w:i/>
      <w:iCs/>
      <w:color w:val="404040" w:themeColor="text1" w:themeTint="BF"/>
    </w:rPr>
  </w:style>
  <w:style w:type="character" w:styleId="SubtleReference">
    <w:name w:val="Subtle Reference"/>
    <w:basedOn w:val="DefaultParagraphFont"/>
    <w:uiPriority w:val="31"/>
    <w:qFormat/>
    <w:rsid w:val="00F6132A"/>
    <w:rPr>
      <w:smallCaps/>
      <w:color w:val="5A5A5A" w:themeColor="text1" w:themeTint="A5"/>
    </w:rPr>
  </w:style>
  <w:style w:type="table" w:styleId="Table3Deffects1">
    <w:name w:val="Table 3D effects 1"/>
    <w:basedOn w:val="TableNormal"/>
    <w:uiPriority w:val="99"/>
    <w:semiHidden/>
    <w:unhideWhenUsed/>
    <w:rsid w:val="00F6132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132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132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132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132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132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132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132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132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132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132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132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132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132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132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132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132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13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132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132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132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13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132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132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132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13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132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132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132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13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13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132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132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132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132A"/>
    <w:pPr>
      <w:ind w:left="220" w:hanging="220"/>
    </w:pPr>
  </w:style>
  <w:style w:type="paragraph" w:styleId="TableofFigures">
    <w:name w:val="table of figures"/>
    <w:basedOn w:val="Normal"/>
    <w:next w:val="Normal"/>
    <w:uiPriority w:val="99"/>
    <w:semiHidden/>
    <w:unhideWhenUsed/>
    <w:rsid w:val="00F6132A"/>
  </w:style>
  <w:style w:type="table" w:styleId="TableProfessional">
    <w:name w:val="Table Professional"/>
    <w:basedOn w:val="TableNormal"/>
    <w:uiPriority w:val="99"/>
    <w:semiHidden/>
    <w:unhideWhenUsed/>
    <w:rsid w:val="00F613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132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132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132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132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132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132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132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132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132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6132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32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6132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6132A"/>
    <w:pPr>
      <w:numPr>
        <w:numId w:val="0"/>
      </w:numPr>
      <w:outlineLvl w:val="9"/>
    </w:pPr>
  </w:style>
  <w:style w:type="character" w:styleId="UnresolvedMention">
    <w:name w:val="Unresolved Mention"/>
    <w:basedOn w:val="DefaultParagraphFont"/>
    <w:uiPriority w:val="99"/>
    <w:semiHidden/>
    <w:unhideWhenUsed/>
    <w:rsid w:val="00F6132A"/>
    <w:rPr>
      <w:color w:val="605E5C"/>
      <w:shd w:val="clear" w:color="auto" w:fill="E1DFDD"/>
    </w:rPr>
  </w:style>
  <w:style w:type="paragraph" w:customStyle="1" w:styleId="ShortTP1">
    <w:name w:val="ShortTP1"/>
    <w:basedOn w:val="ShortT"/>
    <w:link w:val="ShortTP1Char"/>
    <w:rsid w:val="0002459E"/>
    <w:pPr>
      <w:spacing w:before="800"/>
    </w:pPr>
  </w:style>
  <w:style w:type="character" w:customStyle="1" w:styleId="ShortTP1Char">
    <w:name w:val="ShortTP1 Char"/>
    <w:basedOn w:val="DefaultParagraphFont"/>
    <w:link w:val="ShortTP1"/>
    <w:rsid w:val="0002459E"/>
    <w:rPr>
      <w:rFonts w:eastAsia="Times New Roman" w:cs="Times New Roman"/>
      <w:b/>
      <w:sz w:val="40"/>
      <w:lang w:eastAsia="en-AU"/>
    </w:rPr>
  </w:style>
  <w:style w:type="paragraph" w:customStyle="1" w:styleId="ActNoP1">
    <w:name w:val="ActNoP1"/>
    <w:basedOn w:val="Actno"/>
    <w:link w:val="ActNoP1Char"/>
    <w:rsid w:val="0002459E"/>
    <w:pPr>
      <w:spacing w:before="800"/>
    </w:pPr>
    <w:rPr>
      <w:sz w:val="28"/>
    </w:rPr>
  </w:style>
  <w:style w:type="character" w:customStyle="1" w:styleId="ActNoP1Char">
    <w:name w:val="ActNoP1 Char"/>
    <w:basedOn w:val="DefaultParagraphFont"/>
    <w:link w:val="ActNoP1"/>
    <w:rsid w:val="0002459E"/>
    <w:rPr>
      <w:rFonts w:eastAsia="Times New Roman" w:cs="Times New Roman"/>
      <w:b/>
      <w:sz w:val="28"/>
      <w:lang w:eastAsia="en-AU"/>
    </w:rPr>
  </w:style>
  <w:style w:type="paragraph" w:customStyle="1" w:styleId="AssentBk">
    <w:name w:val="AssentBk"/>
    <w:basedOn w:val="Normal"/>
    <w:rsid w:val="0002459E"/>
    <w:pPr>
      <w:spacing w:line="240" w:lineRule="auto"/>
    </w:pPr>
    <w:rPr>
      <w:rFonts w:eastAsia="Times New Roman" w:cs="Times New Roman"/>
      <w:sz w:val="20"/>
      <w:lang w:eastAsia="en-AU"/>
    </w:rPr>
  </w:style>
  <w:style w:type="paragraph" w:customStyle="1" w:styleId="AssentDt">
    <w:name w:val="AssentDt"/>
    <w:basedOn w:val="Normal"/>
    <w:rsid w:val="00297117"/>
    <w:pPr>
      <w:spacing w:line="240" w:lineRule="auto"/>
    </w:pPr>
    <w:rPr>
      <w:rFonts w:eastAsia="Times New Roman" w:cs="Times New Roman"/>
      <w:sz w:val="20"/>
      <w:lang w:eastAsia="en-AU"/>
    </w:rPr>
  </w:style>
  <w:style w:type="paragraph" w:customStyle="1" w:styleId="2ndRd">
    <w:name w:val="2ndRd"/>
    <w:basedOn w:val="Normal"/>
    <w:rsid w:val="00297117"/>
    <w:pPr>
      <w:spacing w:line="240" w:lineRule="auto"/>
    </w:pPr>
    <w:rPr>
      <w:rFonts w:eastAsia="Times New Roman" w:cs="Times New Roman"/>
      <w:sz w:val="20"/>
      <w:lang w:eastAsia="en-AU"/>
    </w:rPr>
  </w:style>
  <w:style w:type="paragraph" w:customStyle="1" w:styleId="ScalePlusRef">
    <w:name w:val="ScalePlusRef"/>
    <w:basedOn w:val="Normal"/>
    <w:rsid w:val="0029711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03222-FBCA-4B27-AF6E-0970890A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9</Pages>
  <Words>6381</Words>
  <Characters>32162</Characters>
  <Application>Microsoft Office Word</Application>
  <DocSecurity>0</DocSecurity>
  <PresentationFormat/>
  <Lines>684</Lines>
  <Paragraphs>487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2018-05-17T22:49:00Z</cp:lastPrinted>
  <dcterms:created xsi:type="dcterms:W3CDTF">2024-07-10T01:09:00Z</dcterms:created>
  <dcterms:modified xsi:type="dcterms:W3CDTF">2024-07-10T02:13:00Z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Australian Postal Corporation and Other Legislation Amendment Act 2024</vt:lpwstr>
  </property>
  <property fmtid="{D5CDD505-2E9C-101B-9397-08002B2CF9AE}" pid="5" name="ActNo">
    <vt:lpwstr>No. 61, 2024</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OPC6737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2024-07-04T02:56:05Z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7d1bbae9-1e26-467d-a920-631f47772dfe</vt:lpwstr>
  </property>
  <property fmtid="{D5CDD505-2E9C-101B-9397-08002B2CF9AE}" pid="18" name="MSIP_Label_234ea0fa-41da-4eb0-b95e-07c328641c0b_ContentBits">
    <vt:lpwstr>0</vt:lpwstr>
  </property>
</Properties>
</file>