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78762501"/>
    <w:p w14:paraId="0DF2B0D3" w14:textId="27349807" w:rsidR="00850170" w:rsidRDefault="00850170" w:rsidP="00850170">
      <w:r>
        <w:object w:dxaOrig="2146" w:dyaOrig="1561" w14:anchorId="7AC4BD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45pt;height:78.1pt" o:ole="" fillcolor="window">
            <v:imagedata r:id="rId7" o:title=""/>
          </v:shape>
          <o:OLEObject Type="Embed" ProgID="Word.Picture.8" ShapeID="_x0000_i1026" DrawAspect="Content" ObjectID="_1795517176" r:id="rId8"/>
        </w:object>
      </w:r>
    </w:p>
    <w:p w14:paraId="44591E89" w14:textId="77777777" w:rsidR="00850170" w:rsidRDefault="00850170" w:rsidP="00850170"/>
    <w:p w14:paraId="1A1A0282" w14:textId="77777777" w:rsidR="00850170" w:rsidRDefault="00850170" w:rsidP="00850170"/>
    <w:p w14:paraId="73358856" w14:textId="77777777" w:rsidR="00850170" w:rsidRDefault="00850170" w:rsidP="00850170"/>
    <w:p w14:paraId="67506F0C" w14:textId="77777777" w:rsidR="00850170" w:rsidRDefault="00850170" w:rsidP="00850170"/>
    <w:p w14:paraId="283C9B61" w14:textId="77777777" w:rsidR="00850170" w:rsidRDefault="00850170" w:rsidP="00850170"/>
    <w:p w14:paraId="5F7713E0" w14:textId="77777777" w:rsidR="00850170" w:rsidRDefault="00850170" w:rsidP="00850170"/>
    <w:bookmarkEnd w:id="0"/>
    <w:p w14:paraId="09711093" w14:textId="19262A20" w:rsidR="0048364F" w:rsidRPr="00987B2C" w:rsidRDefault="00850170" w:rsidP="00850170">
      <w:pPr>
        <w:pStyle w:val="ShortT"/>
      </w:pPr>
      <w:r>
        <w:t>Treasury Laws Amendment (Mergers and Acquisitions Reform) Act 2024</w:t>
      </w:r>
    </w:p>
    <w:p w14:paraId="51958568" w14:textId="1FE757C4" w:rsidR="0048364F" w:rsidRPr="00987B2C" w:rsidRDefault="00C164CA" w:rsidP="00850170">
      <w:pPr>
        <w:pStyle w:val="Actno"/>
        <w:spacing w:before="400"/>
      </w:pPr>
      <w:r w:rsidRPr="00987B2C">
        <w:t>No.</w:t>
      </w:r>
      <w:r w:rsidR="00BA3E27">
        <w:t xml:space="preserve"> 137</w:t>
      </w:r>
      <w:r w:rsidRPr="00987B2C">
        <w:t xml:space="preserve">, </w:t>
      </w:r>
      <w:r w:rsidR="00B92576" w:rsidRPr="00987B2C">
        <w:t>2024</w:t>
      </w:r>
    </w:p>
    <w:p w14:paraId="702BD4D9" w14:textId="77777777" w:rsidR="0048364F" w:rsidRPr="00987B2C" w:rsidRDefault="0048364F" w:rsidP="0048364F"/>
    <w:p w14:paraId="3DDADB61" w14:textId="77777777" w:rsidR="00C63F0F" w:rsidRDefault="00C63F0F" w:rsidP="00C63F0F">
      <w:pPr>
        <w:rPr>
          <w:lang w:eastAsia="en-AU"/>
        </w:rPr>
      </w:pPr>
    </w:p>
    <w:p w14:paraId="5548DB31" w14:textId="144889CB" w:rsidR="0048364F" w:rsidRPr="00987B2C" w:rsidRDefault="0048364F" w:rsidP="0048364F"/>
    <w:p w14:paraId="670DCD73" w14:textId="77777777" w:rsidR="0048364F" w:rsidRPr="00987B2C" w:rsidRDefault="0048364F" w:rsidP="0048364F"/>
    <w:p w14:paraId="178FAF23" w14:textId="77777777" w:rsidR="0048364F" w:rsidRPr="00987B2C" w:rsidRDefault="0048364F" w:rsidP="0048364F"/>
    <w:p w14:paraId="0F76BA56" w14:textId="77777777" w:rsidR="00850170" w:rsidRDefault="00850170" w:rsidP="00850170">
      <w:pPr>
        <w:pStyle w:val="LongT"/>
      </w:pPr>
      <w:r>
        <w:t xml:space="preserve">An Act to amend the </w:t>
      </w:r>
      <w:r w:rsidRPr="00850170">
        <w:rPr>
          <w:i/>
        </w:rPr>
        <w:t>Competition and Consumer Act 2010</w:t>
      </w:r>
      <w:r>
        <w:t>, and for related purposes</w:t>
      </w:r>
    </w:p>
    <w:p w14:paraId="4317B17A" w14:textId="07F65064" w:rsidR="0048364F" w:rsidRPr="00AD32CE" w:rsidRDefault="0048364F" w:rsidP="0048364F">
      <w:pPr>
        <w:pStyle w:val="Header"/>
        <w:tabs>
          <w:tab w:val="clear" w:pos="4150"/>
          <w:tab w:val="clear" w:pos="8307"/>
        </w:tabs>
      </w:pPr>
      <w:r w:rsidRPr="00AD32CE">
        <w:rPr>
          <w:rStyle w:val="CharAmSchNo"/>
        </w:rPr>
        <w:t xml:space="preserve"> </w:t>
      </w:r>
      <w:r w:rsidRPr="00AD32CE">
        <w:rPr>
          <w:rStyle w:val="CharAmSchText"/>
        </w:rPr>
        <w:t xml:space="preserve"> </w:t>
      </w:r>
    </w:p>
    <w:p w14:paraId="7F006CC2" w14:textId="77777777" w:rsidR="0048364F" w:rsidRPr="00AD32CE" w:rsidRDefault="0048364F" w:rsidP="0048364F">
      <w:pPr>
        <w:pStyle w:val="Header"/>
        <w:tabs>
          <w:tab w:val="clear" w:pos="4150"/>
          <w:tab w:val="clear" w:pos="8307"/>
        </w:tabs>
      </w:pPr>
      <w:r w:rsidRPr="00AD32CE">
        <w:rPr>
          <w:rStyle w:val="CharAmPartNo"/>
        </w:rPr>
        <w:t xml:space="preserve"> </w:t>
      </w:r>
      <w:r w:rsidRPr="00AD32CE">
        <w:rPr>
          <w:rStyle w:val="CharAmPartText"/>
        </w:rPr>
        <w:t xml:space="preserve"> </w:t>
      </w:r>
    </w:p>
    <w:p w14:paraId="4E594DB4" w14:textId="77777777" w:rsidR="0048364F" w:rsidRPr="00987B2C" w:rsidRDefault="0048364F" w:rsidP="0048364F">
      <w:pPr>
        <w:sectPr w:rsidR="0048364F" w:rsidRPr="00987B2C" w:rsidSect="00850170">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5306DCB7" w14:textId="77777777" w:rsidR="0048364F" w:rsidRPr="00987B2C" w:rsidRDefault="0048364F" w:rsidP="0048364F">
      <w:pPr>
        <w:outlineLvl w:val="0"/>
        <w:rPr>
          <w:sz w:val="36"/>
        </w:rPr>
      </w:pPr>
      <w:r w:rsidRPr="00987B2C">
        <w:rPr>
          <w:sz w:val="36"/>
        </w:rPr>
        <w:lastRenderedPageBreak/>
        <w:t>Contents</w:t>
      </w:r>
    </w:p>
    <w:p w14:paraId="550F2E07" w14:textId="14675327" w:rsidR="00B40DBF" w:rsidRDefault="00B40DBF" w:rsidP="00B40DBF">
      <w:pPr>
        <w:pStyle w:val="TOC5"/>
        <w:ind w:left="2098" w:hanging="680"/>
        <w:rPr>
          <w:rFonts w:asciiTheme="minorHAnsi" w:eastAsiaTheme="minorEastAsia" w:hAnsiTheme="minorHAnsi" w:cstheme="minorBidi"/>
          <w:noProof/>
          <w:kern w:val="2"/>
          <w:sz w:val="24"/>
          <w:szCs w:val="24"/>
          <w14:ligatures w14:val="standardContextual"/>
        </w:rPr>
      </w:pPr>
      <w:r>
        <w:fldChar w:fldCharType="begin"/>
      </w:r>
      <w:r>
        <w:instrText xml:space="preserve"> TOC \o "1-9" </w:instrText>
      </w:r>
      <w:r>
        <w:fldChar w:fldCharType="separate"/>
      </w:r>
      <w:r>
        <w:rPr>
          <w:noProof/>
        </w:rPr>
        <w:t>1</w:t>
      </w:r>
      <w:r>
        <w:rPr>
          <w:noProof/>
        </w:rPr>
        <w:tab/>
        <w:t>Short title</w:t>
      </w:r>
      <w:r w:rsidRPr="00B40DBF">
        <w:rPr>
          <w:noProof/>
        </w:rPr>
        <w:tab/>
      </w:r>
      <w:r w:rsidRPr="00B40DBF">
        <w:rPr>
          <w:noProof/>
        </w:rPr>
        <w:fldChar w:fldCharType="begin"/>
      </w:r>
      <w:r w:rsidRPr="00B40DBF">
        <w:rPr>
          <w:noProof/>
        </w:rPr>
        <w:instrText xml:space="preserve"> PAGEREF _Toc184902259 \h </w:instrText>
      </w:r>
      <w:r w:rsidRPr="00B40DBF">
        <w:rPr>
          <w:noProof/>
        </w:rPr>
      </w:r>
      <w:r w:rsidRPr="00B40DBF">
        <w:rPr>
          <w:noProof/>
        </w:rPr>
        <w:fldChar w:fldCharType="separate"/>
      </w:r>
      <w:r w:rsidR="001863E4">
        <w:rPr>
          <w:noProof/>
        </w:rPr>
        <w:t>1</w:t>
      </w:r>
      <w:r w:rsidRPr="00B40DBF">
        <w:rPr>
          <w:noProof/>
        </w:rPr>
        <w:fldChar w:fldCharType="end"/>
      </w:r>
    </w:p>
    <w:p w14:paraId="42659856" w14:textId="6F608DC7" w:rsidR="00B40DBF" w:rsidRDefault="00B40DBF" w:rsidP="00B40DBF">
      <w:pPr>
        <w:pStyle w:val="TOC5"/>
        <w:ind w:left="2098" w:hanging="680"/>
        <w:rPr>
          <w:rFonts w:asciiTheme="minorHAnsi" w:eastAsiaTheme="minorEastAsia" w:hAnsiTheme="minorHAnsi" w:cstheme="minorBidi"/>
          <w:noProof/>
          <w:kern w:val="2"/>
          <w:sz w:val="24"/>
          <w:szCs w:val="24"/>
          <w14:ligatures w14:val="standardContextual"/>
        </w:rPr>
      </w:pPr>
      <w:r>
        <w:rPr>
          <w:noProof/>
        </w:rPr>
        <w:t>2</w:t>
      </w:r>
      <w:r>
        <w:rPr>
          <w:noProof/>
        </w:rPr>
        <w:tab/>
        <w:t>Commencement</w:t>
      </w:r>
      <w:r w:rsidRPr="00B40DBF">
        <w:rPr>
          <w:noProof/>
        </w:rPr>
        <w:tab/>
      </w:r>
      <w:r w:rsidRPr="00B40DBF">
        <w:rPr>
          <w:noProof/>
        </w:rPr>
        <w:fldChar w:fldCharType="begin"/>
      </w:r>
      <w:r w:rsidRPr="00B40DBF">
        <w:rPr>
          <w:noProof/>
        </w:rPr>
        <w:instrText xml:space="preserve"> PAGEREF _Toc184902260 \h </w:instrText>
      </w:r>
      <w:r w:rsidRPr="00B40DBF">
        <w:rPr>
          <w:noProof/>
        </w:rPr>
      </w:r>
      <w:r w:rsidRPr="00B40DBF">
        <w:rPr>
          <w:noProof/>
        </w:rPr>
        <w:fldChar w:fldCharType="separate"/>
      </w:r>
      <w:r w:rsidR="001863E4">
        <w:rPr>
          <w:noProof/>
        </w:rPr>
        <w:t>2</w:t>
      </w:r>
      <w:r w:rsidRPr="00B40DBF">
        <w:rPr>
          <w:noProof/>
        </w:rPr>
        <w:fldChar w:fldCharType="end"/>
      </w:r>
    </w:p>
    <w:p w14:paraId="4E91F442" w14:textId="42321F5A" w:rsidR="00B40DBF" w:rsidRDefault="00B40DBF" w:rsidP="00B40DBF">
      <w:pPr>
        <w:pStyle w:val="TOC5"/>
        <w:ind w:left="2098" w:hanging="680"/>
        <w:rPr>
          <w:rFonts w:asciiTheme="minorHAnsi" w:eastAsiaTheme="minorEastAsia" w:hAnsiTheme="minorHAnsi" w:cstheme="minorBidi"/>
          <w:noProof/>
          <w:kern w:val="2"/>
          <w:sz w:val="24"/>
          <w:szCs w:val="24"/>
          <w14:ligatures w14:val="standardContextual"/>
        </w:rPr>
      </w:pPr>
      <w:r>
        <w:rPr>
          <w:noProof/>
        </w:rPr>
        <w:t>3</w:t>
      </w:r>
      <w:r>
        <w:rPr>
          <w:noProof/>
        </w:rPr>
        <w:tab/>
        <w:t>Schedules</w:t>
      </w:r>
      <w:r w:rsidRPr="00B40DBF">
        <w:rPr>
          <w:noProof/>
        </w:rPr>
        <w:tab/>
      </w:r>
      <w:r w:rsidRPr="00B40DBF">
        <w:rPr>
          <w:noProof/>
        </w:rPr>
        <w:fldChar w:fldCharType="begin"/>
      </w:r>
      <w:r w:rsidRPr="00B40DBF">
        <w:rPr>
          <w:noProof/>
        </w:rPr>
        <w:instrText xml:space="preserve"> PAGEREF _Toc184902261 \h </w:instrText>
      </w:r>
      <w:r w:rsidRPr="00B40DBF">
        <w:rPr>
          <w:noProof/>
        </w:rPr>
      </w:r>
      <w:r w:rsidRPr="00B40DBF">
        <w:rPr>
          <w:noProof/>
        </w:rPr>
        <w:fldChar w:fldCharType="separate"/>
      </w:r>
      <w:r w:rsidR="001863E4">
        <w:rPr>
          <w:noProof/>
        </w:rPr>
        <w:t>2</w:t>
      </w:r>
      <w:r w:rsidRPr="00B40DBF">
        <w:rPr>
          <w:noProof/>
        </w:rPr>
        <w:fldChar w:fldCharType="end"/>
      </w:r>
    </w:p>
    <w:p w14:paraId="505459B9" w14:textId="75106CD4" w:rsidR="00B40DBF" w:rsidRDefault="00B40DBF">
      <w:pPr>
        <w:pStyle w:val="TOC6"/>
        <w:rPr>
          <w:rFonts w:asciiTheme="minorHAnsi" w:eastAsiaTheme="minorEastAsia" w:hAnsiTheme="minorHAnsi" w:cstheme="minorBidi"/>
          <w:b w:val="0"/>
          <w:noProof/>
          <w:kern w:val="2"/>
          <w:szCs w:val="24"/>
          <w14:ligatures w14:val="standardContextual"/>
        </w:rPr>
      </w:pPr>
      <w:r>
        <w:rPr>
          <w:noProof/>
        </w:rPr>
        <w:t>Schedule 1—Acquisitions</w:t>
      </w:r>
      <w:r w:rsidRPr="00B40DBF">
        <w:rPr>
          <w:b w:val="0"/>
          <w:noProof/>
          <w:sz w:val="18"/>
        </w:rPr>
        <w:tab/>
      </w:r>
      <w:r w:rsidRPr="00B40DBF">
        <w:rPr>
          <w:b w:val="0"/>
          <w:noProof/>
          <w:sz w:val="18"/>
        </w:rPr>
        <w:fldChar w:fldCharType="begin"/>
      </w:r>
      <w:r w:rsidRPr="00B40DBF">
        <w:rPr>
          <w:b w:val="0"/>
          <w:noProof/>
          <w:sz w:val="18"/>
        </w:rPr>
        <w:instrText xml:space="preserve"> PAGEREF _Toc184902262 \h </w:instrText>
      </w:r>
      <w:r w:rsidRPr="00B40DBF">
        <w:rPr>
          <w:b w:val="0"/>
          <w:noProof/>
          <w:sz w:val="18"/>
        </w:rPr>
      </w:r>
      <w:r w:rsidRPr="00B40DBF">
        <w:rPr>
          <w:b w:val="0"/>
          <w:noProof/>
          <w:sz w:val="18"/>
        </w:rPr>
        <w:fldChar w:fldCharType="separate"/>
      </w:r>
      <w:r w:rsidR="001863E4">
        <w:rPr>
          <w:b w:val="0"/>
          <w:noProof/>
          <w:sz w:val="18"/>
        </w:rPr>
        <w:t>3</w:t>
      </w:r>
      <w:r w:rsidRPr="00B40DBF">
        <w:rPr>
          <w:b w:val="0"/>
          <w:noProof/>
          <w:sz w:val="18"/>
        </w:rPr>
        <w:fldChar w:fldCharType="end"/>
      </w:r>
    </w:p>
    <w:p w14:paraId="4F02EE90" w14:textId="3E8DA3C7" w:rsidR="00B40DBF" w:rsidRDefault="00B40DBF">
      <w:pPr>
        <w:pStyle w:val="TOC7"/>
        <w:rPr>
          <w:rFonts w:asciiTheme="minorHAnsi" w:eastAsiaTheme="minorEastAsia" w:hAnsiTheme="minorHAnsi" w:cstheme="minorBidi"/>
          <w:noProof/>
          <w:kern w:val="2"/>
          <w:szCs w:val="24"/>
          <w14:ligatures w14:val="standardContextual"/>
        </w:rPr>
      </w:pPr>
      <w:r>
        <w:rPr>
          <w:noProof/>
        </w:rPr>
        <w:t>Part 1—Amendments commencing day after Royal Assent</w:t>
      </w:r>
      <w:r w:rsidRPr="00B40DBF">
        <w:rPr>
          <w:noProof/>
          <w:sz w:val="18"/>
        </w:rPr>
        <w:tab/>
      </w:r>
      <w:r w:rsidRPr="00B40DBF">
        <w:rPr>
          <w:noProof/>
          <w:sz w:val="18"/>
        </w:rPr>
        <w:fldChar w:fldCharType="begin"/>
      </w:r>
      <w:r w:rsidRPr="00B40DBF">
        <w:rPr>
          <w:noProof/>
          <w:sz w:val="18"/>
        </w:rPr>
        <w:instrText xml:space="preserve"> PAGEREF _Toc184902263 \h </w:instrText>
      </w:r>
      <w:r w:rsidRPr="00B40DBF">
        <w:rPr>
          <w:noProof/>
          <w:sz w:val="18"/>
        </w:rPr>
      </w:r>
      <w:r w:rsidRPr="00B40DBF">
        <w:rPr>
          <w:noProof/>
          <w:sz w:val="18"/>
        </w:rPr>
        <w:fldChar w:fldCharType="separate"/>
      </w:r>
      <w:r w:rsidR="001863E4">
        <w:rPr>
          <w:noProof/>
          <w:sz w:val="18"/>
        </w:rPr>
        <w:t>3</w:t>
      </w:r>
      <w:r w:rsidRPr="00B40DBF">
        <w:rPr>
          <w:noProof/>
          <w:sz w:val="18"/>
        </w:rPr>
        <w:fldChar w:fldCharType="end"/>
      </w:r>
    </w:p>
    <w:p w14:paraId="3E86FAC8" w14:textId="182B1D9B" w:rsidR="00B40DBF" w:rsidRDefault="00B40DBF">
      <w:pPr>
        <w:pStyle w:val="TOC9"/>
        <w:rPr>
          <w:rFonts w:asciiTheme="minorHAnsi" w:eastAsiaTheme="minorEastAsia" w:hAnsiTheme="minorHAnsi" w:cstheme="minorBidi"/>
          <w:i w:val="0"/>
          <w:noProof/>
          <w:kern w:val="2"/>
          <w:sz w:val="24"/>
          <w:szCs w:val="24"/>
          <w14:ligatures w14:val="standardContextual"/>
        </w:rPr>
      </w:pPr>
      <w:r>
        <w:rPr>
          <w:noProof/>
        </w:rPr>
        <w:t>Competition and Consumer Act 2010</w:t>
      </w:r>
      <w:r w:rsidRPr="00B40DBF">
        <w:rPr>
          <w:i w:val="0"/>
          <w:noProof/>
          <w:sz w:val="18"/>
        </w:rPr>
        <w:tab/>
      </w:r>
      <w:r w:rsidRPr="00B40DBF">
        <w:rPr>
          <w:i w:val="0"/>
          <w:noProof/>
          <w:sz w:val="18"/>
        </w:rPr>
        <w:fldChar w:fldCharType="begin"/>
      </w:r>
      <w:r w:rsidRPr="00B40DBF">
        <w:rPr>
          <w:i w:val="0"/>
          <w:noProof/>
          <w:sz w:val="18"/>
        </w:rPr>
        <w:instrText xml:space="preserve"> PAGEREF _Toc184902264 \h </w:instrText>
      </w:r>
      <w:r w:rsidRPr="00B40DBF">
        <w:rPr>
          <w:i w:val="0"/>
          <w:noProof/>
          <w:sz w:val="18"/>
        </w:rPr>
      </w:r>
      <w:r w:rsidRPr="00B40DBF">
        <w:rPr>
          <w:i w:val="0"/>
          <w:noProof/>
          <w:sz w:val="18"/>
        </w:rPr>
        <w:fldChar w:fldCharType="separate"/>
      </w:r>
      <w:r w:rsidR="001863E4">
        <w:rPr>
          <w:i w:val="0"/>
          <w:noProof/>
          <w:sz w:val="18"/>
        </w:rPr>
        <w:t>3</w:t>
      </w:r>
      <w:r w:rsidRPr="00B40DBF">
        <w:rPr>
          <w:i w:val="0"/>
          <w:noProof/>
          <w:sz w:val="18"/>
        </w:rPr>
        <w:fldChar w:fldCharType="end"/>
      </w:r>
    </w:p>
    <w:p w14:paraId="5B4F96C8" w14:textId="41D8FE74" w:rsidR="00B40DBF" w:rsidRDefault="00B40DBF">
      <w:pPr>
        <w:pStyle w:val="TOC7"/>
        <w:rPr>
          <w:rFonts w:asciiTheme="minorHAnsi" w:eastAsiaTheme="minorEastAsia" w:hAnsiTheme="minorHAnsi" w:cstheme="minorBidi"/>
          <w:noProof/>
          <w:kern w:val="2"/>
          <w:szCs w:val="24"/>
          <w14:ligatures w14:val="standardContextual"/>
        </w:rPr>
      </w:pPr>
      <w:r>
        <w:rPr>
          <w:noProof/>
        </w:rPr>
        <w:t>Part 2—Amendments commencing 1 July 2025</w:t>
      </w:r>
      <w:r w:rsidRPr="00B40DBF">
        <w:rPr>
          <w:noProof/>
          <w:sz w:val="18"/>
        </w:rPr>
        <w:tab/>
      </w:r>
      <w:r w:rsidRPr="00B40DBF">
        <w:rPr>
          <w:noProof/>
          <w:sz w:val="18"/>
        </w:rPr>
        <w:fldChar w:fldCharType="begin"/>
      </w:r>
      <w:r w:rsidRPr="00B40DBF">
        <w:rPr>
          <w:noProof/>
          <w:sz w:val="18"/>
        </w:rPr>
        <w:instrText xml:space="preserve"> PAGEREF _Toc184902265 \h </w:instrText>
      </w:r>
      <w:r w:rsidRPr="00B40DBF">
        <w:rPr>
          <w:noProof/>
          <w:sz w:val="18"/>
        </w:rPr>
      </w:r>
      <w:r w:rsidRPr="00B40DBF">
        <w:rPr>
          <w:noProof/>
          <w:sz w:val="18"/>
        </w:rPr>
        <w:fldChar w:fldCharType="separate"/>
      </w:r>
      <w:r w:rsidR="001863E4">
        <w:rPr>
          <w:noProof/>
          <w:sz w:val="18"/>
        </w:rPr>
        <w:t>4</w:t>
      </w:r>
      <w:r w:rsidRPr="00B40DBF">
        <w:rPr>
          <w:noProof/>
          <w:sz w:val="18"/>
        </w:rPr>
        <w:fldChar w:fldCharType="end"/>
      </w:r>
    </w:p>
    <w:p w14:paraId="1758657A" w14:textId="5A5F7128" w:rsidR="00B40DBF" w:rsidRDefault="00B40DBF">
      <w:pPr>
        <w:pStyle w:val="TOC8"/>
        <w:rPr>
          <w:rFonts w:asciiTheme="minorHAnsi" w:eastAsiaTheme="minorEastAsia" w:hAnsiTheme="minorHAnsi" w:cstheme="minorBidi"/>
          <w:noProof/>
          <w:kern w:val="2"/>
          <w:sz w:val="24"/>
          <w:szCs w:val="24"/>
          <w14:ligatures w14:val="standardContextual"/>
        </w:rPr>
      </w:pPr>
      <w:r>
        <w:rPr>
          <w:noProof/>
        </w:rPr>
        <w:t>Division 1—Amendment of the Competition and Consumer Act 2010</w:t>
      </w:r>
      <w:r w:rsidRPr="00B40DBF">
        <w:rPr>
          <w:noProof/>
          <w:sz w:val="18"/>
        </w:rPr>
        <w:tab/>
      </w:r>
      <w:r w:rsidRPr="00B40DBF">
        <w:rPr>
          <w:noProof/>
          <w:sz w:val="18"/>
        </w:rPr>
        <w:fldChar w:fldCharType="begin"/>
      </w:r>
      <w:r w:rsidRPr="00B40DBF">
        <w:rPr>
          <w:noProof/>
          <w:sz w:val="18"/>
        </w:rPr>
        <w:instrText xml:space="preserve"> PAGEREF _Toc184902266 \h </w:instrText>
      </w:r>
      <w:r w:rsidRPr="00B40DBF">
        <w:rPr>
          <w:noProof/>
          <w:sz w:val="18"/>
        </w:rPr>
      </w:r>
      <w:r w:rsidRPr="00B40DBF">
        <w:rPr>
          <w:noProof/>
          <w:sz w:val="18"/>
        </w:rPr>
        <w:fldChar w:fldCharType="separate"/>
      </w:r>
      <w:r w:rsidR="001863E4">
        <w:rPr>
          <w:noProof/>
          <w:sz w:val="18"/>
        </w:rPr>
        <w:t>4</w:t>
      </w:r>
      <w:r w:rsidRPr="00B40DBF">
        <w:rPr>
          <w:noProof/>
          <w:sz w:val="18"/>
        </w:rPr>
        <w:fldChar w:fldCharType="end"/>
      </w:r>
    </w:p>
    <w:p w14:paraId="3539C599" w14:textId="79A20530" w:rsidR="00B40DBF" w:rsidRDefault="00B40DBF">
      <w:pPr>
        <w:pStyle w:val="TOC9"/>
        <w:rPr>
          <w:rFonts w:asciiTheme="minorHAnsi" w:eastAsiaTheme="minorEastAsia" w:hAnsiTheme="minorHAnsi" w:cstheme="minorBidi"/>
          <w:i w:val="0"/>
          <w:noProof/>
          <w:kern w:val="2"/>
          <w:sz w:val="24"/>
          <w:szCs w:val="24"/>
          <w14:ligatures w14:val="standardContextual"/>
        </w:rPr>
      </w:pPr>
      <w:r>
        <w:rPr>
          <w:noProof/>
        </w:rPr>
        <w:t>Competition and Consumer Act 2010</w:t>
      </w:r>
      <w:r w:rsidRPr="00B40DBF">
        <w:rPr>
          <w:i w:val="0"/>
          <w:noProof/>
          <w:sz w:val="18"/>
        </w:rPr>
        <w:tab/>
      </w:r>
      <w:r w:rsidRPr="00B40DBF">
        <w:rPr>
          <w:i w:val="0"/>
          <w:noProof/>
          <w:sz w:val="18"/>
        </w:rPr>
        <w:fldChar w:fldCharType="begin"/>
      </w:r>
      <w:r w:rsidRPr="00B40DBF">
        <w:rPr>
          <w:i w:val="0"/>
          <w:noProof/>
          <w:sz w:val="18"/>
        </w:rPr>
        <w:instrText xml:space="preserve"> PAGEREF _Toc184902267 \h </w:instrText>
      </w:r>
      <w:r w:rsidRPr="00B40DBF">
        <w:rPr>
          <w:i w:val="0"/>
          <w:noProof/>
          <w:sz w:val="18"/>
        </w:rPr>
      </w:r>
      <w:r w:rsidRPr="00B40DBF">
        <w:rPr>
          <w:i w:val="0"/>
          <w:noProof/>
          <w:sz w:val="18"/>
        </w:rPr>
        <w:fldChar w:fldCharType="separate"/>
      </w:r>
      <w:r w:rsidR="001863E4">
        <w:rPr>
          <w:i w:val="0"/>
          <w:noProof/>
          <w:sz w:val="18"/>
        </w:rPr>
        <w:t>4</w:t>
      </w:r>
      <w:r w:rsidRPr="00B40DBF">
        <w:rPr>
          <w:i w:val="0"/>
          <w:noProof/>
          <w:sz w:val="18"/>
        </w:rPr>
        <w:fldChar w:fldCharType="end"/>
      </w:r>
    </w:p>
    <w:p w14:paraId="0F658330" w14:textId="462FE75D" w:rsidR="00B40DBF" w:rsidRDefault="00B40DBF">
      <w:pPr>
        <w:pStyle w:val="TOC8"/>
        <w:rPr>
          <w:rFonts w:asciiTheme="minorHAnsi" w:eastAsiaTheme="minorEastAsia" w:hAnsiTheme="minorHAnsi" w:cstheme="minorBidi"/>
          <w:noProof/>
          <w:kern w:val="2"/>
          <w:sz w:val="24"/>
          <w:szCs w:val="24"/>
          <w14:ligatures w14:val="standardContextual"/>
        </w:rPr>
      </w:pPr>
      <w:r>
        <w:rPr>
          <w:noProof/>
        </w:rPr>
        <w:t>Division 2—Other amendments</w:t>
      </w:r>
      <w:r w:rsidRPr="00B40DBF">
        <w:rPr>
          <w:noProof/>
          <w:sz w:val="18"/>
        </w:rPr>
        <w:tab/>
      </w:r>
      <w:r w:rsidRPr="00B40DBF">
        <w:rPr>
          <w:noProof/>
          <w:sz w:val="18"/>
        </w:rPr>
        <w:fldChar w:fldCharType="begin"/>
      </w:r>
      <w:r w:rsidRPr="00B40DBF">
        <w:rPr>
          <w:noProof/>
          <w:sz w:val="18"/>
        </w:rPr>
        <w:instrText xml:space="preserve"> PAGEREF _Toc184902448 \h </w:instrText>
      </w:r>
      <w:r w:rsidRPr="00B40DBF">
        <w:rPr>
          <w:noProof/>
          <w:sz w:val="18"/>
        </w:rPr>
      </w:r>
      <w:r w:rsidRPr="00B40DBF">
        <w:rPr>
          <w:noProof/>
          <w:sz w:val="18"/>
        </w:rPr>
        <w:fldChar w:fldCharType="separate"/>
      </w:r>
      <w:r w:rsidR="001863E4">
        <w:rPr>
          <w:noProof/>
          <w:sz w:val="18"/>
        </w:rPr>
        <w:t>112</w:t>
      </w:r>
      <w:r w:rsidRPr="00B40DBF">
        <w:rPr>
          <w:noProof/>
          <w:sz w:val="18"/>
        </w:rPr>
        <w:fldChar w:fldCharType="end"/>
      </w:r>
    </w:p>
    <w:p w14:paraId="4466874D" w14:textId="3D3F6DEE" w:rsidR="00B40DBF" w:rsidRDefault="00B40DBF">
      <w:pPr>
        <w:pStyle w:val="TOC9"/>
        <w:rPr>
          <w:rFonts w:asciiTheme="minorHAnsi" w:eastAsiaTheme="minorEastAsia" w:hAnsiTheme="minorHAnsi" w:cstheme="minorBidi"/>
          <w:i w:val="0"/>
          <w:noProof/>
          <w:kern w:val="2"/>
          <w:sz w:val="24"/>
          <w:szCs w:val="24"/>
          <w14:ligatures w14:val="standardContextual"/>
        </w:rPr>
      </w:pPr>
      <w:r>
        <w:rPr>
          <w:noProof/>
        </w:rPr>
        <w:t>Administrative Decisions (Judicial Review) Act 1977</w:t>
      </w:r>
      <w:r w:rsidRPr="00B40DBF">
        <w:rPr>
          <w:i w:val="0"/>
          <w:noProof/>
          <w:sz w:val="18"/>
        </w:rPr>
        <w:tab/>
      </w:r>
      <w:r w:rsidRPr="00B40DBF">
        <w:rPr>
          <w:i w:val="0"/>
          <w:noProof/>
          <w:sz w:val="18"/>
        </w:rPr>
        <w:fldChar w:fldCharType="begin"/>
      </w:r>
      <w:r w:rsidRPr="00B40DBF">
        <w:rPr>
          <w:i w:val="0"/>
          <w:noProof/>
          <w:sz w:val="18"/>
        </w:rPr>
        <w:instrText xml:space="preserve"> PAGEREF _Toc184902449 \h </w:instrText>
      </w:r>
      <w:r w:rsidRPr="00B40DBF">
        <w:rPr>
          <w:i w:val="0"/>
          <w:noProof/>
          <w:sz w:val="18"/>
        </w:rPr>
      </w:r>
      <w:r w:rsidRPr="00B40DBF">
        <w:rPr>
          <w:i w:val="0"/>
          <w:noProof/>
          <w:sz w:val="18"/>
        </w:rPr>
        <w:fldChar w:fldCharType="separate"/>
      </w:r>
      <w:r w:rsidR="001863E4">
        <w:rPr>
          <w:i w:val="0"/>
          <w:noProof/>
          <w:sz w:val="18"/>
        </w:rPr>
        <w:t>112</w:t>
      </w:r>
      <w:r w:rsidRPr="00B40DBF">
        <w:rPr>
          <w:i w:val="0"/>
          <w:noProof/>
          <w:sz w:val="18"/>
        </w:rPr>
        <w:fldChar w:fldCharType="end"/>
      </w:r>
    </w:p>
    <w:p w14:paraId="2C617E06" w14:textId="6CAFC37A" w:rsidR="00B40DBF" w:rsidRDefault="00B40DBF">
      <w:pPr>
        <w:pStyle w:val="TOC9"/>
        <w:rPr>
          <w:rFonts w:asciiTheme="minorHAnsi" w:eastAsiaTheme="minorEastAsia" w:hAnsiTheme="minorHAnsi" w:cstheme="minorBidi"/>
          <w:i w:val="0"/>
          <w:noProof/>
          <w:kern w:val="2"/>
          <w:sz w:val="24"/>
          <w:szCs w:val="24"/>
          <w14:ligatures w14:val="standardContextual"/>
        </w:rPr>
      </w:pPr>
      <w:r>
        <w:rPr>
          <w:noProof/>
        </w:rPr>
        <w:t>Airports Act 1996</w:t>
      </w:r>
      <w:r w:rsidRPr="00B40DBF">
        <w:rPr>
          <w:i w:val="0"/>
          <w:noProof/>
          <w:sz w:val="18"/>
        </w:rPr>
        <w:tab/>
      </w:r>
      <w:r w:rsidRPr="00B40DBF">
        <w:rPr>
          <w:i w:val="0"/>
          <w:noProof/>
          <w:sz w:val="18"/>
        </w:rPr>
        <w:fldChar w:fldCharType="begin"/>
      </w:r>
      <w:r w:rsidRPr="00B40DBF">
        <w:rPr>
          <w:i w:val="0"/>
          <w:noProof/>
          <w:sz w:val="18"/>
        </w:rPr>
        <w:instrText xml:space="preserve"> PAGEREF _Toc184902450 \h </w:instrText>
      </w:r>
      <w:r w:rsidRPr="00B40DBF">
        <w:rPr>
          <w:i w:val="0"/>
          <w:noProof/>
          <w:sz w:val="18"/>
        </w:rPr>
      </w:r>
      <w:r w:rsidRPr="00B40DBF">
        <w:rPr>
          <w:i w:val="0"/>
          <w:noProof/>
          <w:sz w:val="18"/>
        </w:rPr>
        <w:fldChar w:fldCharType="separate"/>
      </w:r>
      <w:r w:rsidR="001863E4">
        <w:rPr>
          <w:i w:val="0"/>
          <w:noProof/>
          <w:sz w:val="18"/>
        </w:rPr>
        <w:t>112</w:t>
      </w:r>
      <w:r w:rsidRPr="00B40DBF">
        <w:rPr>
          <w:i w:val="0"/>
          <w:noProof/>
          <w:sz w:val="18"/>
        </w:rPr>
        <w:fldChar w:fldCharType="end"/>
      </w:r>
    </w:p>
    <w:p w14:paraId="332C78FB" w14:textId="3044C815" w:rsidR="00B40DBF" w:rsidRDefault="00B40DBF">
      <w:pPr>
        <w:pStyle w:val="TOC9"/>
        <w:rPr>
          <w:rFonts w:asciiTheme="minorHAnsi" w:eastAsiaTheme="minorEastAsia" w:hAnsiTheme="minorHAnsi" w:cstheme="minorBidi"/>
          <w:i w:val="0"/>
          <w:noProof/>
          <w:kern w:val="2"/>
          <w:sz w:val="24"/>
          <w:szCs w:val="24"/>
          <w14:ligatures w14:val="standardContextual"/>
        </w:rPr>
      </w:pPr>
      <w:r>
        <w:rPr>
          <w:noProof/>
        </w:rPr>
        <w:t>Corporations Act 2001</w:t>
      </w:r>
      <w:r w:rsidRPr="00B40DBF">
        <w:rPr>
          <w:i w:val="0"/>
          <w:noProof/>
          <w:sz w:val="18"/>
        </w:rPr>
        <w:tab/>
      </w:r>
      <w:r w:rsidRPr="00B40DBF">
        <w:rPr>
          <w:i w:val="0"/>
          <w:noProof/>
          <w:sz w:val="18"/>
        </w:rPr>
        <w:fldChar w:fldCharType="begin"/>
      </w:r>
      <w:r w:rsidRPr="00B40DBF">
        <w:rPr>
          <w:i w:val="0"/>
          <w:noProof/>
          <w:sz w:val="18"/>
        </w:rPr>
        <w:instrText xml:space="preserve"> PAGEREF _Toc184902451 \h </w:instrText>
      </w:r>
      <w:r w:rsidRPr="00B40DBF">
        <w:rPr>
          <w:i w:val="0"/>
          <w:noProof/>
          <w:sz w:val="18"/>
        </w:rPr>
      </w:r>
      <w:r w:rsidRPr="00B40DBF">
        <w:rPr>
          <w:i w:val="0"/>
          <w:noProof/>
          <w:sz w:val="18"/>
        </w:rPr>
        <w:fldChar w:fldCharType="separate"/>
      </w:r>
      <w:r w:rsidR="001863E4">
        <w:rPr>
          <w:i w:val="0"/>
          <w:noProof/>
          <w:sz w:val="18"/>
        </w:rPr>
        <w:t>113</w:t>
      </w:r>
      <w:r w:rsidRPr="00B40DBF">
        <w:rPr>
          <w:i w:val="0"/>
          <w:noProof/>
          <w:sz w:val="18"/>
        </w:rPr>
        <w:fldChar w:fldCharType="end"/>
      </w:r>
    </w:p>
    <w:p w14:paraId="059A7ED4" w14:textId="30ABCF3B" w:rsidR="00B40DBF" w:rsidRDefault="00B40DBF">
      <w:pPr>
        <w:pStyle w:val="TOC9"/>
        <w:rPr>
          <w:rFonts w:asciiTheme="minorHAnsi" w:eastAsiaTheme="minorEastAsia" w:hAnsiTheme="minorHAnsi" w:cstheme="minorBidi"/>
          <w:i w:val="0"/>
          <w:noProof/>
          <w:kern w:val="2"/>
          <w:sz w:val="24"/>
          <w:szCs w:val="24"/>
          <w14:ligatures w14:val="standardContextual"/>
        </w:rPr>
      </w:pPr>
      <w:r>
        <w:rPr>
          <w:noProof/>
        </w:rPr>
        <w:t>Financial Sector (Transfer and Restructure) Act 1999</w:t>
      </w:r>
      <w:r w:rsidRPr="00B40DBF">
        <w:rPr>
          <w:i w:val="0"/>
          <w:noProof/>
          <w:sz w:val="18"/>
        </w:rPr>
        <w:tab/>
      </w:r>
      <w:r w:rsidRPr="00B40DBF">
        <w:rPr>
          <w:i w:val="0"/>
          <w:noProof/>
          <w:sz w:val="18"/>
        </w:rPr>
        <w:fldChar w:fldCharType="begin"/>
      </w:r>
      <w:r w:rsidRPr="00B40DBF">
        <w:rPr>
          <w:i w:val="0"/>
          <w:noProof/>
          <w:sz w:val="18"/>
        </w:rPr>
        <w:instrText xml:space="preserve"> PAGEREF _Toc184902453 \h </w:instrText>
      </w:r>
      <w:r w:rsidRPr="00B40DBF">
        <w:rPr>
          <w:i w:val="0"/>
          <w:noProof/>
          <w:sz w:val="18"/>
        </w:rPr>
      </w:r>
      <w:r w:rsidRPr="00B40DBF">
        <w:rPr>
          <w:i w:val="0"/>
          <w:noProof/>
          <w:sz w:val="18"/>
        </w:rPr>
        <w:fldChar w:fldCharType="separate"/>
      </w:r>
      <w:r w:rsidR="001863E4">
        <w:rPr>
          <w:i w:val="0"/>
          <w:noProof/>
          <w:sz w:val="18"/>
        </w:rPr>
        <w:t>114</w:t>
      </w:r>
      <w:r w:rsidRPr="00B40DBF">
        <w:rPr>
          <w:i w:val="0"/>
          <w:noProof/>
          <w:sz w:val="18"/>
        </w:rPr>
        <w:fldChar w:fldCharType="end"/>
      </w:r>
    </w:p>
    <w:p w14:paraId="13003E6B" w14:textId="27E91AC5" w:rsidR="00B40DBF" w:rsidRDefault="00B40DBF">
      <w:pPr>
        <w:pStyle w:val="TOC9"/>
        <w:rPr>
          <w:rFonts w:asciiTheme="minorHAnsi" w:eastAsiaTheme="minorEastAsia" w:hAnsiTheme="minorHAnsi" w:cstheme="minorBidi"/>
          <w:i w:val="0"/>
          <w:noProof/>
          <w:kern w:val="2"/>
          <w:sz w:val="24"/>
          <w:szCs w:val="24"/>
          <w14:ligatures w14:val="standardContextual"/>
        </w:rPr>
      </w:pPr>
      <w:r>
        <w:rPr>
          <w:noProof/>
        </w:rPr>
        <w:t>Radiocommunications Act 1992</w:t>
      </w:r>
      <w:r w:rsidRPr="00B40DBF">
        <w:rPr>
          <w:i w:val="0"/>
          <w:noProof/>
          <w:sz w:val="18"/>
        </w:rPr>
        <w:tab/>
      </w:r>
      <w:r w:rsidRPr="00B40DBF">
        <w:rPr>
          <w:i w:val="0"/>
          <w:noProof/>
          <w:sz w:val="18"/>
        </w:rPr>
        <w:fldChar w:fldCharType="begin"/>
      </w:r>
      <w:r w:rsidRPr="00B40DBF">
        <w:rPr>
          <w:i w:val="0"/>
          <w:noProof/>
          <w:sz w:val="18"/>
        </w:rPr>
        <w:instrText xml:space="preserve"> PAGEREF _Toc184902454 \h </w:instrText>
      </w:r>
      <w:r w:rsidRPr="00B40DBF">
        <w:rPr>
          <w:i w:val="0"/>
          <w:noProof/>
          <w:sz w:val="18"/>
        </w:rPr>
      </w:r>
      <w:r w:rsidRPr="00B40DBF">
        <w:rPr>
          <w:i w:val="0"/>
          <w:noProof/>
          <w:sz w:val="18"/>
        </w:rPr>
        <w:fldChar w:fldCharType="separate"/>
      </w:r>
      <w:r w:rsidR="001863E4">
        <w:rPr>
          <w:i w:val="0"/>
          <w:noProof/>
          <w:sz w:val="18"/>
        </w:rPr>
        <w:t>115</w:t>
      </w:r>
      <w:r w:rsidRPr="00B40DBF">
        <w:rPr>
          <w:i w:val="0"/>
          <w:noProof/>
          <w:sz w:val="18"/>
        </w:rPr>
        <w:fldChar w:fldCharType="end"/>
      </w:r>
    </w:p>
    <w:p w14:paraId="0B675994" w14:textId="15CA0BDD" w:rsidR="00B40DBF" w:rsidRDefault="00B40DBF">
      <w:pPr>
        <w:pStyle w:val="TOC7"/>
        <w:rPr>
          <w:rFonts w:asciiTheme="minorHAnsi" w:eastAsiaTheme="minorEastAsia" w:hAnsiTheme="minorHAnsi" w:cstheme="minorBidi"/>
          <w:noProof/>
          <w:kern w:val="2"/>
          <w:szCs w:val="24"/>
          <w14:ligatures w14:val="standardContextual"/>
        </w:rPr>
      </w:pPr>
      <w:r>
        <w:rPr>
          <w:noProof/>
        </w:rPr>
        <w:t>Part 3—Amendments commencing 1 January 2026</w:t>
      </w:r>
      <w:r w:rsidRPr="00B40DBF">
        <w:rPr>
          <w:noProof/>
          <w:sz w:val="18"/>
        </w:rPr>
        <w:tab/>
      </w:r>
      <w:r w:rsidRPr="00B40DBF">
        <w:rPr>
          <w:noProof/>
          <w:sz w:val="18"/>
        </w:rPr>
        <w:fldChar w:fldCharType="begin"/>
      </w:r>
      <w:r w:rsidRPr="00B40DBF">
        <w:rPr>
          <w:noProof/>
          <w:sz w:val="18"/>
        </w:rPr>
        <w:instrText xml:space="preserve"> PAGEREF _Toc184902455 \h </w:instrText>
      </w:r>
      <w:r w:rsidRPr="00B40DBF">
        <w:rPr>
          <w:noProof/>
          <w:sz w:val="18"/>
        </w:rPr>
      </w:r>
      <w:r w:rsidRPr="00B40DBF">
        <w:rPr>
          <w:noProof/>
          <w:sz w:val="18"/>
        </w:rPr>
        <w:fldChar w:fldCharType="separate"/>
      </w:r>
      <w:r w:rsidR="001863E4">
        <w:rPr>
          <w:noProof/>
          <w:sz w:val="18"/>
        </w:rPr>
        <w:t>118</w:t>
      </w:r>
      <w:r w:rsidRPr="00B40DBF">
        <w:rPr>
          <w:noProof/>
          <w:sz w:val="18"/>
        </w:rPr>
        <w:fldChar w:fldCharType="end"/>
      </w:r>
    </w:p>
    <w:p w14:paraId="16E439EA" w14:textId="4511DDEE" w:rsidR="00B40DBF" w:rsidRDefault="00B40DBF">
      <w:pPr>
        <w:pStyle w:val="TOC8"/>
        <w:rPr>
          <w:rFonts w:asciiTheme="minorHAnsi" w:eastAsiaTheme="minorEastAsia" w:hAnsiTheme="minorHAnsi" w:cstheme="minorBidi"/>
          <w:noProof/>
          <w:kern w:val="2"/>
          <w:sz w:val="24"/>
          <w:szCs w:val="24"/>
          <w14:ligatures w14:val="standardContextual"/>
        </w:rPr>
      </w:pPr>
      <w:r>
        <w:rPr>
          <w:noProof/>
        </w:rPr>
        <w:t>Division 1—Main amendments</w:t>
      </w:r>
      <w:r w:rsidRPr="00B40DBF">
        <w:rPr>
          <w:noProof/>
          <w:sz w:val="18"/>
        </w:rPr>
        <w:tab/>
      </w:r>
      <w:r w:rsidRPr="00B40DBF">
        <w:rPr>
          <w:noProof/>
          <w:sz w:val="18"/>
        </w:rPr>
        <w:fldChar w:fldCharType="begin"/>
      </w:r>
      <w:r w:rsidRPr="00B40DBF">
        <w:rPr>
          <w:noProof/>
          <w:sz w:val="18"/>
        </w:rPr>
        <w:instrText xml:space="preserve"> PAGEREF _Toc184902456 \h </w:instrText>
      </w:r>
      <w:r w:rsidRPr="00B40DBF">
        <w:rPr>
          <w:noProof/>
          <w:sz w:val="18"/>
        </w:rPr>
      </w:r>
      <w:r w:rsidRPr="00B40DBF">
        <w:rPr>
          <w:noProof/>
          <w:sz w:val="18"/>
        </w:rPr>
        <w:fldChar w:fldCharType="separate"/>
      </w:r>
      <w:r w:rsidR="001863E4">
        <w:rPr>
          <w:noProof/>
          <w:sz w:val="18"/>
        </w:rPr>
        <w:t>118</w:t>
      </w:r>
      <w:r w:rsidRPr="00B40DBF">
        <w:rPr>
          <w:noProof/>
          <w:sz w:val="18"/>
        </w:rPr>
        <w:fldChar w:fldCharType="end"/>
      </w:r>
    </w:p>
    <w:p w14:paraId="4C8E93DC" w14:textId="7EECFB38" w:rsidR="00B40DBF" w:rsidRDefault="00B40DBF">
      <w:pPr>
        <w:pStyle w:val="TOC9"/>
        <w:rPr>
          <w:rFonts w:asciiTheme="minorHAnsi" w:eastAsiaTheme="minorEastAsia" w:hAnsiTheme="minorHAnsi" w:cstheme="minorBidi"/>
          <w:i w:val="0"/>
          <w:noProof/>
          <w:kern w:val="2"/>
          <w:sz w:val="24"/>
          <w:szCs w:val="24"/>
          <w14:ligatures w14:val="standardContextual"/>
        </w:rPr>
      </w:pPr>
      <w:r>
        <w:rPr>
          <w:noProof/>
        </w:rPr>
        <w:t>Competition and Consumer Act 2010</w:t>
      </w:r>
      <w:r w:rsidRPr="00B40DBF">
        <w:rPr>
          <w:i w:val="0"/>
          <w:noProof/>
          <w:sz w:val="18"/>
        </w:rPr>
        <w:tab/>
      </w:r>
      <w:r w:rsidRPr="00B40DBF">
        <w:rPr>
          <w:i w:val="0"/>
          <w:noProof/>
          <w:sz w:val="18"/>
        </w:rPr>
        <w:fldChar w:fldCharType="begin"/>
      </w:r>
      <w:r w:rsidRPr="00B40DBF">
        <w:rPr>
          <w:i w:val="0"/>
          <w:noProof/>
          <w:sz w:val="18"/>
        </w:rPr>
        <w:instrText xml:space="preserve"> PAGEREF _Toc184902457 \h </w:instrText>
      </w:r>
      <w:r w:rsidRPr="00B40DBF">
        <w:rPr>
          <w:i w:val="0"/>
          <w:noProof/>
          <w:sz w:val="18"/>
        </w:rPr>
      </w:r>
      <w:r w:rsidRPr="00B40DBF">
        <w:rPr>
          <w:i w:val="0"/>
          <w:noProof/>
          <w:sz w:val="18"/>
        </w:rPr>
        <w:fldChar w:fldCharType="separate"/>
      </w:r>
      <w:r w:rsidR="001863E4">
        <w:rPr>
          <w:i w:val="0"/>
          <w:noProof/>
          <w:sz w:val="18"/>
        </w:rPr>
        <w:t>118</w:t>
      </w:r>
      <w:r w:rsidRPr="00B40DBF">
        <w:rPr>
          <w:i w:val="0"/>
          <w:noProof/>
          <w:sz w:val="18"/>
        </w:rPr>
        <w:fldChar w:fldCharType="end"/>
      </w:r>
    </w:p>
    <w:p w14:paraId="14CB2E33" w14:textId="01C02C5E" w:rsidR="00B40DBF" w:rsidRDefault="00B40DBF">
      <w:pPr>
        <w:pStyle w:val="TOC8"/>
        <w:rPr>
          <w:rFonts w:asciiTheme="minorHAnsi" w:eastAsiaTheme="minorEastAsia" w:hAnsiTheme="minorHAnsi" w:cstheme="minorBidi"/>
          <w:noProof/>
          <w:kern w:val="2"/>
          <w:sz w:val="24"/>
          <w:szCs w:val="24"/>
          <w14:ligatures w14:val="standardContextual"/>
        </w:rPr>
      </w:pPr>
      <w:r>
        <w:rPr>
          <w:noProof/>
        </w:rPr>
        <w:t>Division 2—Application of amendments</w:t>
      </w:r>
      <w:r w:rsidRPr="00B40DBF">
        <w:rPr>
          <w:noProof/>
          <w:sz w:val="18"/>
        </w:rPr>
        <w:tab/>
      </w:r>
      <w:r w:rsidRPr="00B40DBF">
        <w:rPr>
          <w:noProof/>
          <w:sz w:val="18"/>
        </w:rPr>
        <w:fldChar w:fldCharType="begin"/>
      </w:r>
      <w:r w:rsidRPr="00B40DBF">
        <w:rPr>
          <w:noProof/>
          <w:sz w:val="18"/>
        </w:rPr>
        <w:instrText xml:space="preserve"> PAGEREF _Toc184902458 \h </w:instrText>
      </w:r>
      <w:r w:rsidRPr="00B40DBF">
        <w:rPr>
          <w:noProof/>
          <w:sz w:val="18"/>
        </w:rPr>
      </w:r>
      <w:r w:rsidRPr="00B40DBF">
        <w:rPr>
          <w:noProof/>
          <w:sz w:val="18"/>
        </w:rPr>
        <w:fldChar w:fldCharType="separate"/>
      </w:r>
      <w:r w:rsidR="001863E4">
        <w:rPr>
          <w:noProof/>
          <w:sz w:val="18"/>
        </w:rPr>
        <w:t>119</w:t>
      </w:r>
      <w:r w:rsidRPr="00B40DBF">
        <w:rPr>
          <w:noProof/>
          <w:sz w:val="18"/>
        </w:rPr>
        <w:fldChar w:fldCharType="end"/>
      </w:r>
    </w:p>
    <w:p w14:paraId="51B814BF" w14:textId="02F77296" w:rsidR="00B40DBF" w:rsidRDefault="00B40DBF">
      <w:pPr>
        <w:pStyle w:val="TOC9"/>
        <w:rPr>
          <w:rFonts w:asciiTheme="minorHAnsi" w:eastAsiaTheme="minorEastAsia" w:hAnsiTheme="minorHAnsi" w:cstheme="minorBidi"/>
          <w:i w:val="0"/>
          <w:noProof/>
          <w:kern w:val="2"/>
          <w:sz w:val="24"/>
          <w:szCs w:val="24"/>
          <w14:ligatures w14:val="standardContextual"/>
        </w:rPr>
      </w:pPr>
      <w:r>
        <w:rPr>
          <w:noProof/>
        </w:rPr>
        <w:t>Competition and Consumer Act 2010</w:t>
      </w:r>
      <w:r w:rsidRPr="00B40DBF">
        <w:rPr>
          <w:i w:val="0"/>
          <w:noProof/>
          <w:sz w:val="18"/>
        </w:rPr>
        <w:tab/>
      </w:r>
      <w:r w:rsidRPr="00B40DBF">
        <w:rPr>
          <w:i w:val="0"/>
          <w:noProof/>
          <w:sz w:val="18"/>
        </w:rPr>
        <w:fldChar w:fldCharType="begin"/>
      </w:r>
      <w:r w:rsidRPr="00B40DBF">
        <w:rPr>
          <w:i w:val="0"/>
          <w:noProof/>
          <w:sz w:val="18"/>
        </w:rPr>
        <w:instrText xml:space="preserve"> PAGEREF _Toc184902459 \h </w:instrText>
      </w:r>
      <w:r w:rsidRPr="00B40DBF">
        <w:rPr>
          <w:i w:val="0"/>
          <w:noProof/>
          <w:sz w:val="18"/>
        </w:rPr>
      </w:r>
      <w:r w:rsidRPr="00B40DBF">
        <w:rPr>
          <w:i w:val="0"/>
          <w:noProof/>
          <w:sz w:val="18"/>
        </w:rPr>
        <w:fldChar w:fldCharType="separate"/>
      </w:r>
      <w:r w:rsidR="001863E4">
        <w:rPr>
          <w:i w:val="0"/>
          <w:noProof/>
          <w:sz w:val="18"/>
        </w:rPr>
        <w:t>119</w:t>
      </w:r>
      <w:r w:rsidRPr="00B40DBF">
        <w:rPr>
          <w:i w:val="0"/>
          <w:noProof/>
          <w:sz w:val="18"/>
        </w:rPr>
        <w:fldChar w:fldCharType="end"/>
      </w:r>
    </w:p>
    <w:p w14:paraId="1E2E82D2" w14:textId="41AF500B" w:rsidR="00B40DBF" w:rsidRDefault="00B40DBF">
      <w:pPr>
        <w:pStyle w:val="TOC6"/>
        <w:rPr>
          <w:rFonts w:asciiTheme="minorHAnsi" w:eastAsiaTheme="minorEastAsia" w:hAnsiTheme="minorHAnsi" w:cstheme="minorBidi"/>
          <w:b w:val="0"/>
          <w:noProof/>
          <w:kern w:val="2"/>
          <w:szCs w:val="24"/>
          <w14:ligatures w14:val="standardContextual"/>
        </w:rPr>
      </w:pPr>
      <w:r>
        <w:rPr>
          <w:noProof/>
        </w:rPr>
        <w:t>Schedule 2—Other amendments</w:t>
      </w:r>
      <w:r w:rsidRPr="00B40DBF">
        <w:rPr>
          <w:b w:val="0"/>
          <w:noProof/>
          <w:sz w:val="18"/>
        </w:rPr>
        <w:tab/>
      </w:r>
      <w:r w:rsidRPr="00B40DBF">
        <w:rPr>
          <w:b w:val="0"/>
          <w:noProof/>
          <w:sz w:val="18"/>
        </w:rPr>
        <w:fldChar w:fldCharType="begin"/>
      </w:r>
      <w:r w:rsidRPr="00B40DBF">
        <w:rPr>
          <w:b w:val="0"/>
          <w:noProof/>
          <w:sz w:val="18"/>
        </w:rPr>
        <w:instrText xml:space="preserve"> PAGEREF _Toc184902461 \h </w:instrText>
      </w:r>
      <w:r w:rsidRPr="00B40DBF">
        <w:rPr>
          <w:b w:val="0"/>
          <w:noProof/>
          <w:sz w:val="18"/>
        </w:rPr>
      </w:r>
      <w:r w:rsidRPr="00B40DBF">
        <w:rPr>
          <w:b w:val="0"/>
          <w:noProof/>
          <w:sz w:val="18"/>
        </w:rPr>
        <w:fldChar w:fldCharType="separate"/>
      </w:r>
      <w:r w:rsidR="001863E4">
        <w:rPr>
          <w:b w:val="0"/>
          <w:noProof/>
          <w:sz w:val="18"/>
        </w:rPr>
        <w:t>120</w:t>
      </w:r>
      <w:r w:rsidRPr="00B40DBF">
        <w:rPr>
          <w:b w:val="0"/>
          <w:noProof/>
          <w:sz w:val="18"/>
        </w:rPr>
        <w:fldChar w:fldCharType="end"/>
      </w:r>
    </w:p>
    <w:p w14:paraId="795D7BDE" w14:textId="4703B649" w:rsidR="00B40DBF" w:rsidRDefault="00B40DBF">
      <w:pPr>
        <w:pStyle w:val="TOC7"/>
        <w:rPr>
          <w:rFonts w:asciiTheme="minorHAnsi" w:eastAsiaTheme="minorEastAsia" w:hAnsiTheme="minorHAnsi" w:cstheme="minorBidi"/>
          <w:noProof/>
          <w:kern w:val="2"/>
          <w:szCs w:val="24"/>
          <w14:ligatures w14:val="standardContextual"/>
        </w:rPr>
      </w:pPr>
      <w:r>
        <w:rPr>
          <w:noProof/>
        </w:rPr>
        <w:t>Part 1—Penalty for false or misleading information</w:t>
      </w:r>
      <w:r w:rsidRPr="00B40DBF">
        <w:rPr>
          <w:noProof/>
          <w:sz w:val="18"/>
        </w:rPr>
        <w:tab/>
      </w:r>
      <w:r w:rsidRPr="00B40DBF">
        <w:rPr>
          <w:noProof/>
          <w:sz w:val="18"/>
        </w:rPr>
        <w:fldChar w:fldCharType="begin"/>
      </w:r>
      <w:r w:rsidRPr="00B40DBF">
        <w:rPr>
          <w:noProof/>
          <w:sz w:val="18"/>
        </w:rPr>
        <w:instrText xml:space="preserve"> PAGEREF _Toc184902462 \h </w:instrText>
      </w:r>
      <w:r w:rsidRPr="00B40DBF">
        <w:rPr>
          <w:noProof/>
          <w:sz w:val="18"/>
        </w:rPr>
      </w:r>
      <w:r w:rsidRPr="00B40DBF">
        <w:rPr>
          <w:noProof/>
          <w:sz w:val="18"/>
        </w:rPr>
        <w:fldChar w:fldCharType="separate"/>
      </w:r>
      <w:r w:rsidR="001863E4">
        <w:rPr>
          <w:noProof/>
          <w:sz w:val="18"/>
        </w:rPr>
        <w:t>120</w:t>
      </w:r>
      <w:r w:rsidRPr="00B40DBF">
        <w:rPr>
          <w:noProof/>
          <w:sz w:val="18"/>
        </w:rPr>
        <w:fldChar w:fldCharType="end"/>
      </w:r>
    </w:p>
    <w:p w14:paraId="1265DBBA" w14:textId="43566ADA" w:rsidR="00B40DBF" w:rsidRDefault="00B40DBF">
      <w:pPr>
        <w:pStyle w:val="TOC9"/>
        <w:rPr>
          <w:rFonts w:asciiTheme="minorHAnsi" w:eastAsiaTheme="minorEastAsia" w:hAnsiTheme="minorHAnsi" w:cstheme="minorBidi"/>
          <w:i w:val="0"/>
          <w:noProof/>
          <w:kern w:val="2"/>
          <w:sz w:val="24"/>
          <w:szCs w:val="24"/>
          <w14:ligatures w14:val="standardContextual"/>
        </w:rPr>
      </w:pPr>
      <w:r>
        <w:rPr>
          <w:noProof/>
        </w:rPr>
        <w:t>Competition and Consumer Act 2010</w:t>
      </w:r>
      <w:r w:rsidRPr="00B40DBF">
        <w:rPr>
          <w:i w:val="0"/>
          <w:noProof/>
          <w:sz w:val="18"/>
        </w:rPr>
        <w:tab/>
      </w:r>
      <w:r w:rsidRPr="00B40DBF">
        <w:rPr>
          <w:i w:val="0"/>
          <w:noProof/>
          <w:sz w:val="18"/>
        </w:rPr>
        <w:fldChar w:fldCharType="begin"/>
      </w:r>
      <w:r w:rsidRPr="00B40DBF">
        <w:rPr>
          <w:i w:val="0"/>
          <w:noProof/>
          <w:sz w:val="18"/>
        </w:rPr>
        <w:instrText xml:space="preserve"> PAGEREF _Toc184902463 \h </w:instrText>
      </w:r>
      <w:r w:rsidRPr="00B40DBF">
        <w:rPr>
          <w:i w:val="0"/>
          <w:noProof/>
          <w:sz w:val="18"/>
        </w:rPr>
      </w:r>
      <w:r w:rsidRPr="00B40DBF">
        <w:rPr>
          <w:i w:val="0"/>
          <w:noProof/>
          <w:sz w:val="18"/>
        </w:rPr>
        <w:fldChar w:fldCharType="separate"/>
      </w:r>
      <w:r w:rsidR="001863E4">
        <w:rPr>
          <w:i w:val="0"/>
          <w:noProof/>
          <w:sz w:val="18"/>
        </w:rPr>
        <w:t>120</w:t>
      </w:r>
      <w:r w:rsidRPr="00B40DBF">
        <w:rPr>
          <w:i w:val="0"/>
          <w:noProof/>
          <w:sz w:val="18"/>
        </w:rPr>
        <w:fldChar w:fldCharType="end"/>
      </w:r>
    </w:p>
    <w:p w14:paraId="68AB2D95" w14:textId="7FF498F8" w:rsidR="00B40DBF" w:rsidRDefault="00B40DBF">
      <w:pPr>
        <w:pStyle w:val="TOC7"/>
        <w:rPr>
          <w:rFonts w:asciiTheme="minorHAnsi" w:eastAsiaTheme="minorEastAsia" w:hAnsiTheme="minorHAnsi" w:cstheme="minorBidi"/>
          <w:noProof/>
          <w:kern w:val="2"/>
          <w:szCs w:val="24"/>
          <w14:ligatures w14:val="standardContextual"/>
        </w:rPr>
      </w:pPr>
      <w:r>
        <w:rPr>
          <w:noProof/>
        </w:rPr>
        <w:t>Part 2—Duties imposed by Competition Code</w:t>
      </w:r>
      <w:r w:rsidRPr="00B40DBF">
        <w:rPr>
          <w:noProof/>
          <w:sz w:val="18"/>
        </w:rPr>
        <w:tab/>
      </w:r>
      <w:r w:rsidRPr="00B40DBF">
        <w:rPr>
          <w:noProof/>
          <w:sz w:val="18"/>
        </w:rPr>
        <w:fldChar w:fldCharType="begin"/>
      </w:r>
      <w:r w:rsidRPr="00B40DBF">
        <w:rPr>
          <w:noProof/>
          <w:sz w:val="18"/>
        </w:rPr>
        <w:instrText xml:space="preserve"> PAGEREF _Toc184902464 \h </w:instrText>
      </w:r>
      <w:r w:rsidRPr="00B40DBF">
        <w:rPr>
          <w:noProof/>
          <w:sz w:val="18"/>
        </w:rPr>
      </w:r>
      <w:r w:rsidRPr="00B40DBF">
        <w:rPr>
          <w:noProof/>
          <w:sz w:val="18"/>
        </w:rPr>
        <w:fldChar w:fldCharType="separate"/>
      </w:r>
      <w:r w:rsidR="001863E4">
        <w:rPr>
          <w:noProof/>
          <w:sz w:val="18"/>
        </w:rPr>
        <w:t>121</w:t>
      </w:r>
      <w:r w:rsidRPr="00B40DBF">
        <w:rPr>
          <w:noProof/>
          <w:sz w:val="18"/>
        </w:rPr>
        <w:fldChar w:fldCharType="end"/>
      </w:r>
    </w:p>
    <w:p w14:paraId="0A00A41E" w14:textId="61639445" w:rsidR="00B40DBF" w:rsidRDefault="00B40DBF">
      <w:pPr>
        <w:pStyle w:val="TOC9"/>
        <w:rPr>
          <w:rFonts w:asciiTheme="minorHAnsi" w:eastAsiaTheme="minorEastAsia" w:hAnsiTheme="minorHAnsi" w:cstheme="minorBidi"/>
          <w:i w:val="0"/>
          <w:noProof/>
          <w:kern w:val="2"/>
          <w:sz w:val="24"/>
          <w:szCs w:val="24"/>
          <w14:ligatures w14:val="standardContextual"/>
        </w:rPr>
      </w:pPr>
      <w:r>
        <w:rPr>
          <w:noProof/>
        </w:rPr>
        <w:t>Competition and Consumer Act 2010</w:t>
      </w:r>
      <w:r w:rsidRPr="00B40DBF">
        <w:rPr>
          <w:i w:val="0"/>
          <w:noProof/>
          <w:sz w:val="18"/>
        </w:rPr>
        <w:tab/>
      </w:r>
      <w:r w:rsidRPr="00B40DBF">
        <w:rPr>
          <w:i w:val="0"/>
          <w:noProof/>
          <w:sz w:val="18"/>
        </w:rPr>
        <w:fldChar w:fldCharType="begin"/>
      </w:r>
      <w:r w:rsidRPr="00B40DBF">
        <w:rPr>
          <w:i w:val="0"/>
          <w:noProof/>
          <w:sz w:val="18"/>
        </w:rPr>
        <w:instrText xml:space="preserve"> PAGEREF _Toc184902465 \h </w:instrText>
      </w:r>
      <w:r w:rsidRPr="00B40DBF">
        <w:rPr>
          <w:i w:val="0"/>
          <w:noProof/>
          <w:sz w:val="18"/>
        </w:rPr>
      </w:r>
      <w:r w:rsidRPr="00B40DBF">
        <w:rPr>
          <w:i w:val="0"/>
          <w:noProof/>
          <w:sz w:val="18"/>
        </w:rPr>
        <w:fldChar w:fldCharType="separate"/>
      </w:r>
      <w:r w:rsidR="001863E4">
        <w:rPr>
          <w:i w:val="0"/>
          <w:noProof/>
          <w:sz w:val="18"/>
        </w:rPr>
        <w:t>121</w:t>
      </w:r>
      <w:r w:rsidRPr="00B40DBF">
        <w:rPr>
          <w:i w:val="0"/>
          <w:noProof/>
          <w:sz w:val="18"/>
        </w:rPr>
        <w:fldChar w:fldCharType="end"/>
      </w:r>
    </w:p>
    <w:p w14:paraId="2FEA8510" w14:textId="4CA20945" w:rsidR="00B40DBF" w:rsidRDefault="00B40DBF">
      <w:pPr>
        <w:pStyle w:val="TOC7"/>
        <w:rPr>
          <w:rFonts w:asciiTheme="minorHAnsi" w:eastAsiaTheme="minorEastAsia" w:hAnsiTheme="minorHAnsi" w:cstheme="minorBidi"/>
          <w:noProof/>
          <w:kern w:val="2"/>
          <w:szCs w:val="24"/>
          <w14:ligatures w14:val="standardContextual"/>
        </w:rPr>
      </w:pPr>
      <w:r>
        <w:rPr>
          <w:noProof/>
        </w:rPr>
        <w:t>Part 3—Divisions of the Commission</w:t>
      </w:r>
      <w:r w:rsidRPr="00B40DBF">
        <w:rPr>
          <w:noProof/>
          <w:sz w:val="18"/>
        </w:rPr>
        <w:tab/>
      </w:r>
      <w:r w:rsidRPr="00B40DBF">
        <w:rPr>
          <w:noProof/>
          <w:sz w:val="18"/>
        </w:rPr>
        <w:fldChar w:fldCharType="begin"/>
      </w:r>
      <w:r w:rsidRPr="00B40DBF">
        <w:rPr>
          <w:noProof/>
          <w:sz w:val="18"/>
        </w:rPr>
        <w:instrText xml:space="preserve"> PAGEREF _Toc184902467 \h </w:instrText>
      </w:r>
      <w:r w:rsidRPr="00B40DBF">
        <w:rPr>
          <w:noProof/>
          <w:sz w:val="18"/>
        </w:rPr>
      </w:r>
      <w:r w:rsidRPr="00B40DBF">
        <w:rPr>
          <w:noProof/>
          <w:sz w:val="18"/>
        </w:rPr>
        <w:fldChar w:fldCharType="separate"/>
      </w:r>
      <w:r w:rsidR="001863E4">
        <w:rPr>
          <w:noProof/>
          <w:sz w:val="18"/>
        </w:rPr>
        <w:t>123</w:t>
      </w:r>
      <w:r w:rsidRPr="00B40DBF">
        <w:rPr>
          <w:noProof/>
          <w:sz w:val="18"/>
        </w:rPr>
        <w:fldChar w:fldCharType="end"/>
      </w:r>
    </w:p>
    <w:p w14:paraId="52FF7D52" w14:textId="675AAE49" w:rsidR="00B40DBF" w:rsidRDefault="00B40DBF">
      <w:pPr>
        <w:pStyle w:val="TOC9"/>
        <w:rPr>
          <w:rFonts w:asciiTheme="minorHAnsi" w:eastAsiaTheme="minorEastAsia" w:hAnsiTheme="minorHAnsi" w:cstheme="minorBidi"/>
          <w:i w:val="0"/>
          <w:noProof/>
          <w:kern w:val="2"/>
          <w:sz w:val="24"/>
          <w:szCs w:val="24"/>
          <w14:ligatures w14:val="standardContextual"/>
        </w:rPr>
      </w:pPr>
      <w:r>
        <w:rPr>
          <w:noProof/>
        </w:rPr>
        <w:t>Competition and Consumer Act 2010</w:t>
      </w:r>
      <w:r w:rsidRPr="00B40DBF">
        <w:rPr>
          <w:i w:val="0"/>
          <w:noProof/>
          <w:sz w:val="18"/>
        </w:rPr>
        <w:tab/>
      </w:r>
      <w:r w:rsidRPr="00B40DBF">
        <w:rPr>
          <w:i w:val="0"/>
          <w:noProof/>
          <w:sz w:val="18"/>
        </w:rPr>
        <w:fldChar w:fldCharType="begin"/>
      </w:r>
      <w:r w:rsidRPr="00B40DBF">
        <w:rPr>
          <w:i w:val="0"/>
          <w:noProof/>
          <w:sz w:val="18"/>
        </w:rPr>
        <w:instrText xml:space="preserve"> PAGEREF _Toc184902468 \h </w:instrText>
      </w:r>
      <w:r w:rsidRPr="00B40DBF">
        <w:rPr>
          <w:i w:val="0"/>
          <w:noProof/>
          <w:sz w:val="18"/>
        </w:rPr>
      </w:r>
      <w:r w:rsidRPr="00B40DBF">
        <w:rPr>
          <w:i w:val="0"/>
          <w:noProof/>
          <w:sz w:val="18"/>
        </w:rPr>
        <w:fldChar w:fldCharType="separate"/>
      </w:r>
      <w:r w:rsidR="001863E4">
        <w:rPr>
          <w:i w:val="0"/>
          <w:noProof/>
          <w:sz w:val="18"/>
        </w:rPr>
        <w:t>123</w:t>
      </w:r>
      <w:r w:rsidRPr="00B40DBF">
        <w:rPr>
          <w:i w:val="0"/>
          <w:noProof/>
          <w:sz w:val="18"/>
        </w:rPr>
        <w:fldChar w:fldCharType="end"/>
      </w:r>
    </w:p>
    <w:p w14:paraId="2E7789B5" w14:textId="69F2A696" w:rsidR="00B40DBF" w:rsidRDefault="00B40DBF">
      <w:pPr>
        <w:pStyle w:val="TOC7"/>
        <w:rPr>
          <w:rFonts w:asciiTheme="minorHAnsi" w:eastAsiaTheme="minorEastAsia" w:hAnsiTheme="minorHAnsi" w:cstheme="minorBidi"/>
          <w:noProof/>
          <w:kern w:val="2"/>
          <w:szCs w:val="24"/>
          <w14:ligatures w14:val="standardContextual"/>
        </w:rPr>
      </w:pPr>
      <w:r>
        <w:rPr>
          <w:noProof/>
        </w:rPr>
        <w:t>Part 4—Delegation</w:t>
      </w:r>
      <w:r w:rsidRPr="00B40DBF">
        <w:rPr>
          <w:noProof/>
          <w:sz w:val="18"/>
        </w:rPr>
        <w:tab/>
      </w:r>
      <w:r w:rsidRPr="00B40DBF">
        <w:rPr>
          <w:noProof/>
          <w:sz w:val="18"/>
        </w:rPr>
        <w:fldChar w:fldCharType="begin"/>
      </w:r>
      <w:r w:rsidRPr="00B40DBF">
        <w:rPr>
          <w:noProof/>
          <w:sz w:val="18"/>
        </w:rPr>
        <w:instrText xml:space="preserve"> PAGEREF _Toc184902469 \h </w:instrText>
      </w:r>
      <w:r w:rsidRPr="00B40DBF">
        <w:rPr>
          <w:noProof/>
          <w:sz w:val="18"/>
        </w:rPr>
      </w:r>
      <w:r w:rsidRPr="00B40DBF">
        <w:rPr>
          <w:noProof/>
          <w:sz w:val="18"/>
        </w:rPr>
        <w:fldChar w:fldCharType="separate"/>
      </w:r>
      <w:r w:rsidR="001863E4">
        <w:rPr>
          <w:noProof/>
          <w:sz w:val="18"/>
        </w:rPr>
        <w:t>124</w:t>
      </w:r>
      <w:r w:rsidRPr="00B40DBF">
        <w:rPr>
          <w:noProof/>
          <w:sz w:val="18"/>
        </w:rPr>
        <w:fldChar w:fldCharType="end"/>
      </w:r>
    </w:p>
    <w:p w14:paraId="3AEAB334" w14:textId="65A14FB8" w:rsidR="00B40DBF" w:rsidRDefault="00B40DBF">
      <w:pPr>
        <w:pStyle w:val="TOC9"/>
        <w:rPr>
          <w:rFonts w:asciiTheme="minorHAnsi" w:eastAsiaTheme="minorEastAsia" w:hAnsiTheme="minorHAnsi" w:cstheme="minorBidi"/>
          <w:i w:val="0"/>
          <w:noProof/>
          <w:kern w:val="2"/>
          <w:sz w:val="24"/>
          <w:szCs w:val="24"/>
          <w14:ligatures w14:val="standardContextual"/>
        </w:rPr>
      </w:pPr>
      <w:r>
        <w:rPr>
          <w:noProof/>
        </w:rPr>
        <w:t>Competition and Consumer Act 2010</w:t>
      </w:r>
      <w:r w:rsidRPr="00B40DBF">
        <w:rPr>
          <w:i w:val="0"/>
          <w:noProof/>
          <w:sz w:val="18"/>
        </w:rPr>
        <w:tab/>
      </w:r>
      <w:r w:rsidRPr="00B40DBF">
        <w:rPr>
          <w:i w:val="0"/>
          <w:noProof/>
          <w:sz w:val="18"/>
        </w:rPr>
        <w:fldChar w:fldCharType="begin"/>
      </w:r>
      <w:r w:rsidRPr="00B40DBF">
        <w:rPr>
          <w:i w:val="0"/>
          <w:noProof/>
          <w:sz w:val="18"/>
        </w:rPr>
        <w:instrText xml:space="preserve"> PAGEREF _Toc184902470 \h </w:instrText>
      </w:r>
      <w:r w:rsidRPr="00B40DBF">
        <w:rPr>
          <w:i w:val="0"/>
          <w:noProof/>
          <w:sz w:val="18"/>
        </w:rPr>
      </w:r>
      <w:r w:rsidRPr="00B40DBF">
        <w:rPr>
          <w:i w:val="0"/>
          <w:noProof/>
          <w:sz w:val="18"/>
        </w:rPr>
        <w:fldChar w:fldCharType="separate"/>
      </w:r>
      <w:r w:rsidR="001863E4">
        <w:rPr>
          <w:i w:val="0"/>
          <w:noProof/>
          <w:sz w:val="18"/>
        </w:rPr>
        <w:t>124</w:t>
      </w:r>
      <w:r w:rsidRPr="00B40DBF">
        <w:rPr>
          <w:i w:val="0"/>
          <w:noProof/>
          <w:sz w:val="18"/>
        </w:rPr>
        <w:fldChar w:fldCharType="end"/>
      </w:r>
    </w:p>
    <w:p w14:paraId="18738AD7" w14:textId="4EEEF631" w:rsidR="00B40DBF" w:rsidRDefault="00B40DBF">
      <w:pPr>
        <w:pStyle w:val="TOC7"/>
        <w:rPr>
          <w:rFonts w:asciiTheme="minorHAnsi" w:eastAsiaTheme="minorEastAsia" w:hAnsiTheme="minorHAnsi" w:cstheme="minorBidi"/>
          <w:noProof/>
          <w:kern w:val="2"/>
          <w:szCs w:val="24"/>
          <w14:ligatures w14:val="standardContextual"/>
        </w:rPr>
      </w:pPr>
      <w:r>
        <w:rPr>
          <w:noProof/>
        </w:rPr>
        <w:t>Part 5—Other amendments</w:t>
      </w:r>
      <w:r w:rsidRPr="00B40DBF">
        <w:rPr>
          <w:noProof/>
          <w:sz w:val="18"/>
        </w:rPr>
        <w:tab/>
      </w:r>
      <w:r w:rsidRPr="00B40DBF">
        <w:rPr>
          <w:noProof/>
          <w:sz w:val="18"/>
        </w:rPr>
        <w:fldChar w:fldCharType="begin"/>
      </w:r>
      <w:r w:rsidRPr="00B40DBF">
        <w:rPr>
          <w:noProof/>
          <w:sz w:val="18"/>
        </w:rPr>
        <w:instrText xml:space="preserve"> PAGEREF _Toc184902472 \h </w:instrText>
      </w:r>
      <w:r w:rsidRPr="00B40DBF">
        <w:rPr>
          <w:noProof/>
          <w:sz w:val="18"/>
        </w:rPr>
      </w:r>
      <w:r w:rsidRPr="00B40DBF">
        <w:rPr>
          <w:noProof/>
          <w:sz w:val="18"/>
        </w:rPr>
        <w:fldChar w:fldCharType="separate"/>
      </w:r>
      <w:r w:rsidR="001863E4">
        <w:rPr>
          <w:noProof/>
          <w:sz w:val="18"/>
        </w:rPr>
        <w:t>126</w:t>
      </w:r>
      <w:r w:rsidRPr="00B40DBF">
        <w:rPr>
          <w:noProof/>
          <w:sz w:val="18"/>
        </w:rPr>
        <w:fldChar w:fldCharType="end"/>
      </w:r>
    </w:p>
    <w:p w14:paraId="23A215C0" w14:textId="6009D7BB" w:rsidR="00B40DBF" w:rsidRDefault="00B40DBF">
      <w:pPr>
        <w:pStyle w:val="TOC9"/>
        <w:rPr>
          <w:rFonts w:asciiTheme="minorHAnsi" w:eastAsiaTheme="minorEastAsia" w:hAnsiTheme="minorHAnsi" w:cstheme="minorBidi"/>
          <w:i w:val="0"/>
          <w:noProof/>
          <w:kern w:val="2"/>
          <w:sz w:val="24"/>
          <w:szCs w:val="24"/>
          <w14:ligatures w14:val="standardContextual"/>
        </w:rPr>
      </w:pPr>
      <w:r>
        <w:rPr>
          <w:noProof/>
        </w:rPr>
        <w:t>Competition and Consumer Act 2010</w:t>
      </w:r>
      <w:r w:rsidRPr="00B40DBF">
        <w:rPr>
          <w:i w:val="0"/>
          <w:noProof/>
          <w:sz w:val="18"/>
        </w:rPr>
        <w:tab/>
      </w:r>
      <w:r w:rsidRPr="00B40DBF">
        <w:rPr>
          <w:i w:val="0"/>
          <w:noProof/>
          <w:sz w:val="18"/>
        </w:rPr>
        <w:fldChar w:fldCharType="begin"/>
      </w:r>
      <w:r w:rsidRPr="00B40DBF">
        <w:rPr>
          <w:i w:val="0"/>
          <w:noProof/>
          <w:sz w:val="18"/>
        </w:rPr>
        <w:instrText xml:space="preserve"> PAGEREF _Toc184902473 \h </w:instrText>
      </w:r>
      <w:r w:rsidRPr="00B40DBF">
        <w:rPr>
          <w:i w:val="0"/>
          <w:noProof/>
          <w:sz w:val="18"/>
        </w:rPr>
      </w:r>
      <w:r w:rsidRPr="00B40DBF">
        <w:rPr>
          <w:i w:val="0"/>
          <w:noProof/>
          <w:sz w:val="18"/>
        </w:rPr>
        <w:fldChar w:fldCharType="separate"/>
      </w:r>
      <w:r w:rsidR="001863E4">
        <w:rPr>
          <w:i w:val="0"/>
          <w:noProof/>
          <w:sz w:val="18"/>
        </w:rPr>
        <w:t>126</w:t>
      </w:r>
      <w:r w:rsidRPr="00B40DBF">
        <w:rPr>
          <w:i w:val="0"/>
          <w:noProof/>
          <w:sz w:val="18"/>
        </w:rPr>
        <w:fldChar w:fldCharType="end"/>
      </w:r>
    </w:p>
    <w:p w14:paraId="37BA6877" w14:textId="1C2930B5" w:rsidR="00FE7F93" w:rsidRPr="00987B2C" w:rsidRDefault="00B40DBF" w:rsidP="0048364F">
      <w:pPr>
        <w:sectPr w:rsidR="00FE7F93" w:rsidRPr="00987B2C" w:rsidSect="00850170">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r>
        <w:fldChar w:fldCharType="end"/>
      </w:r>
    </w:p>
    <w:p w14:paraId="3206ADE7" w14:textId="77777777" w:rsidR="00850170" w:rsidRDefault="00850170">
      <w:r>
        <w:object w:dxaOrig="2146" w:dyaOrig="1561" w14:anchorId="26414BD3">
          <v:shape id="_x0000_i1027" type="#_x0000_t75" alt="Commonwealth Coat of Arms of Australia" style="width:110.2pt;height:80.3pt" o:ole="" fillcolor="window">
            <v:imagedata r:id="rId7" o:title=""/>
          </v:shape>
          <o:OLEObject Type="Embed" ProgID="Word.Picture.8" ShapeID="_x0000_i1027" DrawAspect="Content" ObjectID="_1795517177" r:id="rId20"/>
        </w:object>
      </w:r>
    </w:p>
    <w:p w14:paraId="454A3F00" w14:textId="77777777" w:rsidR="00850170" w:rsidRDefault="00850170"/>
    <w:p w14:paraId="4C5FB2CC" w14:textId="77777777" w:rsidR="00850170" w:rsidRDefault="00850170" w:rsidP="000178F8">
      <w:pPr>
        <w:spacing w:line="240" w:lineRule="auto"/>
      </w:pPr>
    </w:p>
    <w:p w14:paraId="0E5B271C" w14:textId="21C86A9E" w:rsidR="00850170" w:rsidRDefault="00850170" w:rsidP="000178F8">
      <w:pPr>
        <w:pStyle w:val="ShortTP1"/>
      </w:pPr>
      <w:r>
        <w:fldChar w:fldCharType="begin"/>
      </w:r>
      <w:r>
        <w:instrText xml:space="preserve"> STYLEREF ShortT </w:instrText>
      </w:r>
      <w:r>
        <w:fldChar w:fldCharType="separate"/>
      </w:r>
      <w:r w:rsidR="001863E4">
        <w:rPr>
          <w:noProof/>
        </w:rPr>
        <w:t>Treasury Laws Amendment (Mergers and Acquisitions Reform) Act 2024</w:t>
      </w:r>
      <w:r>
        <w:rPr>
          <w:noProof/>
        </w:rPr>
        <w:fldChar w:fldCharType="end"/>
      </w:r>
    </w:p>
    <w:p w14:paraId="59F81F55" w14:textId="71C96B75" w:rsidR="00850170" w:rsidRDefault="00850170" w:rsidP="000178F8">
      <w:pPr>
        <w:pStyle w:val="ActNoP1"/>
      </w:pPr>
      <w:r>
        <w:fldChar w:fldCharType="begin"/>
      </w:r>
      <w:r>
        <w:instrText xml:space="preserve"> STYLEREF Actno </w:instrText>
      </w:r>
      <w:r>
        <w:fldChar w:fldCharType="separate"/>
      </w:r>
      <w:r w:rsidR="001863E4">
        <w:rPr>
          <w:noProof/>
        </w:rPr>
        <w:t>No. 137, 2024</w:t>
      </w:r>
      <w:r>
        <w:rPr>
          <w:noProof/>
        </w:rPr>
        <w:fldChar w:fldCharType="end"/>
      </w:r>
    </w:p>
    <w:p w14:paraId="1ED6E8A2" w14:textId="77777777" w:rsidR="00850170" w:rsidRPr="009A0728" w:rsidRDefault="00850170" w:rsidP="009A0728">
      <w:pPr>
        <w:pBdr>
          <w:bottom w:val="single" w:sz="6" w:space="0" w:color="auto"/>
        </w:pBdr>
        <w:spacing w:before="400" w:line="240" w:lineRule="auto"/>
        <w:rPr>
          <w:rFonts w:eastAsia="Times New Roman"/>
          <w:b/>
          <w:sz w:val="28"/>
        </w:rPr>
      </w:pPr>
    </w:p>
    <w:p w14:paraId="35A73FC8" w14:textId="77777777" w:rsidR="00850170" w:rsidRPr="009A0728" w:rsidRDefault="00850170" w:rsidP="009A0728">
      <w:pPr>
        <w:spacing w:line="40" w:lineRule="exact"/>
        <w:rPr>
          <w:rFonts w:eastAsia="Calibri"/>
          <w:b/>
          <w:sz w:val="28"/>
        </w:rPr>
      </w:pPr>
    </w:p>
    <w:p w14:paraId="6C46A695" w14:textId="77777777" w:rsidR="00850170" w:rsidRPr="009A0728" w:rsidRDefault="00850170" w:rsidP="009A0728">
      <w:pPr>
        <w:pBdr>
          <w:top w:val="single" w:sz="12" w:space="0" w:color="auto"/>
        </w:pBdr>
        <w:spacing w:line="240" w:lineRule="auto"/>
        <w:rPr>
          <w:rFonts w:eastAsia="Times New Roman"/>
          <w:b/>
          <w:sz w:val="28"/>
        </w:rPr>
      </w:pPr>
    </w:p>
    <w:p w14:paraId="77D1D914" w14:textId="77777777" w:rsidR="00850170" w:rsidRDefault="00850170" w:rsidP="00850170">
      <w:pPr>
        <w:pStyle w:val="Page1"/>
        <w:spacing w:before="400"/>
      </w:pPr>
      <w:r>
        <w:t xml:space="preserve">An Act to amend the </w:t>
      </w:r>
      <w:r w:rsidRPr="00850170">
        <w:rPr>
          <w:i/>
        </w:rPr>
        <w:t>Competition and Consumer Act 2010</w:t>
      </w:r>
      <w:r>
        <w:t>, and for related purposes</w:t>
      </w:r>
    </w:p>
    <w:p w14:paraId="7996B3C7" w14:textId="37DCE169" w:rsidR="00BA3E27" w:rsidRDefault="00BA3E27" w:rsidP="000C5962">
      <w:pPr>
        <w:pStyle w:val="AssentDt"/>
        <w:spacing w:before="240"/>
        <w:rPr>
          <w:sz w:val="24"/>
        </w:rPr>
      </w:pPr>
      <w:r>
        <w:rPr>
          <w:sz w:val="24"/>
        </w:rPr>
        <w:t>[</w:t>
      </w:r>
      <w:r>
        <w:rPr>
          <w:i/>
          <w:sz w:val="24"/>
        </w:rPr>
        <w:t>Assented to 10 December 2024</w:t>
      </w:r>
      <w:r>
        <w:rPr>
          <w:sz w:val="24"/>
        </w:rPr>
        <w:t>]</w:t>
      </w:r>
    </w:p>
    <w:p w14:paraId="7A86A864" w14:textId="021EFB2E" w:rsidR="0048364F" w:rsidRPr="00987B2C" w:rsidRDefault="0048364F" w:rsidP="00293880">
      <w:pPr>
        <w:spacing w:before="240" w:line="240" w:lineRule="auto"/>
        <w:rPr>
          <w:sz w:val="32"/>
        </w:rPr>
      </w:pPr>
      <w:r w:rsidRPr="00987B2C">
        <w:rPr>
          <w:sz w:val="32"/>
        </w:rPr>
        <w:t>The Parliament of Australia enacts:</w:t>
      </w:r>
    </w:p>
    <w:p w14:paraId="1AF6F5C6" w14:textId="77777777" w:rsidR="0048364F" w:rsidRPr="00987B2C" w:rsidRDefault="0048364F" w:rsidP="00293880">
      <w:pPr>
        <w:pStyle w:val="ActHead5"/>
      </w:pPr>
      <w:bookmarkStart w:id="1" w:name="_Toc184902259"/>
      <w:proofErr w:type="gramStart"/>
      <w:r w:rsidRPr="00AD32CE">
        <w:rPr>
          <w:rStyle w:val="CharSectno"/>
        </w:rPr>
        <w:t>1</w:t>
      </w:r>
      <w:r w:rsidRPr="00987B2C">
        <w:t xml:space="preserve">  Short</w:t>
      </w:r>
      <w:proofErr w:type="gramEnd"/>
      <w:r w:rsidRPr="00987B2C">
        <w:t xml:space="preserve"> title</w:t>
      </w:r>
      <w:bookmarkEnd w:id="1"/>
    </w:p>
    <w:p w14:paraId="0F3F60B5" w14:textId="77777777" w:rsidR="0048364F" w:rsidRPr="00987B2C" w:rsidRDefault="0048364F" w:rsidP="00293880">
      <w:pPr>
        <w:pStyle w:val="subsection"/>
      </w:pPr>
      <w:r w:rsidRPr="00987B2C">
        <w:tab/>
      </w:r>
      <w:r w:rsidRPr="00987B2C">
        <w:tab/>
        <w:t xml:space="preserve">This Act </w:t>
      </w:r>
      <w:r w:rsidR="00275197" w:rsidRPr="00987B2C">
        <w:t xml:space="preserve">is </w:t>
      </w:r>
      <w:r w:rsidRPr="00987B2C">
        <w:t xml:space="preserve">the </w:t>
      </w:r>
      <w:r w:rsidR="00A76A75" w:rsidRPr="00987B2C">
        <w:rPr>
          <w:i/>
        </w:rPr>
        <w:t>Treasury Laws Amendment (</w:t>
      </w:r>
      <w:r w:rsidR="007B51DE">
        <w:rPr>
          <w:i/>
        </w:rPr>
        <w:t xml:space="preserve">Mergers and </w:t>
      </w:r>
      <w:r w:rsidR="00A76A75" w:rsidRPr="00987B2C">
        <w:rPr>
          <w:i/>
        </w:rPr>
        <w:t>Acquisitions</w:t>
      </w:r>
      <w:r w:rsidR="007B51DE">
        <w:rPr>
          <w:i/>
        </w:rPr>
        <w:t xml:space="preserve"> Reform</w:t>
      </w:r>
      <w:r w:rsidR="00A76A75" w:rsidRPr="00987B2C">
        <w:rPr>
          <w:i/>
        </w:rPr>
        <w:t>)</w:t>
      </w:r>
      <w:r w:rsidR="00EE3E36" w:rsidRPr="00987B2C">
        <w:rPr>
          <w:i/>
        </w:rPr>
        <w:t xml:space="preserve"> Act </w:t>
      </w:r>
      <w:r w:rsidR="00B92576" w:rsidRPr="00987B2C">
        <w:rPr>
          <w:i/>
        </w:rPr>
        <w:t>2024</w:t>
      </w:r>
      <w:r w:rsidRPr="00987B2C">
        <w:t>.</w:t>
      </w:r>
    </w:p>
    <w:p w14:paraId="0D6DC6F0" w14:textId="77777777" w:rsidR="0048364F" w:rsidRPr="00987B2C" w:rsidRDefault="0048364F" w:rsidP="00293880">
      <w:pPr>
        <w:pStyle w:val="ActHead5"/>
      </w:pPr>
      <w:bookmarkStart w:id="2" w:name="_Toc184902260"/>
      <w:proofErr w:type="gramStart"/>
      <w:r w:rsidRPr="00AD32CE">
        <w:rPr>
          <w:rStyle w:val="CharSectno"/>
        </w:rPr>
        <w:t>2</w:t>
      </w:r>
      <w:r w:rsidRPr="00987B2C">
        <w:t xml:space="preserve">  Commencement</w:t>
      </w:r>
      <w:bookmarkEnd w:id="2"/>
      <w:proofErr w:type="gramEnd"/>
    </w:p>
    <w:p w14:paraId="4775AE18" w14:textId="77777777" w:rsidR="0048364F" w:rsidRPr="00987B2C" w:rsidRDefault="0048364F" w:rsidP="00293880">
      <w:pPr>
        <w:pStyle w:val="subsection"/>
      </w:pPr>
      <w:r w:rsidRPr="00987B2C">
        <w:tab/>
        <w:t>(1)</w:t>
      </w:r>
      <w:r w:rsidRPr="00987B2C">
        <w:tab/>
        <w:t>Each provision of this Act specified in column 1 of the table commences, or is taken to have commenced, in accordance with column 2 of the table. Any other statement in column 2 has effect according to its terms.</w:t>
      </w:r>
    </w:p>
    <w:p w14:paraId="08A49E72" w14:textId="77777777" w:rsidR="0048364F" w:rsidRPr="00987B2C" w:rsidRDefault="0048364F" w:rsidP="00293880">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987B2C" w14:paraId="161DA0EA" w14:textId="77777777" w:rsidTr="001B7A08">
        <w:trPr>
          <w:tblHeader/>
        </w:trPr>
        <w:tc>
          <w:tcPr>
            <w:tcW w:w="7111" w:type="dxa"/>
            <w:gridSpan w:val="3"/>
            <w:tcBorders>
              <w:top w:val="single" w:sz="12" w:space="0" w:color="auto"/>
              <w:bottom w:val="single" w:sz="6" w:space="0" w:color="auto"/>
            </w:tcBorders>
            <w:shd w:val="clear" w:color="auto" w:fill="auto"/>
          </w:tcPr>
          <w:p w14:paraId="2E5F3915" w14:textId="77777777" w:rsidR="0048364F" w:rsidRPr="00987B2C" w:rsidRDefault="0048364F" w:rsidP="00293880">
            <w:pPr>
              <w:pStyle w:val="TableHeading"/>
            </w:pPr>
            <w:r w:rsidRPr="00987B2C">
              <w:lastRenderedPageBreak/>
              <w:t>Commencement information</w:t>
            </w:r>
          </w:p>
        </w:tc>
      </w:tr>
      <w:tr w:rsidR="0048364F" w:rsidRPr="00987B2C" w14:paraId="6B35595B" w14:textId="77777777" w:rsidTr="001B7A08">
        <w:trPr>
          <w:tblHeader/>
        </w:trPr>
        <w:tc>
          <w:tcPr>
            <w:tcW w:w="1701" w:type="dxa"/>
            <w:tcBorders>
              <w:top w:val="single" w:sz="6" w:space="0" w:color="auto"/>
              <w:bottom w:val="single" w:sz="6" w:space="0" w:color="auto"/>
            </w:tcBorders>
            <w:shd w:val="clear" w:color="auto" w:fill="auto"/>
          </w:tcPr>
          <w:p w14:paraId="09B2F306" w14:textId="77777777" w:rsidR="0048364F" w:rsidRPr="00987B2C" w:rsidRDefault="0048364F" w:rsidP="00293880">
            <w:pPr>
              <w:pStyle w:val="TableHeading"/>
            </w:pPr>
            <w:r w:rsidRPr="00987B2C">
              <w:t>Column 1</w:t>
            </w:r>
          </w:p>
        </w:tc>
        <w:tc>
          <w:tcPr>
            <w:tcW w:w="3828" w:type="dxa"/>
            <w:tcBorders>
              <w:top w:val="single" w:sz="6" w:space="0" w:color="auto"/>
              <w:bottom w:val="single" w:sz="6" w:space="0" w:color="auto"/>
            </w:tcBorders>
            <w:shd w:val="clear" w:color="auto" w:fill="auto"/>
          </w:tcPr>
          <w:p w14:paraId="3121E1A1" w14:textId="77777777" w:rsidR="0048364F" w:rsidRPr="00987B2C" w:rsidRDefault="0048364F" w:rsidP="00293880">
            <w:pPr>
              <w:pStyle w:val="TableHeading"/>
            </w:pPr>
            <w:r w:rsidRPr="00987B2C">
              <w:t>Column 2</w:t>
            </w:r>
          </w:p>
        </w:tc>
        <w:tc>
          <w:tcPr>
            <w:tcW w:w="1582" w:type="dxa"/>
            <w:tcBorders>
              <w:top w:val="single" w:sz="6" w:space="0" w:color="auto"/>
              <w:bottom w:val="single" w:sz="6" w:space="0" w:color="auto"/>
            </w:tcBorders>
            <w:shd w:val="clear" w:color="auto" w:fill="auto"/>
          </w:tcPr>
          <w:p w14:paraId="7BD9BD05" w14:textId="77777777" w:rsidR="0048364F" w:rsidRPr="00987B2C" w:rsidRDefault="0048364F" w:rsidP="00293880">
            <w:pPr>
              <w:pStyle w:val="TableHeading"/>
            </w:pPr>
            <w:r w:rsidRPr="00987B2C">
              <w:t>Column 3</w:t>
            </w:r>
          </w:p>
        </w:tc>
      </w:tr>
      <w:tr w:rsidR="0048364F" w:rsidRPr="00987B2C" w14:paraId="4AE224D4" w14:textId="77777777" w:rsidTr="001B7A08">
        <w:trPr>
          <w:tblHeader/>
        </w:trPr>
        <w:tc>
          <w:tcPr>
            <w:tcW w:w="1701" w:type="dxa"/>
            <w:tcBorders>
              <w:top w:val="single" w:sz="6" w:space="0" w:color="auto"/>
              <w:bottom w:val="single" w:sz="12" w:space="0" w:color="auto"/>
            </w:tcBorders>
            <w:shd w:val="clear" w:color="auto" w:fill="auto"/>
          </w:tcPr>
          <w:p w14:paraId="78B1F1AA" w14:textId="77777777" w:rsidR="0048364F" w:rsidRPr="00987B2C" w:rsidRDefault="0048364F" w:rsidP="00293880">
            <w:pPr>
              <w:pStyle w:val="TableHeading"/>
            </w:pPr>
            <w:r w:rsidRPr="00987B2C">
              <w:t>Provisions</w:t>
            </w:r>
          </w:p>
        </w:tc>
        <w:tc>
          <w:tcPr>
            <w:tcW w:w="3828" w:type="dxa"/>
            <w:tcBorders>
              <w:top w:val="single" w:sz="6" w:space="0" w:color="auto"/>
              <w:bottom w:val="single" w:sz="12" w:space="0" w:color="auto"/>
            </w:tcBorders>
            <w:shd w:val="clear" w:color="auto" w:fill="auto"/>
          </w:tcPr>
          <w:p w14:paraId="5D90FF77" w14:textId="77777777" w:rsidR="0048364F" w:rsidRPr="00987B2C" w:rsidRDefault="0048364F" w:rsidP="00293880">
            <w:pPr>
              <w:pStyle w:val="TableHeading"/>
            </w:pPr>
            <w:r w:rsidRPr="00987B2C">
              <w:t>Commencement</w:t>
            </w:r>
          </w:p>
        </w:tc>
        <w:tc>
          <w:tcPr>
            <w:tcW w:w="1582" w:type="dxa"/>
            <w:tcBorders>
              <w:top w:val="single" w:sz="6" w:space="0" w:color="auto"/>
              <w:bottom w:val="single" w:sz="12" w:space="0" w:color="auto"/>
            </w:tcBorders>
            <w:shd w:val="clear" w:color="auto" w:fill="auto"/>
          </w:tcPr>
          <w:p w14:paraId="1EA56A0D" w14:textId="77777777" w:rsidR="0048364F" w:rsidRPr="00987B2C" w:rsidRDefault="0048364F" w:rsidP="00293880">
            <w:pPr>
              <w:pStyle w:val="TableHeading"/>
            </w:pPr>
            <w:r w:rsidRPr="00987B2C">
              <w:t>Date/Details</w:t>
            </w:r>
          </w:p>
        </w:tc>
      </w:tr>
      <w:tr w:rsidR="0048364F" w:rsidRPr="00987B2C" w14:paraId="7EBDC9BA" w14:textId="77777777" w:rsidTr="001B7A08">
        <w:tc>
          <w:tcPr>
            <w:tcW w:w="1701" w:type="dxa"/>
            <w:tcBorders>
              <w:top w:val="single" w:sz="12" w:space="0" w:color="auto"/>
            </w:tcBorders>
            <w:shd w:val="clear" w:color="auto" w:fill="auto"/>
          </w:tcPr>
          <w:p w14:paraId="60ABA404" w14:textId="77777777" w:rsidR="0048364F" w:rsidRPr="00987B2C" w:rsidRDefault="0048364F" w:rsidP="00293880">
            <w:pPr>
              <w:pStyle w:val="Tabletext"/>
            </w:pPr>
            <w:r w:rsidRPr="00987B2C">
              <w:t xml:space="preserve">1.  </w:t>
            </w:r>
            <w:r w:rsidR="00076C5C" w:rsidRPr="00987B2C">
              <w:t>Sections 1</w:t>
            </w:r>
            <w:r w:rsidRPr="00987B2C">
              <w:t xml:space="preserve"> to 3 and anything in this Act not elsewhere covered by this table</w:t>
            </w:r>
          </w:p>
        </w:tc>
        <w:tc>
          <w:tcPr>
            <w:tcW w:w="3828" w:type="dxa"/>
            <w:tcBorders>
              <w:top w:val="single" w:sz="12" w:space="0" w:color="auto"/>
            </w:tcBorders>
            <w:shd w:val="clear" w:color="auto" w:fill="auto"/>
          </w:tcPr>
          <w:p w14:paraId="33C026D7" w14:textId="77777777" w:rsidR="0048364F" w:rsidRPr="00987B2C" w:rsidRDefault="0048364F" w:rsidP="00293880">
            <w:pPr>
              <w:pStyle w:val="Tabletext"/>
            </w:pPr>
            <w:r w:rsidRPr="00987B2C">
              <w:t>The day this Act receives the Royal Assent.</w:t>
            </w:r>
          </w:p>
        </w:tc>
        <w:tc>
          <w:tcPr>
            <w:tcW w:w="1582" w:type="dxa"/>
            <w:tcBorders>
              <w:top w:val="single" w:sz="12" w:space="0" w:color="auto"/>
            </w:tcBorders>
            <w:shd w:val="clear" w:color="auto" w:fill="auto"/>
          </w:tcPr>
          <w:p w14:paraId="6D9EC378" w14:textId="533F2D7E" w:rsidR="0048364F" w:rsidRPr="00987B2C" w:rsidRDefault="00C65523" w:rsidP="00293880">
            <w:pPr>
              <w:pStyle w:val="Tabletext"/>
            </w:pPr>
            <w:r>
              <w:t>10 December 2024</w:t>
            </w:r>
          </w:p>
        </w:tc>
      </w:tr>
      <w:tr w:rsidR="0048364F" w:rsidRPr="00987B2C" w14:paraId="2B76B9E5" w14:textId="77777777" w:rsidTr="001B7A08">
        <w:tc>
          <w:tcPr>
            <w:tcW w:w="1701" w:type="dxa"/>
            <w:shd w:val="clear" w:color="auto" w:fill="auto"/>
          </w:tcPr>
          <w:p w14:paraId="51F0DD94" w14:textId="77777777" w:rsidR="0048364F" w:rsidRPr="00987B2C" w:rsidRDefault="0048364F" w:rsidP="00293880">
            <w:pPr>
              <w:pStyle w:val="Tabletext"/>
            </w:pPr>
            <w:r w:rsidRPr="00987B2C">
              <w:t xml:space="preserve">2.  </w:t>
            </w:r>
            <w:r w:rsidR="00470A52" w:rsidRPr="00987B2C">
              <w:t>Schedule 1, Part 1</w:t>
            </w:r>
          </w:p>
        </w:tc>
        <w:tc>
          <w:tcPr>
            <w:tcW w:w="3828" w:type="dxa"/>
            <w:shd w:val="clear" w:color="auto" w:fill="auto"/>
          </w:tcPr>
          <w:p w14:paraId="20715E18" w14:textId="77777777" w:rsidR="0048364F" w:rsidRPr="00987B2C" w:rsidRDefault="00470A52" w:rsidP="00293880">
            <w:pPr>
              <w:pStyle w:val="Tabletext"/>
            </w:pPr>
            <w:r w:rsidRPr="00987B2C">
              <w:t>The day after this Act receives the Royal Assent.</w:t>
            </w:r>
          </w:p>
        </w:tc>
        <w:tc>
          <w:tcPr>
            <w:tcW w:w="1582" w:type="dxa"/>
            <w:shd w:val="clear" w:color="auto" w:fill="auto"/>
          </w:tcPr>
          <w:p w14:paraId="383384B4" w14:textId="6BD1A1F6" w:rsidR="0048364F" w:rsidRPr="00987B2C" w:rsidRDefault="00C65523" w:rsidP="00293880">
            <w:pPr>
              <w:pStyle w:val="Tabletext"/>
            </w:pPr>
            <w:r>
              <w:t>11 December 2024</w:t>
            </w:r>
          </w:p>
        </w:tc>
      </w:tr>
      <w:tr w:rsidR="0048364F" w:rsidRPr="00987B2C" w14:paraId="577FF32F" w14:textId="77777777" w:rsidTr="001B7A08">
        <w:tc>
          <w:tcPr>
            <w:tcW w:w="1701" w:type="dxa"/>
            <w:shd w:val="clear" w:color="auto" w:fill="auto"/>
          </w:tcPr>
          <w:p w14:paraId="04C64B21" w14:textId="77777777" w:rsidR="0048364F" w:rsidRPr="00987B2C" w:rsidRDefault="0048364F" w:rsidP="00293880">
            <w:pPr>
              <w:pStyle w:val="Tabletext"/>
            </w:pPr>
            <w:r w:rsidRPr="00987B2C">
              <w:t xml:space="preserve">3.  </w:t>
            </w:r>
            <w:r w:rsidR="00470A52" w:rsidRPr="00987B2C">
              <w:t>Schedule 1, Part 2</w:t>
            </w:r>
          </w:p>
        </w:tc>
        <w:tc>
          <w:tcPr>
            <w:tcW w:w="3828" w:type="dxa"/>
            <w:shd w:val="clear" w:color="auto" w:fill="auto"/>
          </w:tcPr>
          <w:p w14:paraId="463CE8A9" w14:textId="77777777" w:rsidR="0048364F" w:rsidRPr="00987B2C" w:rsidRDefault="00470A52" w:rsidP="00293880">
            <w:pPr>
              <w:pStyle w:val="Tabletext"/>
            </w:pPr>
            <w:r w:rsidRPr="00987B2C">
              <w:t>1 July 2025.</w:t>
            </w:r>
          </w:p>
        </w:tc>
        <w:tc>
          <w:tcPr>
            <w:tcW w:w="1582" w:type="dxa"/>
            <w:shd w:val="clear" w:color="auto" w:fill="auto"/>
          </w:tcPr>
          <w:p w14:paraId="29B673A9" w14:textId="77777777" w:rsidR="0048364F" w:rsidRPr="00987B2C" w:rsidRDefault="00470A52" w:rsidP="00293880">
            <w:pPr>
              <w:pStyle w:val="Tabletext"/>
            </w:pPr>
            <w:r w:rsidRPr="00987B2C">
              <w:t>1 July 2025</w:t>
            </w:r>
          </w:p>
        </w:tc>
      </w:tr>
      <w:tr w:rsidR="0048364F" w:rsidRPr="00987B2C" w14:paraId="73C31083" w14:textId="77777777" w:rsidTr="001B7A08">
        <w:tc>
          <w:tcPr>
            <w:tcW w:w="1701" w:type="dxa"/>
            <w:shd w:val="clear" w:color="auto" w:fill="auto"/>
          </w:tcPr>
          <w:p w14:paraId="62A13547" w14:textId="77777777" w:rsidR="0048364F" w:rsidRPr="00987B2C" w:rsidRDefault="0048364F" w:rsidP="00293880">
            <w:pPr>
              <w:pStyle w:val="Tabletext"/>
            </w:pPr>
            <w:r w:rsidRPr="00987B2C">
              <w:t xml:space="preserve">4.  </w:t>
            </w:r>
            <w:r w:rsidR="00470A52" w:rsidRPr="00987B2C">
              <w:t>Schedule 1, Part 3</w:t>
            </w:r>
          </w:p>
        </w:tc>
        <w:tc>
          <w:tcPr>
            <w:tcW w:w="3828" w:type="dxa"/>
            <w:shd w:val="clear" w:color="auto" w:fill="auto"/>
          </w:tcPr>
          <w:p w14:paraId="5D85D183" w14:textId="77777777" w:rsidR="0048364F" w:rsidRPr="00987B2C" w:rsidRDefault="00470A52" w:rsidP="00293880">
            <w:pPr>
              <w:pStyle w:val="Tabletext"/>
            </w:pPr>
            <w:r w:rsidRPr="00987B2C">
              <w:t>1 January 2026.</w:t>
            </w:r>
          </w:p>
        </w:tc>
        <w:tc>
          <w:tcPr>
            <w:tcW w:w="1582" w:type="dxa"/>
            <w:shd w:val="clear" w:color="auto" w:fill="auto"/>
          </w:tcPr>
          <w:p w14:paraId="71C37DEE" w14:textId="77777777" w:rsidR="0048364F" w:rsidRPr="00987B2C" w:rsidRDefault="00470A52" w:rsidP="00293880">
            <w:pPr>
              <w:pStyle w:val="Tabletext"/>
            </w:pPr>
            <w:r w:rsidRPr="00987B2C">
              <w:t>1 January 2026</w:t>
            </w:r>
          </w:p>
        </w:tc>
      </w:tr>
      <w:tr w:rsidR="0048364F" w:rsidRPr="00987B2C" w14:paraId="34F02715" w14:textId="77777777" w:rsidTr="001B7A08">
        <w:tc>
          <w:tcPr>
            <w:tcW w:w="1701" w:type="dxa"/>
            <w:tcBorders>
              <w:bottom w:val="single" w:sz="2" w:space="0" w:color="auto"/>
            </w:tcBorders>
            <w:shd w:val="clear" w:color="auto" w:fill="auto"/>
          </w:tcPr>
          <w:p w14:paraId="1D5D77F0" w14:textId="77777777" w:rsidR="0048364F" w:rsidRPr="00987B2C" w:rsidRDefault="0048364F" w:rsidP="00293880">
            <w:pPr>
              <w:pStyle w:val="Tabletext"/>
            </w:pPr>
            <w:r w:rsidRPr="00987B2C">
              <w:t xml:space="preserve">5.  </w:t>
            </w:r>
            <w:r w:rsidR="00470A52" w:rsidRPr="00987B2C">
              <w:t>Schedule 2, Part 1</w:t>
            </w:r>
          </w:p>
        </w:tc>
        <w:tc>
          <w:tcPr>
            <w:tcW w:w="3828" w:type="dxa"/>
            <w:tcBorders>
              <w:bottom w:val="single" w:sz="2" w:space="0" w:color="auto"/>
            </w:tcBorders>
            <w:shd w:val="clear" w:color="auto" w:fill="auto"/>
          </w:tcPr>
          <w:p w14:paraId="25CEFFE4" w14:textId="77777777" w:rsidR="0048364F" w:rsidRPr="00987B2C" w:rsidRDefault="00470A52" w:rsidP="00293880">
            <w:pPr>
              <w:pStyle w:val="Tabletext"/>
            </w:pPr>
            <w:r w:rsidRPr="00987B2C">
              <w:t>1 January 2026.</w:t>
            </w:r>
          </w:p>
        </w:tc>
        <w:tc>
          <w:tcPr>
            <w:tcW w:w="1582" w:type="dxa"/>
            <w:tcBorders>
              <w:bottom w:val="single" w:sz="2" w:space="0" w:color="auto"/>
            </w:tcBorders>
            <w:shd w:val="clear" w:color="auto" w:fill="auto"/>
          </w:tcPr>
          <w:p w14:paraId="113B8F2B" w14:textId="77777777" w:rsidR="0048364F" w:rsidRPr="00987B2C" w:rsidRDefault="00470A52" w:rsidP="00293880">
            <w:pPr>
              <w:pStyle w:val="Tabletext"/>
            </w:pPr>
            <w:r w:rsidRPr="00987B2C">
              <w:t>1 January 2026</w:t>
            </w:r>
          </w:p>
        </w:tc>
      </w:tr>
      <w:tr w:rsidR="0048364F" w:rsidRPr="00987B2C" w14:paraId="07552BC8" w14:textId="77777777" w:rsidTr="001B7A08">
        <w:tc>
          <w:tcPr>
            <w:tcW w:w="1701" w:type="dxa"/>
            <w:tcBorders>
              <w:top w:val="single" w:sz="2" w:space="0" w:color="auto"/>
              <w:bottom w:val="single" w:sz="12" w:space="0" w:color="auto"/>
            </w:tcBorders>
            <w:shd w:val="clear" w:color="auto" w:fill="auto"/>
          </w:tcPr>
          <w:p w14:paraId="7C182EE3" w14:textId="77777777" w:rsidR="0048364F" w:rsidRPr="00987B2C" w:rsidRDefault="0048364F" w:rsidP="00293880">
            <w:pPr>
              <w:pStyle w:val="Tabletext"/>
            </w:pPr>
            <w:r w:rsidRPr="00987B2C">
              <w:t xml:space="preserve">6.  </w:t>
            </w:r>
            <w:r w:rsidR="00470A52" w:rsidRPr="00987B2C">
              <w:t>Schedule 2, Parts 2 to 5</w:t>
            </w:r>
          </w:p>
        </w:tc>
        <w:tc>
          <w:tcPr>
            <w:tcW w:w="3828" w:type="dxa"/>
            <w:tcBorders>
              <w:top w:val="single" w:sz="2" w:space="0" w:color="auto"/>
              <w:bottom w:val="single" w:sz="12" w:space="0" w:color="auto"/>
            </w:tcBorders>
            <w:shd w:val="clear" w:color="auto" w:fill="auto"/>
          </w:tcPr>
          <w:p w14:paraId="46CBA7A3" w14:textId="77777777" w:rsidR="0048364F" w:rsidRPr="00987B2C" w:rsidRDefault="00470A52" w:rsidP="00293880">
            <w:pPr>
              <w:pStyle w:val="Tabletext"/>
            </w:pPr>
            <w:r w:rsidRPr="00987B2C">
              <w:t>The day after this Act receives the Royal Assent.</w:t>
            </w:r>
          </w:p>
        </w:tc>
        <w:tc>
          <w:tcPr>
            <w:tcW w:w="1582" w:type="dxa"/>
            <w:tcBorders>
              <w:top w:val="single" w:sz="2" w:space="0" w:color="auto"/>
              <w:bottom w:val="single" w:sz="12" w:space="0" w:color="auto"/>
            </w:tcBorders>
            <w:shd w:val="clear" w:color="auto" w:fill="auto"/>
          </w:tcPr>
          <w:p w14:paraId="0DEAE4B8" w14:textId="796BD9F3" w:rsidR="0048364F" w:rsidRPr="00987B2C" w:rsidRDefault="00C65523" w:rsidP="00293880">
            <w:pPr>
              <w:pStyle w:val="Tabletext"/>
            </w:pPr>
            <w:r>
              <w:t>11 December 2024</w:t>
            </w:r>
          </w:p>
        </w:tc>
      </w:tr>
    </w:tbl>
    <w:p w14:paraId="697D4F53" w14:textId="77777777" w:rsidR="0048364F" w:rsidRPr="00987B2C" w:rsidRDefault="00201D27" w:rsidP="00293880">
      <w:pPr>
        <w:pStyle w:val="notetext"/>
      </w:pPr>
      <w:r w:rsidRPr="00987B2C">
        <w:t>Note:</w:t>
      </w:r>
      <w:r w:rsidRPr="00987B2C">
        <w:tab/>
        <w:t>This table relates only to the provisions of this Act as originally enacted. It will not be amended to deal with any later amendments of this Act.</w:t>
      </w:r>
    </w:p>
    <w:p w14:paraId="075921C9" w14:textId="77777777" w:rsidR="0048364F" w:rsidRPr="00987B2C" w:rsidRDefault="0048364F" w:rsidP="00293880">
      <w:pPr>
        <w:pStyle w:val="subsection"/>
      </w:pPr>
      <w:r w:rsidRPr="00987B2C">
        <w:tab/>
        <w:t>(2)</w:t>
      </w:r>
      <w:r w:rsidRPr="00987B2C">
        <w:tab/>
      </w:r>
      <w:r w:rsidR="00201D27" w:rsidRPr="00987B2C">
        <w:t xml:space="preserve">Any information in </w:t>
      </w:r>
      <w:r w:rsidR="00877D48" w:rsidRPr="00987B2C">
        <w:t>c</w:t>
      </w:r>
      <w:r w:rsidR="00201D27" w:rsidRPr="00987B2C">
        <w:t>olumn 3 of the table is not part of this Act. Information may be inserted in this column, or information in it may be edited, in any published version of this Act.</w:t>
      </w:r>
    </w:p>
    <w:p w14:paraId="0171CE73" w14:textId="77777777" w:rsidR="0048364F" w:rsidRPr="00987B2C" w:rsidRDefault="0048364F" w:rsidP="00293880">
      <w:pPr>
        <w:pStyle w:val="ActHead5"/>
      </w:pPr>
      <w:bookmarkStart w:id="3" w:name="_Toc184902261"/>
      <w:proofErr w:type="gramStart"/>
      <w:r w:rsidRPr="00AD32CE">
        <w:rPr>
          <w:rStyle w:val="CharSectno"/>
        </w:rPr>
        <w:t>3</w:t>
      </w:r>
      <w:r w:rsidRPr="00987B2C">
        <w:t xml:space="preserve">  Schedules</w:t>
      </w:r>
      <w:bookmarkEnd w:id="3"/>
      <w:proofErr w:type="gramEnd"/>
    </w:p>
    <w:p w14:paraId="0609CE9F" w14:textId="77777777" w:rsidR="0048364F" w:rsidRPr="00987B2C" w:rsidRDefault="0048364F" w:rsidP="00293880">
      <w:pPr>
        <w:pStyle w:val="subsection"/>
      </w:pPr>
      <w:r w:rsidRPr="00987B2C">
        <w:tab/>
      </w:r>
      <w:r w:rsidRPr="00987B2C">
        <w:tab/>
      </w:r>
      <w:r w:rsidR="00202618" w:rsidRPr="00987B2C">
        <w:t>Legislation that is specified in a Schedule to this Act is amended or repealed as set out in the applicable items in the Schedule concerned, and any other item in a Schedule to this Act has effect according to its terms.</w:t>
      </w:r>
    </w:p>
    <w:p w14:paraId="4148701F" w14:textId="77777777" w:rsidR="00470A52" w:rsidRPr="00987B2C" w:rsidRDefault="00470A52" w:rsidP="00293880">
      <w:pPr>
        <w:pStyle w:val="ActHead6"/>
        <w:pageBreakBefore/>
      </w:pPr>
      <w:bookmarkStart w:id="4" w:name="_Toc184902262"/>
      <w:r w:rsidRPr="00AD32CE">
        <w:rPr>
          <w:rStyle w:val="CharAmSchNo"/>
        </w:rPr>
        <w:lastRenderedPageBreak/>
        <w:t>Schedule 1</w:t>
      </w:r>
      <w:r w:rsidRPr="00987B2C">
        <w:t>—</w:t>
      </w:r>
      <w:r w:rsidRPr="00AD32CE">
        <w:rPr>
          <w:rStyle w:val="CharAmSchText"/>
        </w:rPr>
        <w:t>Acquisitions</w:t>
      </w:r>
      <w:bookmarkEnd w:id="4"/>
    </w:p>
    <w:p w14:paraId="130229BE" w14:textId="77777777" w:rsidR="00470A52" w:rsidRPr="00987B2C" w:rsidRDefault="00470A52" w:rsidP="00293880">
      <w:pPr>
        <w:pStyle w:val="ActHead7"/>
      </w:pPr>
      <w:bookmarkStart w:id="5" w:name="_Toc184902263"/>
      <w:r w:rsidRPr="00AD32CE">
        <w:rPr>
          <w:rStyle w:val="CharAmPartNo"/>
        </w:rPr>
        <w:t>Part 1</w:t>
      </w:r>
      <w:r w:rsidRPr="00987B2C">
        <w:t>—</w:t>
      </w:r>
      <w:r w:rsidRPr="00AD32CE">
        <w:rPr>
          <w:rStyle w:val="CharAmPartText"/>
        </w:rPr>
        <w:t>Amendments commencing day after Royal Assent</w:t>
      </w:r>
      <w:bookmarkEnd w:id="5"/>
    </w:p>
    <w:p w14:paraId="55081565" w14:textId="77777777" w:rsidR="00470A52" w:rsidRPr="00987B2C" w:rsidRDefault="00470A52" w:rsidP="00293880">
      <w:pPr>
        <w:pStyle w:val="ActHead9"/>
      </w:pPr>
      <w:bookmarkStart w:id="6" w:name="_Toc184902264"/>
      <w:r w:rsidRPr="00987B2C">
        <w:t>Competition and Consumer Act 2010</w:t>
      </w:r>
      <w:bookmarkEnd w:id="6"/>
    </w:p>
    <w:p w14:paraId="3229A673" w14:textId="77777777" w:rsidR="00470A52" w:rsidRPr="00987B2C" w:rsidRDefault="00AE6E86" w:rsidP="00293880">
      <w:pPr>
        <w:pStyle w:val="ItemHead"/>
      </w:pPr>
      <w:proofErr w:type="gramStart"/>
      <w:r>
        <w:t>1</w:t>
      </w:r>
      <w:r w:rsidR="00470A52" w:rsidRPr="00987B2C">
        <w:t xml:space="preserve">  After</w:t>
      </w:r>
      <w:proofErr w:type="gramEnd"/>
      <w:r w:rsidR="00470A52" w:rsidRPr="00987B2C">
        <w:t xml:space="preserve"> subsection 88(1)</w:t>
      </w:r>
    </w:p>
    <w:p w14:paraId="02E34CB1" w14:textId="77777777" w:rsidR="00470A52" w:rsidRPr="00987B2C" w:rsidRDefault="00470A52" w:rsidP="00293880">
      <w:pPr>
        <w:pStyle w:val="Item"/>
      </w:pPr>
      <w:r w:rsidRPr="00987B2C">
        <w:t>Insert:</w:t>
      </w:r>
    </w:p>
    <w:p w14:paraId="6501DDA4" w14:textId="77777777" w:rsidR="00470A52" w:rsidRPr="00987B2C" w:rsidRDefault="00470A52" w:rsidP="00293880">
      <w:pPr>
        <w:pStyle w:val="subsection"/>
      </w:pPr>
      <w:r w:rsidRPr="00987B2C">
        <w:tab/>
        <w:t>(1A)</w:t>
      </w:r>
      <w:r w:rsidRPr="00987B2C">
        <w:tab/>
        <w:t xml:space="preserve">The application must be made on or before 30 June 2025 if any of the specified provisions is </w:t>
      </w:r>
      <w:r w:rsidR="00AC3085">
        <w:t>section 5</w:t>
      </w:r>
      <w:r w:rsidRPr="00987B2C">
        <w:t>0.</w:t>
      </w:r>
    </w:p>
    <w:p w14:paraId="13A0D764" w14:textId="77777777" w:rsidR="00470A52" w:rsidRPr="00987B2C" w:rsidRDefault="00470A52" w:rsidP="00293880">
      <w:pPr>
        <w:pStyle w:val="ActHead7"/>
        <w:pageBreakBefore/>
      </w:pPr>
      <w:bookmarkStart w:id="7" w:name="_Toc184902265"/>
      <w:r w:rsidRPr="00AD32CE">
        <w:rPr>
          <w:rStyle w:val="CharAmPartNo"/>
        </w:rPr>
        <w:t>Part 2</w:t>
      </w:r>
      <w:r w:rsidRPr="00987B2C">
        <w:t>—</w:t>
      </w:r>
      <w:r w:rsidRPr="00AD32CE">
        <w:rPr>
          <w:rStyle w:val="CharAmPartText"/>
        </w:rPr>
        <w:t>Amendments commencing 1 July 2025</w:t>
      </w:r>
      <w:bookmarkEnd w:id="7"/>
    </w:p>
    <w:p w14:paraId="1C73D6A5" w14:textId="77777777" w:rsidR="00470A52" w:rsidRPr="00987B2C" w:rsidRDefault="00470A52" w:rsidP="00293880">
      <w:pPr>
        <w:pStyle w:val="ActHead8"/>
      </w:pPr>
      <w:bookmarkStart w:id="8" w:name="_Toc184902266"/>
      <w:r w:rsidRPr="00987B2C">
        <w:t>Division 1—Amendment of the Competition and Consumer Act 2010</w:t>
      </w:r>
      <w:bookmarkEnd w:id="8"/>
    </w:p>
    <w:p w14:paraId="22FE3E14" w14:textId="77777777" w:rsidR="00470A52" w:rsidRPr="00987B2C" w:rsidRDefault="00470A52" w:rsidP="00293880">
      <w:pPr>
        <w:pStyle w:val="ActHead9"/>
      </w:pPr>
      <w:bookmarkStart w:id="9" w:name="_Toc184902267"/>
      <w:r w:rsidRPr="00987B2C">
        <w:t>Competition and Consumer Act 2010</w:t>
      </w:r>
      <w:bookmarkEnd w:id="9"/>
    </w:p>
    <w:p w14:paraId="0EA03958" w14:textId="77777777" w:rsidR="00470A52" w:rsidRPr="00987B2C" w:rsidRDefault="00AE6E86" w:rsidP="00293880">
      <w:pPr>
        <w:pStyle w:val="ItemHead"/>
      </w:pPr>
      <w:proofErr w:type="gramStart"/>
      <w:r>
        <w:t>2</w:t>
      </w:r>
      <w:r w:rsidR="00470A52" w:rsidRPr="00987B2C">
        <w:t xml:space="preserve">  Before</w:t>
      </w:r>
      <w:proofErr w:type="gramEnd"/>
      <w:r w:rsidR="00470A52" w:rsidRPr="00987B2C">
        <w:t xml:space="preserve"> Part 1</w:t>
      </w:r>
    </w:p>
    <w:p w14:paraId="33C4A1A9" w14:textId="77777777" w:rsidR="00470A52" w:rsidRPr="00987B2C" w:rsidRDefault="00470A52" w:rsidP="00293880">
      <w:pPr>
        <w:pStyle w:val="Item"/>
      </w:pPr>
      <w:r w:rsidRPr="00987B2C">
        <w:t>Insert:</w:t>
      </w:r>
    </w:p>
    <w:p w14:paraId="197AAF2E" w14:textId="77777777" w:rsidR="00470A52" w:rsidRPr="00987B2C" w:rsidRDefault="00470A52" w:rsidP="00293880">
      <w:pPr>
        <w:pStyle w:val="ActHead1"/>
      </w:pPr>
      <w:bookmarkStart w:id="10" w:name="_Toc184902268"/>
      <w:r w:rsidRPr="00AD32CE">
        <w:rPr>
          <w:rStyle w:val="CharChapNo"/>
        </w:rPr>
        <w:t>Chapter 1</w:t>
      </w:r>
      <w:r w:rsidRPr="00987B2C">
        <w:t>—</w:t>
      </w:r>
      <w:r w:rsidRPr="00AD32CE">
        <w:rPr>
          <w:rStyle w:val="CharChapText"/>
        </w:rPr>
        <w:t>Preliminary</w:t>
      </w:r>
      <w:bookmarkEnd w:id="10"/>
    </w:p>
    <w:p w14:paraId="129F48F0" w14:textId="77777777" w:rsidR="00470A52" w:rsidRPr="00987B2C" w:rsidRDefault="00AE6E86" w:rsidP="00293880">
      <w:pPr>
        <w:pStyle w:val="ItemHead"/>
      </w:pPr>
      <w:proofErr w:type="gramStart"/>
      <w:r>
        <w:t>3</w:t>
      </w:r>
      <w:r w:rsidR="00470A52" w:rsidRPr="00987B2C">
        <w:t xml:space="preserve">  At</w:t>
      </w:r>
      <w:proofErr w:type="gramEnd"/>
      <w:r w:rsidR="00470A52" w:rsidRPr="00987B2C">
        <w:t xml:space="preserve"> the end of subsection 2B(1)</w:t>
      </w:r>
    </w:p>
    <w:p w14:paraId="03BDCEC5" w14:textId="77777777" w:rsidR="00470A52" w:rsidRPr="00987B2C" w:rsidRDefault="00470A52" w:rsidP="00293880">
      <w:pPr>
        <w:pStyle w:val="Item"/>
      </w:pPr>
      <w:r w:rsidRPr="00987B2C">
        <w:t>Add:</w:t>
      </w:r>
    </w:p>
    <w:p w14:paraId="23B21C28" w14:textId="77777777" w:rsidR="00470A52" w:rsidRPr="00987B2C" w:rsidRDefault="00470A52" w:rsidP="00293880">
      <w:pPr>
        <w:pStyle w:val="paragraph"/>
      </w:pPr>
      <w:r w:rsidRPr="00987B2C">
        <w:tab/>
        <w:t>; (d)</w:t>
      </w:r>
      <w:r w:rsidRPr="00987B2C">
        <w:tab/>
        <w:t>the acquisitions provisions.</w:t>
      </w:r>
    </w:p>
    <w:p w14:paraId="02EEF40A" w14:textId="77777777" w:rsidR="00470A52" w:rsidRPr="00987B2C" w:rsidRDefault="00AE6E86" w:rsidP="00293880">
      <w:pPr>
        <w:pStyle w:val="ItemHead"/>
      </w:pPr>
      <w:proofErr w:type="gramStart"/>
      <w:r>
        <w:t>4</w:t>
      </w:r>
      <w:r w:rsidR="00470A52" w:rsidRPr="00987B2C">
        <w:t xml:space="preserve">  Section</w:t>
      </w:r>
      <w:proofErr w:type="gramEnd"/>
      <w:r w:rsidR="00470A52" w:rsidRPr="00987B2C">
        <w:t> 2BA (heading)</w:t>
      </w:r>
    </w:p>
    <w:p w14:paraId="2414DE61" w14:textId="77777777" w:rsidR="00470A52" w:rsidRPr="00987B2C" w:rsidRDefault="00470A52" w:rsidP="00293880">
      <w:pPr>
        <w:pStyle w:val="Item"/>
      </w:pPr>
      <w:r w:rsidRPr="00987B2C">
        <w:t>Omit “</w:t>
      </w:r>
      <w:r w:rsidRPr="00987B2C">
        <w:rPr>
          <w:b/>
        </w:rPr>
        <w:t>Part IV</w:t>
      </w:r>
      <w:r w:rsidRPr="00987B2C">
        <w:t>”, substitute “</w:t>
      </w:r>
      <w:r w:rsidRPr="00987B2C">
        <w:rPr>
          <w:b/>
        </w:rPr>
        <w:t>Parts IV and IVA</w:t>
      </w:r>
      <w:r w:rsidRPr="00987B2C">
        <w:t>”.</w:t>
      </w:r>
    </w:p>
    <w:p w14:paraId="4FA3F24D" w14:textId="77777777" w:rsidR="00470A52" w:rsidRPr="00987B2C" w:rsidRDefault="00AE6E86" w:rsidP="00293880">
      <w:pPr>
        <w:pStyle w:val="ItemHead"/>
      </w:pPr>
      <w:proofErr w:type="gramStart"/>
      <w:r>
        <w:t>5</w:t>
      </w:r>
      <w:r w:rsidR="00470A52" w:rsidRPr="00987B2C">
        <w:t xml:space="preserve">  Subsection</w:t>
      </w:r>
      <w:proofErr w:type="gramEnd"/>
      <w:r w:rsidR="00470A52" w:rsidRPr="00987B2C">
        <w:t> 2BA(1)</w:t>
      </w:r>
    </w:p>
    <w:p w14:paraId="5F935441" w14:textId="77777777" w:rsidR="00470A52" w:rsidRPr="00987B2C" w:rsidRDefault="00470A52" w:rsidP="00293880">
      <w:pPr>
        <w:pStyle w:val="Item"/>
      </w:pPr>
      <w:r w:rsidRPr="00987B2C">
        <w:t>Omit “Part IV applies”, substitute “Parts IV and IVA apply”.</w:t>
      </w:r>
    </w:p>
    <w:p w14:paraId="32142B1D" w14:textId="77777777" w:rsidR="00470A52" w:rsidRPr="00987B2C" w:rsidRDefault="00AE6E86" w:rsidP="00293880">
      <w:pPr>
        <w:pStyle w:val="ItemHead"/>
      </w:pPr>
      <w:proofErr w:type="gramStart"/>
      <w:r>
        <w:t>6</w:t>
      </w:r>
      <w:r w:rsidR="00470A52" w:rsidRPr="00987B2C">
        <w:t xml:space="preserve">  Subsection</w:t>
      </w:r>
      <w:proofErr w:type="gramEnd"/>
      <w:r w:rsidR="00470A52" w:rsidRPr="00987B2C">
        <w:t> 4(1)</w:t>
      </w:r>
    </w:p>
    <w:p w14:paraId="4AC6C7C8" w14:textId="77777777" w:rsidR="00470A52" w:rsidRPr="00987B2C" w:rsidRDefault="00470A52" w:rsidP="00293880">
      <w:pPr>
        <w:pStyle w:val="Item"/>
      </w:pPr>
      <w:r w:rsidRPr="00987B2C">
        <w:t>Insert:</w:t>
      </w:r>
    </w:p>
    <w:p w14:paraId="46EB321A" w14:textId="77777777" w:rsidR="00470A52" w:rsidRPr="00987B2C" w:rsidRDefault="00470A52" w:rsidP="00293880">
      <w:pPr>
        <w:pStyle w:val="Definition"/>
      </w:pPr>
      <w:r w:rsidRPr="00987B2C">
        <w:rPr>
          <w:b/>
          <w:i/>
        </w:rPr>
        <w:t>acquisition determination</w:t>
      </w:r>
      <w:r w:rsidRPr="00987B2C">
        <w:t>, in respect of a notification of an acquisition, means:</w:t>
      </w:r>
    </w:p>
    <w:p w14:paraId="47EDDF3E" w14:textId="77777777" w:rsidR="00470A52" w:rsidRPr="00987B2C" w:rsidRDefault="00470A52" w:rsidP="00293880">
      <w:pPr>
        <w:pStyle w:val="paragraph"/>
      </w:pPr>
      <w:r w:rsidRPr="00987B2C">
        <w:tab/>
        <w:t>(a)</w:t>
      </w:r>
      <w:r w:rsidRPr="00987B2C">
        <w:tab/>
        <w:t>a determination made</w:t>
      </w:r>
      <w:r w:rsidR="00D55929">
        <w:t xml:space="preserve"> under</w:t>
      </w:r>
      <w:r w:rsidRPr="00987B2C">
        <w:t xml:space="preserve"> subsection </w:t>
      </w:r>
      <w:r w:rsidR="005B5AB2">
        <w:t>51</w:t>
      </w:r>
      <w:proofErr w:type="gramStart"/>
      <w:r w:rsidR="005B5AB2">
        <w:t>ABZE</w:t>
      </w:r>
      <w:r w:rsidRPr="00987B2C">
        <w:t>(</w:t>
      </w:r>
      <w:proofErr w:type="gramEnd"/>
      <w:r w:rsidRPr="00987B2C">
        <w:t>1) in respect of the notification; or</w:t>
      </w:r>
    </w:p>
    <w:p w14:paraId="0B9A3886" w14:textId="77777777" w:rsidR="00470A52" w:rsidRPr="00987B2C" w:rsidRDefault="00470A52" w:rsidP="00293880">
      <w:pPr>
        <w:pStyle w:val="paragraph"/>
      </w:pPr>
      <w:r w:rsidRPr="00987B2C">
        <w:tab/>
        <w:t>(b)</w:t>
      </w:r>
      <w:r w:rsidRPr="00987B2C">
        <w:tab/>
        <w:t>a determination made under subsection </w:t>
      </w:r>
      <w:r w:rsidR="005B5AB2">
        <w:t>51</w:t>
      </w:r>
      <w:proofErr w:type="gramStart"/>
      <w:r w:rsidR="005B5AB2">
        <w:t>ABZW</w:t>
      </w:r>
      <w:r w:rsidRPr="00987B2C">
        <w:t>(</w:t>
      </w:r>
      <w:proofErr w:type="gramEnd"/>
      <w:r w:rsidRPr="00987B2C">
        <w:t>1) in respect of a public benefit application relating to the notification.</w:t>
      </w:r>
    </w:p>
    <w:p w14:paraId="36772ED8" w14:textId="77777777" w:rsidR="00470A52" w:rsidRPr="00987B2C" w:rsidRDefault="00470A52" w:rsidP="00293880">
      <w:pPr>
        <w:pStyle w:val="Definition"/>
      </w:pPr>
      <w:r w:rsidRPr="00987B2C">
        <w:rPr>
          <w:b/>
          <w:i/>
        </w:rPr>
        <w:t>acquisitions provision</w:t>
      </w:r>
      <w:r w:rsidRPr="00987B2C">
        <w:t xml:space="preserve"> means any of the following provisions:</w:t>
      </w:r>
    </w:p>
    <w:p w14:paraId="154CD6DC" w14:textId="77777777" w:rsidR="00470A52" w:rsidRPr="00987B2C" w:rsidRDefault="00470A52" w:rsidP="00293880">
      <w:pPr>
        <w:pStyle w:val="paragraph"/>
      </w:pPr>
      <w:r w:rsidRPr="00987B2C">
        <w:tab/>
        <w:t>(a)</w:t>
      </w:r>
      <w:r w:rsidRPr="00987B2C">
        <w:tab/>
        <w:t>a provision of Division 1A of Part </w:t>
      </w:r>
      <w:proofErr w:type="gramStart"/>
      <w:r w:rsidRPr="00987B2C">
        <w:t>IV;</w:t>
      </w:r>
      <w:proofErr w:type="gramEnd"/>
    </w:p>
    <w:p w14:paraId="3FDB66DA" w14:textId="77777777" w:rsidR="00470A52" w:rsidRPr="00987B2C" w:rsidRDefault="00470A52" w:rsidP="00293880">
      <w:pPr>
        <w:pStyle w:val="paragraph"/>
      </w:pPr>
      <w:r w:rsidRPr="00987B2C">
        <w:tab/>
        <w:t>(b)</w:t>
      </w:r>
      <w:r w:rsidRPr="00987B2C">
        <w:tab/>
        <w:t>a provision of Part </w:t>
      </w:r>
      <w:proofErr w:type="gramStart"/>
      <w:r w:rsidRPr="00987B2C">
        <w:t>IVA;</w:t>
      </w:r>
      <w:proofErr w:type="gramEnd"/>
    </w:p>
    <w:p w14:paraId="5F05841F" w14:textId="77777777" w:rsidR="00470A52" w:rsidRPr="00987B2C" w:rsidRDefault="00470A52" w:rsidP="00293880">
      <w:pPr>
        <w:pStyle w:val="paragraph"/>
      </w:pPr>
      <w:r w:rsidRPr="00987B2C">
        <w:tab/>
        <w:t>(c)</w:t>
      </w:r>
      <w:r w:rsidRPr="00987B2C">
        <w:tab/>
        <w:t>a provision of Division 1B of Part </w:t>
      </w:r>
      <w:proofErr w:type="gramStart"/>
      <w:r w:rsidRPr="00987B2C">
        <w:t>IX;</w:t>
      </w:r>
      <w:proofErr w:type="gramEnd"/>
    </w:p>
    <w:p w14:paraId="71AA8BAD" w14:textId="77777777" w:rsidR="00470A52" w:rsidRPr="00987B2C" w:rsidRDefault="00470A52" w:rsidP="00293880">
      <w:pPr>
        <w:pStyle w:val="paragraph"/>
      </w:pPr>
      <w:r w:rsidRPr="00987B2C">
        <w:tab/>
        <w:t>(d)</w:t>
      </w:r>
      <w:r w:rsidRPr="00987B2C">
        <w:tab/>
        <w:t xml:space="preserve">another provision of this Act, to the extent that it relates to a provision covered by </w:t>
      </w:r>
      <w:r w:rsidR="00B93DAB">
        <w:t>paragraph (</w:t>
      </w:r>
      <w:r w:rsidRPr="00987B2C">
        <w:t>a), (b) or (c).</w:t>
      </w:r>
    </w:p>
    <w:p w14:paraId="36BD53B3" w14:textId="77777777" w:rsidR="00470A52" w:rsidRPr="00987B2C" w:rsidRDefault="00470A52" w:rsidP="00293880">
      <w:pPr>
        <w:pStyle w:val="Definition"/>
      </w:pPr>
      <w:r w:rsidRPr="00987B2C">
        <w:rPr>
          <w:b/>
          <w:i/>
        </w:rPr>
        <w:t>acquisitions register</w:t>
      </w:r>
      <w:r w:rsidRPr="00987B2C">
        <w:t xml:space="preserve"> means the register kept by the Commission under subsection </w:t>
      </w:r>
      <w:r w:rsidR="005B5AB2">
        <w:t>51</w:t>
      </w:r>
      <w:proofErr w:type="gramStart"/>
      <w:r w:rsidR="005B5AB2">
        <w:t>ABZZH</w:t>
      </w:r>
      <w:r w:rsidRPr="00987B2C">
        <w:t>(</w:t>
      </w:r>
      <w:proofErr w:type="gramEnd"/>
      <w:r w:rsidRPr="00987B2C">
        <w:t>1).</w:t>
      </w:r>
    </w:p>
    <w:p w14:paraId="1840CA94" w14:textId="77777777" w:rsidR="00470A52" w:rsidRPr="00987B2C" w:rsidRDefault="00470A52" w:rsidP="00293880">
      <w:pPr>
        <w:pStyle w:val="Definition"/>
      </w:pPr>
      <w:r w:rsidRPr="00987B2C">
        <w:rPr>
          <w:b/>
          <w:i/>
        </w:rPr>
        <w:t>business day</w:t>
      </w:r>
      <w:r w:rsidRPr="00987B2C">
        <w:t xml:space="preserve">: in Part IVA, </w:t>
      </w:r>
      <w:r w:rsidRPr="00987B2C">
        <w:rPr>
          <w:b/>
          <w:i/>
        </w:rPr>
        <w:t>business day</w:t>
      </w:r>
      <w:r w:rsidRPr="00987B2C">
        <w:t xml:space="preserve"> has the meaning given by section </w:t>
      </w:r>
      <w:r w:rsidR="005B5AB2">
        <w:t>51ABK</w:t>
      </w:r>
      <w:r w:rsidRPr="00987B2C">
        <w:t>.</w:t>
      </w:r>
    </w:p>
    <w:p w14:paraId="08A84D5C" w14:textId="77777777" w:rsidR="00470A52" w:rsidRPr="00987B2C" w:rsidRDefault="00470A52" w:rsidP="00293880">
      <w:pPr>
        <w:pStyle w:val="Definition"/>
      </w:pPr>
      <w:r w:rsidRPr="00987B2C">
        <w:rPr>
          <w:b/>
          <w:i/>
        </w:rPr>
        <w:t>Chapter 6 entity</w:t>
      </w:r>
      <w:r w:rsidRPr="00987B2C">
        <w:t xml:space="preserve"> has the meaning given by subsection </w:t>
      </w:r>
      <w:r w:rsidR="005B5AB2">
        <w:t>51</w:t>
      </w:r>
      <w:proofErr w:type="gramStart"/>
      <w:r w:rsidR="005B5AB2">
        <w:t>ABJ</w:t>
      </w:r>
      <w:r w:rsidRPr="00987B2C">
        <w:t>(</w:t>
      </w:r>
      <w:proofErr w:type="gramEnd"/>
      <w:r w:rsidRPr="00987B2C">
        <w:t>1).</w:t>
      </w:r>
    </w:p>
    <w:p w14:paraId="3BAC81BD" w14:textId="77777777" w:rsidR="00470A52" w:rsidRPr="00987B2C" w:rsidRDefault="00470A52" w:rsidP="00293880">
      <w:pPr>
        <w:pStyle w:val="Definition"/>
      </w:pPr>
      <w:r w:rsidRPr="00987B2C">
        <w:rPr>
          <w:b/>
          <w:i/>
        </w:rPr>
        <w:t>determination period</w:t>
      </w:r>
      <w:r w:rsidRPr="00987B2C">
        <w:t>:</w:t>
      </w:r>
    </w:p>
    <w:p w14:paraId="63F9F5CB" w14:textId="77777777" w:rsidR="00470A52" w:rsidRPr="00987B2C" w:rsidRDefault="00470A52" w:rsidP="00293880">
      <w:pPr>
        <w:pStyle w:val="paragraph"/>
      </w:pPr>
      <w:r w:rsidRPr="00987B2C">
        <w:tab/>
        <w:t>(a)</w:t>
      </w:r>
      <w:r w:rsidRPr="00987B2C">
        <w:tab/>
        <w:t>for a notification of an acquisition—has the meaning given by subsection </w:t>
      </w:r>
      <w:r w:rsidR="005B5AB2">
        <w:t>51</w:t>
      </w:r>
      <w:proofErr w:type="gramStart"/>
      <w:r w:rsidR="005B5AB2">
        <w:t>ABZI</w:t>
      </w:r>
      <w:r w:rsidRPr="00987B2C">
        <w:t>(</w:t>
      </w:r>
      <w:proofErr w:type="gramEnd"/>
      <w:r w:rsidRPr="00987B2C">
        <w:t>3); and</w:t>
      </w:r>
    </w:p>
    <w:p w14:paraId="07574730" w14:textId="77777777" w:rsidR="00470A52" w:rsidRPr="00987B2C" w:rsidRDefault="00470A52" w:rsidP="00293880">
      <w:pPr>
        <w:pStyle w:val="paragraph"/>
      </w:pPr>
      <w:r w:rsidRPr="00987B2C">
        <w:tab/>
        <w:t>(b)</w:t>
      </w:r>
      <w:r w:rsidRPr="00987B2C">
        <w:tab/>
        <w:t xml:space="preserve">for a public benefit application—has the meaning given by </w:t>
      </w:r>
      <w:r w:rsidR="00186590">
        <w:t>subsection</w:t>
      </w:r>
      <w:r w:rsidRPr="00987B2C">
        <w:t> </w:t>
      </w:r>
      <w:r w:rsidR="005B5AB2">
        <w:t>51</w:t>
      </w:r>
      <w:proofErr w:type="gramStart"/>
      <w:r w:rsidR="005B5AB2">
        <w:t>ABZZ</w:t>
      </w:r>
      <w:r w:rsidR="00186590">
        <w:t>(</w:t>
      </w:r>
      <w:proofErr w:type="gramEnd"/>
      <w:r w:rsidR="005E2A5D">
        <w:t>2</w:t>
      </w:r>
      <w:r w:rsidR="00186590">
        <w:t>)</w:t>
      </w:r>
      <w:r w:rsidRPr="00987B2C">
        <w:t>.</w:t>
      </w:r>
    </w:p>
    <w:p w14:paraId="3A52B921" w14:textId="77777777" w:rsidR="00470A52" w:rsidRPr="00987B2C" w:rsidRDefault="00470A52" w:rsidP="00293880">
      <w:pPr>
        <w:pStyle w:val="Definition"/>
      </w:pPr>
      <w:r w:rsidRPr="00987B2C">
        <w:rPr>
          <w:b/>
          <w:i/>
        </w:rPr>
        <w:t>effective application date</w:t>
      </w:r>
      <w:r w:rsidRPr="00987B2C">
        <w:t>, of a public benefit application, has the meaning given by subsection </w:t>
      </w:r>
      <w:r w:rsidR="005B5AB2">
        <w:t>51</w:t>
      </w:r>
      <w:proofErr w:type="gramStart"/>
      <w:r w:rsidR="005B5AB2">
        <w:t>ABZP</w:t>
      </w:r>
      <w:r w:rsidRPr="00987B2C">
        <w:t>(</w:t>
      </w:r>
      <w:proofErr w:type="gramEnd"/>
      <w:r w:rsidR="00304BF7">
        <w:t>6</w:t>
      </w:r>
      <w:r w:rsidRPr="00987B2C">
        <w:t>), paragraph </w:t>
      </w:r>
      <w:r w:rsidR="005B5AB2">
        <w:t>51ABZR</w:t>
      </w:r>
      <w:r w:rsidRPr="00987B2C">
        <w:t>(1)(a), subsection </w:t>
      </w:r>
      <w:r w:rsidR="005B5AB2">
        <w:t>51ABZS</w:t>
      </w:r>
      <w:r w:rsidRPr="00987B2C">
        <w:t>(</w:t>
      </w:r>
      <w:r w:rsidR="002B38BE">
        <w:t>5</w:t>
      </w:r>
      <w:r w:rsidRPr="00987B2C">
        <w:t>)</w:t>
      </w:r>
      <w:r w:rsidR="0096320E">
        <w:t xml:space="preserve"> and</w:t>
      </w:r>
      <w:r w:rsidRPr="00987B2C">
        <w:t xml:space="preserve"> paragraph </w:t>
      </w:r>
      <w:r w:rsidR="005B5AB2">
        <w:t>51ABZT</w:t>
      </w:r>
      <w:r w:rsidRPr="00987B2C">
        <w:t>(2)(a).</w:t>
      </w:r>
    </w:p>
    <w:p w14:paraId="129505C7" w14:textId="77777777" w:rsidR="00470A52" w:rsidRPr="00987B2C" w:rsidRDefault="00470A52" w:rsidP="00293880">
      <w:pPr>
        <w:pStyle w:val="Definition"/>
      </w:pPr>
      <w:r w:rsidRPr="00987B2C">
        <w:rPr>
          <w:b/>
          <w:i/>
        </w:rPr>
        <w:t>effective notification date</w:t>
      </w:r>
      <w:r w:rsidRPr="00987B2C">
        <w:t>, of a notification of an acquisition, has the meaning given by subsection </w:t>
      </w:r>
      <w:r w:rsidR="005B5AB2">
        <w:t>51</w:t>
      </w:r>
      <w:proofErr w:type="gramStart"/>
      <w:r w:rsidR="005B5AB2">
        <w:t>ABW</w:t>
      </w:r>
      <w:r w:rsidRPr="00987B2C">
        <w:t>(</w:t>
      </w:r>
      <w:proofErr w:type="gramEnd"/>
      <w:r w:rsidRPr="00987B2C">
        <w:t>4), paragraph </w:t>
      </w:r>
      <w:r w:rsidR="005B5AB2">
        <w:t>51ABZ</w:t>
      </w:r>
      <w:r w:rsidRPr="00987B2C">
        <w:t>(1)(a), subsection </w:t>
      </w:r>
      <w:r w:rsidR="005B5AB2">
        <w:t>51ABZA</w:t>
      </w:r>
      <w:r w:rsidRPr="00987B2C">
        <w:t>(</w:t>
      </w:r>
      <w:r w:rsidR="00783C6B">
        <w:t>5</w:t>
      </w:r>
      <w:r w:rsidRPr="00987B2C">
        <w:t>)</w:t>
      </w:r>
      <w:r w:rsidR="0096320E">
        <w:t xml:space="preserve"> and</w:t>
      </w:r>
      <w:r w:rsidRPr="00987B2C">
        <w:t xml:space="preserve"> </w:t>
      </w:r>
      <w:r w:rsidR="007541D8">
        <w:t>sub</w:t>
      </w:r>
      <w:r w:rsidRPr="00987B2C">
        <w:t>paragraph </w:t>
      </w:r>
      <w:r w:rsidR="005B5AB2">
        <w:t>51ABZB</w:t>
      </w:r>
      <w:r w:rsidRPr="00987B2C">
        <w:t>(2)(a)</w:t>
      </w:r>
      <w:r w:rsidR="007541D8">
        <w:t>(</w:t>
      </w:r>
      <w:proofErr w:type="spellStart"/>
      <w:r w:rsidR="007541D8">
        <w:t>i</w:t>
      </w:r>
      <w:proofErr w:type="spellEnd"/>
      <w:r w:rsidR="007541D8">
        <w:t>)</w:t>
      </w:r>
      <w:r w:rsidRPr="00987B2C">
        <w:t>.</w:t>
      </w:r>
    </w:p>
    <w:p w14:paraId="7A0B4E26" w14:textId="77777777" w:rsidR="00470A52" w:rsidRPr="00987B2C" w:rsidRDefault="00470A52" w:rsidP="00293880">
      <w:pPr>
        <w:pStyle w:val="Definition"/>
      </w:pPr>
      <w:r w:rsidRPr="00987B2C">
        <w:rPr>
          <w:b/>
          <w:i/>
        </w:rPr>
        <w:t>finally considered</w:t>
      </w:r>
      <w:r w:rsidRPr="00987B2C">
        <w:t>, in relation to a notification of an acquisition, has the meaning given by subsection </w:t>
      </w:r>
      <w:r w:rsidR="005B5AB2">
        <w:t>51</w:t>
      </w:r>
      <w:proofErr w:type="gramStart"/>
      <w:r w:rsidR="005B5AB2">
        <w:t>ABF</w:t>
      </w:r>
      <w:r w:rsidRPr="00987B2C">
        <w:t>(</w:t>
      </w:r>
      <w:proofErr w:type="gramEnd"/>
      <w:r w:rsidRPr="00987B2C">
        <w:t>1).</w:t>
      </w:r>
    </w:p>
    <w:p w14:paraId="1EC2041D" w14:textId="77777777" w:rsidR="00470A52" w:rsidRPr="00987B2C" w:rsidRDefault="00470A52" w:rsidP="00293880">
      <w:pPr>
        <w:pStyle w:val="Definition"/>
      </w:pPr>
      <w:r w:rsidRPr="00987B2C">
        <w:rPr>
          <w:b/>
          <w:i/>
        </w:rPr>
        <w:t>goodwill protection provision</w:t>
      </w:r>
      <w:r w:rsidRPr="00987B2C">
        <w:t xml:space="preserve">: a provision of a contract is a </w:t>
      </w:r>
      <w:r w:rsidRPr="00987B2C">
        <w:rPr>
          <w:b/>
          <w:i/>
        </w:rPr>
        <w:t>goodwill protection provision</w:t>
      </w:r>
      <w:r w:rsidRPr="00987B2C">
        <w:t xml:space="preserve"> of the contract if:</w:t>
      </w:r>
    </w:p>
    <w:p w14:paraId="14248D34" w14:textId="77777777" w:rsidR="00470A52" w:rsidRPr="00987B2C" w:rsidRDefault="00470A52" w:rsidP="00293880">
      <w:pPr>
        <w:pStyle w:val="paragraph"/>
      </w:pPr>
      <w:r w:rsidRPr="00987B2C">
        <w:tab/>
        <w:t>(a)</w:t>
      </w:r>
      <w:r w:rsidRPr="00987B2C">
        <w:tab/>
        <w:t>the contract is for the sale of a business or of shares in the capital of a body corporate carrying on a business; and</w:t>
      </w:r>
    </w:p>
    <w:p w14:paraId="5949AE00" w14:textId="77777777" w:rsidR="00470A52" w:rsidRPr="00987B2C" w:rsidRDefault="00470A52" w:rsidP="00293880">
      <w:pPr>
        <w:pStyle w:val="paragraph"/>
      </w:pPr>
      <w:r w:rsidRPr="00987B2C">
        <w:tab/>
        <w:t>(b)</w:t>
      </w:r>
      <w:r w:rsidRPr="00987B2C">
        <w:tab/>
        <w:t>the provision is solely for the protection of the purchaser in respect of the goodwill of the business.</w:t>
      </w:r>
    </w:p>
    <w:p w14:paraId="7AA512FC" w14:textId="77777777" w:rsidR="00470A52" w:rsidRPr="00987B2C" w:rsidRDefault="00AE6E86" w:rsidP="00293880">
      <w:pPr>
        <w:pStyle w:val="ItemHead"/>
      </w:pPr>
      <w:proofErr w:type="gramStart"/>
      <w:r>
        <w:t>7</w:t>
      </w:r>
      <w:r w:rsidR="00470A52" w:rsidRPr="00987B2C">
        <w:t xml:space="preserve">  Subsection</w:t>
      </w:r>
      <w:proofErr w:type="gramEnd"/>
      <w:r w:rsidR="00470A52" w:rsidRPr="00987B2C">
        <w:t> 4(1) (</w:t>
      </w:r>
      <w:r w:rsidR="00B93DAB">
        <w:t>paragraph (</w:t>
      </w:r>
      <w:r w:rsidR="00470A52" w:rsidRPr="00987B2C">
        <w:t xml:space="preserve">b) of the definition of </w:t>
      </w:r>
      <w:r w:rsidR="00470A52" w:rsidRPr="00987B2C">
        <w:rPr>
          <w:i/>
        </w:rPr>
        <w:t>merger authorisation</w:t>
      </w:r>
      <w:r w:rsidR="00470A52" w:rsidRPr="00987B2C">
        <w:t>)</w:t>
      </w:r>
    </w:p>
    <w:p w14:paraId="29D63759" w14:textId="77777777" w:rsidR="00470A52" w:rsidRPr="00987B2C" w:rsidRDefault="00470A52" w:rsidP="00293880">
      <w:pPr>
        <w:pStyle w:val="Item"/>
      </w:pPr>
      <w:r w:rsidRPr="00987B2C">
        <w:t>Before “Part IV”, insert “Division 1 or 2 of”.</w:t>
      </w:r>
    </w:p>
    <w:p w14:paraId="1A161718" w14:textId="77777777" w:rsidR="00470A52" w:rsidRPr="00987B2C" w:rsidRDefault="00AE6E86" w:rsidP="00293880">
      <w:pPr>
        <w:pStyle w:val="ItemHead"/>
      </w:pPr>
      <w:proofErr w:type="gramStart"/>
      <w:r>
        <w:t>8</w:t>
      </w:r>
      <w:r w:rsidR="00470A52" w:rsidRPr="00987B2C">
        <w:t xml:space="preserve">  Subsection</w:t>
      </w:r>
      <w:proofErr w:type="gramEnd"/>
      <w:r w:rsidR="00470A52" w:rsidRPr="00987B2C">
        <w:t> 4(1)</w:t>
      </w:r>
    </w:p>
    <w:p w14:paraId="5C80AB50" w14:textId="77777777" w:rsidR="00470A52" w:rsidRPr="00987B2C" w:rsidRDefault="00470A52" w:rsidP="00293880">
      <w:pPr>
        <w:pStyle w:val="Item"/>
      </w:pPr>
      <w:r w:rsidRPr="00987B2C">
        <w:t>Insert:</w:t>
      </w:r>
    </w:p>
    <w:p w14:paraId="4F3913B9" w14:textId="77777777" w:rsidR="00470A52" w:rsidRPr="00987B2C" w:rsidRDefault="00470A52" w:rsidP="00293880">
      <w:pPr>
        <w:pStyle w:val="Definition"/>
      </w:pPr>
      <w:r w:rsidRPr="00987B2C">
        <w:rPr>
          <w:b/>
          <w:i/>
        </w:rPr>
        <w:t>no longer subject to review</w:t>
      </w:r>
      <w:r w:rsidRPr="00987B2C">
        <w:t>, in relation to an acquisition determination, has the meaning given by subsection </w:t>
      </w:r>
      <w:r w:rsidR="005B5AB2">
        <w:t>51</w:t>
      </w:r>
      <w:proofErr w:type="gramStart"/>
      <w:r w:rsidR="005B5AB2">
        <w:t>ABF</w:t>
      </w:r>
      <w:r w:rsidRPr="00987B2C">
        <w:t>(</w:t>
      </w:r>
      <w:proofErr w:type="gramEnd"/>
      <w:r w:rsidRPr="00987B2C">
        <w:t>2).</w:t>
      </w:r>
    </w:p>
    <w:p w14:paraId="5BB67D1E" w14:textId="77777777" w:rsidR="00470A52" w:rsidRPr="00987B2C" w:rsidRDefault="00470A52" w:rsidP="00293880">
      <w:pPr>
        <w:pStyle w:val="Definition"/>
      </w:pPr>
      <w:r w:rsidRPr="00987B2C">
        <w:rPr>
          <w:b/>
          <w:i/>
        </w:rPr>
        <w:t>notice of competition concerns</w:t>
      </w:r>
      <w:r w:rsidRPr="00987B2C">
        <w:t xml:space="preserve"> has the meaning given by subsection </w:t>
      </w:r>
      <w:r w:rsidR="005B5AB2">
        <w:t>51</w:t>
      </w:r>
      <w:proofErr w:type="gramStart"/>
      <w:r w:rsidR="005B5AB2">
        <w:t>ABZK</w:t>
      </w:r>
      <w:r w:rsidRPr="00987B2C">
        <w:t>(</w:t>
      </w:r>
      <w:proofErr w:type="gramEnd"/>
      <w:r w:rsidRPr="00987B2C">
        <w:t>1).</w:t>
      </w:r>
    </w:p>
    <w:p w14:paraId="02EACABC" w14:textId="77777777" w:rsidR="00470A52" w:rsidRPr="00987B2C" w:rsidRDefault="00470A52" w:rsidP="00293880">
      <w:pPr>
        <w:pStyle w:val="Definition"/>
      </w:pPr>
      <w:r w:rsidRPr="00987B2C">
        <w:rPr>
          <w:b/>
          <w:i/>
        </w:rPr>
        <w:t>notification</w:t>
      </w:r>
      <w:r w:rsidRPr="00987B2C">
        <w:t>, of an acquisition, means a notification of the acquisition that is made to the Commission in accordance with subsection </w:t>
      </w:r>
      <w:r w:rsidR="005B5AB2">
        <w:t>51</w:t>
      </w:r>
      <w:proofErr w:type="gramStart"/>
      <w:r w:rsidR="005B5AB2">
        <w:t>ABX</w:t>
      </w:r>
      <w:r w:rsidRPr="00987B2C">
        <w:t>(</w:t>
      </w:r>
      <w:proofErr w:type="gramEnd"/>
      <w:r w:rsidRPr="00987B2C">
        <w:t>1).</w:t>
      </w:r>
    </w:p>
    <w:p w14:paraId="047031D1" w14:textId="77777777" w:rsidR="00470A52" w:rsidRPr="00987B2C" w:rsidRDefault="00470A52" w:rsidP="00293880">
      <w:pPr>
        <w:pStyle w:val="notetext"/>
      </w:pPr>
      <w:r w:rsidRPr="00987B2C">
        <w:t>Note:</w:t>
      </w:r>
      <w:r w:rsidRPr="00987B2C">
        <w:tab/>
        <w:t>For the acquisitions to which subsection </w:t>
      </w:r>
      <w:r w:rsidR="005B5AB2">
        <w:t>51</w:t>
      </w:r>
      <w:proofErr w:type="gramStart"/>
      <w:r w:rsidR="005B5AB2">
        <w:t>ABX</w:t>
      </w:r>
      <w:r w:rsidRPr="00987B2C">
        <w:t>(</w:t>
      </w:r>
      <w:proofErr w:type="gramEnd"/>
      <w:r w:rsidRPr="00987B2C">
        <w:t>1) applies, see Subdivision B of Division 1 of Part IVA.</w:t>
      </w:r>
    </w:p>
    <w:p w14:paraId="5F33D626" w14:textId="77777777" w:rsidR="00470A52" w:rsidRPr="00987B2C" w:rsidRDefault="00470A52" w:rsidP="00293880">
      <w:pPr>
        <w:pStyle w:val="Definition"/>
      </w:pPr>
      <w:r w:rsidRPr="00987B2C">
        <w:rPr>
          <w:b/>
          <w:i/>
        </w:rPr>
        <w:t>notification waiver application</w:t>
      </w:r>
      <w:r w:rsidRPr="00987B2C">
        <w:t xml:space="preserve"> has the meaning given by subsection </w:t>
      </w:r>
      <w:r w:rsidR="005B5AB2">
        <w:t>51</w:t>
      </w:r>
      <w:proofErr w:type="gramStart"/>
      <w:r w:rsidR="005B5AB2">
        <w:t>ABU</w:t>
      </w:r>
      <w:r w:rsidRPr="00987B2C">
        <w:t>(</w:t>
      </w:r>
      <w:proofErr w:type="gramEnd"/>
      <w:r w:rsidRPr="00987B2C">
        <w:t>5).</w:t>
      </w:r>
    </w:p>
    <w:p w14:paraId="62AB5B9E" w14:textId="77777777" w:rsidR="00470A52" w:rsidRDefault="00470A52" w:rsidP="00293880">
      <w:pPr>
        <w:pStyle w:val="Definition"/>
      </w:pPr>
      <w:r w:rsidRPr="00987B2C">
        <w:rPr>
          <w:b/>
          <w:i/>
        </w:rPr>
        <w:t>notified acquisition</w:t>
      </w:r>
      <w:r w:rsidRPr="00987B2C">
        <w:t xml:space="preserve"> has the meaning given by subsection </w:t>
      </w:r>
      <w:r w:rsidR="005B5AB2">
        <w:t>51</w:t>
      </w:r>
      <w:proofErr w:type="gramStart"/>
      <w:r w:rsidR="005B5AB2">
        <w:t>ABW</w:t>
      </w:r>
      <w:r w:rsidRPr="00987B2C">
        <w:t>(</w:t>
      </w:r>
      <w:proofErr w:type="gramEnd"/>
      <w:r w:rsidRPr="00987B2C">
        <w:t>2).</w:t>
      </w:r>
    </w:p>
    <w:p w14:paraId="62E69590" w14:textId="77777777" w:rsidR="000514A5" w:rsidRPr="000514A5" w:rsidRDefault="000514A5" w:rsidP="00293880">
      <w:pPr>
        <w:pStyle w:val="notetext"/>
      </w:pPr>
      <w:r>
        <w:t>Note:</w:t>
      </w:r>
      <w:r>
        <w:tab/>
        <w:t xml:space="preserve">See also subsection </w:t>
      </w:r>
      <w:r w:rsidR="005B5AB2">
        <w:t>51</w:t>
      </w:r>
      <w:proofErr w:type="gramStart"/>
      <w:r w:rsidR="005B5AB2">
        <w:t>ABZD</w:t>
      </w:r>
      <w:r w:rsidRPr="00987B2C">
        <w:t>(</w:t>
      </w:r>
      <w:proofErr w:type="gramEnd"/>
      <w:r w:rsidRPr="00987B2C">
        <w:t>6)</w:t>
      </w:r>
      <w:r>
        <w:t>.</w:t>
      </w:r>
    </w:p>
    <w:p w14:paraId="430494FF" w14:textId="77777777" w:rsidR="00470A52" w:rsidRPr="00987B2C" w:rsidRDefault="00470A52" w:rsidP="00293880">
      <w:pPr>
        <w:pStyle w:val="Definition"/>
      </w:pPr>
      <w:r w:rsidRPr="00987B2C">
        <w:rPr>
          <w:b/>
          <w:i/>
        </w:rPr>
        <w:t>notifying party</w:t>
      </w:r>
      <w:r w:rsidRPr="00987B2C">
        <w:t>, of a notification of an acquisition, has the meaning given by subsection </w:t>
      </w:r>
      <w:r w:rsidR="005B5AB2">
        <w:t>51</w:t>
      </w:r>
      <w:proofErr w:type="gramStart"/>
      <w:r w:rsidR="005B5AB2">
        <w:t>ABW</w:t>
      </w:r>
      <w:r w:rsidRPr="00987B2C">
        <w:t>(</w:t>
      </w:r>
      <w:proofErr w:type="gramEnd"/>
      <w:r w:rsidRPr="00987B2C">
        <w:t>3).</w:t>
      </w:r>
    </w:p>
    <w:p w14:paraId="21D4D2C1" w14:textId="77777777" w:rsidR="00470A52" w:rsidRPr="00987B2C" w:rsidRDefault="00470A52" w:rsidP="00293880">
      <w:pPr>
        <w:pStyle w:val="Definition"/>
      </w:pPr>
      <w:r w:rsidRPr="00987B2C">
        <w:rPr>
          <w:b/>
          <w:i/>
        </w:rPr>
        <w:t>participant</w:t>
      </w:r>
      <w:r w:rsidRPr="00987B2C">
        <w:t>, in proceedings for review under Division 1B of Part IX, does not include the Commission.</w:t>
      </w:r>
    </w:p>
    <w:p w14:paraId="7CA600F7" w14:textId="77777777" w:rsidR="00470A52" w:rsidRPr="00987B2C" w:rsidRDefault="00AE6E86" w:rsidP="00293880">
      <w:pPr>
        <w:pStyle w:val="ItemHead"/>
      </w:pPr>
      <w:proofErr w:type="gramStart"/>
      <w:r>
        <w:t>9</w:t>
      </w:r>
      <w:r w:rsidR="00470A52" w:rsidRPr="00987B2C">
        <w:t xml:space="preserve">  Subsection</w:t>
      </w:r>
      <w:proofErr w:type="gramEnd"/>
      <w:r w:rsidR="00470A52" w:rsidRPr="00987B2C">
        <w:t xml:space="preserve"> 4(1) (definition of </w:t>
      </w:r>
      <w:r w:rsidR="00470A52" w:rsidRPr="00987B2C">
        <w:rPr>
          <w:i/>
        </w:rPr>
        <w:t>party</w:t>
      </w:r>
      <w:r w:rsidR="00470A52" w:rsidRPr="00987B2C">
        <w:t>)</w:t>
      </w:r>
    </w:p>
    <w:p w14:paraId="077FEF2E" w14:textId="77777777" w:rsidR="00470A52" w:rsidRPr="00987B2C" w:rsidRDefault="00470A52" w:rsidP="00293880">
      <w:pPr>
        <w:pStyle w:val="Item"/>
      </w:pPr>
      <w:r w:rsidRPr="00987B2C">
        <w:t>Repeal the definition, substitute:</w:t>
      </w:r>
    </w:p>
    <w:p w14:paraId="52077D78" w14:textId="77777777" w:rsidR="00470A52" w:rsidRPr="00987B2C" w:rsidRDefault="00470A52" w:rsidP="00293880">
      <w:pPr>
        <w:pStyle w:val="Definition"/>
      </w:pPr>
      <w:r w:rsidRPr="00987B2C">
        <w:rPr>
          <w:b/>
          <w:i/>
        </w:rPr>
        <w:t>party</w:t>
      </w:r>
      <w:r w:rsidRPr="00987B2C">
        <w:t>:</w:t>
      </w:r>
    </w:p>
    <w:p w14:paraId="0465428F" w14:textId="77777777" w:rsidR="000514A5" w:rsidRPr="00987B2C" w:rsidRDefault="000514A5" w:rsidP="00293880">
      <w:pPr>
        <w:pStyle w:val="paragraph"/>
      </w:pPr>
      <w:r w:rsidRPr="00987B2C">
        <w:tab/>
        <w:t>(</w:t>
      </w:r>
      <w:r>
        <w:t>a</w:t>
      </w:r>
      <w:r w:rsidRPr="00987B2C">
        <w:t>)</w:t>
      </w:r>
      <w:r w:rsidRPr="00987B2C">
        <w:tab/>
        <w:t>to an acquisition—has the meaning given by subsection</w:t>
      </w:r>
      <w:r w:rsidR="003543DF">
        <w:t>s</w:t>
      </w:r>
      <w:r w:rsidRPr="00987B2C">
        <w:t> </w:t>
      </w:r>
      <w:r w:rsidR="005B5AB2">
        <w:t>51</w:t>
      </w:r>
      <w:proofErr w:type="gramStart"/>
      <w:r w:rsidR="005B5AB2">
        <w:t>ABI</w:t>
      </w:r>
      <w:r w:rsidRPr="00987B2C">
        <w:t>(</w:t>
      </w:r>
      <w:proofErr w:type="gramEnd"/>
      <w:r w:rsidRPr="00987B2C">
        <w:t>1)</w:t>
      </w:r>
      <w:r w:rsidR="003543DF">
        <w:t xml:space="preserve"> and (2)</w:t>
      </w:r>
      <w:r>
        <w:t>; and</w:t>
      </w:r>
    </w:p>
    <w:p w14:paraId="3BB712E2" w14:textId="77777777" w:rsidR="00470A52" w:rsidRPr="00987B2C" w:rsidRDefault="00470A52" w:rsidP="00293880">
      <w:pPr>
        <w:pStyle w:val="paragraph"/>
      </w:pPr>
      <w:r w:rsidRPr="00987B2C">
        <w:tab/>
        <w:t>(</w:t>
      </w:r>
      <w:r w:rsidR="000514A5">
        <w:t>b</w:t>
      </w:r>
      <w:r w:rsidRPr="00987B2C">
        <w:t>)</w:t>
      </w:r>
      <w:r w:rsidRPr="00987B2C">
        <w:tab/>
        <w:t>to a contract that is a covenant—includes a person bound by, or entitled to the benefit of, the covenant</w:t>
      </w:r>
      <w:r w:rsidR="000514A5">
        <w:t>.</w:t>
      </w:r>
    </w:p>
    <w:p w14:paraId="795C4502" w14:textId="77777777" w:rsidR="00470A52" w:rsidRPr="00987B2C" w:rsidRDefault="00AE6E86" w:rsidP="00293880">
      <w:pPr>
        <w:pStyle w:val="ItemHead"/>
      </w:pPr>
      <w:proofErr w:type="gramStart"/>
      <w:r>
        <w:t>10</w:t>
      </w:r>
      <w:r w:rsidR="00470A52" w:rsidRPr="00987B2C">
        <w:t xml:space="preserve">  Subsection</w:t>
      </w:r>
      <w:proofErr w:type="gramEnd"/>
      <w:r w:rsidR="00470A52" w:rsidRPr="00987B2C">
        <w:t> 4(1)</w:t>
      </w:r>
    </w:p>
    <w:p w14:paraId="63D066EB" w14:textId="77777777" w:rsidR="00470A52" w:rsidRPr="00987B2C" w:rsidRDefault="00470A52" w:rsidP="00293880">
      <w:pPr>
        <w:pStyle w:val="Item"/>
      </w:pPr>
      <w:r w:rsidRPr="00987B2C">
        <w:t>Insert:</w:t>
      </w:r>
    </w:p>
    <w:p w14:paraId="4D0935B0" w14:textId="77777777" w:rsidR="00470A52" w:rsidRPr="00987B2C" w:rsidRDefault="00470A52" w:rsidP="00293880">
      <w:pPr>
        <w:pStyle w:val="Definition"/>
      </w:pPr>
      <w:r w:rsidRPr="00987B2C">
        <w:rPr>
          <w:b/>
          <w:i/>
        </w:rPr>
        <w:t>phase 1 determination period</w:t>
      </w:r>
      <w:r w:rsidRPr="00987B2C">
        <w:t>, for a notification of an acquisition, has the meaning given by subsection </w:t>
      </w:r>
      <w:r w:rsidR="005B5AB2">
        <w:t>51</w:t>
      </w:r>
      <w:proofErr w:type="gramStart"/>
      <w:r w:rsidR="005B5AB2">
        <w:t>ABZI</w:t>
      </w:r>
      <w:r w:rsidRPr="00987B2C">
        <w:t>(</w:t>
      </w:r>
      <w:proofErr w:type="gramEnd"/>
      <w:r w:rsidR="00C14D18">
        <w:t>4</w:t>
      </w:r>
      <w:r w:rsidRPr="00987B2C">
        <w:t>).</w:t>
      </w:r>
    </w:p>
    <w:p w14:paraId="755D857D" w14:textId="77777777" w:rsidR="00470A52" w:rsidRPr="00987B2C" w:rsidRDefault="00470A52" w:rsidP="00293880">
      <w:pPr>
        <w:pStyle w:val="Definition"/>
      </w:pPr>
      <w:r w:rsidRPr="00987B2C">
        <w:rPr>
          <w:b/>
          <w:i/>
        </w:rPr>
        <w:t>phase 2 determination period</w:t>
      </w:r>
      <w:r w:rsidRPr="00987B2C">
        <w:t>, for a notification of an acquisition, has the meaning given by subsection </w:t>
      </w:r>
      <w:r w:rsidR="005B5AB2">
        <w:t>51</w:t>
      </w:r>
      <w:proofErr w:type="gramStart"/>
      <w:r w:rsidR="005B5AB2">
        <w:t>ABZI</w:t>
      </w:r>
      <w:r w:rsidRPr="00987B2C">
        <w:t>(</w:t>
      </w:r>
      <w:proofErr w:type="gramEnd"/>
      <w:r w:rsidR="00C14D18">
        <w:t>5</w:t>
      </w:r>
      <w:r w:rsidRPr="00987B2C">
        <w:t>).</w:t>
      </w:r>
    </w:p>
    <w:p w14:paraId="1FD70379" w14:textId="77777777" w:rsidR="00470A52" w:rsidRPr="00987B2C" w:rsidRDefault="00470A52" w:rsidP="00293880">
      <w:pPr>
        <w:pStyle w:val="Definition"/>
      </w:pPr>
      <w:r w:rsidRPr="00987B2C">
        <w:rPr>
          <w:b/>
          <w:i/>
        </w:rPr>
        <w:t>principal party</w:t>
      </w:r>
      <w:r w:rsidRPr="00987B2C">
        <w:t xml:space="preserve">, to an acquisition, has the meaning given by </w:t>
      </w:r>
      <w:r w:rsidR="001B7A08">
        <w:t>paragraph</w:t>
      </w:r>
      <w:r w:rsidRPr="00987B2C">
        <w:t> </w:t>
      </w:r>
      <w:r w:rsidR="005B5AB2">
        <w:t>51ABI</w:t>
      </w:r>
      <w:r w:rsidR="001B7A08">
        <w:t>(1)(a)</w:t>
      </w:r>
      <w:r w:rsidR="006D6805">
        <w:t xml:space="preserve"> and subsection 51</w:t>
      </w:r>
      <w:proofErr w:type="gramStart"/>
      <w:r w:rsidR="006D6805">
        <w:t>ABI(</w:t>
      </w:r>
      <w:proofErr w:type="gramEnd"/>
      <w:r w:rsidR="006D6805">
        <w:t>2)</w:t>
      </w:r>
      <w:r w:rsidRPr="00987B2C">
        <w:t>.</w:t>
      </w:r>
    </w:p>
    <w:p w14:paraId="16AD0490" w14:textId="77777777" w:rsidR="00470A52" w:rsidRPr="00987B2C" w:rsidRDefault="00470A52" w:rsidP="00293880">
      <w:pPr>
        <w:pStyle w:val="Definition"/>
      </w:pPr>
      <w:r w:rsidRPr="00987B2C">
        <w:rPr>
          <w:b/>
          <w:i/>
        </w:rPr>
        <w:t>public benefit application</w:t>
      </w:r>
      <w:r w:rsidRPr="00987B2C">
        <w:t xml:space="preserve"> has the meaning given by subsection </w:t>
      </w:r>
      <w:r w:rsidR="005B5AB2">
        <w:t>51</w:t>
      </w:r>
      <w:proofErr w:type="gramStart"/>
      <w:r w:rsidR="005B5AB2">
        <w:t>ABZP</w:t>
      </w:r>
      <w:r w:rsidRPr="00987B2C">
        <w:t>(</w:t>
      </w:r>
      <w:proofErr w:type="gramEnd"/>
      <w:r w:rsidR="00304BF7">
        <w:t>5</w:t>
      </w:r>
      <w:r w:rsidRPr="00987B2C">
        <w:t>).</w:t>
      </w:r>
    </w:p>
    <w:p w14:paraId="0694C65B" w14:textId="77777777" w:rsidR="00470A52" w:rsidRPr="00987B2C" w:rsidRDefault="00470A52" w:rsidP="00293880">
      <w:pPr>
        <w:pStyle w:val="Definition"/>
      </w:pPr>
      <w:r w:rsidRPr="00987B2C">
        <w:rPr>
          <w:b/>
          <w:i/>
        </w:rPr>
        <w:t>public benefit assessment</w:t>
      </w:r>
      <w:r w:rsidRPr="00987B2C">
        <w:t xml:space="preserve"> has the meaning given by subsection </w:t>
      </w:r>
      <w:r w:rsidR="005B5AB2">
        <w:t>51</w:t>
      </w:r>
      <w:proofErr w:type="gramStart"/>
      <w:r w:rsidR="005B5AB2">
        <w:t>ABZZA</w:t>
      </w:r>
      <w:r w:rsidRPr="00987B2C">
        <w:t>(</w:t>
      </w:r>
      <w:proofErr w:type="gramEnd"/>
      <w:r w:rsidRPr="00987B2C">
        <w:t>1).</w:t>
      </w:r>
    </w:p>
    <w:p w14:paraId="148A53D3" w14:textId="77777777" w:rsidR="00470A52" w:rsidRPr="00987B2C" w:rsidRDefault="00470A52" w:rsidP="00293880">
      <w:pPr>
        <w:pStyle w:val="Definition"/>
      </w:pPr>
      <w:r w:rsidRPr="00987B2C">
        <w:rPr>
          <w:b/>
          <w:i/>
        </w:rPr>
        <w:t>purportedly puts into effect</w:t>
      </w:r>
      <w:r w:rsidRPr="00987B2C">
        <w:t>, in relation to an acquisition, has the meaning given by subsection </w:t>
      </w:r>
      <w:r w:rsidR="005B5AB2">
        <w:t>45</w:t>
      </w:r>
      <w:proofErr w:type="gramStart"/>
      <w:r w:rsidR="005B5AB2">
        <w:t>AV</w:t>
      </w:r>
      <w:r w:rsidRPr="00987B2C">
        <w:t>(</w:t>
      </w:r>
      <w:proofErr w:type="gramEnd"/>
      <w:r w:rsidRPr="00987B2C">
        <w:t>2).</w:t>
      </w:r>
    </w:p>
    <w:p w14:paraId="19BE7310" w14:textId="77777777" w:rsidR="00470A52" w:rsidRPr="00987B2C" w:rsidRDefault="00470A52" w:rsidP="00293880">
      <w:pPr>
        <w:pStyle w:val="Definition"/>
      </w:pPr>
      <w:r w:rsidRPr="00987B2C">
        <w:rPr>
          <w:b/>
          <w:i/>
        </w:rPr>
        <w:t>required to be notified</w:t>
      </w:r>
      <w:r w:rsidRPr="00987B2C">
        <w:t>, in relation to an acquisition, has the meaning given by sections </w:t>
      </w:r>
      <w:r w:rsidR="005B5AB2">
        <w:t>51ABO</w:t>
      </w:r>
      <w:r w:rsidRPr="00987B2C">
        <w:t xml:space="preserve"> and </w:t>
      </w:r>
      <w:r w:rsidR="005B5AB2">
        <w:t>51ABS</w:t>
      </w:r>
      <w:r w:rsidRPr="00987B2C">
        <w:t xml:space="preserve"> and subsections </w:t>
      </w:r>
      <w:r w:rsidR="005B5AB2">
        <w:t>51</w:t>
      </w:r>
      <w:proofErr w:type="gramStart"/>
      <w:r w:rsidR="005B5AB2">
        <w:t>ABT</w:t>
      </w:r>
      <w:r w:rsidRPr="00987B2C">
        <w:t>(</w:t>
      </w:r>
      <w:proofErr w:type="gramEnd"/>
      <w:r w:rsidRPr="00987B2C">
        <w:t xml:space="preserve">1) </w:t>
      </w:r>
      <w:r w:rsidR="00115E19">
        <w:t xml:space="preserve">and </w:t>
      </w:r>
      <w:r w:rsidR="005B5AB2">
        <w:t>51ABV</w:t>
      </w:r>
      <w:r w:rsidRPr="00987B2C">
        <w:t>(6).</w:t>
      </w:r>
    </w:p>
    <w:p w14:paraId="3A50E323" w14:textId="77777777" w:rsidR="00470A52" w:rsidRPr="00987B2C" w:rsidRDefault="00470A52" w:rsidP="00293880">
      <w:pPr>
        <w:pStyle w:val="Definition"/>
      </w:pPr>
      <w:r w:rsidRPr="00987B2C">
        <w:rPr>
          <w:b/>
          <w:i/>
        </w:rPr>
        <w:t>stale</w:t>
      </w:r>
      <w:r w:rsidRPr="00987B2C">
        <w:t>, in relation to a notification of an acquisition, has the meaning given by section </w:t>
      </w:r>
      <w:r w:rsidR="005B5AB2">
        <w:t>51ABG</w:t>
      </w:r>
      <w:r w:rsidRPr="00987B2C">
        <w:t>.</w:t>
      </w:r>
    </w:p>
    <w:p w14:paraId="4C2683A4" w14:textId="77777777" w:rsidR="00470A52" w:rsidRPr="00987B2C" w:rsidRDefault="00470A52" w:rsidP="00293880">
      <w:pPr>
        <w:pStyle w:val="Definition"/>
      </w:pPr>
      <w:r w:rsidRPr="00987B2C">
        <w:rPr>
          <w:b/>
          <w:i/>
        </w:rPr>
        <w:t>stayed</w:t>
      </w:r>
      <w:r w:rsidRPr="00987B2C">
        <w:t>, in relation to an acquisition, has the meaning given by section </w:t>
      </w:r>
      <w:r w:rsidR="005B5AB2">
        <w:t>51ABE</w:t>
      </w:r>
      <w:r w:rsidR="00200D3E">
        <w:t xml:space="preserve"> and subsections </w:t>
      </w:r>
      <w:r w:rsidR="005B5AB2">
        <w:t>51</w:t>
      </w:r>
      <w:proofErr w:type="gramStart"/>
      <w:r w:rsidR="005B5AB2">
        <w:t>ABZZM</w:t>
      </w:r>
      <w:r w:rsidR="00200D3E">
        <w:t>(</w:t>
      </w:r>
      <w:proofErr w:type="gramEnd"/>
      <w:r w:rsidR="00200D3E">
        <w:t>2) and (3)</w:t>
      </w:r>
      <w:r w:rsidRPr="00987B2C">
        <w:t>.</w:t>
      </w:r>
    </w:p>
    <w:p w14:paraId="7C9500D1" w14:textId="77777777" w:rsidR="00470A52" w:rsidRPr="00987B2C" w:rsidRDefault="00470A52" w:rsidP="00293880">
      <w:pPr>
        <w:pStyle w:val="Definition"/>
      </w:pPr>
      <w:r w:rsidRPr="00987B2C">
        <w:rPr>
          <w:b/>
          <w:i/>
        </w:rPr>
        <w:t>subject</w:t>
      </w:r>
      <w:r w:rsidRPr="00987B2C">
        <w:t xml:space="preserve"> to a condition: for when putting a notified acquisition into effect is </w:t>
      </w:r>
      <w:r w:rsidRPr="00987B2C">
        <w:rPr>
          <w:b/>
          <w:i/>
        </w:rPr>
        <w:t>subject</w:t>
      </w:r>
      <w:r w:rsidRPr="00987B2C">
        <w:t xml:space="preserve"> to a condition, see section </w:t>
      </w:r>
      <w:r w:rsidR="005B5AB2">
        <w:t>51ABH</w:t>
      </w:r>
      <w:r w:rsidRPr="00987B2C">
        <w:t>.</w:t>
      </w:r>
    </w:p>
    <w:p w14:paraId="7B4D54BF" w14:textId="77777777" w:rsidR="00470A52" w:rsidRPr="00987B2C" w:rsidRDefault="00470A52" w:rsidP="00293880">
      <w:pPr>
        <w:pStyle w:val="Definition"/>
      </w:pPr>
      <w:r w:rsidRPr="00987B2C">
        <w:rPr>
          <w:b/>
          <w:i/>
        </w:rPr>
        <w:t>subject to phase 2 review</w:t>
      </w:r>
      <w:r w:rsidRPr="00987B2C">
        <w:t xml:space="preserve"> has the meaning given by paragraph </w:t>
      </w:r>
      <w:r w:rsidR="005B5AB2">
        <w:t>51ABZJ</w:t>
      </w:r>
      <w:r w:rsidRPr="00987B2C">
        <w:t>(2)(a).</w:t>
      </w:r>
    </w:p>
    <w:p w14:paraId="60B92948" w14:textId="77777777" w:rsidR="00470A52" w:rsidRPr="00987B2C" w:rsidRDefault="00470A52" w:rsidP="00293880">
      <w:pPr>
        <w:pStyle w:val="Definition"/>
      </w:pPr>
      <w:r w:rsidRPr="00987B2C">
        <w:rPr>
          <w:b/>
          <w:i/>
        </w:rPr>
        <w:t>takeover acquisition</w:t>
      </w:r>
      <w:r w:rsidRPr="00987B2C">
        <w:t>, in relation to a takeover bid, means:</w:t>
      </w:r>
    </w:p>
    <w:p w14:paraId="3A719FC6" w14:textId="77777777" w:rsidR="00470A52" w:rsidRPr="00987B2C" w:rsidRDefault="00470A52" w:rsidP="00293880">
      <w:pPr>
        <w:pStyle w:val="paragraph"/>
      </w:pPr>
      <w:r w:rsidRPr="00987B2C">
        <w:tab/>
        <w:t>(a)</w:t>
      </w:r>
      <w:r w:rsidRPr="00987B2C">
        <w:tab/>
        <w:t>an acquisition that results from the acceptance of an offer under the bid; or</w:t>
      </w:r>
    </w:p>
    <w:p w14:paraId="340B48FF" w14:textId="77777777" w:rsidR="00470A52" w:rsidRPr="00987B2C" w:rsidRDefault="00470A52" w:rsidP="00293880">
      <w:pPr>
        <w:pStyle w:val="paragraph"/>
      </w:pPr>
      <w:r w:rsidRPr="00987B2C">
        <w:tab/>
        <w:t>(b)</w:t>
      </w:r>
      <w:r w:rsidRPr="00987B2C">
        <w:tab/>
        <w:t xml:space="preserve">an acquisition, by or on behalf of the bidder (within the meaning of the </w:t>
      </w:r>
      <w:r w:rsidRPr="00987B2C">
        <w:rPr>
          <w:i/>
        </w:rPr>
        <w:t>Corporations Act 2001</w:t>
      </w:r>
      <w:r w:rsidRPr="00987B2C">
        <w:t>), of securities in the bid class (within the meaning of that Act), that:</w:t>
      </w:r>
    </w:p>
    <w:p w14:paraId="2FFC1EDA" w14:textId="77777777" w:rsidR="00470A52" w:rsidRPr="00987B2C" w:rsidRDefault="00470A52" w:rsidP="00293880">
      <w:pPr>
        <w:pStyle w:val="paragraphsub"/>
      </w:pPr>
      <w:r w:rsidRPr="00987B2C">
        <w:tab/>
        <w:t>(</w:t>
      </w:r>
      <w:proofErr w:type="spellStart"/>
      <w:r w:rsidRPr="00987B2C">
        <w:t>i</w:t>
      </w:r>
      <w:proofErr w:type="spellEnd"/>
      <w:r w:rsidRPr="00987B2C">
        <w:t>)</w:t>
      </w:r>
      <w:r w:rsidRPr="00987B2C">
        <w:tab/>
        <w:t>results from an on</w:t>
      </w:r>
      <w:r w:rsidR="00293880">
        <w:noBreakHyphen/>
      </w:r>
      <w:r w:rsidRPr="00987B2C">
        <w:t>market transaction (within the meaning of that Act); and</w:t>
      </w:r>
    </w:p>
    <w:p w14:paraId="76385E38" w14:textId="77777777" w:rsidR="00470A52" w:rsidRPr="00987B2C" w:rsidRDefault="00470A52" w:rsidP="00293880">
      <w:pPr>
        <w:pStyle w:val="paragraphsub"/>
      </w:pPr>
      <w:r w:rsidRPr="00987B2C">
        <w:tab/>
        <w:t>(ii)</w:t>
      </w:r>
      <w:r w:rsidRPr="00987B2C">
        <w:tab/>
        <w:t>occurs during the bid period.</w:t>
      </w:r>
    </w:p>
    <w:p w14:paraId="6B83800E" w14:textId="77777777" w:rsidR="00470A52" w:rsidRPr="00987B2C" w:rsidRDefault="00470A52" w:rsidP="00293880">
      <w:pPr>
        <w:pStyle w:val="Definition"/>
      </w:pPr>
      <w:r w:rsidRPr="00987B2C">
        <w:rPr>
          <w:b/>
          <w:i/>
        </w:rPr>
        <w:t>takeover bid</w:t>
      </w:r>
      <w:r w:rsidRPr="00987B2C">
        <w:t xml:space="preserve"> has the same meaning as in the </w:t>
      </w:r>
      <w:r w:rsidRPr="00987B2C">
        <w:rPr>
          <w:i/>
        </w:rPr>
        <w:t>Corporations Act 2001</w:t>
      </w:r>
      <w:r w:rsidRPr="00987B2C">
        <w:t>.</w:t>
      </w:r>
    </w:p>
    <w:p w14:paraId="2ED480B7" w14:textId="77777777" w:rsidR="00470A52" w:rsidRPr="00987B2C" w:rsidRDefault="00470A52" w:rsidP="00293880">
      <w:pPr>
        <w:pStyle w:val="Definition"/>
      </w:pPr>
      <w:r w:rsidRPr="00987B2C">
        <w:rPr>
          <w:b/>
          <w:i/>
        </w:rPr>
        <w:t>target</w:t>
      </w:r>
      <w:r w:rsidRPr="00987B2C">
        <w:t xml:space="preserve">, of an acquisition, has the meaning given by subsection </w:t>
      </w:r>
      <w:r w:rsidR="005B5AB2">
        <w:t>51</w:t>
      </w:r>
      <w:proofErr w:type="gramStart"/>
      <w:r w:rsidR="005B5AB2">
        <w:t>ABI</w:t>
      </w:r>
      <w:r w:rsidRPr="00987B2C">
        <w:t>(</w:t>
      </w:r>
      <w:proofErr w:type="gramEnd"/>
      <w:r w:rsidRPr="00987B2C">
        <w:t>3).</w:t>
      </w:r>
    </w:p>
    <w:p w14:paraId="295AA80D" w14:textId="77777777" w:rsidR="00470A52" w:rsidRPr="00987B2C" w:rsidRDefault="00AE6E86" w:rsidP="00293880">
      <w:pPr>
        <w:pStyle w:val="ItemHead"/>
      </w:pPr>
      <w:proofErr w:type="gramStart"/>
      <w:r>
        <w:t>11</w:t>
      </w:r>
      <w:r w:rsidR="00470A52" w:rsidRPr="00987B2C">
        <w:t xml:space="preserve">  Subsection</w:t>
      </w:r>
      <w:proofErr w:type="gramEnd"/>
      <w:r w:rsidR="00470A52" w:rsidRPr="00987B2C">
        <w:t> 4A(5A)</w:t>
      </w:r>
    </w:p>
    <w:p w14:paraId="15EDBDB6" w14:textId="77777777" w:rsidR="00470A52" w:rsidRPr="00987B2C" w:rsidRDefault="00470A52" w:rsidP="00293880">
      <w:pPr>
        <w:pStyle w:val="Item"/>
      </w:pPr>
      <w:r w:rsidRPr="00987B2C">
        <w:t>After “and VII”, insert “and the acquisitions provisions”.</w:t>
      </w:r>
    </w:p>
    <w:p w14:paraId="5C93B16D" w14:textId="77777777" w:rsidR="00470A52" w:rsidRPr="00987B2C" w:rsidRDefault="00AE6E86" w:rsidP="00293880">
      <w:pPr>
        <w:pStyle w:val="ItemHead"/>
      </w:pPr>
      <w:proofErr w:type="gramStart"/>
      <w:r>
        <w:t>12</w:t>
      </w:r>
      <w:r w:rsidR="00470A52" w:rsidRPr="00987B2C">
        <w:t xml:space="preserve">  After</w:t>
      </w:r>
      <w:proofErr w:type="gramEnd"/>
      <w:r w:rsidR="00470A52" w:rsidRPr="00987B2C">
        <w:t xml:space="preserve"> paragraph 5(1)(f)</w:t>
      </w:r>
    </w:p>
    <w:p w14:paraId="290A9949" w14:textId="77777777" w:rsidR="00470A52" w:rsidRPr="00987B2C" w:rsidRDefault="00470A52" w:rsidP="00293880">
      <w:pPr>
        <w:pStyle w:val="Item"/>
      </w:pPr>
      <w:r w:rsidRPr="00987B2C">
        <w:t>Insert:</w:t>
      </w:r>
    </w:p>
    <w:p w14:paraId="16A75492" w14:textId="77777777" w:rsidR="00470A52" w:rsidRPr="00987B2C" w:rsidRDefault="00470A52" w:rsidP="00293880">
      <w:pPr>
        <w:pStyle w:val="paragraph"/>
      </w:pPr>
      <w:r w:rsidRPr="00987B2C">
        <w:tab/>
        <w:t>(fa)</w:t>
      </w:r>
      <w:r w:rsidRPr="00987B2C">
        <w:tab/>
        <w:t xml:space="preserve">the acquisitions </w:t>
      </w:r>
      <w:proofErr w:type="gramStart"/>
      <w:r w:rsidRPr="00987B2C">
        <w:t>provisions;</w:t>
      </w:r>
      <w:proofErr w:type="gramEnd"/>
    </w:p>
    <w:p w14:paraId="2C6430B8" w14:textId="77777777" w:rsidR="00470A52" w:rsidRPr="00987B2C" w:rsidRDefault="00AE6E86" w:rsidP="00293880">
      <w:pPr>
        <w:pStyle w:val="ItemHead"/>
      </w:pPr>
      <w:proofErr w:type="gramStart"/>
      <w:r>
        <w:t>13</w:t>
      </w:r>
      <w:r w:rsidR="00470A52" w:rsidRPr="00987B2C">
        <w:t xml:space="preserve">  Paragraph</w:t>
      </w:r>
      <w:proofErr w:type="gramEnd"/>
      <w:r w:rsidR="00470A52" w:rsidRPr="00987B2C">
        <w:t> 6(2)(h)</w:t>
      </w:r>
    </w:p>
    <w:p w14:paraId="1AADC7DB" w14:textId="77777777" w:rsidR="00470A52" w:rsidRPr="00987B2C" w:rsidRDefault="00470A52" w:rsidP="00293880">
      <w:pPr>
        <w:pStyle w:val="Item"/>
      </w:pPr>
      <w:r w:rsidRPr="00987B2C">
        <w:t>After “or 151AJ”, insert “, in an acquisitions provision”.</w:t>
      </w:r>
    </w:p>
    <w:p w14:paraId="17D8DB34" w14:textId="77777777" w:rsidR="00470A52" w:rsidRPr="00987B2C" w:rsidRDefault="00AE6E86" w:rsidP="00293880">
      <w:pPr>
        <w:pStyle w:val="ItemHead"/>
      </w:pPr>
      <w:proofErr w:type="gramStart"/>
      <w:r>
        <w:t>14</w:t>
      </w:r>
      <w:r w:rsidR="00470A52" w:rsidRPr="00987B2C">
        <w:t xml:space="preserve">  Subsection</w:t>
      </w:r>
      <w:proofErr w:type="gramEnd"/>
      <w:r w:rsidR="00470A52" w:rsidRPr="00987B2C">
        <w:t> 6(2A)</w:t>
      </w:r>
    </w:p>
    <w:p w14:paraId="755E07AB" w14:textId="77777777" w:rsidR="00470A52" w:rsidRPr="00987B2C" w:rsidRDefault="00470A52" w:rsidP="00293880">
      <w:pPr>
        <w:pStyle w:val="Item"/>
      </w:pPr>
      <w:r w:rsidRPr="00987B2C">
        <w:t>Before “Part IV”, insert “Division 1 or 2 of”.</w:t>
      </w:r>
    </w:p>
    <w:p w14:paraId="33592AA6" w14:textId="77777777" w:rsidR="00470A52" w:rsidRPr="00987B2C" w:rsidRDefault="00AE6E86" w:rsidP="00293880">
      <w:pPr>
        <w:pStyle w:val="ItemHead"/>
      </w:pPr>
      <w:proofErr w:type="gramStart"/>
      <w:r>
        <w:t>15</w:t>
      </w:r>
      <w:r w:rsidR="00470A52" w:rsidRPr="00987B2C">
        <w:t xml:space="preserve">  Before</w:t>
      </w:r>
      <w:proofErr w:type="gramEnd"/>
      <w:r w:rsidR="00470A52" w:rsidRPr="00987B2C">
        <w:t xml:space="preserve"> subsection 6(2C)</w:t>
      </w:r>
    </w:p>
    <w:p w14:paraId="7EC60222" w14:textId="77777777" w:rsidR="00470A52" w:rsidRPr="00987B2C" w:rsidRDefault="00470A52" w:rsidP="00293880">
      <w:pPr>
        <w:pStyle w:val="Item"/>
      </w:pPr>
      <w:r w:rsidRPr="00987B2C">
        <w:t>Insert:</w:t>
      </w:r>
    </w:p>
    <w:p w14:paraId="0D4CDEC5" w14:textId="77777777" w:rsidR="00470A52" w:rsidRPr="00987B2C" w:rsidRDefault="00470A52" w:rsidP="00293880">
      <w:pPr>
        <w:pStyle w:val="SubsectionHead"/>
      </w:pPr>
      <w:r w:rsidRPr="00987B2C">
        <w:t>Cartel conduct</w:t>
      </w:r>
    </w:p>
    <w:p w14:paraId="590AEE54" w14:textId="77777777" w:rsidR="00470A52" w:rsidRPr="00987B2C" w:rsidRDefault="00AE6E86" w:rsidP="00293880">
      <w:pPr>
        <w:pStyle w:val="ItemHead"/>
      </w:pPr>
      <w:proofErr w:type="gramStart"/>
      <w:r>
        <w:t>16</w:t>
      </w:r>
      <w:r w:rsidR="00470A52" w:rsidRPr="00987B2C">
        <w:t xml:space="preserve">  After</w:t>
      </w:r>
      <w:proofErr w:type="gramEnd"/>
      <w:r w:rsidR="00470A52" w:rsidRPr="00987B2C">
        <w:t xml:space="preserve"> subsection 6(2E)</w:t>
      </w:r>
    </w:p>
    <w:p w14:paraId="1365E04A" w14:textId="77777777" w:rsidR="00470A52" w:rsidRPr="00987B2C" w:rsidRDefault="00470A52" w:rsidP="00293880">
      <w:pPr>
        <w:pStyle w:val="Item"/>
      </w:pPr>
      <w:r w:rsidRPr="00987B2C">
        <w:t>Insert:</w:t>
      </w:r>
    </w:p>
    <w:p w14:paraId="465A2D35" w14:textId="77777777" w:rsidR="00470A52" w:rsidRPr="00987B2C" w:rsidRDefault="00470A52" w:rsidP="00293880">
      <w:pPr>
        <w:pStyle w:val="SubsectionHead"/>
      </w:pPr>
      <w:r w:rsidRPr="00987B2C">
        <w:t>Acquisitions</w:t>
      </w:r>
    </w:p>
    <w:p w14:paraId="0C85182F" w14:textId="77777777" w:rsidR="00470A52" w:rsidRPr="00987B2C" w:rsidRDefault="00470A52" w:rsidP="00293880">
      <w:pPr>
        <w:pStyle w:val="subsection"/>
      </w:pPr>
      <w:r w:rsidRPr="00987B2C">
        <w:tab/>
        <w:t>(2EA)</w:t>
      </w:r>
      <w:r w:rsidRPr="00987B2C">
        <w:tab/>
        <w:t>In addition to the effect that this Act (other than Parts IIIA, VIIA and X) has as provided by another subsection of this section, this Act (other than Parts IIIA, VIIA and X) has, by force of this subsection, the effect it would have if:</w:t>
      </w:r>
    </w:p>
    <w:p w14:paraId="68FD72F4" w14:textId="77777777" w:rsidR="00470A52" w:rsidRPr="00987B2C" w:rsidRDefault="00470A52" w:rsidP="00293880">
      <w:pPr>
        <w:pStyle w:val="paragraph"/>
      </w:pPr>
      <w:r w:rsidRPr="00987B2C">
        <w:tab/>
        <w:t>(a)</w:t>
      </w:r>
      <w:r w:rsidRPr="00987B2C">
        <w:tab/>
        <w:t>any references in the acquisitions provisions to an acquisition were, by express provision, confined to an acquisition put into effect:</w:t>
      </w:r>
    </w:p>
    <w:p w14:paraId="5E2FD71A" w14:textId="77777777" w:rsidR="00470A52" w:rsidRPr="00987B2C" w:rsidRDefault="00470A52" w:rsidP="00293880">
      <w:pPr>
        <w:pStyle w:val="paragraphsub"/>
      </w:pPr>
      <w:r w:rsidRPr="00987B2C">
        <w:tab/>
        <w:t>(</w:t>
      </w:r>
      <w:proofErr w:type="spellStart"/>
      <w:r w:rsidRPr="00987B2C">
        <w:t>i</w:t>
      </w:r>
      <w:proofErr w:type="spellEnd"/>
      <w:r w:rsidRPr="00987B2C">
        <w:t>)</w:t>
      </w:r>
      <w:r w:rsidRPr="00987B2C">
        <w:tab/>
      </w:r>
      <w:proofErr w:type="gramStart"/>
      <w:r w:rsidRPr="00987B2C">
        <w:t>in the course of</w:t>
      </w:r>
      <w:proofErr w:type="gramEnd"/>
      <w:r w:rsidRPr="00987B2C">
        <w:t>, or in relation to, trade or commerce between Australia and places outside Australia; or</w:t>
      </w:r>
    </w:p>
    <w:p w14:paraId="6C5BDFD4" w14:textId="77777777" w:rsidR="00470A52" w:rsidRPr="00987B2C" w:rsidRDefault="00470A52" w:rsidP="00293880">
      <w:pPr>
        <w:pStyle w:val="paragraphsub"/>
      </w:pPr>
      <w:r w:rsidRPr="00987B2C">
        <w:tab/>
        <w:t>(ii)</w:t>
      </w:r>
      <w:r w:rsidRPr="00987B2C">
        <w:tab/>
      </w:r>
      <w:proofErr w:type="gramStart"/>
      <w:r w:rsidRPr="00987B2C">
        <w:t>in the course of</w:t>
      </w:r>
      <w:proofErr w:type="gramEnd"/>
      <w:r w:rsidRPr="00987B2C">
        <w:t>, or in relation to, trade or commerce among the States; or</w:t>
      </w:r>
    </w:p>
    <w:p w14:paraId="1BA6AAA0" w14:textId="77777777" w:rsidR="00470A52" w:rsidRPr="00987B2C" w:rsidRDefault="00470A52" w:rsidP="00293880">
      <w:pPr>
        <w:pStyle w:val="paragraphsub"/>
      </w:pPr>
      <w:r w:rsidRPr="00987B2C">
        <w:tab/>
        <w:t>(iii)</w:t>
      </w:r>
      <w:r w:rsidRPr="00987B2C">
        <w:tab/>
      </w:r>
      <w:proofErr w:type="gramStart"/>
      <w:r w:rsidRPr="00987B2C">
        <w:t>in the course of</w:t>
      </w:r>
      <w:proofErr w:type="gramEnd"/>
      <w:r w:rsidRPr="00987B2C">
        <w:t>, or in relation to, trade or commerce within a Territory, between a State and a Territory or between 2 Territories; and</w:t>
      </w:r>
    </w:p>
    <w:p w14:paraId="63EC7119" w14:textId="77777777" w:rsidR="00470A52" w:rsidRPr="00987B2C" w:rsidRDefault="00470A52" w:rsidP="00293880">
      <w:pPr>
        <w:pStyle w:val="paragraph"/>
      </w:pPr>
      <w:r w:rsidRPr="00987B2C">
        <w:tab/>
        <w:t>(b)</w:t>
      </w:r>
      <w:r w:rsidRPr="00987B2C">
        <w:tab/>
        <w:t>each reference in the acquisitions provisions (other than in paragraph </w:t>
      </w:r>
      <w:r w:rsidR="005B5AB2">
        <w:t>51ABC</w:t>
      </w:r>
      <w:r w:rsidRPr="00987B2C">
        <w:t>(2)(</w:t>
      </w:r>
      <w:r w:rsidR="00865439">
        <w:t>b</w:t>
      </w:r>
      <w:r w:rsidRPr="00987B2C">
        <w:t>)) to a corporation included a reference to a person not being a corporation.</w:t>
      </w:r>
    </w:p>
    <w:p w14:paraId="00BBB609" w14:textId="77777777" w:rsidR="00470A52" w:rsidRPr="00987B2C" w:rsidRDefault="00470A52" w:rsidP="00293880">
      <w:pPr>
        <w:pStyle w:val="subsection"/>
      </w:pPr>
      <w:r w:rsidRPr="00987B2C">
        <w:tab/>
        <w:t>(2EB)</w:t>
      </w:r>
      <w:r w:rsidRPr="00987B2C">
        <w:tab/>
      </w:r>
      <w:r w:rsidR="00B93DAB">
        <w:t>Subsection (</w:t>
      </w:r>
      <w:r w:rsidRPr="00987B2C">
        <w:t>2EA) has effect in relation to a participating Territory as if the words “within a Territory,” were omitted from sub</w:t>
      </w:r>
      <w:r w:rsidR="00B93DAB">
        <w:t>paragraph (</w:t>
      </w:r>
      <w:r w:rsidRPr="00987B2C">
        <w:t>2</w:t>
      </w:r>
      <w:proofErr w:type="gramStart"/>
      <w:r w:rsidRPr="00987B2C">
        <w:t>EA)(</w:t>
      </w:r>
      <w:proofErr w:type="gramEnd"/>
      <w:r w:rsidRPr="00987B2C">
        <w:t xml:space="preserve">a)(iii). For this purpose, </w:t>
      </w:r>
      <w:r w:rsidRPr="00987B2C">
        <w:rPr>
          <w:b/>
          <w:i/>
        </w:rPr>
        <w:t>participating Territory</w:t>
      </w:r>
      <w:r w:rsidRPr="00987B2C">
        <w:t xml:space="preserve"> means a Territory that is a participating Territory within the meaning of Part XIA but is not named in a notice in operation under section 150K.</w:t>
      </w:r>
    </w:p>
    <w:p w14:paraId="3C43249A" w14:textId="77777777" w:rsidR="00470A52" w:rsidRPr="00987B2C" w:rsidRDefault="00470A52" w:rsidP="00293880">
      <w:pPr>
        <w:pStyle w:val="subsection"/>
      </w:pPr>
      <w:r w:rsidRPr="00987B2C">
        <w:tab/>
        <w:t>(2EC)</w:t>
      </w:r>
      <w:r w:rsidRPr="00987B2C">
        <w:tab/>
        <w:t>In addition to the effect that this Act (other than Parts IIIA, VIIA and X) has as provided by another subsection of this section, this Act (other than Parts IIIA, VIIA and X) has, by force of this subsection, the effect it would have if:</w:t>
      </w:r>
    </w:p>
    <w:p w14:paraId="76DFFDA9" w14:textId="77777777" w:rsidR="00470A52" w:rsidRPr="00987B2C" w:rsidRDefault="00470A52" w:rsidP="00293880">
      <w:pPr>
        <w:pStyle w:val="paragraph"/>
      </w:pPr>
      <w:r w:rsidRPr="00987B2C">
        <w:tab/>
        <w:t>(a)</w:t>
      </w:r>
      <w:r w:rsidRPr="00987B2C">
        <w:tab/>
        <w:t>any references in the acquisitions provisions to an acquisition were, by express provision, confined to an acquisition to the extent to which putting the acquisition into effect involves the use of, or relates to, a postal, telegraphic, telephonic or other like service within the meaning of paragraph 51(v) of the Constitution; and</w:t>
      </w:r>
    </w:p>
    <w:p w14:paraId="0A134046" w14:textId="77777777" w:rsidR="00470A52" w:rsidRPr="00987B2C" w:rsidRDefault="00470A52" w:rsidP="00293880">
      <w:pPr>
        <w:pStyle w:val="paragraph"/>
      </w:pPr>
      <w:r w:rsidRPr="00987B2C">
        <w:tab/>
        <w:t>(b)</w:t>
      </w:r>
      <w:r w:rsidRPr="00987B2C">
        <w:tab/>
        <w:t>each reference in the acquisitions provisions to a corporation (other than in paragraph </w:t>
      </w:r>
      <w:r w:rsidR="005B5AB2">
        <w:t>51ABC</w:t>
      </w:r>
      <w:r w:rsidRPr="00987B2C">
        <w:t>(2)(</w:t>
      </w:r>
      <w:r w:rsidR="00865439">
        <w:t>b</w:t>
      </w:r>
      <w:r w:rsidRPr="00987B2C">
        <w:t>)) included a reference to a person not being a corporation.</w:t>
      </w:r>
    </w:p>
    <w:p w14:paraId="1F9564EB" w14:textId="77777777" w:rsidR="00470A52" w:rsidRPr="00987B2C" w:rsidRDefault="00470A52" w:rsidP="00293880">
      <w:pPr>
        <w:pStyle w:val="subsection"/>
      </w:pPr>
      <w:r w:rsidRPr="00987B2C">
        <w:tab/>
        <w:t>(2ED)</w:t>
      </w:r>
      <w:r w:rsidRPr="00987B2C">
        <w:tab/>
        <w:t>In addition to the effect that this Act (other than Parts IIIA, VIIA and X) has as provided by another subsection of this section, this Act (other than Parts IIIA, VIIA and X) has, by force of this subsection, the effect it would have if:</w:t>
      </w:r>
    </w:p>
    <w:p w14:paraId="414D5AA5" w14:textId="77777777" w:rsidR="00470A52" w:rsidRPr="00987B2C" w:rsidRDefault="00470A52" w:rsidP="00293880">
      <w:pPr>
        <w:pStyle w:val="paragraph"/>
      </w:pPr>
      <w:r w:rsidRPr="00987B2C">
        <w:tab/>
        <w:t>(a)</w:t>
      </w:r>
      <w:r w:rsidRPr="00987B2C">
        <w:tab/>
        <w:t xml:space="preserve">any references in the acquisitions provisions to an acquisition were, by express provision, confined to an acquisition to the extent to which the acquisition is put into effect in, or relates to, a Commonwealth place (within the meaning of the </w:t>
      </w:r>
      <w:r w:rsidRPr="00987B2C">
        <w:rPr>
          <w:i/>
        </w:rPr>
        <w:t>Commonwealth Places (Application of Laws) Act 1970</w:t>
      </w:r>
      <w:r w:rsidRPr="00987B2C">
        <w:t>); and</w:t>
      </w:r>
    </w:p>
    <w:p w14:paraId="4F9B4C86" w14:textId="77777777" w:rsidR="00470A52" w:rsidRPr="00987B2C" w:rsidRDefault="00470A52" w:rsidP="00293880">
      <w:pPr>
        <w:pStyle w:val="paragraph"/>
      </w:pPr>
      <w:r w:rsidRPr="00987B2C">
        <w:tab/>
        <w:t>(b)</w:t>
      </w:r>
      <w:r w:rsidRPr="00987B2C">
        <w:tab/>
        <w:t>each reference in the acquisitions provisions (other than in paragraph </w:t>
      </w:r>
      <w:r w:rsidR="005B5AB2">
        <w:t>51ABC</w:t>
      </w:r>
      <w:r w:rsidRPr="00987B2C">
        <w:t>(2)(</w:t>
      </w:r>
      <w:r w:rsidR="00865439">
        <w:t>b</w:t>
      </w:r>
      <w:r w:rsidRPr="00987B2C">
        <w:t>)) to a corporation included a reference to a person not being a corporation.</w:t>
      </w:r>
    </w:p>
    <w:p w14:paraId="13D38FB1" w14:textId="77777777" w:rsidR="00470A52" w:rsidRPr="00987B2C" w:rsidRDefault="00470A52" w:rsidP="00293880">
      <w:pPr>
        <w:pStyle w:val="SubsectionHead"/>
      </w:pPr>
      <w:r w:rsidRPr="00987B2C">
        <w:t>Payment surcharges</w:t>
      </w:r>
    </w:p>
    <w:p w14:paraId="363C3911" w14:textId="77777777" w:rsidR="00470A52" w:rsidRPr="00987B2C" w:rsidRDefault="00AE6E86" w:rsidP="00293880">
      <w:pPr>
        <w:pStyle w:val="ItemHead"/>
      </w:pPr>
      <w:proofErr w:type="gramStart"/>
      <w:r>
        <w:t>17</w:t>
      </w:r>
      <w:r w:rsidR="00470A52" w:rsidRPr="00987B2C">
        <w:t xml:space="preserve">  Before</w:t>
      </w:r>
      <w:proofErr w:type="gramEnd"/>
      <w:r w:rsidR="00470A52" w:rsidRPr="00987B2C">
        <w:t xml:space="preserve"> subsection 6(3)</w:t>
      </w:r>
    </w:p>
    <w:p w14:paraId="3F660AC1" w14:textId="77777777" w:rsidR="00470A52" w:rsidRPr="00987B2C" w:rsidRDefault="00470A52" w:rsidP="00293880">
      <w:pPr>
        <w:pStyle w:val="Item"/>
      </w:pPr>
      <w:r w:rsidRPr="00987B2C">
        <w:t>Insert:</w:t>
      </w:r>
    </w:p>
    <w:p w14:paraId="48B77630" w14:textId="77777777" w:rsidR="00470A52" w:rsidRPr="00987B2C" w:rsidRDefault="00470A52" w:rsidP="00293880">
      <w:pPr>
        <w:pStyle w:val="SubsectionHead"/>
      </w:pPr>
      <w:r w:rsidRPr="00987B2C">
        <w:t>Certain provisions of Australian Consumer Law</w:t>
      </w:r>
    </w:p>
    <w:p w14:paraId="413DF4BE" w14:textId="77777777" w:rsidR="00470A52" w:rsidRPr="00987B2C" w:rsidRDefault="00AE6E86" w:rsidP="00293880">
      <w:pPr>
        <w:pStyle w:val="ItemHead"/>
      </w:pPr>
      <w:proofErr w:type="gramStart"/>
      <w:r>
        <w:t>18</w:t>
      </w:r>
      <w:r w:rsidR="00470A52" w:rsidRPr="00987B2C">
        <w:t xml:space="preserve">  Before</w:t>
      </w:r>
      <w:proofErr w:type="gramEnd"/>
      <w:r w:rsidR="00470A52" w:rsidRPr="00987B2C">
        <w:t xml:space="preserve"> subsection 6(5A)</w:t>
      </w:r>
    </w:p>
    <w:p w14:paraId="00E2E6AF" w14:textId="77777777" w:rsidR="00470A52" w:rsidRPr="00987B2C" w:rsidRDefault="00470A52" w:rsidP="00293880">
      <w:pPr>
        <w:pStyle w:val="Item"/>
      </w:pPr>
      <w:r w:rsidRPr="00987B2C">
        <w:t>Insert:</w:t>
      </w:r>
    </w:p>
    <w:p w14:paraId="1BB869E5" w14:textId="77777777" w:rsidR="00470A52" w:rsidRPr="00987B2C" w:rsidRDefault="00470A52" w:rsidP="00293880">
      <w:pPr>
        <w:pStyle w:val="SubsectionHead"/>
      </w:pPr>
      <w:r w:rsidRPr="00987B2C">
        <w:t>Offences relating to cartel conduct</w:t>
      </w:r>
    </w:p>
    <w:p w14:paraId="0CC33104" w14:textId="77777777" w:rsidR="00470A52" w:rsidRPr="00987B2C" w:rsidRDefault="00AE6E86" w:rsidP="00293880">
      <w:pPr>
        <w:pStyle w:val="ItemHead"/>
      </w:pPr>
      <w:proofErr w:type="gramStart"/>
      <w:r>
        <w:t>19</w:t>
      </w:r>
      <w:r w:rsidR="00470A52" w:rsidRPr="00987B2C">
        <w:t xml:space="preserve">  Paragraph</w:t>
      </w:r>
      <w:proofErr w:type="gramEnd"/>
      <w:r w:rsidR="00470A52" w:rsidRPr="00987B2C">
        <w:t> 29(1A)(a)</w:t>
      </w:r>
    </w:p>
    <w:p w14:paraId="373C159F" w14:textId="77777777" w:rsidR="00470A52" w:rsidRPr="00987B2C" w:rsidRDefault="00470A52" w:rsidP="00293880">
      <w:pPr>
        <w:pStyle w:val="Item"/>
      </w:pPr>
      <w:r w:rsidRPr="00987B2C">
        <w:t>After “IV,”, insert “IVA,”.</w:t>
      </w:r>
    </w:p>
    <w:p w14:paraId="17164892" w14:textId="77777777" w:rsidR="00470A52" w:rsidRPr="00987B2C" w:rsidRDefault="00AE6E86" w:rsidP="00293880">
      <w:pPr>
        <w:pStyle w:val="ItemHead"/>
      </w:pPr>
      <w:proofErr w:type="gramStart"/>
      <w:r>
        <w:t>2</w:t>
      </w:r>
      <w:r w:rsidR="000514A5">
        <w:t>0</w:t>
      </w:r>
      <w:r w:rsidR="00470A52" w:rsidRPr="00987B2C">
        <w:t xml:space="preserve">  Section</w:t>
      </w:r>
      <w:proofErr w:type="gramEnd"/>
      <w:r w:rsidR="00470A52" w:rsidRPr="00987B2C">
        <w:t> 37</w:t>
      </w:r>
    </w:p>
    <w:p w14:paraId="4CEAD611" w14:textId="77777777" w:rsidR="00470A52" w:rsidRPr="00987B2C" w:rsidRDefault="00470A52" w:rsidP="00293880">
      <w:pPr>
        <w:pStyle w:val="Item"/>
      </w:pPr>
      <w:r w:rsidRPr="00987B2C">
        <w:t>Repeal the section, substitute:</w:t>
      </w:r>
    </w:p>
    <w:p w14:paraId="68231986" w14:textId="77777777" w:rsidR="00470A52" w:rsidRPr="00987B2C" w:rsidRDefault="00470A52" w:rsidP="00293880">
      <w:pPr>
        <w:pStyle w:val="ActHead5"/>
      </w:pPr>
      <w:bookmarkStart w:id="11" w:name="_Toc184902269"/>
      <w:proofErr w:type="gramStart"/>
      <w:r w:rsidRPr="00AD32CE">
        <w:rPr>
          <w:rStyle w:val="CharSectno"/>
        </w:rPr>
        <w:t>37</w:t>
      </w:r>
      <w:r w:rsidRPr="00987B2C">
        <w:t xml:space="preserve">  Constitution</w:t>
      </w:r>
      <w:proofErr w:type="gramEnd"/>
      <w:r w:rsidRPr="00987B2C">
        <w:t xml:space="preserve"> of Tribunal for particular matters</w:t>
      </w:r>
      <w:bookmarkEnd w:id="11"/>
    </w:p>
    <w:p w14:paraId="2597113C" w14:textId="77777777" w:rsidR="00470A52" w:rsidRPr="00987B2C" w:rsidRDefault="00470A52" w:rsidP="00293880">
      <w:pPr>
        <w:pStyle w:val="subsection"/>
      </w:pPr>
      <w:r w:rsidRPr="00987B2C">
        <w:tab/>
      </w:r>
      <w:r w:rsidRPr="00987B2C">
        <w:tab/>
      </w:r>
      <w:proofErr w:type="gramStart"/>
      <w:r w:rsidRPr="00987B2C">
        <w:t>For the purpose of</w:t>
      </w:r>
      <w:proofErr w:type="gramEnd"/>
      <w:r w:rsidRPr="00987B2C">
        <w:t xml:space="preserve"> hearing and determining proceedings, the Tribunal must be constituted by a Division of the Tribunal consisting of:</w:t>
      </w:r>
    </w:p>
    <w:p w14:paraId="2F7CDF53" w14:textId="77777777" w:rsidR="00470A52" w:rsidRPr="00987B2C" w:rsidRDefault="00470A52" w:rsidP="00293880">
      <w:pPr>
        <w:pStyle w:val="paragraph"/>
      </w:pPr>
      <w:r w:rsidRPr="00987B2C">
        <w:tab/>
        <w:t>(a)</w:t>
      </w:r>
      <w:r w:rsidRPr="00987B2C">
        <w:tab/>
        <w:t xml:space="preserve">in any case—a presidential member of the Tribunal and 2 members of the Tribunal who are not presidential </w:t>
      </w:r>
      <w:proofErr w:type="gramStart"/>
      <w:r w:rsidRPr="00987B2C">
        <w:t>members;</w:t>
      </w:r>
      <w:proofErr w:type="gramEnd"/>
      <w:r w:rsidRPr="00987B2C">
        <w:t xml:space="preserve"> or</w:t>
      </w:r>
    </w:p>
    <w:p w14:paraId="6490334A" w14:textId="77777777" w:rsidR="00470A52" w:rsidRPr="00987B2C" w:rsidRDefault="00470A52" w:rsidP="00293880">
      <w:pPr>
        <w:pStyle w:val="paragraph"/>
      </w:pPr>
      <w:r w:rsidRPr="00987B2C">
        <w:tab/>
        <w:t>(b)</w:t>
      </w:r>
      <w:r w:rsidRPr="00987B2C">
        <w:tab/>
        <w:t>if the proceedings are proceedings on a review under Division 1A of Part IX—a presidential member of the Tribunal.</w:t>
      </w:r>
    </w:p>
    <w:p w14:paraId="0B0C8A4F" w14:textId="77777777" w:rsidR="00470A52" w:rsidRPr="00987B2C" w:rsidRDefault="00AE6E86" w:rsidP="00293880">
      <w:pPr>
        <w:pStyle w:val="ItemHead"/>
      </w:pPr>
      <w:proofErr w:type="gramStart"/>
      <w:r>
        <w:t>2</w:t>
      </w:r>
      <w:r w:rsidR="000514A5">
        <w:t>1</w:t>
      </w:r>
      <w:r w:rsidR="00470A52" w:rsidRPr="00987B2C">
        <w:t xml:space="preserve">  Before</w:t>
      </w:r>
      <w:proofErr w:type="gramEnd"/>
      <w:r w:rsidR="00470A52" w:rsidRPr="00987B2C">
        <w:t xml:space="preserve"> Part IIIA</w:t>
      </w:r>
    </w:p>
    <w:p w14:paraId="7B22A5CE" w14:textId="77777777" w:rsidR="00470A52" w:rsidRPr="00987B2C" w:rsidRDefault="00470A52" w:rsidP="00293880">
      <w:pPr>
        <w:pStyle w:val="Item"/>
      </w:pPr>
      <w:r w:rsidRPr="00987B2C">
        <w:t>Insert:</w:t>
      </w:r>
    </w:p>
    <w:p w14:paraId="7B3FB702" w14:textId="77777777" w:rsidR="00470A52" w:rsidRPr="00987B2C" w:rsidRDefault="00470A52" w:rsidP="00293880">
      <w:pPr>
        <w:pStyle w:val="ActHead1"/>
      </w:pPr>
      <w:bookmarkStart w:id="12" w:name="_Toc184902270"/>
      <w:r w:rsidRPr="00AD32CE">
        <w:rPr>
          <w:rStyle w:val="CharChapNo"/>
        </w:rPr>
        <w:t>Chapter 2</w:t>
      </w:r>
      <w:r w:rsidRPr="00987B2C">
        <w:t>—</w:t>
      </w:r>
      <w:r w:rsidRPr="00AD32CE">
        <w:rPr>
          <w:rStyle w:val="CharChapText"/>
        </w:rPr>
        <w:t>Access to services</w:t>
      </w:r>
      <w:bookmarkEnd w:id="12"/>
    </w:p>
    <w:p w14:paraId="565CCC93" w14:textId="77777777" w:rsidR="000514A5" w:rsidRPr="00987B2C" w:rsidRDefault="000514A5" w:rsidP="00293880">
      <w:pPr>
        <w:pStyle w:val="ItemHead"/>
      </w:pPr>
      <w:proofErr w:type="gramStart"/>
      <w:r>
        <w:t>22</w:t>
      </w:r>
      <w:r w:rsidRPr="00987B2C">
        <w:t xml:space="preserve">  Section</w:t>
      </w:r>
      <w:proofErr w:type="gramEnd"/>
      <w:r w:rsidRPr="00987B2C">
        <w:t> 44ZZNA (heading)</w:t>
      </w:r>
    </w:p>
    <w:p w14:paraId="4120FF31" w14:textId="77777777" w:rsidR="000514A5" w:rsidRPr="00987B2C" w:rsidRDefault="000514A5" w:rsidP="00293880">
      <w:pPr>
        <w:pStyle w:val="Item"/>
      </w:pPr>
      <w:r w:rsidRPr="00987B2C">
        <w:t>After “</w:t>
      </w:r>
      <w:r w:rsidRPr="00987B2C">
        <w:rPr>
          <w:b/>
        </w:rPr>
        <w:t>IV</w:t>
      </w:r>
      <w:r w:rsidRPr="00987B2C">
        <w:t>”, insert “</w:t>
      </w:r>
      <w:r w:rsidRPr="00987B2C">
        <w:rPr>
          <w:b/>
        </w:rPr>
        <w:t>, IVA</w:t>
      </w:r>
      <w:r w:rsidRPr="00987B2C">
        <w:t>”.</w:t>
      </w:r>
    </w:p>
    <w:p w14:paraId="29EAC1D6" w14:textId="77777777" w:rsidR="000514A5" w:rsidRPr="00987B2C" w:rsidRDefault="000514A5" w:rsidP="00293880">
      <w:pPr>
        <w:pStyle w:val="ItemHead"/>
      </w:pPr>
      <w:proofErr w:type="gramStart"/>
      <w:r>
        <w:t>23</w:t>
      </w:r>
      <w:r w:rsidRPr="00987B2C">
        <w:t xml:space="preserve">  Section</w:t>
      </w:r>
      <w:proofErr w:type="gramEnd"/>
      <w:r w:rsidRPr="00987B2C">
        <w:t> 44ZZNA</w:t>
      </w:r>
    </w:p>
    <w:p w14:paraId="2E1AE9B6" w14:textId="77777777" w:rsidR="000514A5" w:rsidRPr="00987B2C" w:rsidRDefault="000514A5" w:rsidP="00293880">
      <w:pPr>
        <w:pStyle w:val="Item"/>
      </w:pPr>
      <w:r w:rsidRPr="00987B2C">
        <w:t>After “IV”, insert “, IVA”.</w:t>
      </w:r>
    </w:p>
    <w:p w14:paraId="5984C315" w14:textId="77777777" w:rsidR="00470A52" w:rsidRPr="00987B2C" w:rsidRDefault="00AE6E86" w:rsidP="00293880">
      <w:pPr>
        <w:pStyle w:val="ItemHead"/>
      </w:pPr>
      <w:proofErr w:type="gramStart"/>
      <w:r>
        <w:t>24</w:t>
      </w:r>
      <w:r w:rsidR="00470A52" w:rsidRPr="00987B2C">
        <w:t xml:space="preserve">  Before</w:t>
      </w:r>
      <w:proofErr w:type="gramEnd"/>
      <w:r w:rsidR="00470A52" w:rsidRPr="00987B2C">
        <w:t xml:space="preserve"> Part IV</w:t>
      </w:r>
    </w:p>
    <w:p w14:paraId="553CDFE8" w14:textId="77777777" w:rsidR="00470A52" w:rsidRPr="00987B2C" w:rsidRDefault="00470A52" w:rsidP="00293880">
      <w:pPr>
        <w:pStyle w:val="Item"/>
      </w:pPr>
      <w:r w:rsidRPr="00987B2C">
        <w:t>Insert:</w:t>
      </w:r>
    </w:p>
    <w:p w14:paraId="1B66BAF9" w14:textId="77777777" w:rsidR="00470A52" w:rsidRPr="00987B2C" w:rsidRDefault="00470A52" w:rsidP="00293880">
      <w:pPr>
        <w:pStyle w:val="ActHead1"/>
      </w:pPr>
      <w:bookmarkStart w:id="13" w:name="_Toc184902271"/>
      <w:r w:rsidRPr="00AD32CE">
        <w:rPr>
          <w:rStyle w:val="CharChapNo"/>
        </w:rPr>
        <w:t>Chapter 3</w:t>
      </w:r>
      <w:r w:rsidRPr="00987B2C">
        <w:t>—</w:t>
      </w:r>
      <w:r w:rsidRPr="00AD32CE">
        <w:rPr>
          <w:rStyle w:val="CharChapText"/>
        </w:rPr>
        <w:t>Restrictive trade practices</w:t>
      </w:r>
      <w:bookmarkEnd w:id="13"/>
    </w:p>
    <w:p w14:paraId="4F1FA751" w14:textId="77777777" w:rsidR="00470A52" w:rsidRPr="00987B2C" w:rsidRDefault="00AE6E86" w:rsidP="00293880">
      <w:pPr>
        <w:pStyle w:val="ItemHead"/>
      </w:pPr>
      <w:proofErr w:type="gramStart"/>
      <w:r>
        <w:t>25</w:t>
      </w:r>
      <w:r w:rsidR="00470A52" w:rsidRPr="00987B2C">
        <w:t xml:space="preserve">  After</w:t>
      </w:r>
      <w:proofErr w:type="gramEnd"/>
      <w:r w:rsidR="00470A52" w:rsidRPr="00987B2C">
        <w:t xml:space="preserve"> section 45AM</w:t>
      </w:r>
    </w:p>
    <w:p w14:paraId="0C62A57F" w14:textId="77777777" w:rsidR="00470A52" w:rsidRPr="00987B2C" w:rsidRDefault="00470A52" w:rsidP="00293880">
      <w:pPr>
        <w:pStyle w:val="Item"/>
      </w:pPr>
      <w:r w:rsidRPr="00987B2C">
        <w:t>Insert:</w:t>
      </w:r>
    </w:p>
    <w:p w14:paraId="3F73AF29" w14:textId="77777777" w:rsidR="00470A52" w:rsidRPr="00987B2C" w:rsidRDefault="00470A52" w:rsidP="00293880">
      <w:pPr>
        <w:pStyle w:val="ActHead5"/>
      </w:pPr>
      <w:bookmarkStart w:id="14" w:name="_Toc184902272"/>
      <w:r w:rsidRPr="00AD32CE">
        <w:rPr>
          <w:rStyle w:val="CharSectno"/>
        </w:rPr>
        <w:t>45</w:t>
      </w:r>
      <w:proofErr w:type="gramStart"/>
      <w:r w:rsidRPr="00AD32CE">
        <w:rPr>
          <w:rStyle w:val="CharSectno"/>
        </w:rPr>
        <w:t>AMA</w:t>
      </w:r>
      <w:r w:rsidRPr="00987B2C">
        <w:t xml:space="preserve">  Acquisition</w:t>
      </w:r>
      <w:proofErr w:type="gramEnd"/>
      <w:r w:rsidRPr="00987B2C">
        <w:t xml:space="preserve"> subject to notification</w:t>
      </w:r>
      <w:bookmarkEnd w:id="14"/>
    </w:p>
    <w:p w14:paraId="5413904F" w14:textId="77777777" w:rsidR="00470A52" w:rsidRPr="00987B2C" w:rsidRDefault="00470A52" w:rsidP="00293880">
      <w:pPr>
        <w:pStyle w:val="subsection"/>
      </w:pPr>
      <w:r w:rsidRPr="00987B2C">
        <w:tab/>
        <w:t>(1)</w:t>
      </w:r>
      <w:r w:rsidRPr="00987B2C">
        <w:tab/>
        <w:t>Sections 45AF and 45AJ do not apply in relation to the making of a contract that contains a cartel provision, in so far as the cartel provision provides for an acquisition if the contract is subject to a condition that the provision will not come into force unless and until the acquisition becomes a notified acquisition.</w:t>
      </w:r>
    </w:p>
    <w:p w14:paraId="0D940D6E" w14:textId="77777777" w:rsidR="00470A52" w:rsidRPr="00987B2C" w:rsidRDefault="00470A52" w:rsidP="00293880">
      <w:pPr>
        <w:pStyle w:val="notetext"/>
      </w:pPr>
      <w:r w:rsidRPr="00987B2C">
        <w:t>Note:</w:t>
      </w:r>
      <w:r w:rsidRPr="00987B2C">
        <w:tab/>
        <w:t xml:space="preserve">A defendant bears an evidential burden in relation to the matter in this </w:t>
      </w:r>
      <w:r w:rsidR="00B93DAB">
        <w:t>subsection (</w:t>
      </w:r>
      <w:r w:rsidRPr="00987B2C">
        <w:t xml:space="preserve">see subsection 13.3(3) of the </w:t>
      </w:r>
      <w:r w:rsidRPr="00987B2C">
        <w:rPr>
          <w:i/>
        </w:rPr>
        <w:t>Criminal Code</w:t>
      </w:r>
      <w:r w:rsidRPr="00987B2C">
        <w:t xml:space="preserve"> and </w:t>
      </w:r>
      <w:r w:rsidR="00B93DAB">
        <w:t>subsection (</w:t>
      </w:r>
      <w:r w:rsidRPr="00987B2C">
        <w:t>2) of this section).</w:t>
      </w:r>
    </w:p>
    <w:p w14:paraId="03D3E991" w14:textId="77777777" w:rsidR="00470A52" w:rsidRPr="00987B2C" w:rsidRDefault="00470A52" w:rsidP="00293880">
      <w:pPr>
        <w:pStyle w:val="subsection"/>
      </w:pPr>
      <w:r w:rsidRPr="00987B2C">
        <w:tab/>
        <w:t>(2)</w:t>
      </w:r>
      <w:r w:rsidRPr="00987B2C">
        <w:tab/>
        <w:t xml:space="preserve">A person who wishes to rely on </w:t>
      </w:r>
      <w:r w:rsidR="00B93DAB">
        <w:t>subsection (</w:t>
      </w:r>
      <w:r w:rsidRPr="00987B2C">
        <w:t>1) in relation to a contravention of section 45AJ bears an evidential burden in relation to that matter.</w:t>
      </w:r>
    </w:p>
    <w:p w14:paraId="73B4006B" w14:textId="77777777" w:rsidR="00470A52" w:rsidRPr="00987B2C" w:rsidRDefault="00AE6E86" w:rsidP="00293880">
      <w:pPr>
        <w:pStyle w:val="ItemHead"/>
      </w:pPr>
      <w:proofErr w:type="gramStart"/>
      <w:r>
        <w:t>26</w:t>
      </w:r>
      <w:r w:rsidR="00470A52" w:rsidRPr="00987B2C">
        <w:t xml:space="preserve">  At</w:t>
      </w:r>
      <w:proofErr w:type="gramEnd"/>
      <w:r w:rsidR="00470A52" w:rsidRPr="00987B2C">
        <w:t xml:space="preserve"> the end of section 45AT</w:t>
      </w:r>
    </w:p>
    <w:p w14:paraId="5B80F12B" w14:textId="77777777" w:rsidR="00470A52" w:rsidRPr="00987B2C" w:rsidRDefault="00470A52" w:rsidP="00293880">
      <w:pPr>
        <w:pStyle w:val="Item"/>
      </w:pPr>
      <w:r w:rsidRPr="00987B2C">
        <w:t>Add:</w:t>
      </w:r>
    </w:p>
    <w:p w14:paraId="7CB0F8D3" w14:textId="77777777" w:rsidR="00470A52" w:rsidRPr="00987B2C" w:rsidRDefault="00470A52" w:rsidP="00293880">
      <w:pPr>
        <w:pStyle w:val="subsection"/>
      </w:pPr>
      <w:r w:rsidRPr="00987B2C">
        <w:tab/>
        <w:t>(3)</w:t>
      </w:r>
      <w:r w:rsidRPr="00987B2C">
        <w:tab/>
        <w:t>Sections 45AF, 45AG, 45AJ and 45AK do not apply in relation to a contract, arrangement or understanding containing a cartel provision, in so far as the cartel provision provides for an acquisition, if the acquisition is a notified acquisition.</w:t>
      </w:r>
    </w:p>
    <w:p w14:paraId="2C46C0AC" w14:textId="77777777" w:rsidR="00470A52" w:rsidRPr="00987B2C" w:rsidRDefault="00470A52" w:rsidP="00293880">
      <w:pPr>
        <w:pStyle w:val="notetext"/>
      </w:pPr>
      <w:r w:rsidRPr="00987B2C">
        <w:t>Note:</w:t>
      </w:r>
      <w:r w:rsidRPr="00987B2C">
        <w:tab/>
        <w:t xml:space="preserve">A defendant bears an evidential burden in relation to the matter in this </w:t>
      </w:r>
      <w:r w:rsidR="00B93DAB">
        <w:t>subsection (</w:t>
      </w:r>
      <w:r w:rsidRPr="00987B2C">
        <w:t xml:space="preserve">see subsection 13.3(3) of the </w:t>
      </w:r>
      <w:r w:rsidRPr="00987B2C">
        <w:rPr>
          <w:i/>
        </w:rPr>
        <w:t>Criminal Code</w:t>
      </w:r>
      <w:r w:rsidRPr="00987B2C">
        <w:t xml:space="preserve"> and </w:t>
      </w:r>
      <w:r w:rsidR="00B93DAB">
        <w:t>subsection (</w:t>
      </w:r>
      <w:r w:rsidRPr="00987B2C">
        <w:t>4) of this section).</w:t>
      </w:r>
    </w:p>
    <w:p w14:paraId="315A5071" w14:textId="77777777" w:rsidR="00470A52" w:rsidRPr="00987B2C" w:rsidRDefault="00470A52" w:rsidP="00293880">
      <w:pPr>
        <w:pStyle w:val="subsection"/>
        <w:rPr>
          <w:lang w:eastAsia="en-US"/>
        </w:rPr>
      </w:pPr>
      <w:r w:rsidRPr="00987B2C">
        <w:tab/>
        <w:t>(4)</w:t>
      </w:r>
      <w:r w:rsidRPr="00987B2C">
        <w:tab/>
        <w:t xml:space="preserve">A person who wishes to rely on </w:t>
      </w:r>
      <w:r w:rsidR="00B93DAB">
        <w:t>subsection (</w:t>
      </w:r>
      <w:r w:rsidRPr="00987B2C">
        <w:t>3) in relation to a contravention of section 4</w:t>
      </w:r>
      <w:r w:rsidRPr="00987B2C">
        <w:rPr>
          <w:lang w:eastAsia="en-US"/>
        </w:rPr>
        <w:t>5AJ or 45AK bears an evidential burden in relation to that matter.</w:t>
      </w:r>
    </w:p>
    <w:p w14:paraId="70CCBD3D" w14:textId="77777777" w:rsidR="00470A52" w:rsidRPr="00987B2C" w:rsidRDefault="00AE6E86" w:rsidP="00293880">
      <w:pPr>
        <w:pStyle w:val="ItemHead"/>
      </w:pPr>
      <w:proofErr w:type="gramStart"/>
      <w:r>
        <w:t>27</w:t>
      </w:r>
      <w:r w:rsidR="00470A52" w:rsidRPr="00987B2C">
        <w:t xml:space="preserve">  After</w:t>
      </w:r>
      <w:proofErr w:type="gramEnd"/>
      <w:r w:rsidR="00470A52" w:rsidRPr="00987B2C">
        <w:t xml:space="preserve"> Division 1 of Part IV</w:t>
      </w:r>
    </w:p>
    <w:p w14:paraId="7984C438" w14:textId="77777777" w:rsidR="00470A52" w:rsidRPr="00987B2C" w:rsidRDefault="00470A52" w:rsidP="00293880">
      <w:pPr>
        <w:pStyle w:val="Item"/>
      </w:pPr>
      <w:r w:rsidRPr="00987B2C">
        <w:t>Insert:</w:t>
      </w:r>
    </w:p>
    <w:p w14:paraId="75688A4F" w14:textId="77777777" w:rsidR="00470A52" w:rsidRPr="00987B2C" w:rsidRDefault="00470A52" w:rsidP="00293880">
      <w:pPr>
        <w:pStyle w:val="ActHead3"/>
      </w:pPr>
      <w:bookmarkStart w:id="15" w:name="_Toc184902273"/>
      <w:r w:rsidRPr="00AD32CE">
        <w:rPr>
          <w:rStyle w:val="CharDivNo"/>
        </w:rPr>
        <w:t>Division 1A</w:t>
      </w:r>
      <w:r w:rsidRPr="00987B2C">
        <w:t>—</w:t>
      </w:r>
      <w:r w:rsidRPr="00AD32CE">
        <w:rPr>
          <w:rStyle w:val="CharDivText"/>
        </w:rPr>
        <w:t>Acquisitions</w:t>
      </w:r>
      <w:bookmarkEnd w:id="15"/>
    </w:p>
    <w:p w14:paraId="468EDD2E" w14:textId="77777777" w:rsidR="00470A52" w:rsidRPr="00987B2C" w:rsidRDefault="00470A52" w:rsidP="00293880">
      <w:pPr>
        <w:pStyle w:val="ActHead4"/>
      </w:pPr>
      <w:bookmarkStart w:id="16" w:name="_Toc184902274"/>
      <w:r w:rsidRPr="00AD32CE">
        <w:rPr>
          <w:rStyle w:val="CharSubdNo"/>
        </w:rPr>
        <w:t>Subdivision A</w:t>
      </w:r>
      <w:r w:rsidRPr="00987B2C">
        <w:t>—</w:t>
      </w:r>
      <w:r w:rsidRPr="00AD32CE">
        <w:rPr>
          <w:rStyle w:val="CharSubdText"/>
        </w:rPr>
        <w:t>Preliminary</w:t>
      </w:r>
      <w:bookmarkEnd w:id="16"/>
    </w:p>
    <w:p w14:paraId="71C7F783" w14:textId="77777777" w:rsidR="00470A52" w:rsidRPr="00987B2C" w:rsidRDefault="005B5AB2" w:rsidP="00293880">
      <w:pPr>
        <w:pStyle w:val="ActHead5"/>
      </w:pPr>
      <w:bookmarkStart w:id="17" w:name="_Toc184902275"/>
      <w:r w:rsidRPr="00AD32CE">
        <w:rPr>
          <w:rStyle w:val="CharSectno"/>
        </w:rPr>
        <w:t>45</w:t>
      </w:r>
      <w:proofErr w:type="gramStart"/>
      <w:r w:rsidRPr="00AD32CE">
        <w:rPr>
          <w:rStyle w:val="CharSectno"/>
        </w:rPr>
        <w:t>AV</w:t>
      </w:r>
      <w:r w:rsidR="00470A52" w:rsidRPr="00987B2C">
        <w:t xml:space="preserve">  Purportedly</w:t>
      </w:r>
      <w:proofErr w:type="gramEnd"/>
      <w:r w:rsidR="00470A52" w:rsidRPr="00987B2C">
        <w:t xml:space="preserve"> putting acquisitions into effect</w:t>
      </w:r>
      <w:bookmarkEnd w:id="17"/>
    </w:p>
    <w:p w14:paraId="1F6F5993" w14:textId="77777777" w:rsidR="00470A52" w:rsidRPr="00987B2C" w:rsidRDefault="00470A52" w:rsidP="00293880">
      <w:pPr>
        <w:pStyle w:val="subsection"/>
      </w:pPr>
      <w:r w:rsidRPr="00987B2C">
        <w:tab/>
        <w:t>(1)</w:t>
      </w:r>
      <w:r w:rsidRPr="00987B2C">
        <w:tab/>
        <w:t>A reference in this Division to putting an acquisition into effect includes a reference to purportedly putting the acquisition into effect.</w:t>
      </w:r>
    </w:p>
    <w:p w14:paraId="0DCC0EFB" w14:textId="77777777" w:rsidR="00470A52" w:rsidRPr="00987B2C" w:rsidRDefault="00470A52" w:rsidP="00293880">
      <w:pPr>
        <w:pStyle w:val="subsection"/>
      </w:pPr>
      <w:r w:rsidRPr="00987B2C">
        <w:tab/>
        <w:t>(2)</w:t>
      </w:r>
      <w:r w:rsidRPr="00987B2C">
        <w:tab/>
        <w:t xml:space="preserve">A person </w:t>
      </w:r>
      <w:r w:rsidRPr="00987B2C">
        <w:rPr>
          <w:b/>
          <w:i/>
        </w:rPr>
        <w:t>purportedly puts into effect</w:t>
      </w:r>
      <w:r w:rsidRPr="00987B2C">
        <w:t xml:space="preserve"> an acquisition if the person engages in conduct that, apart from this Division, would constitute putting the acquisition into effect.</w:t>
      </w:r>
    </w:p>
    <w:p w14:paraId="68677DF6" w14:textId="77777777" w:rsidR="00470A52" w:rsidRPr="00987B2C" w:rsidRDefault="00470A52" w:rsidP="00293880">
      <w:pPr>
        <w:pStyle w:val="ActHead4"/>
      </w:pPr>
      <w:bookmarkStart w:id="18" w:name="_Toc184902276"/>
      <w:r w:rsidRPr="00AD32CE">
        <w:rPr>
          <w:rStyle w:val="CharSubdNo"/>
        </w:rPr>
        <w:t>Subdivision B</w:t>
      </w:r>
      <w:r w:rsidRPr="00987B2C">
        <w:t>—</w:t>
      </w:r>
      <w:r w:rsidRPr="00AD32CE">
        <w:rPr>
          <w:rStyle w:val="CharSubdText"/>
        </w:rPr>
        <w:t>Obligations</w:t>
      </w:r>
      <w:bookmarkEnd w:id="18"/>
    </w:p>
    <w:p w14:paraId="65582AD8" w14:textId="77777777" w:rsidR="00470A52" w:rsidRPr="00987B2C" w:rsidRDefault="005B5AB2" w:rsidP="00293880">
      <w:pPr>
        <w:pStyle w:val="ActHead5"/>
      </w:pPr>
      <w:bookmarkStart w:id="19" w:name="_Toc184902277"/>
      <w:r w:rsidRPr="00AD32CE">
        <w:rPr>
          <w:rStyle w:val="CharSectno"/>
        </w:rPr>
        <w:t>45</w:t>
      </w:r>
      <w:proofErr w:type="gramStart"/>
      <w:r w:rsidRPr="00AD32CE">
        <w:rPr>
          <w:rStyle w:val="CharSectno"/>
        </w:rPr>
        <w:t>AW</w:t>
      </w:r>
      <w:r w:rsidR="00470A52" w:rsidRPr="00987B2C">
        <w:t xml:space="preserve">  Commission</w:t>
      </w:r>
      <w:proofErr w:type="gramEnd"/>
      <w:r w:rsidR="00470A52" w:rsidRPr="00987B2C">
        <w:t xml:space="preserve"> must be notified of acquisitions</w:t>
      </w:r>
      <w:bookmarkEnd w:id="19"/>
    </w:p>
    <w:p w14:paraId="02709091" w14:textId="77777777" w:rsidR="00470A52" w:rsidRPr="00987B2C" w:rsidRDefault="00470A52" w:rsidP="00293880">
      <w:pPr>
        <w:pStyle w:val="subsection"/>
      </w:pPr>
      <w:r w:rsidRPr="00987B2C">
        <w:tab/>
      </w:r>
      <w:r w:rsidRPr="00987B2C">
        <w:tab/>
        <w:t>A person contravenes this section if:</w:t>
      </w:r>
    </w:p>
    <w:p w14:paraId="3366B3F6" w14:textId="77777777" w:rsidR="00470A52" w:rsidRPr="00987B2C" w:rsidRDefault="00470A52" w:rsidP="00293880">
      <w:pPr>
        <w:pStyle w:val="paragraph"/>
      </w:pPr>
      <w:r w:rsidRPr="00987B2C">
        <w:tab/>
        <w:t>(a)</w:t>
      </w:r>
      <w:r w:rsidRPr="00987B2C">
        <w:tab/>
        <w:t>the person is a principal party to an acquisition; and</w:t>
      </w:r>
    </w:p>
    <w:p w14:paraId="0612C16F" w14:textId="77777777" w:rsidR="00470A52" w:rsidRPr="00987B2C" w:rsidRDefault="00470A52" w:rsidP="00293880">
      <w:pPr>
        <w:pStyle w:val="paragraph"/>
      </w:pPr>
      <w:r w:rsidRPr="00987B2C">
        <w:tab/>
        <w:t>(b)</w:t>
      </w:r>
      <w:r w:rsidRPr="00987B2C">
        <w:tab/>
        <w:t>the acquisition is required to be notified; and</w:t>
      </w:r>
    </w:p>
    <w:p w14:paraId="18937A5F" w14:textId="77777777" w:rsidR="00470A52" w:rsidRPr="00987B2C" w:rsidRDefault="00470A52" w:rsidP="00293880">
      <w:pPr>
        <w:pStyle w:val="paragraph"/>
      </w:pPr>
      <w:r w:rsidRPr="00987B2C">
        <w:tab/>
        <w:t>(c)</w:t>
      </w:r>
      <w:r w:rsidRPr="00987B2C">
        <w:tab/>
        <w:t>the acquisition is put into effect; and</w:t>
      </w:r>
    </w:p>
    <w:p w14:paraId="6CCA4715" w14:textId="77777777" w:rsidR="00470A52" w:rsidRPr="00987B2C" w:rsidRDefault="00470A52" w:rsidP="00293880">
      <w:pPr>
        <w:pStyle w:val="paragraph"/>
      </w:pPr>
      <w:r w:rsidRPr="00987B2C">
        <w:tab/>
        <w:t>(d)</w:t>
      </w:r>
      <w:r w:rsidRPr="00987B2C">
        <w:tab/>
        <w:t>when the acquisition is put into effect:</w:t>
      </w:r>
    </w:p>
    <w:p w14:paraId="2715CFCA" w14:textId="77777777" w:rsidR="00470A52" w:rsidRPr="00987B2C" w:rsidRDefault="00470A52" w:rsidP="00293880">
      <w:pPr>
        <w:pStyle w:val="paragraphsub"/>
      </w:pPr>
      <w:r w:rsidRPr="00987B2C">
        <w:tab/>
        <w:t>(</w:t>
      </w:r>
      <w:proofErr w:type="spellStart"/>
      <w:r w:rsidRPr="00987B2C">
        <w:t>i</w:t>
      </w:r>
      <w:proofErr w:type="spellEnd"/>
      <w:r w:rsidRPr="00987B2C">
        <w:t>)</w:t>
      </w:r>
      <w:r w:rsidRPr="00987B2C">
        <w:tab/>
        <w:t>the acquisition is not a notified acquisition; or</w:t>
      </w:r>
    </w:p>
    <w:p w14:paraId="0AD1463D" w14:textId="77777777" w:rsidR="00470A52" w:rsidRPr="00987B2C" w:rsidRDefault="00470A52" w:rsidP="00293880">
      <w:pPr>
        <w:pStyle w:val="paragraphsub"/>
      </w:pPr>
      <w:r w:rsidRPr="00987B2C">
        <w:tab/>
        <w:t>(ii)</w:t>
      </w:r>
      <w:r w:rsidRPr="00987B2C">
        <w:tab/>
        <w:t>no notification of the acquisition has an effective notification date (see section </w:t>
      </w:r>
      <w:r w:rsidR="005B5AB2">
        <w:t>51ABZ</w:t>
      </w:r>
      <w:r w:rsidRPr="00987B2C">
        <w:t>); or</w:t>
      </w:r>
    </w:p>
    <w:p w14:paraId="19803B13" w14:textId="77777777" w:rsidR="00470A52" w:rsidRPr="00987B2C" w:rsidRDefault="00470A52" w:rsidP="00293880">
      <w:pPr>
        <w:pStyle w:val="paragraphsub"/>
      </w:pPr>
      <w:r w:rsidRPr="00987B2C">
        <w:tab/>
        <w:t>(iii)</w:t>
      </w:r>
      <w:r w:rsidRPr="00987B2C">
        <w:tab/>
        <w:t>the latest notification of the acquisition that has an effective notification date is stale.</w:t>
      </w:r>
    </w:p>
    <w:p w14:paraId="6767021F" w14:textId="77777777" w:rsidR="00470A52" w:rsidRPr="00987B2C" w:rsidRDefault="00470A52" w:rsidP="00293880">
      <w:pPr>
        <w:pStyle w:val="notetext"/>
      </w:pPr>
      <w:r w:rsidRPr="00987B2C">
        <w:t>Note 1:</w:t>
      </w:r>
      <w:r w:rsidRPr="00987B2C">
        <w:tab/>
        <w:t xml:space="preserve">For when an acquisition is </w:t>
      </w:r>
      <w:r w:rsidRPr="00987B2C">
        <w:rPr>
          <w:b/>
          <w:i/>
        </w:rPr>
        <w:t>required to be notified</w:t>
      </w:r>
      <w:r w:rsidRPr="00987B2C">
        <w:t>, see Division 2 of Part IVA.</w:t>
      </w:r>
    </w:p>
    <w:p w14:paraId="75C93E45" w14:textId="77777777" w:rsidR="00470A52" w:rsidRPr="00987B2C" w:rsidRDefault="00470A52" w:rsidP="00293880">
      <w:pPr>
        <w:pStyle w:val="notetext"/>
      </w:pPr>
      <w:r w:rsidRPr="00987B2C">
        <w:t>Note 2:</w:t>
      </w:r>
      <w:r w:rsidRPr="00987B2C">
        <w:tab/>
        <w:t xml:space="preserve">For when an acquisition is </w:t>
      </w:r>
      <w:r w:rsidRPr="00987B2C">
        <w:rPr>
          <w:b/>
          <w:i/>
        </w:rPr>
        <w:t>stale</w:t>
      </w:r>
      <w:r w:rsidRPr="00987B2C">
        <w:t>, see section </w:t>
      </w:r>
      <w:r w:rsidR="005B5AB2">
        <w:t>51ABG</w:t>
      </w:r>
      <w:r w:rsidRPr="00987B2C">
        <w:t>.</w:t>
      </w:r>
    </w:p>
    <w:p w14:paraId="4466C332" w14:textId="77777777" w:rsidR="00470A52" w:rsidRPr="00987B2C" w:rsidRDefault="00470A52" w:rsidP="00293880">
      <w:pPr>
        <w:pStyle w:val="notetext"/>
      </w:pPr>
      <w:r w:rsidRPr="00987B2C">
        <w:t>Note 3:</w:t>
      </w:r>
      <w:r w:rsidRPr="00987B2C">
        <w:tab/>
        <w:t>For enforcement, see Part VI.</w:t>
      </w:r>
    </w:p>
    <w:p w14:paraId="355B1ED2" w14:textId="77777777" w:rsidR="00470A52" w:rsidRPr="00987B2C" w:rsidRDefault="005B5AB2" w:rsidP="00293880">
      <w:pPr>
        <w:pStyle w:val="ActHead5"/>
      </w:pPr>
      <w:bookmarkStart w:id="20" w:name="_Toc184902278"/>
      <w:r w:rsidRPr="00AD32CE">
        <w:rPr>
          <w:rStyle w:val="CharSectno"/>
        </w:rPr>
        <w:t>45</w:t>
      </w:r>
      <w:proofErr w:type="gramStart"/>
      <w:r w:rsidRPr="00AD32CE">
        <w:rPr>
          <w:rStyle w:val="CharSectno"/>
        </w:rPr>
        <w:t>AX</w:t>
      </w:r>
      <w:r w:rsidR="00470A52" w:rsidRPr="00987B2C">
        <w:t xml:space="preserve">  Commission</w:t>
      </w:r>
      <w:proofErr w:type="gramEnd"/>
      <w:r w:rsidR="00470A52" w:rsidRPr="00987B2C">
        <w:t xml:space="preserve"> must be notified of material changes of fact in relation to notified acquisitions</w:t>
      </w:r>
      <w:bookmarkEnd w:id="20"/>
    </w:p>
    <w:p w14:paraId="03BA26F9" w14:textId="77777777" w:rsidR="00470A52" w:rsidRPr="00987B2C" w:rsidRDefault="00470A52" w:rsidP="00293880">
      <w:pPr>
        <w:pStyle w:val="subsection"/>
      </w:pPr>
      <w:r w:rsidRPr="00987B2C">
        <w:tab/>
        <w:t>(1)</w:t>
      </w:r>
      <w:r w:rsidRPr="00987B2C">
        <w:tab/>
        <w:t>This section applies if:</w:t>
      </w:r>
    </w:p>
    <w:p w14:paraId="1775D947" w14:textId="77777777" w:rsidR="00470A52" w:rsidRPr="00987B2C" w:rsidRDefault="00470A52" w:rsidP="00293880">
      <w:pPr>
        <w:pStyle w:val="paragraph"/>
      </w:pPr>
      <w:r w:rsidRPr="00987B2C">
        <w:tab/>
        <w:t>(a)</w:t>
      </w:r>
      <w:r w:rsidRPr="00987B2C">
        <w:tab/>
        <w:t>a person is the notifying party of a notification of an acquisition; and</w:t>
      </w:r>
    </w:p>
    <w:p w14:paraId="1F1D42D3" w14:textId="77777777" w:rsidR="00470A52" w:rsidRPr="00987B2C" w:rsidRDefault="00470A52" w:rsidP="00293880">
      <w:pPr>
        <w:pStyle w:val="paragraph"/>
      </w:pPr>
      <w:r w:rsidRPr="00987B2C">
        <w:tab/>
        <w:t>(b)</w:t>
      </w:r>
      <w:r w:rsidRPr="00987B2C">
        <w:tab/>
        <w:t>a change of fact occurs; and</w:t>
      </w:r>
    </w:p>
    <w:p w14:paraId="40995DD0" w14:textId="77777777" w:rsidR="00470A52" w:rsidRPr="00987B2C" w:rsidRDefault="00470A52" w:rsidP="00293880">
      <w:pPr>
        <w:pStyle w:val="paragraph"/>
      </w:pPr>
      <w:r w:rsidRPr="00987B2C">
        <w:tab/>
        <w:t>(c)</w:t>
      </w:r>
      <w:r w:rsidRPr="00987B2C">
        <w:tab/>
        <w:t>the change of fact is material to the Commission making a determination under subsection </w:t>
      </w:r>
      <w:r w:rsidR="005B5AB2">
        <w:t>51</w:t>
      </w:r>
      <w:proofErr w:type="gramStart"/>
      <w:r w:rsidR="005B5AB2">
        <w:t>ABZE</w:t>
      </w:r>
      <w:r w:rsidRPr="00987B2C">
        <w:t>(</w:t>
      </w:r>
      <w:proofErr w:type="gramEnd"/>
      <w:r w:rsidRPr="00987B2C">
        <w:t>1) in respect of the notification; and</w:t>
      </w:r>
    </w:p>
    <w:p w14:paraId="56B0C123" w14:textId="77777777" w:rsidR="00470A52" w:rsidRPr="00987B2C" w:rsidRDefault="00470A52" w:rsidP="00293880">
      <w:pPr>
        <w:pStyle w:val="paragraph"/>
      </w:pPr>
      <w:r w:rsidRPr="00987B2C">
        <w:tab/>
        <w:t>(d)</w:t>
      </w:r>
      <w:r w:rsidRPr="00987B2C">
        <w:tab/>
        <w:t>the person becomes aware of the change of fact at a time:</w:t>
      </w:r>
    </w:p>
    <w:p w14:paraId="55EE4DFB" w14:textId="77777777" w:rsidR="00470A52" w:rsidRPr="00987B2C" w:rsidRDefault="00470A52" w:rsidP="00293880">
      <w:pPr>
        <w:pStyle w:val="paragraphsub"/>
      </w:pPr>
      <w:r w:rsidRPr="00987B2C">
        <w:tab/>
        <w:t>(</w:t>
      </w:r>
      <w:proofErr w:type="spellStart"/>
      <w:r w:rsidRPr="00987B2C">
        <w:t>i</w:t>
      </w:r>
      <w:proofErr w:type="spellEnd"/>
      <w:r w:rsidRPr="00987B2C">
        <w:t>)</w:t>
      </w:r>
      <w:r w:rsidRPr="00987B2C">
        <w:tab/>
        <w:t>occurring on or after the effective notification date of the notification; and</w:t>
      </w:r>
    </w:p>
    <w:p w14:paraId="32327019" w14:textId="77777777" w:rsidR="00470A52" w:rsidRPr="00987B2C" w:rsidRDefault="00470A52" w:rsidP="00293880">
      <w:pPr>
        <w:pStyle w:val="paragraphsub"/>
      </w:pPr>
      <w:r w:rsidRPr="00987B2C">
        <w:tab/>
        <w:t>(ii)</w:t>
      </w:r>
      <w:r w:rsidRPr="00987B2C">
        <w:tab/>
        <w:t>at which the Commission has not decided to cease considering the notification under section </w:t>
      </w:r>
      <w:r w:rsidR="005B5AB2">
        <w:t>51ABZD</w:t>
      </w:r>
      <w:r w:rsidRPr="00987B2C">
        <w:t>; and</w:t>
      </w:r>
    </w:p>
    <w:p w14:paraId="540347B9" w14:textId="77777777" w:rsidR="00470A52" w:rsidRPr="00987B2C" w:rsidRDefault="00470A52" w:rsidP="00293880">
      <w:pPr>
        <w:pStyle w:val="paragraphsub"/>
      </w:pPr>
      <w:r w:rsidRPr="00987B2C">
        <w:tab/>
        <w:t>(iii)</w:t>
      </w:r>
      <w:r w:rsidRPr="00987B2C">
        <w:tab/>
        <w:t>at which the Commission has not made a determination in respect of the notification under subsection </w:t>
      </w:r>
      <w:r w:rsidR="005B5AB2">
        <w:t>51</w:t>
      </w:r>
      <w:proofErr w:type="gramStart"/>
      <w:r w:rsidR="005B5AB2">
        <w:t>ABZE</w:t>
      </w:r>
      <w:r w:rsidRPr="00987B2C">
        <w:t>(</w:t>
      </w:r>
      <w:proofErr w:type="gramEnd"/>
      <w:r w:rsidRPr="00987B2C">
        <w:t>1); and</w:t>
      </w:r>
    </w:p>
    <w:p w14:paraId="1CE3597A" w14:textId="77777777" w:rsidR="00470A52" w:rsidRPr="00987B2C" w:rsidRDefault="00470A52" w:rsidP="00293880">
      <w:pPr>
        <w:pStyle w:val="paragraphsub"/>
      </w:pPr>
      <w:r w:rsidRPr="00987B2C">
        <w:tab/>
        <w:t>(iv)</w:t>
      </w:r>
      <w:r w:rsidRPr="00987B2C">
        <w:tab/>
        <w:t>if the notification is subject to phase 2 review—occurring at least 15 business days (within the meaning of section </w:t>
      </w:r>
      <w:r w:rsidR="005B5AB2">
        <w:t>51ABK</w:t>
      </w:r>
      <w:r w:rsidRPr="00987B2C">
        <w:t>) before the end of the phase 2 determination period for the notification.</w:t>
      </w:r>
    </w:p>
    <w:p w14:paraId="58EC6BEB" w14:textId="77777777" w:rsidR="00470A52" w:rsidRPr="00987B2C" w:rsidRDefault="00470A52" w:rsidP="00293880">
      <w:pPr>
        <w:pStyle w:val="subsection"/>
      </w:pPr>
      <w:r w:rsidRPr="00987B2C">
        <w:tab/>
        <w:t>(2)</w:t>
      </w:r>
      <w:r w:rsidRPr="00987B2C">
        <w:tab/>
        <w:t>For the purposes of this section, the person is taken to become aware of the change of fact at the earliest time at which the person is:</w:t>
      </w:r>
    </w:p>
    <w:p w14:paraId="00F504F8" w14:textId="77777777" w:rsidR="00470A52" w:rsidRPr="00987B2C" w:rsidRDefault="00470A52" w:rsidP="00293880">
      <w:pPr>
        <w:pStyle w:val="paragraph"/>
      </w:pPr>
      <w:r w:rsidRPr="00987B2C">
        <w:tab/>
        <w:t>(a)</w:t>
      </w:r>
      <w:r w:rsidRPr="00987B2C">
        <w:tab/>
        <w:t>aware of the change of fact; and</w:t>
      </w:r>
    </w:p>
    <w:p w14:paraId="52CC5577" w14:textId="77777777" w:rsidR="00470A52" w:rsidRPr="00987B2C" w:rsidRDefault="00470A52" w:rsidP="00293880">
      <w:pPr>
        <w:pStyle w:val="paragraph"/>
      </w:pPr>
      <w:r w:rsidRPr="00987B2C">
        <w:tab/>
        <w:t>(b)</w:t>
      </w:r>
      <w:r w:rsidRPr="00987B2C">
        <w:tab/>
        <w:t xml:space="preserve">aware that the change of fact is material in the way described in </w:t>
      </w:r>
      <w:r w:rsidR="00B93DAB">
        <w:t>paragraph (</w:t>
      </w:r>
      <w:r w:rsidRPr="00987B2C">
        <w:t>1)(c).</w:t>
      </w:r>
    </w:p>
    <w:p w14:paraId="03F798FE" w14:textId="77777777" w:rsidR="00470A52" w:rsidRPr="00987B2C" w:rsidRDefault="00470A52" w:rsidP="00293880">
      <w:pPr>
        <w:pStyle w:val="subsection"/>
      </w:pPr>
      <w:r w:rsidRPr="00987B2C">
        <w:tab/>
        <w:t>(3)</w:t>
      </w:r>
      <w:r w:rsidRPr="00987B2C">
        <w:tab/>
        <w:t>This section also applies if:</w:t>
      </w:r>
    </w:p>
    <w:p w14:paraId="4CB4F049" w14:textId="77777777" w:rsidR="00470A52" w:rsidRPr="00987B2C" w:rsidRDefault="00470A52" w:rsidP="00293880">
      <w:pPr>
        <w:pStyle w:val="paragraph"/>
      </w:pPr>
      <w:r w:rsidRPr="00987B2C">
        <w:tab/>
        <w:t>(a)</w:t>
      </w:r>
      <w:r w:rsidRPr="00987B2C">
        <w:tab/>
        <w:t>a person is the notifying party of a notification of an acquisition; and</w:t>
      </w:r>
    </w:p>
    <w:p w14:paraId="5472FA35" w14:textId="77777777" w:rsidR="00470A52" w:rsidRPr="00987B2C" w:rsidRDefault="00470A52" w:rsidP="00293880">
      <w:pPr>
        <w:pStyle w:val="paragraph"/>
      </w:pPr>
      <w:r w:rsidRPr="00987B2C">
        <w:tab/>
        <w:t>(b)</w:t>
      </w:r>
      <w:r w:rsidRPr="00987B2C">
        <w:tab/>
        <w:t>the notifying party has made a public benefit application in re</w:t>
      </w:r>
      <w:r w:rsidR="006B69EA">
        <w:t>lation to</w:t>
      </w:r>
      <w:r w:rsidRPr="00987B2C">
        <w:t xml:space="preserve"> the notification; and</w:t>
      </w:r>
    </w:p>
    <w:p w14:paraId="59F5AD5A" w14:textId="77777777" w:rsidR="00470A52" w:rsidRPr="00987B2C" w:rsidRDefault="00470A52" w:rsidP="00293880">
      <w:pPr>
        <w:pStyle w:val="paragraph"/>
      </w:pPr>
      <w:r w:rsidRPr="00987B2C">
        <w:tab/>
        <w:t>(c)</w:t>
      </w:r>
      <w:r w:rsidRPr="00987B2C">
        <w:tab/>
        <w:t>a change of fact occurs; and</w:t>
      </w:r>
    </w:p>
    <w:p w14:paraId="41083754" w14:textId="77777777" w:rsidR="00470A52" w:rsidRPr="00987B2C" w:rsidRDefault="00470A52" w:rsidP="00293880">
      <w:pPr>
        <w:pStyle w:val="paragraph"/>
      </w:pPr>
      <w:r w:rsidRPr="00987B2C">
        <w:tab/>
        <w:t>(d)</w:t>
      </w:r>
      <w:r w:rsidRPr="00987B2C">
        <w:tab/>
        <w:t>the change of fact is material to the Commission making a determination under subsection </w:t>
      </w:r>
      <w:r w:rsidR="005B5AB2">
        <w:t>51</w:t>
      </w:r>
      <w:proofErr w:type="gramStart"/>
      <w:r w:rsidR="005B5AB2">
        <w:t>ABZW</w:t>
      </w:r>
      <w:r w:rsidRPr="00987B2C">
        <w:t>(</w:t>
      </w:r>
      <w:proofErr w:type="gramEnd"/>
      <w:r w:rsidRPr="00987B2C">
        <w:t>1) in respect of the application; and</w:t>
      </w:r>
    </w:p>
    <w:p w14:paraId="733F5EFD" w14:textId="77777777" w:rsidR="00470A52" w:rsidRPr="00987B2C" w:rsidRDefault="00470A52" w:rsidP="00293880">
      <w:pPr>
        <w:pStyle w:val="paragraph"/>
      </w:pPr>
      <w:r w:rsidRPr="00987B2C">
        <w:tab/>
        <w:t>(e)</w:t>
      </w:r>
      <w:r w:rsidRPr="00987B2C">
        <w:tab/>
        <w:t>the person becomes aware of the change of fact at a time:</w:t>
      </w:r>
    </w:p>
    <w:p w14:paraId="612C0911" w14:textId="77777777" w:rsidR="00470A52" w:rsidRPr="00987B2C" w:rsidRDefault="00470A52" w:rsidP="00293880">
      <w:pPr>
        <w:pStyle w:val="paragraphsub"/>
      </w:pPr>
      <w:r w:rsidRPr="00987B2C">
        <w:tab/>
        <w:t>(</w:t>
      </w:r>
      <w:proofErr w:type="spellStart"/>
      <w:r w:rsidRPr="00987B2C">
        <w:t>i</w:t>
      </w:r>
      <w:proofErr w:type="spellEnd"/>
      <w:r w:rsidRPr="00987B2C">
        <w:t>)</w:t>
      </w:r>
      <w:r w:rsidRPr="00987B2C">
        <w:tab/>
        <w:t>occurring on or after the effective application date of the application; and</w:t>
      </w:r>
    </w:p>
    <w:p w14:paraId="7164C670" w14:textId="77777777" w:rsidR="00470A52" w:rsidRPr="00987B2C" w:rsidRDefault="00470A52" w:rsidP="00293880">
      <w:pPr>
        <w:pStyle w:val="paragraphsub"/>
      </w:pPr>
      <w:r w:rsidRPr="00987B2C">
        <w:tab/>
        <w:t>(ii)</w:t>
      </w:r>
      <w:r w:rsidRPr="00987B2C">
        <w:tab/>
        <w:t>at which the Commission has not decided to cease considering the application under section </w:t>
      </w:r>
      <w:r w:rsidR="005B5AB2">
        <w:t>51ABZV</w:t>
      </w:r>
      <w:r w:rsidRPr="00987B2C">
        <w:t>; and</w:t>
      </w:r>
    </w:p>
    <w:p w14:paraId="421D9ACB" w14:textId="77777777" w:rsidR="00470A52" w:rsidRPr="00987B2C" w:rsidRDefault="00470A52" w:rsidP="00293880">
      <w:pPr>
        <w:pStyle w:val="paragraphsub"/>
      </w:pPr>
      <w:r w:rsidRPr="00987B2C">
        <w:tab/>
        <w:t>(iii)</w:t>
      </w:r>
      <w:r w:rsidRPr="00987B2C">
        <w:tab/>
        <w:t>at which the Commission has not made a determination under subsection </w:t>
      </w:r>
      <w:r w:rsidR="005B5AB2">
        <w:t>51</w:t>
      </w:r>
      <w:proofErr w:type="gramStart"/>
      <w:r w:rsidR="005B5AB2">
        <w:t>ABZW</w:t>
      </w:r>
      <w:r w:rsidRPr="00987B2C">
        <w:t>(</w:t>
      </w:r>
      <w:proofErr w:type="gramEnd"/>
      <w:r w:rsidRPr="00987B2C">
        <w:t>1) in respect of the application.</w:t>
      </w:r>
    </w:p>
    <w:p w14:paraId="04C82B00" w14:textId="77777777" w:rsidR="00470A52" w:rsidRPr="00987B2C" w:rsidRDefault="00470A52" w:rsidP="00293880">
      <w:pPr>
        <w:pStyle w:val="subsection"/>
      </w:pPr>
      <w:r w:rsidRPr="00987B2C">
        <w:tab/>
        <w:t>(4)</w:t>
      </w:r>
      <w:r w:rsidRPr="00987B2C">
        <w:tab/>
        <w:t>For the purposes of this section, the person is taken to become aware of the change of fact at the earliest time at which the person is:</w:t>
      </w:r>
    </w:p>
    <w:p w14:paraId="0E265CE5" w14:textId="77777777" w:rsidR="00470A52" w:rsidRPr="00987B2C" w:rsidRDefault="00470A52" w:rsidP="00293880">
      <w:pPr>
        <w:pStyle w:val="paragraph"/>
      </w:pPr>
      <w:r w:rsidRPr="00987B2C">
        <w:tab/>
        <w:t>(a)</w:t>
      </w:r>
      <w:r w:rsidRPr="00987B2C">
        <w:tab/>
        <w:t>aware of the change of fact; and</w:t>
      </w:r>
    </w:p>
    <w:p w14:paraId="70C67203" w14:textId="77777777" w:rsidR="00470A52" w:rsidRPr="00987B2C" w:rsidRDefault="00470A52" w:rsidP="00293880">
      <w:pPr>
        <w:pStyle w:val="paragraph"/>
      </w:pPr>
      <w:r w:rsidRPr="00987B2C">
        <w:tab/>
        <w:t>(b)</w:t>
      </w:r>
      <w:r w:rsidRPr="00987B2C">
        <w:tab/>
        <w:t xml:space="preserve">aware that the change of fact is material in the way described in </w:t>
      </w:r>
      <w:r w:rsidR="00B93DAB">
        <w:t>paragraph (</w:t>
      </w:r>
      <w:r w:rsidRPr="00987B2C">
        <w:t>3)(d).</w:t>
      </w:r>
    </w:p>
    <w:p w14:paraId="0810DF78" w14:textId="77777777" w:rsidR="00470A52" w:rsidRPr="00987B2C" w:rsidRDefault="00470A52" w:rsidP="00293880">
      <w:pPr>
        <w:pStyle w:val="subsection"/>
      </w:pPr>
      <w:r w:rsidRPr="00987B2C">
        <w:tab/>
        <w:t>(5)</w:t>
      </w:r>
      <w:r w:rsidRPr="00987B2C">
        <w:tab/>
        <w:t>The person contravenes this subsection if the Commission is not notified of the change of fact, as soon as practicable after the person becomes aware of the change, by:</w:t>
      </w:r>
    </w:p>
    <w:p w14:paraId="0A59B42C" w14:textId="77777777" w:rsidR="00470A52" w:rsidRPr="00987B2C" w:rsidRDefault="00470A52" w:rsidP="00293880">
      <w:pPr>
        <w:pStyle w:val="paragraph"/>
      </w:pPr>
      <w:r w:rsidRPr="00987B2C">
        <w:tab/>
        <w:t>(a)</w:t>
      </w:r>
      <w:r w:rsidRPr="00987B2C">
        <w:tab/>
        <w:t>if the person is the only notifying party of the notification of the acquisition—the person; or</w:t>
      </w:r>
    </w:p>
    <w:p w14:paraId="2E61AA97" w14:textId="77777777" w:rsidR="00470A52" w:rsidRPr="00987B2C" w:rsidRDefault="00470A52" w:rsidP="00293880">
      <w:pPr>
        <w:pStyle w:val="paragraph"/>
      </w:pPr>
      <w:r w:rsidRPr="00987B2C">
        <w:tab/>
        <w:t>(b)</w:t>
      </w:r>
      <w:r w:rsidRPr="00987B2C">
        <w:tab/>
        <w:t>otherwise—</w:t>
      </w:r>
      <w:proofErr w:type="gramStart"/>
      <w:r w:rsidRPr="00987B2C">
        <w:t>all of</w:t>
      </w:r>
      <w:proofErr w:type="gramEnd"/>
      <w:r w:rsidRPr="00987B2C">
        <w:t xml:space="preserve"> the notifying parties jointly.</w:t>
      </w:r>
    </w:p>
    <w:p w14:paraId="73DA3BF1" w14:textId="77777777" w:rsidR="00470A52" w:rsidRPr="00987B2C" w:rsidRDefault="00470A52" w:rsidP="00293880">
      <w:pPr>
        <w:pStyle w:val="notetext"/>
      </w:pPr>
      <w:r w:rsidRPr="00987B2C">
        <w:t>Note:</w:t>
      </w:r>
      <w:r w:rsidRPr="00987B2C">
        <w:tab/>
        <w:t>For enforcement, see Part VI.</w:t>
      </w:r>
    </w:p>
    <w:p w14:paraId="163A8BA2" w14:textId="77777777" w:rsidR="00470A52" w:rsidRPr="00987B2C" w:rsidRDefault="00470A52" w:rsidP="00293880">
      <w:pPr>
        <w:pStyle w:val="subsection"/>
      </w:pPr>
      <w:r w:rsidRPr="00987B2C">
        <w:tab/>
        <w:t>(6)</w:t>
      </w:r>
      <w:r w:rsidRPr="00987B2C">
        <w:tab/>
        <w:t>For the purposes of this section, a person who ought reasonably to be aware of something is taken to be aware of it.</w:t>
      </w:r>
    </w:p>
    <w:p w14:paraId="5F0B7BB9" w14:textId="77777777" w:rsidR="00470A52" w:rsidRPr="00987B2C" w:rsidRDefault="005B5AB2" w:rsidP="00293880">
      <w:pPr>
        <w:pStyle w:val="ActHead5"/>
      </w:pPr>
      <w:bookmarkStart w:id="21" w:name="_Toc184902279"/>
      <w:r w:rsidRPr="00AD32CE">
        <w:rPr>
          <w:rStyle w:val="CharSectno"/>
        </w:rPr>
        <w:t>45</w:t>
      </w:r>
      <w:proofErr w:type="gramStart"/>
      <w:r w:rsidRPr="00AD32CE">
        <w:rPr>
          <w:rStyle w:val="CharSectno"/>
        </w:rPr>
        <w:t>AY</w:t>
      </w:r>
      <w:r w:rsidR="00470A52" w:rsidRPr="00987B2C">
        <w:t xml:space="preserve">  Stayed</w:t>
      </w:r>
      <w:proofErr w:type="gramEnd"/>
      <w:r w:rsidR="00470A52" w:rsidRPr="00987B2C">
        <w:t xml:space="preserve"> acquisitions must not be put into effect</w:t>
      </w:r>
      <w:bookmarkEnd w:id="21"/>
    </w:p>
    <w:p w14:paraId="5696590C" w14:textId="77777777" w:rsidR="00470A52" w:rsidRPr="00987B2C" w:rsidRDefault="00470A52" w:rsidP="00293880">
      <w:pPr>
        <w:pStyle w:val="subsection"/>
      </w:pPr>
      <w:r w:rsidRPr="00987B2C">
        <w:tab/>
      </w:r>
      <w:r w:rsidRPr="00987B2C">
        <w:tab/>
        <w:t>A person contravenes this section if:</w:t>
      </w:r>
    </w:p>
    <w:p w14:paraId="60E31054" w14:textId="77777777" w:rsidR="00470A52" w:rsidRPr="00987B2C" w:rsidRDefault="00470A52" w:rsidP="00293880">
      <w:pPr>
        <w:pStyle w:val="paragraph"/>
      </w:pPr>
      <w:r w:rsidRPr="00987B2C">
        <w:tab/>
        <w:t>(a)</w:t>
      </w:r>
      <w:r w:rsidRPr="00987B2C">
        <w:tab/>
        <w:t>the person puts an acquisition into effect; and</w:t>
      </w:r>
    </w:p>
    <w:p w14:paraId="01F640BC" w14:textId="77777777" w:rsidR="00470A52" w:rsidRPr="00987B2C" w:rsidRDefault="00470A52" w:rsidP="00293880">
      <w:pPr>
        <w:pStyle w:val="paragraph"/>
      </w:pPr>
      <w:r w:rsidRPr="00987B2C">
        <w:tab/>
        <w:t>(b)</w:t>
      </w:r>
      <w:r w:rsidRPr="00987B2C">
        <w:tab/>
        <w:t>the acquisition is stayed.</w:t>
      </w:r>
    </w:p>
    <w:p w14:paraId="5F1E1415" w14:textId="77777777" w:rsidR="00470A52" w:rsidRPr="00987B2C" w:rsidRDefault="00470A52" w:rsidP="00293880">
      <w:pPr>
        <w:pStyle w:val="notetext"/>
      </w:pPr>
      <w:r w:rsidRPr="00987B2C">
        <w:t>Note 1:</w:t>
      </w:r>
      <w:r w:rsidRPr="00987B2C">
        <w:tab/>
        <w:t xml:space="preserve">For when an acquisition is </w:t>
      </w:r>
      <w:r w:rsidRPr="00987B2C">
        <w:rPr>
          <w:b/>
          <w:i/>
        </w:rPr>
        <w:t>stayed</w:t>
      </w:r>
      <w:r w:rsidRPr="00987B2C">
        <w:t>, see section </w:t>
      </w:r>
      <w:r w:rsidR="005B5AB2">
        <w:t>51ABE</w:t>
      </w:r>
      <w:r w:rsidRPr="00987B2C">
        <w:t>.</w:t>
      </w:r>
    </w:p>
    <w:p w14:paraId="1FF554C8" w14:textId="77777777" w:rsidR="00470A52" w:rsidRPr="00987B2C" w:rsidRDefault="00470A52" w:rsidP="00293880">
      <w:pPr>
        <w:pStyle w:val="notetext"/>
      </w:pPr>
      <w:r w:rsidRPr="00987B2C">
        <w:t>Note 2:</w:t>
      </w:r>
      <w:r w:rsidRPr="00987B2C">
        <w:tab/>
        <w:t>For enforcement, see Part VI.</w:t>
      </w:r>
    </w:p>
    <w:p w14:paraId="21C23D65" w14:textId="77777777" w:rsidR="00470A52" w:rsidRPr="00987B2C" w:rsidRDefault="005B5AB2" w:rsidP="00293880">
      <w:pPr>
        <w:pStyle w:val="ActHead5"/>
      </w:pPr>
      <w:bookmarkStart w:id="22" w:name="_Toc184902280"/>
      <w:r w:rsidRPr="00AD32CE">
        <w:rPr>
          <w:rStyle w:val="CharSectno"/>
        </w:rPr>
        <w:t>45</w:t>
      </w:r>
      <w:proofErr w:type="gramStart"/>
      <w:r w:rsidRPr="00AD32CE">
        <w:rPr>
          <w:rStyle w:val="CharSectno"/>
        </w:rPr>
        <w:t>AZ</w:t>
      </w:r>
      <w:r w:rsidR="00470A52" w:rsidRPr="00987B2C">
        <w:t xml:space="preserve">  Conditions</w:t>
      </w:r>
      <w:proofErr w:type="gramEnd"/>
      <w:r w:rsidR="00470A52" w:rsidRPr="00987B2C">
        <w:t xml:space="preserve"> must be complied with</w:t>
      </w:r>
      <w:bookmarkEnd w:id="22"/>
    </w:p>
    <w:p w14:paraId="33BA2322" w14:textId="77777777" w:rsidR="00470A52" w:rsidRPr="00987B2C" w:rsidRDefault="00470A52" w:rsidP="00293880">
      <w:pPr>
        <w:pStyle w:val="subsection"/>
      </w:pPr>
      <w:r w:rsidRPr="00987B2C">
        <w:tab/>
        <w:t>(1)</w:t>
      </w:r>
      <w:r w:rsidRPr="00987B2C">
        <w:tab/>
        <w:t>This section applies to a person who puts a notified acquisition into effect, if putting the acquisition into effect is subject to conditions.</w:t>
      </w:r>
    </w:p>
    <w:p w14:paraId="06E2A838" w14:textId="77777777" w:rsidR="00470A52" w:rsidRPr="00987B2C" w:rsidRDefault="00470A52" w:rsidP="00293880">
      <w:pPr>
        <w:pStyle w:val="notetext"/>
      </w:pPr>
      <w:r w:rsidRPr="00987B2C">
        <w:t>Note:</w:t>
      </w:r>
      <w:r w:rsidRPr="00987B2C">
        <w:tab/>
        <w:t xml:space="preserve">For when putting an acquisition into effect is </w:t>
      </w:r>
      <w:r w:rsidRPr="00987B2C">
        <w:rPr>
          <w:b/>
          <w:i/>
        </w:rPr>
        <w:t>subject</w:t>
      </w:r>
      <w:r w:rsidRPr="00987B2C">
        <w:t xml:space="preserve"> to conditions, see section </w:t>
      </w:r>
      <w:r w:rsidR="005B5AB2">
        <w:t>51ABH</w:t>
      </w:r>
      <w:r w:rsidRPr="00987B2C">
        <w:t>.</w:t>
      </w:r>
    </w:p>
    <w:p w14:paraId="405C3027" w14:textId="77777777" w:rsidR="00470A52" w:rsidRPr="00987B2C" w:rsidRDefault="00470A52" w:rsidP="00293880">
      <w:pPr>
        <w:pStyle w:val="subsection"/>
      </w:pPr>
      <w:r w:rsidRPr="00987B2C">
        <w:tab/>
        <w:t>(2)</w:t>
      </w:r>
      <w:r w:rsidRPr="00987B2C">
        <w:tab/>
        <w:t>The person contravenes this subsection if any of those conditions are not complied with.</w:t>
      </w:r>
    </w:p>
    <w:p w14:paraId="2BB030C5" w14:textId="77777777" w:rsidR="00470A52" w:rsidRPr="00987B2C" w:rsidRDefault="00470A52" w:rsidP="00293880">
      <w:pPr>
        <w:pStyle w:val="notetext"/>
      </w:pPr>
      <w:r w:rsidRPr="00987B2C">
        <w:t>Note:</w:t>
      </w:r>
      <w:r w:rsidRPr="00987B2C">
        <w:tab/>
        <w:t>For enforcement, see Part VI.</w:t>
      </w:r>
    </w:p>
    <w:p w14:paraId="214BBEEC" w14:textId="77777777" w:rsidR="00470A52" w:rsidRPr="00987B2C" w:rsidRDefault="00470A52" w:rsidP="00293880">
      <w:pPr>
        <w:pStyle w:val="ActHead4"/>
      </w:pPr>
      <w:bookmarkStart w:id="23" w:name="_Toc184902281"/>
      <w:r w:rsidRPr="00AD32CE">
        <w:rPr>
          <w:rStyle w:val="CharSubdNo"/>
        </w:rPr>
        <w:t>Subdivision C</w:t>
      </w:r>
      <w:r w:rsidRPr="00987B2C">
        <w:t>—</w:t>
      </w:r>
      <w:r w:rsidRPr="00AD32CE">
        <w:rPr>
          <w:rStyle w:val="CharSubdText"/>
        </w:rPr>
        <w:t>Acquisitions void if put into effect while stayed</w:t>
      </w:r>
      <w:bookmarkEnd w:id="23"/>
    </w:p>
    <w:p w14:paraId="71E836E7" w14:textId="77777777" w:rsidR="00470A52" w:rsidRPr="00987B2C" w:rsidRDefault="005B5AB2" w:rsidP="00293880">
      <w:pPr>
        <w:pStyle w:val="ActHead5"/>
      </w:pPr>
      <w:bookmarkStart w:id="24" w:name="_Toc184902282"/>
      <w:r w:rsidRPr="00AD32CE">
        <w:rPr>
          <w:rStyle w:val="CharSectno"/>
        </w:rPr>
        <w:t>45</w:t>
      </w:r>
      <w:proofErr w:type="gramStart"/>
      <w:r w:rsidRPr="00AD32CE">
        <w:rPr>
          <w:rStyle w:val="CharSectno"/>
        </w:rPr>
        <w:t>AZA</w:t>
      </w:r>
      <w:r w:rsidR="00470A52" w:rsidRPr="00987B2C">
        <w:t xml:space="preserve">  Acquisitions</w:t>
      </w:r>
      <w:proofErr w:type="gramEnd"/>
      <w:r w:rsidR="00470A52" w:rsidRPr="00987B2C">
        <w:t xml:space="preserve"> void if put into effect while stayed</w:t>
      </w:r>
      <w:bookmarkEnd w:id="24"/>
    </w:p>
    <w:p w14:paraId="748F2D95" w14:textId="77777777" w:rsidR="00470A52" w:rsidRPr="00987B2C" w:rsidRDefault="00470A52" w:rsidP="00293880">
      <w:pPr>
        <w:pStyle w:val="subsection"/>
      </w:pPr>
      <w:r w:rsidRPr="00987B2C">
        <w:tab/>
        <w:t>(1)</w:t>
      </w:r>
      <w:r w:rsidRPr="00987B2C">
        <w:tab/>
        <w:t>This section applies to an acquisition that is put into effect, or purportedly put into effect, in contravention of section </w:t>
      </w:r>
      <w:r w:rsidR="005B5AB2">
        <w:t>45AY</w:t>
      </w:r>
      <w:r w:rsidRPr="00987B2C">
        <w:t>.</w:t>
      </w:r>
    </w:p>
    <w:p w14:paraId="33D49C19" w14:textId="77777777" w:rsidR="00470A52" w:rsidRPr="00987B2C" w:rsidRDefault="00470A52" w:rsidP="00293880">
      <w:pPr>
        <w:pStyle w:val="subsection"/>
      </w:pPr>
      <w:r w:rsidRPr="00987B2C">
        <w:tab/>
        <w:t>(2)</w:t>
      </w:r>
      <w:r w:rsidRPr="00987B2C">
        <w:tab/>
        <w:t>The acquisition is, and is taken always to have been, void by force of this subsection.</w:t>
      </w:r>
    </w:p>
    <w:p w14:paraId="7E75455E" w14:textId="77777777" w:rsidR="00470A52" w:rsidRPr="00987B2C" w:rsidRDefault="00470A52" w:rsidP="00293880">
      <w:pPr>
        <w:pStyle w:val="ActHead4"/>
      </w:pPr>
      <w:bookmarkStart w:id="25" w:name="_Toc184902283"/>
      <w:r w:rsidRPr="00AD32CE">
        <w:rPr>
          <w:rStyle w:val="CharSubdNo"/>
        </w:rPr>
        <w:t>Subdivision D</w:t>
      </w:r>
      <w:r w:rsidRPr="00987B2C">
        <w:t>—</w:t>
      </w:r>
      <w:r w:rsidRPr="00AD32CE">
        <w:rPr>
          <w:rStyle w:val="CharSubdText"/>
        </w:rPr>
        <w:t>Miscellaneous</w:t>
      </w:r>
      <w:bookmarkEnd w:id="25"/>
    </w:p>
    <w:p w14:paraId="73F322A1" w14:textId="77777777" w:rsidR="00470A52" w:rsidRPr="00987B2C" w:rsidRDefault="005B5AB2" w:rsidP="00293880">
      <w:pPr>
        <w:pStyle w:val="ActHead5"/>
      </w:pPr>
      <w:bookmarkStart w:id="26" w:name="_Toc184902284"/>
      <w:r w:rsidRPr="00AD32CE">
        <w:rPr>
          <w:rStyle w:val="CharSectno"/>
        </w:rPr>
        <w:t>45</w:t>
      </w:r>
      <w:proofErr w:type="gramStart"/>
      <w:r w:rsidRPr="00AD32CE">
        <w:rPr>
          <w:rStyle w:val="CharSectno"/>
        </w:rPr>
        <w:t>AZB</w:t>
      </w:r>
      <w:r w:rsidR="00470A52" w:rsidRPr="00987B2C">
        <w:t xml:space="preserve">  Providing</w:t>
      </w:r>
      <w:proofErr w:type="gramEnd"/>
      <w:r w:rsidR="00470A52" w:rsidRPr="00987B2C">
        <w:t xml:space="preserve"> false or misleading information</w:t>
      </w:r>
      <w:bookmarkEnd w:id="26"/>
    </w:p>
    <w:p w14:paraId="51846184" w14:textId="77777777" w:rsidR="00470A52" w:rsidRPr="00987B2C" w:rsidRDefault="00470A52" w:rsidP="00293880">
      <w:pPr>
        <w:pStyle w:val="subsection"/>
      </w:pPr>
      <w:r w:rsidRPr="00987B2C">
        <w:tab/>
      </w:r>
      <w:r w:rsidRPr="00987B2C">
        <w:tab/>
        <w:t>A person contravenes this section if:</w:t>
      </w:r>
    </w:p>
    <w:p w14:paraId="5E9DD580" w14:textId="77777777" w:rsidR="00470A52" w:rsidRPr="00987B2C" w:rsidRDefault="00470A52" w:rsidP="00293880">
      <w:pPr>
        <w:pStyle w:val="paragraph"/>
      </w:pPr>
      <w:r w:rsidRPr="00987B2C">
        <w:tab/>
        <w:t>(a)</w:t>
      </w:r>
      <w:r w:rsidRPr="00987B2C">
        <w:tab/>
        <w:t>the person gives information to the Commission or the Tribunal under an acquisitions provision; and</w:t>
      </w:r>
    </w:p>
    <w:p w14:paraId="68147374" w14:textId="77777777" w:rsidR="00470A52" w:rsidRPr="00987B2C" w:rsidRDefault="00470A52" w:rsidP="00293880">
      <w:pPr>
        <w:pStyle w:val="paragraph"/>
      </w:pPr>
      <w:r w:rsidRPr="00987B2C">
        <w:tab/>
        <w:t>(b)</w:t>
      </w:r>
      <w:r w:rsidRPr="00987B2C">
        <w:tab/>
        <w:t>the information is false or misleading in a material particular; and</w:t>
      </w:r>
    </w:p>
    <w:p w14:paraId="739E0ED1" w14:textId="77777777" w:rsidR="00470A52" w:rsidRPr="00987B2C" w:rsidRDefault="00470A52" w:rsidP="00293880">
      <w:pPr>
        <w:pStyle w:val="paragraph"/>
      </w:pPr>
      <w:r w:rsidRPr="00987B2C">
        <w:tab/>
        <w:t>(c)</w:t>
      </w:r>
      <w:r w:rsidRPr="00987B2C">
        <w:tab/>
        <w:t xml:space="preserve">the person knows that, or is reckless as to whether, the information is false or misleading in a </w:t>
      </w:r>
      <w:proofErr w:type="gramStart"/>
      <w:r w:rsidRPr="00987B2C">
        <w:t>material particular</w:t>
      </w:r>
      <w:proofErr w:type="gramEnd"/>
      <w:r w:rsidRPr="00987B2C">
        <w:t>.</w:t>
      </w:r>
    </w:p>
    <w:p w14:paraId="11AB546D" w14:textId="77777777" w:rsidR="00470A52" w:rsidRPr="00987B2C" w:rsidRDefault="00470A52" w:rsidP="00293880">
      <w:pPr>
        <w:pStyle w:val="notetext"/>
      </w:pPr>
      <w:r w:rsidRPr="00987B2C">
        <w:t>Note:</w:t>
      </w:r>
      <w:r w:rsidRPr="00987B2C">
        <w:tab/>
        <w:t>For enforcement, see Part VI.</w:t>
      </w:r>
    </w:p>
    <w:p w14:paraId="74D28DAC" w14:textId="77777777" w:rsidR="00470A52" w:rsidRPr="00987B2C" w:rsidRDefault="00AE6E86" w:rsidP="00293880">
      <w:pPr>
        <w:pStyle w:val="ItemHead"/>
      </w:pPr>
      <w:proofErr w:type="gramStart"/>
      <w:r>
        <w:t>28</w:t>
      </w:r>
      <w:r w:rsidR="00470A52" w:rsidRPr="00987B2C">
        <w:t xml:space="preserve">  At</w:t>
      </w:r>
      <w:proofErr w:type="gramEnd"/>
      <w:r w:rsidR="00470A52" w:rsidRPr="00987B2C">
        <w:t xml:space="preserve"> the end of subsection 45(7)</w:t>
      </w:r>
    </w:p>
    <w:p w14:paraId="4C91E28A" w14:textId="77777777" w:rsidR="00470A52" w:rsidRPr="00987B2C" w:rsidRDefault="00470A52" w:rsidP="00293880">
      <w:pPr>
        <w:pStyle w:val="Item"/>
      </w:pPr>
      <w:r w:rsidRPr="00987B2C">
        <w:t>Add “or a notified acquisition”.</w:t>
      </w:r>
    </w:p>
    <w:p w14:paraId="13ACA712" w14:textId="77777777" w:rsidR="00470A52" w:rsidRPr="00987B2C" w:rsidRDefault="00AE6E86" w:rsidP="00293880">
      <w:pPr>
        <w:pStyle w:val="ItemHead"/>
      </w:pPr>
      <w:proofErr w:type="gramStart"/>
      <w:r>
        <w:t>29</w:t>
      </w:r>
      <w:r w:rsidR="00470A52" w:rsidRPr="00987B2C">
        <w:t xml:space="preserve">  After</w:t>
      </w:r>
      <w:proofErr w:type="gramEnd"/>
      <w:r w:rsidR="00470A52" w:rsidRPr="00987B2C">
        <w:t xml:space="preserve"> subsection 45(8A)</w:t>
      </w:r>
    </w:p>
    <w:p w14:paraId="61921655" w14:textId="77777777" w:rsidR="00470A52" w:rsidRPr="00987B2C" w:rsidRDefault="00470A52" w:rsidP="00293880">
      <w:pPr>
        <w:pStyle w:val="Item"/>
      </w:pPr>
      <w:r w:rsidRPr="00987B2C">
        <w:t>Insert:</w:t>
      </w:r>
    </w:p>
    <w:p w14:paraId="3C6FAEF2" w14:textId="77777777" w:rsidR="00470A52" w:rsidRPr="00987B2C" w:rsidRDefault="00470A52" w:rsidP="00293880">
      <w:pPr>
        <w:pStyle w:val="subsection"/>
      </w:pPr>
      <w:r w:rsidRPr="00987B2C">
        <w:tab/>
        <w:t>(8B)</w:t>
      </w:r>
      <w:r w:rsidRPr="00987B2C">
        <w:tab/>
        <w:t xml:space="preserve">The making by a corporation of a contract is not a contravention of </w:t>
      </w:r>
      <w:r w:rsidR="00B93DAB">
        <w:t>subsection (</w:t>
      </w:r>
      <w:r w:rsidRPr="00987B2C">
        <w:t>1) to the extent that the contract provides for an acquisition, if the contract is subject to a condition that the provision of the contract will not come into force unless and until the acquisition becomes a notified acquisition.</w:t>
      </w:r>
    </w:p>
    <w:p w14:paraId="23973B41" w14:textId="77777777" w:rsidR="00470A52" w:rsidRPr="00987B2C" w:rsidRDefault="00470A52" w:rsidP="00293880">
      <w:pPr>
        <w:pStyle w:val="subsection"/>
      </w:pPr>
      <w:r w:rsidRPr="00987B2C">
        <w:tab/>
        <w:t>(8C)</w:t>
      </w:r>
      <w:r w:rsidRPr="00987B2C">
        <w:tab/>
        <w:t xml:space="preserve">Nothing in </w:t>
      </w:r>
      <w:r w:rsidR="00B93DAB">
        <w:t>subsection (</w:t>
      </w:r>
      <w:r w:rsidRPr="00987B2C">
        <w:t xml:space="preserve">8B) prevents the giving effect by a corporation to such a provision of a contract from constituting a contravention of </w:t>
      </w:r>
      <w:r w:rsidR="00B93DAB">
        <w:t>subsection (</w:t>
      </w:r>
      <w:r w:rsidRPr="00987B2C">
        <w:t>1).</w:t>
      </w:r>
    </w:p>
    <w:p w14:paraId="7BC8EF12" w14:textId="77777777" w:rsidR="00470A52" w:rsidRPr="00987B2C" w:rsidRDefault="00AE6E86" w:rsidP="00293880">
      <w:pPr>
        <w:pStyle w:val="ItemHead"/>
      </w:pPr>
      <w:proofErr w:type="gramStart"/>
      <w:r>
        <w:t>30</w:t>
      </w:r>
      <w:r w:rsidR="00470A52" w:rsidRPr="00987B2C">
        <w:t xml:space="preserve">  After</w:t>
      </w:r>
      <w:proofErr w:type="gramEnd"/>
      <w:r w:rsidR="00470A52" w:rsidRPr="00987B2C">
        <w:t xml:space="preserve"> sub</w:t>
      </w:r>
      <w:r w:rsidR="00AC3085">
        <w:t>section 5</w:t>
      </w:r>
      <w:r w:rsidR="00470A52" w:rsidRPr="00987B2C">
        <w:t>0(5A)</w:t>
      </w:r>
    </w:p>
    <w:p w14:paraId="66888A29" w14:textId="77777777" w:rsidR="00470A52" w:rsidRPr="00987B2C" w:rsidRDefault="00470A52" w:rsidP="00293880">
      <w:pPr>
        <w:pStyle w:val="Item"/>
      </w:pPr>
      <w:r w:rsidRPr="00987B2C">
        <w:t>Insert:</w:t>
      </w:r>
    </w:p>
    <w:p w14:paraId="1F293438" w14:textId="77777777" w:rsidR="00470A52" w:rsidRPr="00987B2C" w:rsidRDefault="00470A52" w:rsidP="00293880">
      <w:pPr>
        <w:pStyle w:val="SubsectionHead"/>
      </w:pPr>
      <w:r w:rsidRPr="00987B2C">
        <w:t>Notified acquisitions</w:t>
      </w:r>
    </w:p>
    <w:p w14:paraId="0AC4FC59" w14:textId="77777777" w:rsidR="00470A52" w:rsidRPr="00987B2C" w:rsidRDefault="00470A52" w:rsidP="00293880">
      <w:pPr>
        <w:pStyle w:val="subsection"/>
      </w:pPr>
      <w:r w:rsidRPr="00987B2C">
        <w:tab/>
        <w:t>(5B)</w:t>
      </w:r>
      <w:r w:rsidRPr="00987B2C">
        <w:tab/>
        <w:t>This section does not apply to a notified acquisition.</w:t>
      </w:r>
    </w:p>
    <w:p w14:paraId="4211980E" w14:textId="77777777" w:rsidR="00470A52" w:rsidRPr="00987B2C" w:rsidRDefault="00470A52" w:rsidP="00293880">
      <w:pPr>
        <w:pStyle w:val="SubsectionHead"/>
      </w:pPr>
      <w:r w:rsidRPr="00987B2C">
        <w:t>Definitions</w:t>
      </w:r>
    </w:p>
    <w:p w14:paraId="380333FE" w14:textId="77777777" w:rsidR="00470A52" w:rsidRPr="00987B2C" w:rsidRDefault="00AE6E86" w:rsidP="00293880">
      <w:pPr>
        <w:pStyle w:val="ItemHead"/>
      </w:pPr>
      <w:proofErr w:type="gramStart"/>
      <w:r>
        <w:t>31</w:t>
      </w:r>
      <w:r w:rsidR="00470A52" w:rsidRPr="00987B2C">
        <w:t xml:space="preserve">  Section</w:t>
      </w:r>
      <w:proofErr w:type="gramEnd"/>
      <w:r w:rsidR="00470A52" w:rsidRPr="00987B2C">
        <w:t> 50A (at the end of the heading)</w:t>
      </w:r>
    </w:p>
    <w:p w14:paraId="6DEE681E" w14:textId="77777777" w:rsidR="00470A52" w:rsidRPr="00987B2C" w:rsidRDefault="00470A52" w:rsidP="00293880">
      <w:pPr>
        <w:pStyle w:val="Item"/>
      </w:pPr>
      <w:r w:rsidRPr="00987B2C">
        <w:t>Add “</w:t>
      </w:r>
      <w:r w:rsidRPr="00987B2C">
        <w:rPr>
          <w:b/>
        </w:rPr>
        <w:t>before 1 January 2026</w:t>
      </w:r>
      <w:r w:rsidRPr="00987B2C">
        <w:t>”.</w:t>
      </w:r>
    </w:p>
    <w:p w14:paraId="6E1D46B9" w14:textId="77777777" w:rsidR="00470A52" w:rsidRPr="00987B2C" w:rsidRDefault="00AE6E86" w:rsidP="00293880">
      <w:pPr>
        <w:pStyle w:val="ItemHead"/>
      </w:pPr>
      <w:proofErr w:type="gramStart"/>
      <w:r>
        <w:t>32</w:t>
      </w:r>
      <w:r w:rsidR="00470A52" w:rsidRPr="00987B2C">
        <w:t xml:space="preserve">  After</w:t>
      </w:r>
      <w:proofErr w:type="gramEnd"/>
      <w:r w:rsidR="00470A52" w:rsidRPr="00987B2C">
        <w:t xml:space="preserve"> sub</w:t>
      </w:r>
      <w:r w:rsidR="00AC3085">
        <w:t>section 5</w:t>
      </w:r>
      <w:r w:rsidR="00470A52" w:rsidRPr="00987B2C">
        <w:t>0A(7)</w:t>
      </w:r>
    </w:p>
    <w:p w14:paraId="742F22E9" w14:textId="77777777" w:rsidR="00470A52" w:rsidRPr="00987B2C" w:rsidRDefault="00470A52" w:rsidP="00293880">
      <w:pPr>
        <w:pStyle w:val="Item"/>
      </w:pPr>
      <w:r w:rsidRPr="00987B2C">
        <w:t>Insert:</w:t>
      </w:r>
    </w:p>
    <w:p w14:paraId="4F5B40A6" w14:textId="77777777" w:rsidR="00470A52" w:rsidRPr="00987B2C" w:rsidRDefault="00470A52" w:rsidP="00293880">
      <w:pPr>
        <w:pStyle w:val="subsection"/>
      </w:pPr>
      <w:r w:rsidRPr="00987B2C">
        <w:tab/>
        <w:t>(7A)</w:t>
      </w:r>
      <w:r w:rsidRPr="00987B2C">
        <w:tab/>
      </w:r>
      <w:r w:rsidR="00B93DAB">
        <w:t>Subsection (</w:t>
      </w:r>
      <w:r w:rsidRPr="00987B2C">
        <w:t>1) does not apply to:</w:t>
      </w:r>
    </w:p>
    <w:p w14:paraId="7ACC11D1" w14:textId="77777777" w:rsidR="00470A52" w:rsidRPr="00987B2C" w:rsidRDefault="00470A52" w:rsidP="00293880">
      <w:pPr>
        <w:pStyle w:val="paragraph"/>
      </w:pPr>
      <w:r w:rsidRPr="00987B2C">
        <w:tab/>
        <w:t>(a)</w:t>
      </w:r>
      <w:r w:rsidRPr="00987B2C">
        <w:tab/>
        <w:t>a notified acquisition; or</w:t>
      </w:r>
    </w:p>
    <w:p w14:paraId="01D48640" w14:textId="77777777" w:rsidR="00470A52" w:rsidRPr="00987B2C" w:rsidRDefault="00470A52" w:rsidP="00293880">
      <w:pPr>
        <w:pStyle w:val="paragraph"/>
      </w:pPr>
      <w:r w:rsidRPr="00987B2C">
        <w:tab/>
        <w:t>(b)</w:t>
      </w:r>
      <w:r w:rsidRPr="00987B2C">
        <w:tab/>
        <w:t>an acquisition that is put into effect on or after 1 January 2026.</w:t>
      </w:r>
    </w:p>
    <w:p w14:paraId="512EFA86" w14:textId="77777777" w:rsidR="00470A52" w:rsidRPr="00987B2C" w:rsidRDefault="00AE6E86" w:rsidP="00293880">
      <w:pPr>
        <w:pStyle w:val="ItemHead"/>
      </w:pPr>
      <w:proofErr w:type="gramStart"/>
      <w:r>
        <w:t>33</w:t>
      </w:r>
      <w:r w:rsidR="00470A52" w:rsidRPr="00987B2C">
        <w:t xml:space="preserve">  Paragraph</w:t>
      </w:r>
      <w:proofErr w:type="gramEnd"/>
      <w:r w:rsidR="00470A52" w:rsidRPr="00987B2C">
        <w:t> 51(1C)(b)</w:t>
      </w:r>
    </w:p>
    <w:p w14:paraId="124DC625" w14:textId="77777777" w:rsidR="00470A52" w:rsidRPr="00987B2C" w:rsidRDefault="00470A52" w:rsidP="00293880">
      <w:pPr>
        <w:pStyle w:val="Item"/>
      </w:pPr>
      <w:r w:rsidRPr="00987B2C">
        <w:t>Before “</w:t>
      </w:r>
      <w:r w:rsidR="00AC3085">
        <w:t>section 5</w:t>
      </w:r>
      <w:r w:rsidRPr="00987B2C">
        <w:t>0 or 50A”, insert “Division 1A or”.</w:t>
      </w:r>
    </w:p>
    <w:p w14:paraId="4CB72D4B" w14:textId="77777777" w:rsidR="00470A52" w:rsidRPr="00987B2C" w:rsidRDefault="00AE6E86" w:rsidP="00293880">
      <w:pPr>
        <w:pStyle w:val="ItemHead"/>
      </w:pPr>
      <w:proofErr w:type="gramStart"/>
      <w:r>
        <w:t>34</w:t>
      </w:r>
      <w:r w:rsidR="00470A52" w:rsidRPr="00987B2C">
        <w:t xml:space="preserve">  Paragraph</w:t>
      </w:r>
      <w:proofErr w:type="gramEnd"/>
      <w:r w:rsidR="00470A52" w:rsidRPr="00987B2C">
        <w:t> 51(2)(e)</w:t>
      </w:r>
    </w:p>
    <w:p w14:paraId="2A516466" w14:textId="77777777" w:rsidR="00470A52" w:rsidRPr="00987B2C" w:rsidRDefault="00470A52" w:rsidP="00293880">
      <w:pPr>
        <w:pStyle w:val="Item"/>
      </w:pPr>
      <w:r w:rsidRPr="00987B2C">
        <w:t>After “the business”, insert “and is not declared under subsection </w:t>
      </w:r>
      <w:r w:rsidR="005B5AB2">
        <w:t>51</w:t>
      </w:r>
      <w:proofErr w:type="gramStart"/>
      <w:r w:rsidR="005B5AB2">
        <w:t>ABZG</w:t>
      </w:r>
      <w:r w:rsidRPr="00987B2C">
        <w:t>(</w:t>
      </w:r>
      <w:proofErr w:type="gramEnd"/>
      <w:r w:rsidRPr="00987B2C">
        <w:t>1)”.</w:t>
      </w:r>
    </w:p>
    <w:p w14:paraId="0F8561D8" w14:textId="77777777" w:rsidR="00470A52" w:rsidRPr="00987B2C" w:rsidRDefault="00AE6E86" w:rsidP="00293880">
      <w:pPr>
        <w:pStyle w:val="ItemHead"/>
      </w:pPr>
      <w:proofErr w:type="gramStart"/>
      <w:r>
        <w:t>35</w:t>
      </w:r>
      <w:r w:rsidR="00470A52" w:rsidRPr="00987B2C">
        <w:t xml:space="preserve">  After</w:t>
      </w:r>
      <w:proofErr w:type="gramEnd"/>
      <w:r w:rsidR="00470A52" w:rsidRPr="00987B2C">
        <w:t xml:space="preserve"> Part IV</w:t>
      </w:r>
    </w:p>
    <w:p w14:paraId="0B074535" w14:textId="77777777" w:rsidR="00470A52" w:rsidRPr="00987B2C" w:rsidRDefault="00470A52" w:rsidP="00293880">
      <w:pPr>
        <w:pStyle w:val="Item"/>
      </w:pPr>
      <w:r w:rsidRPr="00987B2C">
        <w:t>Insert:</w:t>
      </w:r>
    </w:p>
    <w:p w14:paraId="30F6BC66" w14:textId="77777777" w:rsidR="00470A52" w:rsidRPr="00987B2C" w:rsidRDefault="00470A52" w:rsidP="00293880">
      <w:pPr>
        <w:pStyle w:val="ActHead2"/>
      </w:pPr>
      <w:bookmarkStart w:id="27" w:name="_Toc184902285"/>
      <w:r w:rsidRPr="00AD32CE">
        <w:rPr>
          <w:rStyle w:val="CharPartNo"/>
        </w:rPr>
        <w:t>Part IVA</w:t>
      </w:r>
      <w:r w:rsidRPr="00987B2C">
        <w:t>—</w:t>
      </w:r>
      <w:r w:rsidRPr="00AD32CE">
        <w:rPr>
          <w:rStyle w:val="CharPartText"/>
        </w:rPr>
        <w:t>Notification of acquisitions</w:t>
      </w:r>
      <w:bookmarkEnd w:id="27"/>
    </w:p>
    <w:p w14:paraId="04A66D19" w14:textId="77777777" w:rsidR="00470A52" w:rsidRPr="00987B2C" w:rsidRDefault="00470A52" w:rsidP="00293880">
      <w:pPr>
        <w:pStyle w:val="ActHead3"/>
      </w:pPr>
      <w:bookmarkStart w:id="28" w:name="_Toc184902286"/>
      <w:r w:rsidRPr="00AD32CE">
        <w:rPr>
          <w:rStyle w:val="CharDivNo"/>
        </w:rPr>
        <w:t>Division 1</w:t>
      </w:r>
      <w:r w:rsidRPr="00987B2C">
        <w:t>—</w:t>
      </w:r>
      <w:r w:rsidRPr="00AD32CE">
        <w:rPr>
          <w:rStyle w:val="CharDivText"/>
        </w:rPr>
        <w:t>Preliminary</w:t>
      </w:r>
      <w:bookmarkEnd w:id="28"/>
    </w:p>
    <w:p w14:paraId="7FB41BF7" w14:textId="77777777" w:rsidR="00470A52" w:rsidRPr="00987B2C" w:rsidRDefault="00470A52" w:rsidP="00293880">
      <w:pPr>
        <w:pStyle w:val="ActHead4"/>
      </w:pPr>
      <w:bookmarkStart w:id="29" w:name="_Toc184902287"/>
      <w:r w:rsidRPr="00AD32CE">
        <w:rPr>
          <w:rStyle w:val="CharSubdNo"/>
        </w:rPr>
        <w:t>Subdivision A</w:t>
      </w:r>
      <w:r w:rsidRPr="00987B2C">
        <w:t>—</w:t>
      </w:r>
      <w:r w:rsidRPr="00AD32CE">
        <w:rPr>
          <w:rStyle w:val="CharSubdText"/>
        </w:rPr>
        <w:t>Simplified outline</w:t>
      </w:r>
      <w:bookmarkEnd w:id="29"/>
    </w:p>
    <w:p w14:paraId="3BA1C24D" w14:textId="77777777" w:rsidR="00470A52" w:rsidRPr="00987B2C" w:rsidRDefault="005B5AB2" w:rsidP="00293880">
      <w:pPr>
        <w:pStyle w:val="ActHead5"/>
      </w:pPr>
      <w:bookmarkStart w:id="30" w:name="_Toc184902288"/>
      <w:r w:rsidRPr="00AD32CE">
        <w:rPr>
          <w:rStyle w:val="CharSectno"/>
        </w:rPr>
        <w:t>51</w:t>
      </w:r>
      <w:proofErr w:type="gramStart"/>
      <w:r w:rsidRPr="00AD32CE">
        <w:rPr>
          <w:rStyle w:val="CharSectno"/>
        </w:rPr>
        <w:t>ABA</w:t>
      </w:r>
      <w:r w:rsidR="00470A52" w:rsidRPr="00987B2C">
        <w:t xml:space="preserve">  Simplified</w:t>
      </w:r>
      <w:proofErr w:type="gramEnd"/>
      <w:r w:rsidR="00470A52" w:rsidRPr="00987B2C">
        <w:t xml:space="preserve"> outline of this Part</w:t>
      </w:r>
      <w:bookmarkEnd w:id="30"/>
    </w:p>
    <w:p w14:paraId="47A7C948" w14:textId="77777777" w:rsidR="00470A52" w:rsidRPr="00987B2C" w:rsidRDefault="00470A52" w:rsidP="00293880">
      <w:pPr>
        <w:pStyle w:val="SOText"/>
      </w:pPr>
      <w:r w:rsidRPr="00987B2C">
        <w:t>Certain acquisitions, including acquisitions of shares in the capital of a body corporate or of any assets of a person, are required to be notified to the Commission before they are put into effect if they are determined under Division 2.</w:t>
      </w:r>
    </w:p>
    <w:p w14:paraId="0AE1A9AC" w14:textId="77777777" w:rsidR="00470A52" w:rsidRPr="00987B2C" w:rsidRDefault="00470A52" w:rsidP="00293880">
      <w:pPr>
        <w:pStyle w:val="SOText"/>
      </w:pPr>
      <w:r w:rsidRPr="00987B2C">
        <w:t>Division 3 provides for persons to notify proposed acquisitions to the Commission (including acquisitions that are not required to be notified).</w:t>
      </w:r>
    </w:p>
    <w:p w14:paraId="0E36EF26" w14:textId="77777777" w:rsidR="00470A52" w:rsidRPr="00987B2C" w:rsidRDefault="00470A52" w:rsidP="00293880">
      <w:pPr>
        <w:pStyle w:val="SOText"/>
      </w:pPr>
      <w:r w:rsidRPr="00987B2C">
        <w:t>The Commission may determine that a notified acquisition may be put into effect if the Commission is satisfied it would not substantially lessen competition (Division 4).</w:t>
      </w:r>
    </w:p>
    <w:p w14:paraId="6C81391A" w14:textId="77777777" w:rsidR="00470A52" w:rsidRPr="00987B2C" w:rsidRDefault="00470A52" w:rsidP="00293880">
      <w:pPr>
        <w:pStyle w:val="SOText"/>
      </w:pPr>
      <w:r w:rsidRPr="00987B2C">
        <w:t>If the Commission does not make such a determination, the notifying parties may ask the Commission to determine that the proposed acquisition would be of public benefit (Division 5).</w:t>
      </w:r>
    </w:p>
    <w:p w14:paraId="34789268" w14:textId="77777777" w:rsidR="00470A52" w:rsidRPr="00987B2C" w:rsidRDefault="00470A52" w:rsidP="00293880">
      <w:pPr>
        <w:pStyle w:val="SOTextNote"/>
      </w:pPr>
      <w:r w:rsidRPr="00987B2C">
        <w:t>Note:</w:t>
      </w:r>
      <w:r w:rsidRPr="00987B2C">
        <w:tab/>
        <w:t>For the consequences of failing to notify the Commission of an acquisition, or for putting into effect an acquisition that the Commission has neither determined may be put into effect nor determined would be of public benefit, see Division 1A of Part IV.</w:t>
      </w:r>
    </w:p>
    <w:p w14:paraId="10957248" w14:textId="77777777" w:rsidR="00470A52" w:rsidRPr="00987B2C" w:rsidRDefault="00470A52" w:rsidP="00293880">
      <w:pPr>
        <w:pStyle w:val="ActHead4"/>
      </w:pPr>
      <w:bookmarkStart w:id="31" w:name="_Toc184902289"/>
      <w:r w:rsidRPr="00AD32CE">
        <w:rPr>
          <w:rStyle w:val="CharSubdNo"/>
        </w:rPr>
        <w:t>Subdivision B</w:t>
      </w:r>
      <w:r w:rsidRPr="00987B2C">
        <w:t>—</w:t>
      </w:r>
      <w:r w:rsidRPr="00AD32CE">
        <w:rPr>
          <w:rStyle w:val="CharSubdText"/>
        </w:rPr>
        <w:t>Acquisitions to which acquisitions provisions apply</w:t>
      </w:r>
      <w:bookmarkEnd w:id="31"/>
    </w:p>
    <w:p w14:paraId="504DE71B" w14:textId="77777777" w:rsidR="00470A52" w:rsidRPr="00987B2C" w:rsidRDefault="005B5AB2" w:rsidP="00293880">
      <w:pPr>
        <w:pStyle w:val="ActHead5"/>
      </w:pPr>
      <w:bookmarkStart w:id="32" w:name="_Toc184902290"/>
      <w:r w:rsidRPr="00AD32CE">
        <w:rPr>
          <w:rStyle w:val="CharSectno"/>
        </w:rPr>
        <w:t>51</w:t>
      </w:r>
      <w:proofErr w:type="gramStart"/>
      <w:r w:rsidRPr="00AD32CE">
        <w:rPr>
          <w:rStyle w:val="CharSectno"/>
        </w:rPr>
        <w:t>ABB</w:t>
      </w:r>
      <w:r w:rsidR="00470A52" w:rsidRPr="00987B2C">
        <w:t xml:space="preserve">  Acquisitions</w:t>
      </w:r>
      <w:proofErr w:type="gramEnd"/>
      <w:r w:rsidR="00470A52" w:rsidRPr="00987B2C">
        <w:t xml:space="preserve"> to which acquisitions provisions apply</w:t>
      </w:r>
      <w:bookmarkEnd w:id="32"/>
    </w:p>
    <w:p w14:paraId="57A7E46D" w14:textId="77777777" w:rsidR="00470A52" w:rsidRPr="00987B2C" w:rsidRDefault="00470A52" w:rsidP="00293880">
      <w:pPr>
        <w:pStyle w:val="subsection"/>
      </w:pPr>
      <w:r w:rsidRPr="00987B2C">
        <w:tab/>
        <w:t>(1)</w:t>
      </w:r>
      <w:r w:rsidRPr="00987B2C">
        <w:tab/>
        <w:t>Subject to section </w:t>
      </w:r>
      <w:r w:rsidR="005B5AB2">
        <w:t>51ABD</w:t>
      </w:r>
      <w:r w:rsidRPr="00987B2C">
        <w:t>, the acquisitions provisions apply to the following acquisitions:</w:t>
      </w:r>
    </w:p>
    <w:p w14:paraId="5EF31FD5" w14:textId="77777777" w:rsidR="00470A52" w:rsidRPr="00987B2C" w:rsidRDefault="00470A52" w:rsidP="00293880">
      <w:pPr>
        <w:pStyle w:val="paragraph"/>
      </w:pPr>
      <w:r w:rsidRPr="00987B2C">
        <w:tab/>
        <w:t>(a)</w:t>
      </w:r>
      <w:r w:rsidRPr="00987B2C">
        <w:tab/>
        <w:t xml:space="preserve">an acquisition by a corporation of shares in the capital of a body </w:t>
      </w:r>
      <w:proofErr w:type="gramStart"/>
      <w:r w:rsidRPr="00987B2C">
        <w:t>corporate;</w:t>
      </w:r>
      <w:proofErr w:type="gramEnd"/>
    </w:p>
    <w:p w14:paraId="30192059" w14:textId="77777777" w:rsidR="00470A52" w:rsidRPr="00987B2C" w:rsidRDefault="00470A52" w:rsidP="00293880">
      <w:pPr>
        <w:pStyle w:val="paragraph"/>
      </w:pPr>
      <w:r w:rsidRPr="00987B2C">
        <w:tab/>
        <w:t>(b)</w:t>
      </w:r>
      <w:r w:rsidRPr="00987B2C">
        <w:tab/>
        <w:t xml:space="preserve">an acquisition by a corporation of any assets of a </w:t>
      </w:r>
      <w:proofErr w:type="gramStart"/>
      <w:r w:rsidRPr="00987B2C">
        <w:t>person;</w:t>
      </w:r>
      <w:proofErr w:type="gramEnd"/>
    </w:p>
    <w:p w14:paraId="4EFAB45F" w14:textId="77777777" w:rsidR="00470A52" w:rsidRPr="00987B2C" w:rsidRDefault="00470A52" w:rsidP="00293880">
      <w:pPr>
        <w:pStyle w:val="paragraph"/>
      </w:pPr>
      <w:r w:rsidRPr="00987B2C">
        <w:tab/>
        <w:t>(c)</w:t>
      </w:r>
      <w:r w:rsidRPr="00987B2C">
        <w:tab/>
        <w:t xml:space="preserve">an acquisition by a corporation of anything determined under </w:t>
      </w:r>
      <w:r w:rsidR="00B93DAB">
        <w:t>paragraph (</w:t>
      </w:r>
      <w:r w:rsidRPr="00987B2C">
        <w:t xml:space="preserve">2)(a) of this </w:t>
      </w:r>
      <w:proofErr w:type="gramStart"/>
      <w:r w:rsidRPr="00987B2C">
        <w:t>section;</w:t>
      </w:r>
      <w:proofErr w:type="gramEnd"/>
    </w:p>
    <w:p w14:paraId="02E689A4" w14:textId="77777777" w:rsidR="00470A52" w:rsidRPr="00987B2C" w:rsidRDefault="00470A52" w:rsidP="00293880">
      <w:pPr>
        <w:pStyle w:val="paragraph"/>
      </w:pPr>
      <w:r w:rsidRPr="00987B2C">
        <w:tab/>
        <w:t>(d)</w:t>
      </w:r>
      <w:r w:rsidRPr="00987B2C">
        <w:tab/>
        <w:t xml:space="preserve">an acquisition of shares in the capital of a </w:t>
      </w:r>
      <w:proofErr w:type="gramStart"/>
      <w:r w:rsidRPr="00987B2C">
        <w:t>corporation;</w:t>
      </w:r>
      <w:proofErr w:type="gramEnd"/>
    </w:p>
    <w:p w14:paraId="613B05FC" w14:textId="77777777" w:rsidR="00470A52" w:rsidRPr="00987B2C" w:rsidRDefault="00470A52" w:rsidP="00293880">
      <w:pPr>
        <w:pStyle w:val="paragraph"/>
      </w:pPr>
      <w:r w:rsidRPr="00987B2C">
        <w:tab/>
        <w:t>(e)</w:t>
      </w:r>
      <w:r w:rsidRPr="00987B2C">
        <w:tab/>
        <w:t xml:space="preserve">an acquisition of any assets of a </w:t>
      </w:r>
      <w:proofErr w:type="gramStart"/>
      <w:r w:rsidRPr="00987B2C">
        <w:t>corporation;</w:t>
      </w:r>
      <w:proofErr w:type="gramEnd"/>
    </w:p>
    <w:p w14:paraId="3061713D" w14:textId="77777777" w:rsidR="00470A52" w:rsidRPr="00987B2C" w:rsidRDefault="00470A52" w:rsidP="00293880">
      <w:pPr>
        <w:pStyle w:val="paragraph"/>
      </w:pPr>
      <w:r w:rsidRPr="00987B2C">
        <w:tab/>
        <w:t>(f)</w:t>
      </w:r>
      <w:r w:rsidRPr="00987B2C">
        <w:tab/>
        <w:t xml:space="preserve">an acquisition of anything, relating to a corporation, determined under </w:t>
      </w:r>
      <w:r w:rsidR="00B93DAB">
        <w:t>paragraph (</w:t>
      </w:r>
      <w:r w:rsidRPr="00987B2C">
        <w:t>2)(a).</w:t>
      </w:r>
    </w:p>
    <w:p w14:paraId="2541EFBA" w14:textId="77777777" w:rsidR="00470A52" w:rsidRPr="00987B2C" w:rsidRDefault="00470A52" w:rsidP="00293880">
      <w:pPr>
        <w:pStyle w:val="subsection"/>
      </w:pPr>
      <w:r w:rsidRPr="00987B2C">
        <w:tab/>
        <w:t>(2)</w:t>
      </w:r>
      <w:r w:rsidRPr="00987B2C">
        <w:tab/>
        <w:t>The Minister may, by legislative instrument, determine:</w:t>
      </w:r>
    </w:p>
    <w:p w14:paraId="6D967FBE" w14:textId="77777777" w:rsidR="00470A52" w:rsidRPr="00987B2C" w:rsidRDefault="00470A52" w:rsidP="00293880">
      <w:pPr>
        <w:pStyle w:val="paragraph"/>
      </w:pPr>
      <w:r w:rsidRPr="00987B2C">
        <w:tab/>
        <w:t>(a)</w:t>
      </w:r>
      <w:r w:rsidRPr="00987B2C">
        <w:tab/>
        <w:t>a thing for the purposes of paragraphs (1)(c) and (f); or</w:t>
      </w:r>
    </w:p>
    <w:p w14:paraId="41AF9FAC" w14:textId="77777777" w:rsidR="00470A52" w:rsidRPr="00987B2C" w:rsidRDefault="00470A52" w:rsidP="00293880">
      <w:pPr>
        <w:pStyle w:val="paragraph"/>
      </w:pPr>
      <w:r w:rsidRPr="00987B2C">
        <w:tab/>
        <w:t>(b)</w:t>
      </w:r>
      <w:r w:rsidRPr="00987B2C">
        <w:tab/>
        <w:t xml:space="preserve">a person or entity, in relation to an acquisition to which </w:t>
      </w:r>
      <w:r w:rsidR="00B93DAB">
        <w:t>paragraph (</w:t>
      </w:r>
      <w:r w:rsidRPr="00987B2C">
        <w:t xml:space="preserve">1)(c) or (f) of this section applies, for the purposes of paragraph </w:t>
      </w:r>
      <w:r w:rsidR="005B5AB2">
        <w:t>51ABI</w:t>
      </w:r>
      <w:r w:rsidRPr="00987B2C">
        <w:t>(3)(c).</w:t>
      </w:r>
    </w:p>
    <w:p w14:paraId="098D68DF" w14:textId="77777777" w:rsidR="00470A52" w:rsidRPr="00987B2C" w:rsidRDefault="005B5AB2" w:rsidP="00293880">
      <w:pPr>
        <w:pStyle w:val="ActHead5"/>
      </w:pPr>
      <w:bookmarkStart w:id="33" w:name="_Toc184902291"/>
      <w:r w:rsidRPr="00AD32CE">
        <w:rPr>
          <w:rStyle w:val="CharSectno"/>
        </w:rPr>
        <w:t>51</w:t>
      </w:r>
      <w:proofErr w:type="gramStart"/>
      <w:r w:rsidRPr="00AD32CE">
        <w:rPr>
          <w:rStyle w:val="CharSectno"/>
        </w:rPr>
        <w:t>ABC</w:t>
      </w:r>
      <w:r w:rsidR="00470A52" w:rsidRPr="00987B2C">
        <w:t xml:space="preserve">  Acquisition</w:t>
      </w:r>
      <w:proofErr w:type="gramEnd"/>
      <w:r w:rsidR="00470A52" w:rsidRPr="00987B2C">
        <w:t xml:space="preserve"> of units in unit trusts and interests in managed investment schemes</w:t>
      </w:r>
      <w:bookmarkEnd w:id="33"/>
    </w:p>
    <w:p w14:paraId="10FCEF42" w14:textId="77777777" w:rsidR="00470A52" w:rsidRPr="00987B2C" w:rsidRDefault="00470A52" w:rsidP="00293880">
      <w:pPr>
        <w:pStyle w:val="subsection"/>
      </w:pPr>
      <w:r w:rsidRPr="00987B2C">
        <w:tab/>
        <w:t>(1)</w:t>
      </w:r>
      <w:r w:rsidRPr="00987B2C">
        <w:tab/>
        <w:t>The acquisitions provisions apply to the acquisition of units in a unit trust:</w:t>
      </w:r>
    </w:p>
    <w:p w14:paraId="52736BF3" w14:textId="77777777" w:rsidR="00470A52" w:rsidRPr="00987B2C" w:rsidRDefault="00470A52" w:rsidP="00293880">
      <w:pPr>
        <w:pStyle w:val="paragraph"/>
      </w:pPr>
      <w:r w:rsidRPr="00987B2C">
        <w:tab/>
        <w:t>(a)</w:t>
      </w:r>
      <w:r w:rsidRPr="00987B2C">
        <w:tab/>
        <w:t>as if:</w:t>
      </w:r>
    </w:p>
    <w:p w14:paraId="3101333A" w14:textId="77777777" w:rsidR="00470A52" w:rsidRPr="00987B2C" w:rsidRDefault="00470A52" w:rsidP="00293880">
      <w:pPr>
        <w:pStyle w:val="paragraphsub"/>
      </w:pPr>
      <w:r w:rsidRPr="00987B2C">
        <w:tab/>
        <w:t>(</w:t>
      </w:r>
      <w:proofErr w:type="spellStart"/>
      <w:r w:rsidRPr="00987B2C">
        <w:t>i</w:t>
      </w:r>
      <w:proofErr w:type="spellEnd"/>
      <w:r w:rsidRPr="00987B2C">
        <w:t>)</w:t>
      </w:r>
      <w:r w:rsidRPr="00987B2C">
        <w:tab/>
        <w:t xml:space="preserve">the trust </w:t>
      </w:r>
      <w:proofErr w:type="gramStart"/>
      <w:r w:rsidRPr="00987B2C">
        <w:t>were</w:t>
      </w:r>
      <w:proofErr w:type="gramEnd"/>
      <w:r w:rsidRPr="00987B2C">
        <w:t xml:space="preserve"> a body corporate; and</w:t>
      </w:r>
    </w:p>
    <w:p w14:paraId="16170BC5" w14:textId="77777777" w:rsidR="00470A52" w:rsidRPr="00987B2C" w:rsidRDefault="00470A52" w:rsidP="00293880">
      <w:pPr>
        <w:pStyle w:val="paragraphsub"/>
      </w:pPr>
      <w:r w:rsidRPr="00987B2C">
        <w:tab/>
        <w:t>(ii)</w:t>
      </w:r>
      <w:r w:rsidRPr="00987B2C">
        <w:tab/>
        <w:t>units in the trust were shares in the capital of the body corporate; and</w:t>
      </w:r>
    </w:p>
    <w:p w14:paraId="0D2B33ED" w14:textId="77777777" w:rsidR="00470A52" w:rsidRPr="00987B2C" w:rsidRDefault="00470A52" w:rsidP="00293880">
      <w:pPr>
        <w:pStyle w:val="paragraph"/>
      </w:pPr>
      <w:r w:rsidRPr="00987B2C">
        <w:tab/>
        <w:t>(b)</w:t>
      </w:r>
      <w:r w:rsidRPr="00987B2C">
        <w:tab/>
        <w:t xml:space="preserve">with such other modifications as are determined under </w:t>
      </w:r>
      <w:r w:rsidR="00B93DAB">
        <w:t>paragraph (</w:t>
      </w:r>
      <w:r w:rsidRPr="00987B2C">
        <w:t>3)(a) for the purposes of this paragraph in relation to the trust.</w:t>
      </w:r>
    </w:p>
    <w:p w14:paraId="4D73B6C8" w14:textId="77777777" w:rsidR="00470A52" w:rsidRPr="00987B2C" w:rsidRDefault="00470A52" w:rsidP="00293880">
      <w:pPr>
        <w:pStyle w:val="notetext"/>
      </w:pPr>
      <w:r w:rsidRPr="00987B2C">
        <w:t>Note:</w:t>
      </w:r>
      <w:r w:rsidRPr="00987B2C">
        <w:tab/>
        <w:t>For when a reference to a corporation includes a reference to the unit trust, see paragraph </w:t>
      </w:r>
      <w:r w:rsidR="005B5AB2">
        <w:t>51ABZZK</w:t>
      </w:r>
      <w:r w:rsidRPr="00987B2C">
        <w:t>(2)(c) or (3)(c).</w:t>
      </w:r>
    </w:p>
    <w:p w14:paraId="6B37EC86" w14:textId="77777777" w:rsidR="00470A52" w:rsidRPr="00987B2C" w:rsidRDefault="00470A52" w:rsidP="00293880">
      <w:pPr>
        <w:pStyle w:val="subsection"/>
      </w:pPr>
      <w:r w:rsidRPr="00987B2C">
        <w:tab/>
        <w:t>(2)</w:t>
      </w:r>
      <w:r w:rsidRPr="00987B2C">
        <w:tab/>
        <w:t xml:space="preserve">The acquisitions provisions apply to the acquisition of an interest in a managed investment scheme (within the meaning of the </w:t>
      </w:r>
      <w:r w:rsidRPr="00987B2C">
        <w:rPr>
          <w:i/>
        </w:rPr>
        <w:t>Corporations Act 2001</w:t>
      </w:r>
      <w:r w:rsidRPr="00987B2C">
        <w:t>):</w:t>
      </w:r>
    </w:p>
    <w:p w14:paraId="5B79B0A9" w14:textId="77777777" w:rsidR="00470A52" w:rsidRPr="00987B2C" w:rsidRDefault="00470A52" w:rsidP="00293880">
      <w:pPr>
        <w:pStyle w:val="paragraph"/>
      </w:pPr>
      <w:r w:rsidRPr="00987B2C">
        <w:tab/>
        <w:t>(a)</w:t>
      </w:r>
      <w:r w:rsidRPr="00987B2C">
        <w:tab/>
        <w:t>as if:</w:t>
      </w:r>
    </w:p>
    <w:p w14:paraId="667B3775" w14:textId="77777777" w:rsidR="00470A52" w:rsidRPr="00987B2C" w:rsidRDefault="00470A52" w:rsidP="00293880">
      <w:pPr>
        <w:pStyle w:val="paragraphsub"/>
      </w:pPr>
      <w:r w:rsidRPr="00987B2C">
        <w:tab/>
        <w:t>(</w:t>
      </w:r>
      <w:proofErr w:type="spellStart"/>
      <w:r w:rsidRPr="00987B2C">
        <w:t>i</w:t>
      </w:r>
      <w:proofErr w:type="spellEnd"/>
      <w:r w:rsidRPr="00987B2C">
        <w:t>)</w:t>
      </w:r>
      <w:r w:rsidRPr="00987B2C">
        <w:tab/>
        <w:t xml:space="preserve">the scheme </w:t>
      </w:r>
      <w:proofErr w:type="gramStart"/>
      <w:r w:rsidRPr="00987B2C">
        <w:t>were</w:t>
      </w:r>
      <w:proofErr w:type="gramEnd"/>
      <w:r w:rsidRPr="00987B2C">
        <w:t xml:space="preserve"> a body corporate; and</w:t>
      </w:r>
    </w:p>
    <w:p w14:paraId="200B6B35" w14:textId="77777777" w:rsidR="00470A52" w:rsidRPr="00987B2C" w:rsidRDefault="00470A52" w:rsidP="00293880">
      <w:pPr>
        <w:pStyle w:val="paragraphsub"/>
      </w:pPr>
      <w:r w:rsidRPr="00987B2C">
        <w:tab/>
        <w:t>(ii)</w:t>
      </w:r>
      <w:r w:rsidRPr="00987B2C">
        <w:tab/>
        <w:t>interests in the scheme were shares in the capital of the body corporate; and</w:t>
      </w:r>
    </w:p>
    <w:p w14:paraId="711C92B6" w14:textId="77777777" w:rsidR="00470A52" w:rsidRPr="00987B2C" w:rsidRDefault="00470A52" w:rsidP="00293880">
      <w:pPr>
        <w:pStyle w:val="paragraph"/>
      </w:pPr>
      <w:r w:rsidRPr="00987B2C">
        <w:tab/>
        <w:t>(b)</w:t>
      </w:r>
      <w:r w:rsidRPr="00987B2C">
        <w:tab/>
        <w:t>as if the body corporate were a corporation if the following person is a corporation:</w:t>
      </w:r>
    </w:p>
    <w:p w14:paraId="703554BD" w14:textId="77777777" w:rsidR="00470A52" w:rsidRPr="00987B2C" w:rsidRDefault="00470A52" w:rsidP="00293880">
      <w:pPr>
        <w:pStyle w:val="paragraphsub"/>
      </w:pPr>
      <w:r w:rsidRPr="00987B2C">
        <w:tab/>
        <w:t>(</w:t>
      </w:r>
      <w:proofErr w:type="spellStart"/>
      <w:r w:rsidRPr="00987B2C">
        <w:t>i</w:t>
      </w:r>
      <w:proofErr w:type="spellEnd"/>
      <w:r w:rsidRPr="00987B2C">
        <w:t>)</w:t>
      </w:r>
      <w:r w:rsidRPr="00987B2C">
        <w:tab/>
        <w:t>if the scheme is a registered scheme (within the meaning of that Act)—the scheme’s responsible entity (within the meaning of that Act</w:t>
      </w:r>
      <w:proofErr w:type="gramStart"/>
      <w:r w:rsidRPr="00987B2C">
        <w:t>);</w:t>
      </w:r>
      <w:proofErr w:type="gramEnd"/>
    </w:p>
    <w:p w14:paraId="4900C3FB" w14:textId="77777777" w:rsidR="00470A52" w:rsidRPr="00987B2C" w:rsidRDefault="00470A52" w:rsidP="00293880">
      <w:pPr>
        <w:pStyle w:val="paragraphsub"/>
      </w:pPr>
      <w:r w:rsidRPr="00987B2C">
        <w:tab/>
        <w:t>(ii)</w:t>
      </w:r>
      <w:r w:rsidRPr="00987B2C">
        <w:tab/>
        <w:t>if the scheme is not a registered scheme—the holder of the office (by whatever name it is known) in relation to the scheme that corresponds most closely to the office of responsible entity of a registered scheme; and</w:t>
      </w:r>
    </w:p>
    <w:p w14:paraId="3D6B4E9F" w14:textId="77777777" w:rsidR="00470A52" w:rsidRPr="00987B2C" w:rsidRDefault="00470A52" w:rsidP="00293880">
      <w:pPr>
        <w:pStyle w:val="paragraph"/>
      </w:pPr>
      <w:r w:rsidRPr="00987B2C">
        <w:tab/>
        <w:t>(c)</w:t>
      </w:r>
      <w:r w:rsidRPr="00987B2C">
        <w:tab/>
        <w:t xml:space="preserve">with such other modifications as are determined under </w:t>
      </w:r>
      <w:r w:rsidR="00B93DAB">
        <w:t>paragraph (</w:t>
      </w:r>
      <w:r w:rsidRPr="00987B2C">
        <w:t>3)(b) for the purposes of this paragraph in relation to the scheme.</w:t>
      </w:r>
    </w:p>
    <w:p w14:paraId="58B40CD1" w14:textId="77777777" w:rsidR="00470A52" w:rsidRPr="00987B2C" w:rsidRDefault="00470A52" w:rsidP="00293880">
      <w:pPr>
        <w:pStyle w:val="subsection"/>
      </w:pPr>
      <w:r w:rsidRPr="00987B2C">
        <w:tab/>
        <w:t>(3)</w:t>
      </w:r>
      <w:r w:rsidRPr="00987B2C">
        <w:tab/>
        <w:t>The Minister may, by legislative instrument, determine:</w:t>
      </w:r>
    </w:p>
    <w:p w14:paraId="0E5C8CB7" w14:textId="77777777" w:rsidR="00470A52" w:rsidRPr="00987B2C" w:rsidRDefault="00470A52" w:rsidP="00293880">
      <w:pPr>
        <w:pStyle w:val="paragraph"/>
      </w:pPr>
      <w:r w:rsidRPr="00987B2C">
        <w:tab/>
        <w:t>(a)</w:t>
      </w:r>
      <w:r w:rsidRPr="00987B2C">
        <w:tab/>
        <w:t xml:space="preserve">modifications of the acquisitions provisions for the purposes of </w:t>
      </w:r>
      <w:r w:rsidR="00B93DAB">
        <w:t>paragraph (</w:t>
      </w:r>
      <w:r w:rsidRPr="00987B2C">
        <w:t>1)(b) in relation to a unit trust; or</w:t>
      </w:r>
    </w:p>
    <w:p w14:paraId="0F8EF358" w14:textId="77777777" w:rsidR="00470A52" w:rsidRPr="00987B2C" w:rsidRDefault="00470A52" w:rsidP="00293880">
      <w:pPr>
        <w:pStyle w:val="paragraph"/>
      </w:pPr>
      <w:r w:rsidRPr="00987B2C">
        <w:tab/>
        <w:t>(b)</w:t>
      </w:r>
      <w:r w:rsidRPr="00987B2C">
        <w:tab/>
        <w:t xml:space="preserve">modifications of the acquisitions provisions for the purposes of </w:t>
      </w:r>
      <w:r w:rsidR="00B93DAB">
        <w:t>paragraph (</w:t>
      </w:r>
      <w:r w:rsidRPr="00987B2C">
        <w:t>2)(c) in relation to a managed investment scheme.</w:t>
      </w:r>
    </w:p>
    <w:p w14:paraId="7A1A268C" w14:textId="77777777" w:rsidR="00470A52" w:rsidRPr="00987B2C" w:rsidRDefault="005B5AB2" w:rsidP="00293880">
      <w:pPr>
        <w:pStyle w:val="ActHead5"/>
      </w:pPr>
      <w:bookmarkStart w:id="34" w:name="_Toc184902292"/>
      <w:r w:rsidRPr="00AD32CE">
        <w:rPr>
          <w:rStyle w:val="CharSectno"/>
        </w:rPr>
        <w:t>51</w:t>
      </w:r>
      <w:proofErr w:type="gramStart"/>
      <w:r w:rsidRPr="00AD32CE">
        <w:rPr>
          <w:rStyle w:val="CharSectno"/>
        </w:rPr>
        <w:t>ABD</w:t>
      </w:r>
      <w:r w:rsidR="00470A52" w:rsidRPr="00987B2C">
        <w:t xml:space="preserve">  Internal</w:t>
      </w:r>
      <w:proofErr w:type="gramEnd"/>
      <w:r w:rsidR="00470A52" w:rsidRPr="00987B2C">
        <w:t xml:space="preserve"> restructures and reorganisations</w:t>
      </w:r>
      <w:bookmarkEnd w:id="34"/>
    </w:p>
    <w:p w14:paraId="5845AFCF" w14:textId="77777777" w:rsidR="00470A52" w:rsidRPr="00987B2C" w:rsidRDefault="00470A52" w:rsidP="00293880">
      <w:pPr>
        <w:pStyle w:val="subsection"/>
      </w:pPr>
      <w:r w:rsidRPr="00987B2C">
        <w:tab/>
        <w:t>(1)</w:t>
      </w:r>
      <w:r w:rsidRPr="00987B2C">
        <w:tab/>
        <w:t>The acquisitions provisions do not apply to an acquisition that is, or is part of, a restructure or reorganisation of a group of persons who are related:</w:t>
      </w:r>
    </w:p>
    <w:p w14:paraId="04768839" w14:textId="77777777" w:rsidR="00470A52" w:rsidRPr="00987B2C" w:rsidRDefault="00470A52" w:rsidP="00293880">
      <w:pPr>
        <w:pStyle w:val="paragraph"/>
      </w:pPr>
      <w:r w:rsidRPr="00987B2C">
        <w:tab/>
        <w:t>(a)</w:t>
      </w:r>
      <w:r w:rsidRPr="00987B2C">
        <w:tab/>
        <w:t>in the ways referred to in section 4A (related bodies corporate); or</w:t>
      </w:r>
    </w:p>
    <w:p w14:paraId="52549506" w14:textId="77777777" w:rsidR="00470A52" w:rsidRPr="00987B2C" w:rsidRDefault="00470A52" w:rsidP="00293880">
      <w:pPr>
        <w:pStyle w:val="paragraph"/>
      </w:pPr>
      <w:r w:rsidRPr="00987B2C">
        <w:tab/>
        <w:t>(b)</w:t>
      </w:r>
      <w:r w:rsidRPr="00987B2C">
        <w:tab/>
        <w:t>by means of trust or partnership.</w:t>
      </w:r>
    </w:p>
    <w:p w14:paraId="11E5E85D" w14:textId="77777777" w:rsidR="00470A52" w:rsidRPr="00987B2C" w:rsidRDefault="00470A52" w:rsidP="00293880">
      <w:pPr>
        <w:pStyle w:val="subsection"/>
      </w:pPr>
      <w:r w:rsidRPr="00987B2C">
        <w:tab/>
        <w:t>(2)</w:t>
      </w:r>
      <w:r w:rsidRPr="00987B2C">
        <w:tab/>
      </w:r>
      <w:r w:rsidR="00AC3085">
        <w:t>Paragraph (</w:t>
      </w:r>
      <w:r w:rsidRPr="00987B2C">
        <w:t>1)(a) applies as if:</w:t>
      </w:r>
    </w:p>
    <w:p w14:paraId="3C1001D1" w14:textId="77777777" w:rsidR="00470A52" w:rsidRPr="00987B2C" w:rsidRDefault="00470A52" w:rsidP="00293880">
      <w:pPr>
        <w:pStyle w:val="paragraph"/>
      </w:pPr>
      <w:r w:rsidRPr="00987B2C">
        <w:tab/>
        <w:t>(a)</w:t>
      </w:r>
      <w:r w:rsidRPr="00987B2C">
        <w:tab/>
        <w:t>the Commonwealth, a State or a Territory were a body corporate; and</w:t>
      </w:r>
    </w:p>
    <w:p w14:paraId="4D227416" w14:textId="77777777" w:rsidR="00470A52" w:rsidRPr="00987B2C" w:rsidRDefault="00470A52" w:rsidP="00293880">
      <w:pPr>
        <w:pStyle w:val="paragraph"/>
      </w:pPr>
      <w:r w:rsidRPr="00987B2C">
        <w:tab/>
        <w:t>(b)</w:t>
      </w:r>
      <w:r w:rsidRPr="00987B2C">
        <w:tab/>
        <w:t>each authority of the Commonwealth, a State or a Territory were a subsidiary of the Commonwealth, the State or the Territory.</w:t>
      </w:r>
    </w:p>
    <w:p w14:paraId="3DCC3C92" w14:textId="77777777" w:rsidR="00470A52" w:rsidRPr="00987B2C" w:rsidRDefault="00470A52" w:rsidP="00293880">
      <w:pPr>
        <w:pStyle w:val="subsection"/>
      </w:pPr>
      <w:r w:rsidRPr="00987B2C">
        <w:tab/>
        <w:t>(3)</w:t>
      </w:r>
      <w:r w:rsidRPr="00987B2C">
        <w:tab/>
        <w:t xml:space="preserve">However, for the purposes of </w:t>
      </w:r>
      <w:r w:rsidR="00B93DAB">
        <w:t>paragraph (</w:t>
      </w:r>
      <w:r w:rsidRPr="00987B2C">
        <w:t xml:space="preserve">1)(a), </w:t>
      </w:r>
      <w:r w:rsidR="00B93DAB">
        <w:t>subsection (</w:t>
      </w:r>
      <w:r w:rsidRPr="00987B2C">
        <w:t>2) does not affect when an authority of the Commonwealth, a State or a Territory is related to another authority of the Commonwealth, the State or the Territory.</w:t>
      </w:r>
    </w:p>
    <w:p w14:paraId="5F3C78F1" w14:textId="77777777" w:rsidR="00470A52" w:rsidRPr="00987B2C" w:rsidRDefault="00470A52" w:rsidP="00293880">
      <w:pPr>
        <w:pStyle w:val="ActHead4"/>
      </w:pPr>
      <w:bookmarkStart w:id="35" w:name="_Toc184902293"/>
      <w:r w:rsidRPr="00AD32CE">
        <w:rPr>
          <w:rStyle w:val="CharSubdNo"/>
        </w:rPr>
        <w:t>Subdivision C</w:t>
      </w:r>
      <w:r w:rsidRPr="00987B2C">
        <w:t>—</w:t>
      </w:r>
      <w:r w:rsidRPr="00AD32CE">
        <w:rPr>
          <w:rStyle w:val="CharSubdText"/>
        </w:rPr>
        <w:t>Definitions relating to acquisitions and notifications</w:t>
      </w:r>
      <w:bookmarkEnd w:id="35"/>
    </w:p>
    <w:p w14:paraId="2DF88F77" w14:textId="77777777" w:rsidR="00470A52" w:rsidRPr="00987B2C" w:rsidRDefault="005B5AB2" w:rsidP="00293880">
      <w:pPr>
        <w:pStyle w:val="ActHead5"/>
      </w:pPr>
      <w:bookmarkStart w:id="36" w:name="_Toc184902294"/>
      <w:r w:rsidRPr="00AD32CE">
        <w:rPr>
          <w:rStyle w:val="CharSectno"/>
        </w:rPr>
        <w:t>51</w:t>
      </w:r>
      <w:proofErr w:type="gramStart"/>
      <w:r w:rsidRPr="00AD32CE">
        <w:rPr>
          <w:rStyle w:val="CharSectno"/>
        </w:rPr>
        <w:t>ABE</w:t>
      </w:r>
      <w:r w:rsidR="00470A52" w:rsidRPr="00987B2C">
        <w:t xml:space="preserve">  When</w:t>
      </w:r>
      <w:proofErr w:type="gramEnd"/>
      <w:r w:rsidR="00470A52" w:rsidRPr="00987B2C">
        <w:t xml:space="preserve"> acquisitions are </w:t>
      </w:r>
      <w:r w:rsidR="00470A52" w:rsidRPr="00987B2C">
        <w:rPr>
          <w:i/>
        </w:rPr>
        <w:t>stayed</w:t>
      </w:r>
      <w:bookmarkEnd w:id="36"/>
    </w:p>
    <w:p w14:paraId="33A4A0DF" w14:textId="77777777" w:rsidR="00470A52" w:rsidRPr="00987B2C" w:rsidRDefault="00470A52" w:rsidP="00293880">
      <w:pPr>
        <w:pStyle w:val="subsection"/>
      </w:pPr>
      <w:r w:rsidRPr="00987B2C">
        <w:tab/>
        <w:t>(1)</w:t>
      </w:r>
      <w:r w:rsidRPr="00987B2C">
        <w:tab/>
        <w:t xml:space="preserve">An acquisition to which any of the following subsections applies is </w:t>
      </w:r>
      <w:r w:rsidRPr="00987B2C">
        <w:rPr>
          <w:b/>
          <w:i/>
        </w:rPr>
        <w:t>stayed</w:t>
      </w:r>
      <w:r w:rsidRPr="00987B2C">
        <w:t>.</w:t>
      </w:r>
    </w:p>
    <w:p w14:paraId="4DBC6048" w14:textId="77777777" w:rsidR="00470A52" w:rsidRPr="00987B2C" w:rsidRDefault="00470A52" w:rsidP="00293880">
      <w:pPr>
        <w:pStyle w:val="subsection"/>
      </w:pPr>
      <w:r w:rsidRPr="00987B2C">
        <w:tab/>
        <w:t>(2)</w:t>
      </w:r>
      <w:r w:rsidRPr="00987B2C">
        <w:tab/>
        <w:t>This subsection applies to an acquisition that:</w:t>
      </w:r>
    </w:p>
    <w:p w14:paraId="4EC678C1" w14:textId="77777777" w:rsidR="00470A52" w:rsidRPr="00987B2C" w:rsidRDefault="00470A52" w:rsidP="00293880">
      <w:pPr>
        <w:pStyle w:val="paragraph"/>
      </w:pPr>
      <w:r w:rsidRPr="00987B2C">
        <w:tab/>
        <w:t>(a)</w:t>
      </w:r>
      <w:r w:rsidRPr="00987B2C">
        <w:tab/>
        <w:t>is required to be notified; but</w:t>
      </w:r>
    </w:p>
    <w:p w14:paraId="2F1372B5" w14:textId="77777777" w:rsidR="00470A52" w:rsidRPr="00987B2C" w:rsidRDefault="00470A52" w:rsidP="00293880">
      <w:pPr>
        <w:pStyle w:val="paragraph"/>
      </w:pPr>
      <w:r w:rsidRPr="00987B2C">
        <w:tab/>
        <w:t>(b)</w:t>
      </w:r>
      <w:r w:rsidRPr="00987B2C">
        <w:tab/>
        <w:t>is not a notified acquisition.</w:t>
      </w:r>
    </w:p>
    <w:p w14:paraId="1824677E" w14:textId="77777777" w:rsidR="00470A52" w:rsidRPr="00987B2C" w:rsidRDefault="00470A52" w:rsidP="00293880">
      <w:pPr>
        <w:pStyle w:val="notetext"/>
      </w:pPr>
      <w:r w:rsidRPr="00987B2C">
        <w:t>Note:</w:t>
      </w:r>
      <w:r w:rsidRPr="00987B2C">
        <w:tab/>
        <w:t xml:space="preserve">For when an acquisition is </w:t>
      </w:r>
      <w:r w:rsidRPr="00987B2C">
        <w:rPr>
          <w:b/>
          <w:i/>
        </w:rPr>
        <w:t>required to be notified</w:t>
      </w:r>
      <w:r w:rsidRPr="00987B2C">
        <w:t>, see Division 2.</w:t>
      </w:r>
    </w:p>
    <w:p w14:paraId="47A3092A" w14:textId="77777777" w:rsidR="00470A52" w:rsidRPr="00987B2C" w:rsidRDefault="00470A52" w:rsidP="00293880">
      <w:pPr>
        <w:pStyle w:val="subsection"/>
      </w:pPr>
      <w:r w:rsidRPr="00987B2C">
        <w:tab/>
        <w:t>(3)</w:t>
      </w:r>
      <w:r w:rsidRPr="00987B2C">
        <w:tab/>
        <w:t>This subsection applies to a notified acquisition if the most recent notification of the acquisition has not been finally considered.</w:t>
      </w:r>
    </w:p>
    <w:p w14:paraId="54A37988" w14:textId="77777777" w:rsidR="00470A52" w:rsidRPr="00987B2C" w:rsidRDefault="00470A52" w:rsidP="00293880">
      <w:pPr>
        <w:pStyle w:val="notetext"/>
      </w:pPr>
      <w:r w:rsidRPr="00987B2C">
        <w:t>Note:</w:t>
      </w:r>
      <w:r w:rsidRPr="00987B2C">
        <w:tab/>
        <w:t xml:space="preserve">For when a notification has been </w:t>
      </w:r>
      <w:r w:rsidRPr="00987B2C">
        <w:rPr>
          <w:b/>
          <w:i/>
        </w:rPr>
        <w:t>finally considered</w:t>
      </w:r>
      <w:r w:rsidRPr="00987B2C">
        <w:t>, see section </w:t>
      </w:r>
      <w:r w:rsidR="005B5AB2">
        <w:t>51ABF</w:t>
      </w:r>
      <w:r w:rsidRPr="00987B2C">
        <w:t>.</w:t>
      </w:r>
    </w:p>
    <w:p w14:paraId="1E7A381D" w14:textId="77777777" w:rsidR="00470A52" w:rsidRPr="00987B2C" w:rsidRDefault="00470A52" w:rsidP="00293880">
      <w:pPr>
        <w:pStyle w:val="subsection"/>
      </w:pPr>
      <w:r w:rsidRPr="00987B2C">
        <w:tab/>
        <w:t>(4)</w:t>
      </w:r>
      <w:r w:rsidRPr="00987B2C">
        <w:tab/>
        <w:t>This subsection applies to a notified acquisition if:</w:t>
      </w:r>
    </w:p>
    <w:p w14:paraId="51C784FB" w14:textId="77777777" w:rsidR="00470A52" w:rsidRPr="00987B2C" w:rsidRDefault="00470A52" w:rsidP="00293880">
      <w:pPr>
        <w:pStyle w:val="paragraph"/>
      </w:pPr>
      <w:r w:rsidRPr="00987B2C">
        <w:tab/>
        <w:t>(a)</w:t>
      </w:r>
      <w:r w:rsidRPr="00987B2C">
        <w:tab/>
        <w:t>the most recent determination under subsection </w:t>
      </w:r>
      <w:r w:rsidR="005B5AB2">
        <w:t>51</w:t>
      </w:r>
      <w:proofErr w:type="gramStart"/>
      <w:r w:rsidR="005B5AB2">
        <w:t>ABZE</w:t>
      </w:r>
      <w:r w:rsidRPr="00987B2C">
        <w:t>(</w:t>
      </w:r>
      <w:proofErr w:type="gramEnd"/>
      <w:r w:rsidRPr="00987B2C">
        <w:t>1) in respect of a notification of the acquisition is a determination that the acquisition must not be put into effect; and</w:t>
      </w:r>
    </w:p>
    <w:p w14:paraId="6E455FDB" w14:textId="77777777" w:rsidR="00470A52" w:rsidRPr="00987B2C" w:rsidRDefault="00470A52" w:rsidP="00293880">
      <w:pPr>
        <w:pStyle w:val="paragraph"/>
      </w:pPr>
      <w:r w:rsidRPr="00987B2C">
        <w:tab/>
        <w:t>(b)</w:t>
      </w:r>
      <w:r w:rsidRPr="00987B2C">
        <w:tab/>
        <w:t xml:space="preserve">since making that determination, the Commission has not </w:t>
      </w:r>
      <w:proofErr w:type="gramStart"/>
      <w:r w:rsidRPr="00987B2C">
        <w:t>made a determination</w:t>
      </w:r>
      <w:proofErr w:type="gramEnd"/>
      <w:r w:rsidRPr="00987B2C">
        <w:t xml:space="preserve"> under paragraph </w:t>
      </w:r>
      <w:r w:rsidR="005B5AB2">
        <w:t>51ABZW</w:t>
      </w:r>
      <w:r w:rsidRPr="00987B2C">
        <w:t>(1)(a) in respect of the notification.</w:t>
      </w:r>
    </w:p>
    <w:p w14:paraId="767B4A1E" w14:textId="77777777" w:rsidR="00470A52" w:rsidRPr="00987B2C" w:rsidRDefault="00470A52" w:rsidP="00293880">
      <w:pPr>
        <w:pStyle w:val="subsection"/>
      </w:pPr>
      <w:r w:rsidRPr="00987B2C">
        <w:tab/>
        <w:t>(5)</w:t>
      </w:r>
      <w:r w:rsidRPr="00987B2C">
        <w:tab/>
        <w:t>This subsection applies to a notified acquisition if the most recent notification of the acquisition is stale.</w:t>
      </w:r>
    </w:p>
    <w:p w14:paraId="72D760F3" w14:textId="77777777" w:rsidR="00470A52" w:rsidRPr="00987B2C" w:rsidRDefault="00470A52" w:rsidP="00293880">
      <w:pPr>
        <w:pStyle w:val="notetext"/>
      </w:pPr>
      <w:r w:rsidRPr="00987B2C">
        <w:t>Note:</w:t>
      </w:r>
      <w:r w:rsidRPr="00987B2C">
        <w:tab/>
        <w:t xml:space="preserve">For when a notification is </w:t>
      </w:r>
      <w:r w:rsidRPr="00987B2C">
        <w:rPr>
          <w:b/>
          <w:i/>
        </w:rPr>
        <w:t>stale</w:t>
      </w:r>
      <w:r w:rsidRPr="00987B2C">
        <w:t>, see section </w:t>
      </w:r>
      <w:r w:rsidR="005B5AB2">
        <w:t>51ABG</w:t>
      </w:r>
      <w:r w:rsidRPr="00987B2C">
        <w:t>.</w:t>
      </w:r>
    </w:p>
    <w:p w14:paraId="4BAF3473" w14:textId="77777777" w:rsidR="00470A52" w:rsidRPr="00987B2C" w:rsidRDefault="005B5AB2" w:rsidP="00293880">
      <w:pPr>
        <w:pStyle w:val="ActHead5"/>
      </w:pPr>
      <w:bookmarkStart w:id="37" w:name="_Toc184902295"/>
      <w:r w:rsidRPr="00AD32CE">
        <w:rPr>
          <w:rStyle w:val="CharSectno"/>
        </w:rPr>
        <w:t>51</w:t>
      </w:r>
      <w:proofErr w:type="gramStart"/>
      <w:r w:rsidRPr="00AD32CE">
        <w:rPr>
          <w:rStyle w:val="CharSectno"/>
        </w:rPr>
        <w:t>ABF</w:t>
      </w:r>
      <w:r w:rsidR="00470A52" w:rsidRPr="00987B2C">
        <w:t xml:space="preserve">  When</w:t>
      </w:r>
      <w:proofErr w:type="gramEnd"/>
      <w:r w:rsidR="00470A52" w:rsidRPr="00987B2C">
        <w:t xml:space="preserve"> notifications have been </w:t>
      </w:r>
      <w:r w:rsidR="00470A52" w:rsidRPr="00987B2C">
        <w:rPr>
          <w:i/>
        </w:rPr>
        <w:t>finally considered</w:t>
      </w:r>
      <w:bookmarkEnd w:id="37"/>
    </w:p>
    <w:p w14:paraId="1B7C0874" w14:textId="77777777" w:rsidR="00470A52" w:rsidRPr="00987B2C" w:rsidRDefault="00470A52" w:rsidP="00293880">
      <w:pPr>
        <w:pStyle w:val="subsection"/>
      </w:pPr>
      <w:r w:rsidRPr="00987B2C">
        <w:tab/>
        <w:t>(1)</w:t>
      </w:r>
      <w:r w:rsidRPr="00987B2C">
        <w:tab/>
        <w:t xml:space="preserve">A notification of an acquisition has been </w:t>
      </w:r>
      <w:r w:rsidRPr="00987B2C">
        <w:rPr>
          <w:b/>
          <w:i/>
        </w:rPr>
        <w:t>finally considered</w:t>
      </w:r>
      <w:r w:rsidRPr="00987B2C">
        <w:t xml:space="preserve"> if:</w:t>
      </w:r>
    </w:p>
    <w:p w14:paraId="005D1A78" w14:textId="77777777" w:rsidR="00470A52" w:rsidRPr="00987B2C" w:rsidRDefault="00470A52" w:rsidP="00293880">
      <w:pPr>
        <w:pStyle w:val="paragraph"/>
      </w:pPr>
      <w:r w:rsidRPr="00987B2C">
        <w:tab/>
        <w:t>(a)</w:t>
      </w:r>
      <w:r w:rsidRPr="00987B2C">
        <w:tab/>
        <w:t>the Commission has made a determination under subsection </w:t>
      </w:r>
      <w:r w:rsidR="005B5AB2">
        <w:t>51</w:t>
      </w:r>
      <w:proofErr w:type="gramStart"/>
      <w:r w:rsidR="005B5AB2">
        <w:t>ABZE</w:t>
      </w:r>
      <w:r w:rsidRPr="00987B2C">
        <w:t>(</w:t>
      </w:r>
      <w:proofErr w:type="gramEnd"/>
      <w:r w:rsidRPr="00987B2C">
        <w:t>1) in respect of the notification; and</w:t>
      </w:r>
    </w:p>
    <w:p w14:paraId="0ECD1648" w14:textId="77777777" w:rsidR="00470A52" w:rsidRPr="00987B2C" w:rsidRDefault="00470A52" w:rsidP="00293880">
      <w:pPr>
        <w:pStyle w:val="paragraph"/>
      </w:pPr>
      <w:r w:rsidRPr="00987B2C">
        <w:tab/>
        <w:t>(b)</w:t>
      </w:r>
      <w:r w:rsidRPr="00987B2C">
        <w:tab/>
        <w:t>the determination made under subsection </w:t>
      </w:r>
      <w:r w:rsidR="005B5AB2">
        <w:t>51</w:t>
      </w:r>
      <w:proofErr w:type="gramStart"/>
      <w:r w:rsidR="005B5AB2">
        <w:t>ABZE</w:t>
      </w:r>
      <w:r w:rsidRPr="00987B2C">
        <w:t>(</w:t>
      </w:r>
      <w:proofErr w:type="gramEnd"/>
      <w:r w:rsidRPr="00987B2C">
        <w:t>1) is no longer subject to review; and</w:t>
      </w:r>
    </w:p>
    <w:p w14:paraId="6CDC93D5" w14:textId="77777777" w:rsidR="00470A52" w:rsidRPr="00987B2C" w:rsidRDefault="00470A52" w:rsidP="00293880">
      <w:pPr>
        <w:pStyle w:val="paragraph"/>
      </w:pPr>
      <w:r w:rsidRPr="00987B2C">
        <w:tab/>
        <w:t>(c)</w:t>
      </w:r>
      <w:r w:rsidRPr="00987B2C">
        <w:tab/>
        <w:t>if the determination</w:t>
      </w:r>
      <w:r w:rsidR="008946BE">
        <w:t xml:space="preserve"> made</w:t>
      </w:r>
      <w:r w:rsidRPr="00987B2C">
        <w:t xml:space="preserve"> under subsection </w:t>
      </w:r>
      <w:r w:rsidR="005B5AB2">
        <w:t>51</w:t>
      </w:r>
      <w:proofErr w:type="gramStart"/>
      <w:r w:rsidR="005B5AB2">
        <w:t>ABZE</w:t>
      </w:r>
      <w:r w:rsidRPr="00987B2C">
        <w:t>(</w:t>
      </w:r>
      <w:proofErr w:type="gramEnd"/>
      <w:r w:rsidRPr="00987B2C">
        <w:t>1) i</w:t>
      </w:r>
      <w:r w:rsidR="001C1BE8">
        <w:t xml:space="preserve">ncludes </w:t>
      </w:r>
      <w:r w:rsidRPr="00987B2C">
        <w:t>conditions, or is a determination that the acquisition must not be put into effect:</w:t>
      </w:r>
    </w:p>
    <w:p w14:paraId="65204C1E" w14:textId="77777777" w:rsidR="00806BF5" w:rsidRDefault="00806BF5" w:rsidP="00293880">
      <w:pPr>
        <w:pStyle w:val="paragraphsub"/>
      </w:pPr>
      <w:r w:rsidRPr="00987B2C">
        <w:tab/>
        <w:t>(</w:t>
      </w:r>
      <w:proofErr w:type="spellStart"/>
      <w:r w:rsidRPr="00987B2C">
        <w:t>i</w:t>
      </w:r>
      <w:proofErr w:type="spellEnd"/>
      <w:r w:rsidRPr="00987B2C">
        <w:t>)</w:t>
      </w:r>
      <w:r w:rsidRPr="00987B2C">
        <w:tab/>
      </w:r>
      <w:r w:rsidR="002D7B46">
        <w:t xml:space="preserve">in the case of a determination that </w:t>
      </w:r>
      <w:r w:rsidR="001C1BE8">
        <w:t xml:space="preserve">includes </w:t>
      </w:r>
      <w:r w:rsidR="002D7B46">
        <w:t>condition</w:t>
      </w:r>
      <w:r w:rsidR="001C1BE8">
        <w:t>s</w:t>
      </w:r>
      <w:r w:rsidR="002D7B46">
        <w:t>—</w:t>
      </w:r>
      <w:r w:rsidRPr="00987B2C">
        <w:t>a public benefit application in re</w:t>
      </w:r>
      <w:r>
        <w:t>lation to</w:t>
      </w:r>
      <w:r w:rsidRPr="00987B2C">
        <w:t xml:space="preserve"> the notification has not been made; or</w:t>
      </w:r>
    </w:p>
    <w:p w14:paraId="231502FA" w14:textId="77777777" w:rsidR="002D7B46" w:rsidRPr="00987B2C" w:rsidRDefault="002D7B46" w:rsidP="00293880">
      <w:pPr>
        <w:pStyle w:val="paragraphsub"/>
      </w:pPr>
      <w:r w:rsidRPr="00987B2C">
        <w:tab/>
        <w:t>(i</w:t>
      </w:r>
      <w:r>
        <w:t>i</w:t>
      </w:r>
      <w:r w:rsidRPr="00987B2C">
        <w:t>)</w:t>
      </w:r>
      <w:r w:rsidRPr="00987B2C">
        <w:tab/>
      </w:r>
      <w:r>
        <w:t>in the case of a determination that the acquisition must not be put into effect—</w:t>
      </w:r>
      <w:r w:rsidRPr="00987B2C">
        <w:t>a public benefit application in re</w:t>
      </w:r>
      <w:r>
        <w:t>lation to</w:t>
      </w:r>
      <w:r w:rsidRPr="00987B2C">
        <w:t xml:space="preserve"> the notification has not been made, and</w:t>
      </w:r>
      <w:r>
        <w:t xml:space="preserve"> </w:t>
      </w:r>
      <w:r w:rsidRPr="00987B2C">
        <w:t>the period during which such an application could be made has ended; or</w:t>
      </w:r>
    </w:p>
    <w:p w14:paraId="781FEFC2" w14:textId="77777777" w:rsidR="00470A52" w:rsidRPr="00987B2C" w:rsidRDefault="00470A52" w:rsidP="00293880">
      <w:pPr>
        <w:pStyle w:val="paragraphsub"/>
      </w:pPr>
      <w:r w:rsidRPr="00987B2C">
        <w:tab/>
        <w:t>(i</w:t>
      </w:r>
      <w:r w:rsidR="004643AE">
        <w:t>ii</w:t>
      </w:r>
      <w:r w:rsidRPr="00987B2C">
        <w:t>)</w:t>
      </w:r>
      <w:r w:rsidRPr="00987B2C">
        <w:tab/>
      </w:r>
      <w:r w:rsidR="003A23DA">
        <w:t>in any case—</w:t>
      </w:r>
      <w:r w:rsidRPr="00987B2C">
        <w:t>a public benefit application in re</w:t>
      </w:r>
      <w:r w:rsidR="006B69EA">
        <w:t>lation to</w:t>
      </w:r>
      <w:r w:rsidRPr="00987B2C">
        <w:t xml:space="preserve"> the notification has been made, and the Commission has decided under section </w:t>
      </w:r>
      <w:r w:rsidR="005B5AB2">
        <w:t>51ABZV</w:t>
      </w:r>
      <w:r w:rsidRPr="00987B2C">
        <w:t xml:space="preserve"> to cease considering the application; or</w:t>
      </w:r>
    </w:p>
    <w:p w14:paraId="7C3DD57E" w14:textId="77777777" w:rsidR="00470A52" w:rsidRDefault="00470A52" w:rsidP="00293880">
      <w:pPr>
        <w:pStyle w:val="paragraphsub"/>
      </w:pPr>
      <w:r w:rsidRPr="00987B2C">
        <w:tab/>
        <w:t>(i</w:t>
      </w:r>
      <w:r w:rsidR="00806BF5">
        <w:t>v</w:t>
      </w:r>
      <w:r w:rsidRPr="00987B2C">
        <w:t>)</w:t>
      </w:r>
      <w:r w:rsidRPr="00987B2C">
        <w:tab/>
      </w:r>
      <w:r w:rsidR="003A23DA">
        <w:t>in any case—</w:t>
      </w:r>
      <w:r w:rsidRPr="00987B2C">
        <w:t>a public benefit application in re</w:t>
      </w:r>
      <w:r w:rsidR="006B69EA">
        <w:t>lation to</w:t>
      </w:r>
      <w:r w:rsidRPr="00987B2C">
        <w:t xml:space="preserve"> the notification has been made, the Commission has made a determination under subsection </w:t>
      </w:r>
      <w:r w:rsidR="005B5AB2">
        <w:t>51</w:t>
      </w:r>
      <w:proofErr w:type="gramStart"/>
      <w:r w:rsidR="005B5AB2">
        <w:t>ABZW</w:t>
      </w:r>
      <w:r w:rsidRPr="00987B2C">
        <w:t>(</w:t>
      </w:r>
      <w:proofErr w:type="gramEnd"/>
      <w:r w:rsidRPr="00987B2C">
        <w:t>1) in respect of the application, and the determination made under subsection </w:t>
      </w:r>
      <w:r w:rsidR="005B5AB2">
        <w:t>51ABZW</w:t>
      </w:r>
      <w:r w:rsidRPr="00987B2C">
        <w:t>(1) is no longer subject to review.</w:t>
      </w:r>
    </w:p>
    <w:p w14:paraId="6B3431E4" w14:textId="77777777" w:rsidR="00470A52" w:rsidRPr="00987B2C" w:rsidRDefault="00470A52" w:rsidP="00293880">
      <w:pPr>
        <w:pStyle w:val="notetext"/>
      </w:pPr>
      <w:r w:rsidRPr="00987B2C">
        <w:t>Note:</w:t>
      </w:r>
      <w:r w:rsidRPr="00987B2C">
        <w:tab/>
        <w:t xml:space="preserve">A notification has not been </w:t>
      </w:r>
      <w:r w:rsidRPr="00987B2C">
        <w:rPr>
          <w:b/>
          <w:i/>
        </w:rPr>
        <w:t xml:space="preserve">finally </w:t>
      </w:r>
      <w:r w:rsidR="00834F7A">
        <w:rPr>
          <w:b/>
          <w:i/>
        </w:rPr>
        <w:t>considere</w:t>
      </w:r>
      <w:r w:rsidRPr="00987B2C">
        <w:rPr>
          <w:b/>
          <w:i/>
        </w:rPr>
        <w:t>d</w:t>
      </w:r>
      <w:r w:rsidRPr="00987B2C">
        <w:t xml:space="preserve"> if:</w:t>
      </w:r>
    </w:p>
    <w:p w14:paraId="4C6AE00E" w14:textId="77777777" w:rsidR="00470A52" w:rsidRPr="00987B2C" w:rsidRDefault="00470A52" w:rsidP="00293880">
      <w:pPr>
        <w:pStyle w:val="notepara"/>
      </w:pPr>
      <w:r w:rsidRPr="00987B2C">
        <w:t>(a)</w:t>
      </w:r>
      <w:r w:rsidRPr="00987B2C">
        <w:tab/>
        <w:t>it does not have an effective notification date; or</w:t>
      </w:r>
    </w:p>
    <w:p w14:paraId="3B22460A" w14:textId="77777777" w:rsidR="00470A52" w:rsidRPr="00987B2C" w:rsidRDefault="00470A52" w:rsidP="00293880">
      <w:pPr>
        <w:pStyle w:val="notepara"/>
      </w:pPr>
      <w:r w:rsidRPr="00987B2C">
        <w:t>(b)</w:t>
      </w:r>
      <w:r w:rsidRPr="00987B2C">
        <w:tab/>
        <w:t>the Commission has decided to cease considering the notification under section </w:t>
      </w:r>
      <w:r w:rsidR="005B5AB2">
        <w:t>51ABZD</w:t>
      </w:r>
      <w:r w:rsidRPr="00987B2C">
        <w:t>.</w:t>
      </w:r>
    </w:p>
    <w:p w14:paraId="2CE5B604" w14:textId="77777777" w:rsidR="00470A52" w:rsidRPr="00987B2C" w:rsidRDefault="00470A52" w:rsidP="00293880">
      <w:pPr>
        <w:pStyle w:val="subsection"/>
      </w:pPr>
      <w:r w:rsidRPr="00987B2C">
        <w:tab/>
        <w:t>(2)</w:t>
      </w:r>
      <w:r w:rsidRPr="00987B2C">
        <w:tab/>
        <w:t xml:space="preserve">An acquisition determination is </w:t>
      </w:r>
      <w:r w:rsidRPr="00987B2C">
        <w:rPr>
          <w:b/>
          <w:i/>
        </w:rPr>
        <w:t>no longer subject to review</w:t>
      </w:r>
      <w:r w:rsidRPr="00987B2C">
        <w:t xml:space="preserve"> if:</w:t>
      </w:r>
    </w:p>
    <w:p w14:paraId="03847CC4" w14:textId="77777777" w:rsidR="00470A52" w:rsidRPr="00987B2C" w:rsidRDefault="00470A52" w:rsidP="00293880">
      <w:pPr>
        <w:pStyle w:val="paragraph"/>
      </w:pPr>
      <w:r w:rsidRPr="00987B2C">
        <w:tab/>
        <w:t>(a)</w:t>
      </w:r>
      <w:r w:rsidRPr="00987B2C">
        <w:tab/>
        <w:t>both:</w:t>
      </w:r>
    </w:p>
    <w:p w14:paraId="0CB31F5B" w14:textId="77777777" w:rsidR="00470A52" w:rsidRPr="00987B2C" w:rsidRDefault="00470A52" w:rsidP="00293880">
      <w:pPr>
        <w:pStyle w:val="paragraphsub"/>
      </w:pPr>
      <w:r w:rsidRPr="00987B2C">
        <w:tab/>
        <w:t>(</w:t>
      </w:r>
      <w:proofErr w:type="spellStart"/>
      <w:r w:rsidRPr="00987B2C">
        <w:t>i</w:t>
      </w:r>
      <w:proofErr w:type="spellEnd"/>
      <w:r w:rsidRPr="00987B2C">
        <w:t>)</w:t>
      </w:r>
      <w:r w:rsidRPr="00987B2C">
        <w:tab/>
        <w:t>an application has not been made under subsection </w:t>
      </w:r>
      <w:r w:rsidR="005B5AB2">
        <w:t>100</w:t>
      </w:r>
      <w:proofErr w:type="gramStart"/>
      <w:r w:rsidR="005B5AB2">
        <w:t>C</w:t>
      </w:r>
      <w:r w:rsidRPr="00987B2C">
        <w:t>(</w:t>
      </w:r>
      <w:proofErr w:type="gramEnd"/>
      <w:r w:rsidRPr="00987B2C">
        <w:t>1) for review of the determination; and</w:t>
      </w:r>
    </w:p>
    <w:p w14:paraId="4EC6A9B8" w14:textId="77777777" w:rsidR="00470A52" w:rsidRPr="00987B2C" w:rsidRDefault="00470A52" w:rsidP="00293880">
      <w:pPr>
        <w:pStyle w:val="paragraphsub"/>
      </w:pPr>
      <w:r w:rsidRPr="00987B2C">
        <w:tab/>
        <w:t>(ii)</w:t>
      </w:r>
      <w:r w:rsidRPr="00987B2C">
        <w:tab/>
        <w:t>the period during which such an application could be made has ended; or</w:t>
      </w:r>
    </w:p>
    <w:p w14:paraId="3669D282" w14:textId="77777777" w:rsidR="00470A52" w:rsidRPr="00987B2C" w:rsidRDefault="00470A52" w:rsidP="00293880">
      <w:pPr>
        <w:pStyle w:val="paragraph"/>
      </w:pPr>
      <w:r w:rsidRPr="00987B2C">
        <w:tab/>
        <w:t>(b)</w:t>
      </w:r>
      <w:r w:rsidRPr="00987B2C">
        <w:tab/>
        <w:t>an application has been made under subsection </w:t>
      </w:r>
      <w:r w:rsidR="005B5AB2">
        <w:t>100</w:t>
      </w:r>
      <w:proofErr w:type="gramStart"/>
      <w:r w:rsidR="005B5AB2">
        <w:t>C</w:t>
      </w:r>
      <w:r w:rsidRPr="00987B2C">
        <w:t>(</w:t>
      </w:r>
      <w:proofErr w:type="gramEnd"/>
      <w:r w:rsidRPr="00987B2C">
        <w:t>1) for review of the determination, and:</w:t>
      </w:r>
    </w:p>
    <w:p w14:paraId="14BD96D4" w14:textId="77777777" w:rsidR="00470A52" w:rsidRPr="00987B2C" w:rsidRDefault="00470A52" w:rsidP="00293880">
      <w:pPr>
        <w:pStyle w:val="paragraphsub"/>
      </w:pPr>
      <w:r w:rsidRPr="00987B2C">
        <w:tab/>
        <w:t>(</w:t>
      </w:r>
      <w:proofErr w:type="spellStart"/>
      <w:r w:rsidRPr="00987B2C">
        <w:t>i</w:t>
      </w:r>
      <w:proofErr w:type="spellEnd"/>
      <w:r w:rsidRPr="00987B2C">
        <w:t>)</w:t>
      </w:r>
      <w:r w:rsidRPr="00987B2C">
        <w:tab/>
        <w:t>the application has been withdrawn under subsection </w:t>
      </w:r>
      <w:r w:rsidR="005B5AB2">
        <w:t>100</w:t>
      </w:r>
      <w:proofErr w:type="gramStart"/>
      <w:r w:rsidR="005B5AB2">
        <w:t>E</w:t>
      </w:r>
      <w:r w:rsidRPr="00987B2C">
        <w:t>(</w:t>
      </w:r>
      <w:proofErr w:type="gramEnd"/>
      <w:r w:rsidRPr="00987B2C">
        <w:t>1) and the period during which a participant may apply for reinstatement of the application under subsection </w:t>
      </w:r>
      <w:r w:rsidR="005B5AB2">
        <w:t>100E</w:t>
      </w:r>
      <w:r w:rsidRPr="00987B2C">
        <w:t>(2) has ended without an application for reinstatement being made; or</w:t>
      </w:r>
    </w:p>
    <w:p w14:paraId="484FEF13" w14:textId="77777777" w:rsidR="00470A52" w:rsidRPr="00987B2C" w:rsidRDefault="00470A52" w:rsidP="00293880">
      <w:pPr>
        <w:pStyle w:val="paragraphsub"/>
      </w:pPr>
      <w:r w:rsidRPr="00987B2C">
        <w:tab/>
        <w:t>(ii)</w:t>
      </w:r>
      <w:r w:rsidRPr="00987B2C">
        <w:tab/>
        <w:t>the Tribunal has dismissed the application; or</w:t>
      </w:r>
    </w:p>
    <w:p w14:paraId="3D937E40" w14:textId="77777777" w:rsidR="00470A52" w:rsidRPr="00987B2C" w:rsidRDefault="00470A52" w:rsidP="00293880">
      <w:pPr>
        <w:pStyle w:val="paragraphsub"/>
      </w:pPr>
      <w:r w:rsidRPr="00987B2C">
        <w:tab/>
        <w:t>(iii)</w:t>
      </w:r>
      <w:r w:rsidRPr="00987B2C">
        <w:tab/>
        <w:t xml:space="preserve">the Tribunal has </w:t>
      </w:r>
      <w:proofErr w:type="gramStart"/>
      <w:r w:rsidRPr="00987B2C">
        <w:t>made a determination</w:t>
      </w:r>
      <w:proofErr w:type="gramEnd"/>
      <w:r w:rsidRPr="00987B2C">
        <w:t xml:space="preserve"> on the review under paragraph </w:t>
      </w:r>
      <w:r w:rsidR="005B5AB2">
        <w:t>100N</w:t>
      </w:r>
      <w:r w:rsidRPr="00987B2C">
        <w:t>(1)(a).</w:t>
      </w:r>
    </w:p>
    <w:p w14:paraId="5E5F28A0" w14:textId="77777777" w:rsidR="00470A52" w:rsidRPr="00987B2C" w:rsidRDefault="005B5AB2" w:rsidP="00293880">
      <w:pPr>
        <w:pStyle w:val="ActHead5"/>
      </w:pPr>
      <w:bookmarkStart w:id="38" w:name="_Toc184902296"/>
      <w:r w:rsidRPr="00AD32CE">
        <w:rPr>
          <w:rStyle w:val="CharSectno"/>
        </w:rPr>
        <w:t>51</w:t>
      </w:r>
      <w:proofErr w:type="gramStart"/>
      <w:r w:rsidRPr="00AD32CE">
        <w:rPr>
          <w:rStyle w:val="CharSectno"/>
        </w:rPr>
        <w:t>ABG</w:t>
      </w:r>
      <w:r w:rsidR="00470A52" w:rsidRPr="00987B2C">
        <w:t xml:space="preserve">  When</w:t>
      </w:r>
      <w:proofErr w:type="gramEnd"/>
      <w:r w:rsidR="00470A52" w:rsidRPr="00987B2C">
        <w:t xml:space="preserve"> notifications become </w:t>
      </w:r>
      <w:r w:rsidR="00470A52" w:rsidRPr="00987B2C">
        <w:rPr>
          <w:i/>
        </w:rPr>
        <w:t>stale</w:t>
      </w:r>
      <w:bookmarkEnd w:id="38"/>
    </w:p>
    <w:p w14:paraId="03A677FE" w14:textId="77777777" w:rsidR="00470A52" w:rsidRPr="00987B2C" w:rsidRDefault="00470A52" w:rsidP="00293880">
      <w:pPr>
        <w:pStyle w:val="subsection"/>
      </w:pPr>
      <w:r w:rsidRPr="00987B2C">
        <w:tab/>
      </w:r>
      <w:r w:rsidRPr="00987B2C">
        <w:tab/>
        <w:t xml:space="preserve">A notification of an acquisition becomes </w:t>
      </w:r>
      <w:r w:rsidRPr="00987B2C">
        <w:rPr>
          <w:b/>
          <w:i/>
        </w:rPr>
        <w:t>stale</w:t>
      </w:r>
      <w:r w:rsidRPr="00987B2C">
        <w:t xml:space="preserve"> 12 months after the time (if any) at which the Commission:</w:t>
      </w:r>
    </w:p>
    <w:p w14:paraId="2455F409" w14:textId="77777777" w:rsidR="00470A52" w:rsidRPr="00987B2C" w:rsidRDefault="00470A52" w:rsidP="00293880">
      <w:pPr>
        <w:pStyle w:val="paragraph"/>
      </w:pPr>
      <w:r w:rsidRPr="00987B2C">
        <w:tab/>
        <w:t>(a)</w:t>
      </w:r>
      <w:r w:rsidRPr="00987B2C">
        <w:tab/>
        <w:t xml:space="preserve">unless </w:t>
      </w:r>
      <w:r w:rsidR="00B93DAB">
        <w:t>paragraph (</w:t>
      </w:r>
      <w:r w:rsidRPr="00987B2C">
        <w:t>b) of this section applies—</w:t>
      </w:r>
      <w:proofErr w:type="gramStart"/>
      <w:r w:rsidRPr="00987B2C">
        <w:t>makes a determination</w:t>
      </w:r>
      <w:proofErr w:type="gramEnd"/>
      <w:r w:rsidRPr="00987B2C">
        <w:t xml:space="preserve"> under paragraph </w:t>
      </w:r>
      <w:r w:rsidR="005B5AB2">
        <w:t>51ABZE</w:t>
      </w:r>
      <w:r w:rsidRPr="00987B2C">
        <w:t>(1)(a) in respect of the notification; or</w:t>
      </w:r>
    </w:p>
    <w:p w14:paraId="107FCFEB" w14:textId="77777777" w:rsidR="00470A52" w:rsidRPr="00987B2C" w:rsidRDefault="00470A52" w:rsidP="00293880">
      <w:pPr>
        <w:pStyle w:val="paragraph"/>
      </w:pPr>
      <w:r w:rsidRPr="00987B2C">
        <w:tab/>
        <w:t>(b)</w:t>
      </w:r>
      <w:r w:rsidRPr="00987B2C">
        <w:tab/>
        <w:t xml:space="preserve">if the Commission </w:t>
      </w:r>
      <w:proofErr w:type="gramStart"/>
      <w:r w:rsidRPr="00987B2C">
        <w:t>makes a determination</w:t>
      </w:r>
      <w:proofErr w:type="gramEnd"/>
      <w:r w:rsidRPr="00987B2C">
        <w:t xml:space="preserve"> under paragraph </w:t>
      </w:r>
      <w:r w:rsidR="005B5AB2">
        <w:t>51ABZW</w:t>
      </w:r>
      <w:r w:rsidRPr="00987B2C">
        <w:t>(1)(a) in respect of a public benefit application that relates to the notification—makes that determination.</w:t>
      </w:r>
    </w:p>
    <w:p w14:paraId="12582B43" w14:textId="77777777" w:rsidR="00470A52" w:rsidRPr="00987B2C" w:rsidRDefault="005B5AB2" w:rsidP="00293880">
      <w:pPr>
        <w:pStyle w:val="ActHead5"/>
        <w:rPr>
          <w:i/>
        </w:rPr>
      </w:pPr>
      <w:bookmarkStart w:id="39" w:name="_Toc184902297"/>
      <w:r w:rsidRPr="00AD32CE">
        <w:rPr>
          <w:rStyle w:val="CharSectno"/>
        </w:rPr>
        <w:t>51</w:t>
      </w:r>
      <w:proofErr w:type="gramStart"/>
      <w:r w:rsidRPr="00AD32CE">
        <w:rPr>
          <w:rStyle w:val="CharSectno"/>
        </w:rPr>
        <w:t>ABH</w:t>
      </w:r>
      <w:r w:rsidR="00470A52" w:rsidRPr="00987B2C">
        <w:t xml:space="preserve">  When</w:t>
      </w:r>
      <w:proofErr w:type="gramEnd"/>
      <w:r w:rsidR="00470A52" w:rsidRPr="00987B2C">
        <w:t xml:space="preserve"> notified acquisitions are </w:t>
      </w:r>
      <w:r w:rsidR="00470A52" w:rsidRPr="00987B2C">
        <w:rPr>
          <w:i/>
        </w:rPr>
        <w:t>subject</w:t>
      </w:r>
      <w:r w:rsidR="00470A52" w:rsidRPr="00987B2C">
        <w:t xml:space="preserve"> to conditions</w:t>
      </w:r>
      <w:bookmarkEnd w:id="39"/>
    </w:p>
    <w:p w14:paraId="5B80685A" w14:textId="77777777" w:rsidR="00470A52" w:rsidRPr="00987B2C" w:rsidRDefault="00470A52" w:rsidP="00293880">
      <w:pPr>
        <w:pStyle w:val="subsection"/>
      </w:pPr>
      <w:r w:rsidRPr="00987B2C">
        <w:tab/>
      </w:r>
      <w:r w:rsidRPr="00987B2C">
        <w:tab/>
        <w:t xml:space="preserve">Putting a notified acquisition into effect is </w:t>
      </w:r>
      <w:r w:rsidRPr="00987B2C">
        <w:rPr>
          <w:b/>
          <w:i/>
        </w:rPr>
        <w:t>subject</w:t>
      </w:r>
      <w:r w:rsidRPr="00987B2C">
        <w:t xml:space="preserve"> to a condition if:</w:t>
      </w:r>
    </w:p>
    <w:p w14:paraId="68303BAE" w14:textId="77777777" w:rsidR="00470A52" w:rsidRPr="00987B2C" w:rsidRDefault="00470A52" w:rsidP="00293880">
      <w:pPr>
        <w:pStyle w:val="paragraph"/>
      </w:pPr>
      <w:r w:rsidRPr="00987B2C">
        <w:tab/>
        <w:t>(a)</w:t>
      </w:r>
      <w:r w:rsidRPr="00987B2C">
        <w:tab/>
        <w:t>both:</w:t>
      </w:r>
    </w:p>
    <w:p w14:paraId="1D6E6D23" w14:textId="77777777" w:rsidR="00470A52" w:rsidRPr="00987B2C" w:rsidRDefault="00470A52" w:rsidP="00293880">
      <w:pPr>
        <w:pStyle w:val="paragraphsub"/>
      </w:pPr>
      <w:r w:rsidRPr="00987B2C">
        <w:tab/>
        <w:t>(</w:t>
      </w:r>
      <w:proofErr w:type="spellStart"/>
      <w:r w:rsidRPr="00987B2C">
        <w:t>i</w:t>
      </w:r>
      <w:proofErr w:type="spellEnd"/>
      <w:r w:rsidRPr="00987B2C">
        <w:t>)</w:t>
      </w:r>
      <w:r w:rsidRPr="00987B2C">
        <w:tab/>
        <w:t>the most recent determination in respect of a notification of the acquisition under subsection </w:t>
      </w:r>
      <w:r w:rsidR="005B5AB2">
        <w:t>51</w:t>
      </w:r>
      <w:proofErr w:type="gramStart"/>
      <w:r w:rsidR="005B5AB2">
        <w:t>ABZE</w:t>
      </w:r>
      <w:r w:rsidRPr="00987B2C">
        <w:t>(</w:t>
      </w:r>
      <w:proofErr w:type="gramEnd"/>
      <w:r w:rsidRPr="00987B2C">
        <w:t>1) includes that condition; and</w:t>
      </w:r>
    </w:p>
    <w:p w14:paraId="305D92E9" w14:textId="77777777" w:rsidR="00470A52" w:rsidRPr="00987B2C" w:rsidRDefault="00470A52" w:rsidP="00293880">
      <w:pPr>
        <w:pStyle w:val="paragraphsub"/>
      </w:pPr>
      <w:r w:rsidRPr="00987B2C">
        <w:tab/>
        <w:t>(ii)</w:t>
      </w:r>
      <w:r w:rsidRPr="00987B2C">
        <w:tab/>
        <w:t xml:space="preserve">since making that determination, the Commission has not </w:t>
      </w:r>
      <w:proofErr w:type="gramStart"/>
      <w:r w:rsidRPr="00987B2C">
        <w:t>made a determination</w:t>
      </w:r>
      <w:proofErr w:type="gramEnd"/>
      <w:r w:rsidRPr="00987B2C">
        <w:t xml:space="preserve"> under paragraph </w:t>
      </w:r>
      <w:r w:rsidR="005B5AB2">
        <w:t>51ABZW</w:t>
      </w:r>
      <w:r w:rsidRPr="00987B2C">
        <w:t>(1)(a) in respect of the notification; or</w:t>
      </w:r>
    </w:p>
    <w:p w14:paraId="10D9BB28" w14:textId="77777777" w:rsidR="00470A52" w:rsidRPr="00987B2C" w:rsidRDefault="00470A52" w:rsidP="00293880">
      <w:pPr>
        <w:pStyle w:val="paragraph"/>
      </w:pPr>
      <w:r w:rsidRPr="00987B2C">
        <w:tab/>
        <w:t>(b)</w:t>
      </w:r>
      <w:r w:rsidRPr="00987B2C">
        <w:tab/>
        <w:t>both:</w:t>
      </w:r>
    </w:p>
    <w:p w14:paraId="0BED9E17" w14:textId="77777777" w:rsidR="00470A52" w:rsidRPr="00987B2C" w:rsidRDefault="00470A52" w:rsidP="00293880">
      <w:pPr>
        <w:pStyle w:val="paragraphsub"/>
      </w:pPr>
      <w:r w:rsidRPr="00987B2C">
        <w:tab/>
        <w:t>(</w:t>
      </w:r>
      <w:proofErr w:type="spellStart"/>
      <w:r w:rsidRPr="00987B2C">
        <w:t>i</w:t>
      </w:r>
      <w:proofErr w:type="spellEnd"/>
      <w:r w:rsidRPr="00987B2C">
        <w:t>)</w:t>
      </w:r>
      <w:r w:rsidRPr="00987B2C">
        <w:tab/>
        <w:t>the most recent determination in respect of a notification of the acquisition under subsection </w:t>
      </w:r>
      <w:r w:rsidR="005B5AB2">
        <w:t>51</w:t>
      </w:r>
      <w:proofErr w:type="gramStart"/>
      <w:r w:rsidR="005B5AB2">
        <w:t>ABZW</w:t>
      </w:r>
      <w:r w:rsidRPr="00987B2C">
        <w:t>(</w:t>
      </w:r>
      <w:proofErr w:type="gramEnd"/>
      <w:r w:rsidRPr="00987B2C">
        <w:t>1) includes that condition; and</w:t>
      </w:r>
    </w:p>
    <w:p w14:paraId="35D68071" w14:textId="77777777" w:rsidR="00470A52" w:rsidRPr="00987B2C" w:rsidRDefault="00470A52" w:rsidP="00293880">
      <w:pPr>
        <w:pStyle w:val="paragraphsub"/>
      </w:pPr>
      <w:r w:rsidRPr="00987B2C">
        <w:tab/>
        <w:t>(ii)</w:t>
      </w:r>
      <w:r w:rsidRPr="00987B2C">
        <w:tab/>
        <w:t>since making that determination, the Commission has not made a determination under subsection </w:t>
      </w:r>
      <w:r w:rsidR="005B5AB2">
        <w:t>51</w:t>
      </w:r>
      <w:proofErr w:type="gramStart"/>
      <w:r w:rsidR="005B5AB2">
        <w:t>ABZE</w:t>
      </w:r>
      <w:r w:rsidRPr="00987B2C">
        <w:t>(</w:t>
      </w:r>
      <w:proofErr w:type="gramEnd"/>
      <w:r w:rsidRPr="00987B2C">
        <w:t>1) in respect of a notification of the acquisition.</w:t>
      </w:r>
    </w:p>
    <w:p w14:paraId="010A4FB6" w14:textId="77777777" w:rsidR="00470A52" w:rsidRPr="00987B2C" w:rsidRDefault="005B5AB2" w:rsidP="00293880">
      <w:pPr>
        <w:pStyle w:val="ActHead5"/>
      </w:pPr>
      <w:bookmarkStart w:id="40" w:name="_Toc184902298"/>
      <w:r w:rsidRPr="00AD32CE">
        <w:rPr>
          <w:rStyle w:val="CharSectno"/>
        </w:rPr>
        <w:t>51</w:t>
      </w:r>
      <w:proofErr w:type="gramStart"/>
      <w:r w:rsidRPr="00AD32CE">
        <w:rPr>
          <w:rStyle w:val="CharSectno"/>
        </w:rPr>
        <w:t>ABI</w:t>
      </w:r>
      <w:r w:rsidR="00470A52" w:rsidRPr="00987B2C">
        <w:t xml:space="preserve">  Parties</w:t>
      </w:r>
      <w:proofErr w:type="gramEnd"/>
      <w:r w:rsidR="00470A52" w:rsidRPr="00987B2C">
        <w:t xml:space="preserve"> to acquisitions</w:t>
      </w:r>
      <w:bookmarkEnd w:id="40"/>
    </w:p>
    <w:p w14:paraId="03A0B8BC" w14:textId="77777777" w:rsidR="00470A52" w:rsidRPr="00987B2C" w:rsidRDefault="00470A52" w:rsidP="00293880">
      <w:pPr>
        <w:pStyle w:val="subsection"/>
      </w:pPr>
      <w:r w:rsidRPr="00987B2C">
        <w:tab/>
        <w:t>(1)</w:t>
      </w:r>
      <w:r w:rsidRPr="00987B2C">
        <w:tab/>
        <w:t xml:space="preserve">Each of the following is a </w:t>
      </w:r>
      <w:r w:rsidRPr="00987B2C">
        <w:rPr>
          <w:b/>
          <w:i/>
        </w:rPr>
        <w:t>party</w:t>
      </w:r>
      <w:r w:rsidRPr="00987B2C">
        <w:t xml:space="preserve"> to an acquisition of shares in the capital of a body corporate, any assets of a person or a thing determined under subsection </w:t>
      </w:r>
      <w:r w:rsidR="005B5AB2">
        <w:t>51</w:t>
      </w:r>
      <w:proofErr w:type="gramStart"/>
      <w:r w:rsidR="005B5AB2">
        <w:t>ABB</w:t>
      </w:r>
      <w:r w:rsidRPr="00987B2C">
        <w:t>(</w:t>
      </w:r>
      <w:proofErr w:type="gramEnd"/>
      <w:r w:rsidRPr="00987B2C">
        <w:t>2):</w:t>
      </w:r>
    </w:p>
    <w:p w14:paraId="47DBBFF1" w14:textId="77777777" w:rsidR="00470A52" w:rsidRPr="00987B2C" w:rsidRDefault="00470A52" w:rsidP="00293880">
      <w:pPr>
        <w:pStyle w:val="paragraph"/>
      </w:pPr>
      <w:r w:rsidRPr="00987B2C">
        <w:tab/>
        <w:t>(a)</w:t>
      </w:r>
      <w:r w:rsidRPr="00987B2C">
        <w:tab/>
        <w:t xml:space="preserve">the person (a </w:t>
      </w:r>
      <w:r w:rsidRPr="00987B2C">
        <w:rPr>
          <w:b/>
          <w:i/>
        </w:rPr>
        <w:t>principal party</w:t>
      </w:r>
      <w:r w:rsidRPr="00987B2C">
        <w:t xml:space="preserve"> to the acquisition) who acquires the shares, assets or determined </w:t>
      </w:r>
      <w:proofErr w:type="gramStart"/>
      <w:r w:rsidRPr="00987B2C">
        <w:t>thing;</w:t>
      </w:r>
      <w:proofErr w:type="gramEnd"/>
    </w:p>
    <w:p w14:paraId="545F5600" w14:textId="77777777" w:rsidR="00470A52" w:rsidRPr="00987B2C" w:rsidRDefault="00470A52" w:rsidP="00293880">
      <w:pPr>
        <w:pStyle w:val="paragraph"/>
      </w:pPr>
      <w:r w:rsidRPr="00987B2C">
        <w:tab/>
        <w:t>(b)</w:t>
      </w:r>
      <w:r w:rsidRPr="00987B2C">
        <w:tab/>
        <w:t xml:space="preserve">without limiting </w:t>
      </w:r>
      <w:r w:rsidR="00B93DAB">
        <w:t>paragraph (</w:t>
      </w:r>
      <w:r w:rsidRPr="00987B2C">
        <w:t>a)—a person that is a party to a contract, arrangement or understanding pursuant to which the acquisition takes place.</w:t>
      </w:r>
    </w:p>
    <w:p w14:paraId="68732998" w14:textId="77777777" w:rsidR="00470A52" w:rsidRPr="00987B2C" w:rsidRDefault="00470A52" w:rsidP="00293880">
      <w:pPr>
        <w:pStyle w:val="subsection"/>
      </w:pPr>
      <w:r w:rsidRPr="00987B2C">
        <w:tab/>
        <w:t>(2)</w:t>
      </w:r>
      <w:r w:rsidRPr="00987B2C">
        <w:tab/>
        <w:t xml:space="preserve">To avoid doubt, a reference to a </w:t>
      </w:r>
      <w:r w:rsidRPr="00987B2C">
        <w:rPr>
          <w:b/>
          <w:i/>
        </w:rPr>
        <w:t>party</w:t>
      </w:r>
      <w:r w:rsidRPr="00987B2C">
        <w:t xml:space="preserve"> or </w:t>
      </w:r>
      <w:r w:rsidRPr="00987B2C">
        <w:rPr>
          <w:b/>
          <w:i/>
        </w:rPr>
        <w:t>principal party</w:t>
      </w:r>
      <w:r w:rsidRPr="00987B2C">
        <w:t xml:space="preserve"> to an acquisition that has not been put into effect is a reference to a person that would be a party or principal party to the acquisition if the acquisition were put into effect.</w:t>
      </w:r>
    </w:p>
    <w:p w14:paraId="250FA621" w14:textId="77777777" w:rsidR="00470A52" w:rsidRPr="00987B2C" w:rsidRDefault="00470A52" w:rsidP="00293880">
      <w:pPr>
        <w:pStyle w:val="subsection"/>
      </w:pPr>
      <w:r w:rsidRPr="00987B2C">
        <w:tab/>
        <w:t>(3)</w:t>
      </w:r>
      <w:r w:rsidRPr="00987B2C">
        <w:tab/>
        <w:t xml:space="preserve">The </w:t>
      </w:r>
      <w:r w:rsidRPr="00987B2C">
        <w:rPr>
          <w:b/>
          <w:i/>
        </w:rPr>
        <w:t>target</w:t>
      </w:r>
      <w:r w:rsidRPr="00987B2C">
        <w:t>:</w:t>
      </w:r>
    </w:p>
    <w:p w14:paraId="646507C5" w14:textId="77777777" w:rsidR="00470A52" w:rsidRPr="00987B2C" w:rsidRDefault="00470A52" w:rsidP="00293880">
      <w:pPr>
        <w:pStyle w:val="paragraph"/>
      </w:pPr>
      <w:r w:rsidRPr="00987B2C">
        <w:tab/>
        <w:t>(a)</w:t>
      </w:r>
      <w:r w:rsidRPr="00987B2C">
        <w:tab/>
        <w:t>of an acquisition of shares in the capital of a body corporate—is the body corporate; and</w:t>
      </w:r>
    </w:p>
    <w:p w14:paraId="12E7EADC" w14:textId="77777777" w:rsidR="00470A52" w:rsidRPr="00987B2C" w:rsidRDefault="00470A52" w:rsidP="00293880">
      <w:pPr>
        <w:pStyle w:val="paragraph"/>
      </w:pPr>
      <w:r w:rsidRPr="00987B2C">
        <w:tab/>
        <w:t>(b)</w:t>
      </w:r>
      <w:r w:rsidRPr="00987B2C">
        <w:tab/>
        <w:t>of an acquisition of any assets of a person—is the person; and</w:t>
      </w:r>
    </w:p>
    <w:p w14:paraId="6629A8AD" w14:textId="77777777" w:rsidR="00470A52" w:rsidRPr="00987B2C" w:rsidRDefault="00470A52" w:rsidP="00293880">
      <w:pPr>
        <w:pStyle w:val="paragraph"/>
      </w:pPr>
      <w:r w:rsidRPr="00987B2C">
        <w:tab/>
        <w:t>(c)</w:t>
      </w:r>
      <w:r w:rsidRPr="00987B2C">
        <w:tab/>
        <w:t xml:space="preserve">of an acquisition to which subparagraph </w:t>
      </w:r>
      <w:r w:rsidR="005B5AB2">
        <w:t>51ABB</w:t>
      </w:r>
      <w:r w:rsidRPr="00987B2C">
        <w:t xml:space="preserve">(1)(c) or (f) applies—is the person or entity determined under paragraph </w:t>
      </w:r>
      <w:r w:rsidR="005B5AB2">
        <w:t>51ABB</w:t>
      </w:r>
      <w:r w:rsidRPr="00987B2C">
        <w:t>(</w:t>
      </w:r>
      <w:r w:rsidR="00DA0A11">
        <w:t>2</w:t>
      </w:r>
      <w:r w:rsidRPr="00987B2C">
        <w:t>)(b) for the purposes of this paragraph in relation to the acquisition.</w:t>
      </w:r>
    </w:p>
    <w:p w14:paraId="6738DBDF" w14:textId="77777777" w:rsidR="00470A52" w:rsidRPr="00987B2C" w:rsidRDefault="00470A52" w:rsidP="00293880">
      <w:pPr>
        <w:pStyle w:val="ActHead4"/>
      </w:pPr>
      <w:bookmarkStart w:id="41" w:name="_Toc184902299"/>
      <w:r w:rsidRPr="00AD32CE">
        <w:rPr>
          <w:rStyle w:val="CharSubdNo"/>
        </w:rPr>
        <w:t>Subdivision D</w:t>
      </w:r>
      <w:r w:rsidRPr="00987B2C">
        <w:t>—</w:t>
      </w:r>
      <w:r w:rsidRPr="00AD32CE">
        <w:rPr>
          <w:rStyle w:val="CharSubdText"/>
        </w:rPr>
        <w:t>Other definitions</w:t>
      </w:r>
      <w:bookmarkEnd w:id="41"/>
    </w:p>
    <w:p w14:paraId="0B57F0DA" w14:textId="77777777" w:rsidR="00470A52" w:rsidRPr="00987B2C" w:rsidRDefault="005B5AB2" w:rsidP="00293880">
      <w:pPr>
        <w:pStyle w:val="ActHead5"/>
      </w:pPr>
      <w:bookmarkStart w:id="42" w:name="_Toc184902300"/>
      <w:r w:rsidRPr="00AD32CE">
        <w:rPr>
          <w:rStyle w:val="CharSectno"/>
        </w:rPr>
        <w:t>51</w:t>
      </w:r>
      <w:proofErr w:type="gramStart"/>
      <w:r w:rsidRPr="00AD32CE">
        <w:rPr>
          <w:rStyle w:val="CharSectno"/>
        </w:rPr>
        <w:t>ABJ</w:t>
      </w:r>
      <w:r w:rsidR="00470A52" w:rsidRPr="00987B2C">
        <w:t xml:space="preserve">  Meaning</w:t>
      </w:r>
      <w:proofErr w:type="gramEnd"/>
      <w:r w:rsidR="00470A52" w:rsidRPr="00987B2C">
        <w:t xml:space="preserve"> of </w:t>
      </w:r>
      <w:r w:rsidR="00470A52" w:rsidRPr="00987B2C">
        <w:rPr>
          <w:i/>
        </w:rPr>
        <w:t>Chapter 6 entity</w:t>
      </w:r>
      <w:bookmarkEnd w:id="42"/>
    </w:p>
    <w:p w14:paraId="47BF91D1" w14:textId="77777777" w:rsidR="00470A52" w:rsidRPr="00987B2C" w:rsidRDefault="00470A52" w:rsidP="00293880">
      <w:pPr>
        <w:pStyle w:val="subsection"/>
      </w:pPr>
      <w:r w:rsidRPr="00987B2C">
        <w:tab/>
        <w:t>(1)</w:t>
      </w:r>
      <w:r w:rsidRPr="00987B2C">
        <w:tab/>
        <w:t xml:space="preserve">A </w:t>
      </w:r>
      <w:r w:rsidRPr="00987B2C">
        <w:rPr>
          <w:b/>
          <w:i/>
        </w:rPr>
        <w:t>Chapter 6 entity</w:t>
      </w:r>
      <w:r w:rsidRPr="00987B2C">
        <w:t xml:space="preserve"> is:</w:t>
      </w:r>
    </w:p>
    <w:p w14:paraId="1B49E8BA" w14:textId="77777777" w:rsidR="00470A52" w:rsidRPr="00987B2C" w:rsidRDefault="00470A52" w:rsidP="00293880">
      <w:pPr>
        <w:pStyle w:val="paragraph"/>
      </w:pPr>
      <w:r w:rsidRPr="00987B2C">
        <w:tab/>
        <w:t>(a)</w:t>
      </w:r>
      <w:r w:rsidRPr="00987B2C">
        <w:tab/>
        <w:t xml:space="preserve">a listed company (within the meaning of the </w:t>
      </w:r>
      <w:r w:rsidRPr="00987B2C">
        <w:rPr>
          <w:i/>
        </w:rPr>
        <w:t>Corporations Act 2001</w:t>
      </w:r>
      <w:r w:rsidRPr="00987B2C">
        <w:t>); or</w:t>
      </w:r>
    </w:p>
    <w:p w14:paraId="7D71ED53" w14:textId="77777777" w:rsidR="00470A52" w:rsidRPr="00987B2C" w:rsidRDefault="00470A52" w:rsidP="00293880">
      <w:pPr>
        <w:pStyle w:val="paragraph"/>
      </w:pPr>
      <w:r w:rsidRPr="00987B2C">
        <w:tab/>
        <w:t>(b)</w:t>
      </w:r>
      <w:r w:rsidRPr="00987B2C">
        <w:tab/>
        <w:t>an unlisted company with more than 50 members (within the meaning of that Act); or</w:t>
      </w:r>
    </w:p>
    <w:p w14:paraId="16AA8D7B" w14:textId="77777777" w:rsidR="00470A52" w:rsidRPr="00987B2C" w:rsidRDefault="00470A52" w:rsidP="00293880">
      <w:pPr>
        <w:pStyle w:val="paragraph"/>
      </w:pPr>
      <w:r w:rsidRPr="00987B2C">
        <w:tab/>
        <w:t>(c)</w:t>
      </w:r>
      <w:r w:rsidRPr="00987B2C">
        <w:tab/>
        <w:t>a listed registered scheme (within the meaning of that Act).</w:t>
      </w:r>
    </w:p>
    <w:p w14:paraId="280252C5" w14:textId="77777777" w:rsidR="00470A52" w:rsidRPr="00987B2C" w:rsidRDefault="00470A52" w:rsidP="00293880">
      <w:pPr>
        <w:pStyle w:val="subsection"/>
      </w:pPr>
      <w:r w:rsidRPr="00987B2C">
        <w:tab/>
        <w:t>(2)</w:t>
      </w:r>
      <w:r w:rsidRPr="00987B2C">
        <w:tab/>
        <w:t xml:space="preserve">In determining whether a company has more than 50 members for the purposes of </w:t>
      </w:r>
      <w:r w:rsidR="00B93DAB">
        <w:t>paragraph (</w:t>
      </w:r>
      <w:r w:rsidRPr="00987B2C">
        <w:t>1)(b), count joint holders of a particular parcel of shares as 1 person.</w:t>
      </w:r>
    </w:p>
    <w:p w14:paraId="7C2E140C" w14:textId="77777777" w:rsidR="00470A52" w:rsidRPr="00987B2C" w:rsidRDefault="00470A52" w:rsidP="00293880">
      <w:pPr>
        <w:pStyle w:val="subsection"/>
      </w:pPr>
      <w:r w:rsidRPr="00987B2C">
        <w:tab/>
        <w:t>(3)</w:t>
      </w:r>
      <w:r w:rsidRPr="00987B2C">
        <w:tab/>
        <w:t xml:space="preserve">A reference in sections 603, 604 and 605A of the </w:t>
      </w:r>
      <w:r w:rsidRPr="00987B2C">
        <w:rPr>
          <w:i/>
        </w:rPr>
        <w:t>Corporations Act 2001</w:t>
      </w:r>
      <w:r w:rsidRPr="00987B2C">
        <w:t xml:space="preserve"> to Chapter 6 of that Act is taken to include a reference to:</w:t>
      </w:r>
    </w:p>
    <w:p w14:paraId="0EC41150" w14:textId="77777777" w:rsidR="00470A52" w:rsidRPr="00987B2C" w:rsidRDefault="00470A52" w:rsidP="00293880">
      <w:pPr>
        <w:pStyle w:val="paragraph"/>
      </w:pPr>
      <w:r w:rsidRPr="00987B2C">
        <w:tab/>
        <w:t>(a)</w:t>
      </w:r>
      <w:r w:rsidRPr="00987B2C">
        <w:tab/>
      </w:r>
      <w:r w:rsidR="00B93DAB">
        <w:t>subsections (</w:t>
      </w:r>
      <w:r w:rsidRPr="00987B2C">
        <w:t>1) and (2) of this section; and</w:t>
      </w:r>
    </w:p>
    <w:p w14:paraId="12D8F4C5" w14:textId="77777777" w:rsidR="00470A52" w:rsidRPr="00987B2C" w:rsidRDefault="00470A52" w:rsidP="00293880">
      <w:pPr>
        <w:pStyle w:val="paragraph"/>
      </w:pPr>
      <w:r w:rsidRPr="00987B2C">
        <w:tab/>
        <w:t>(b)</w:t>
      </w:r>
      <w:r w:rsidRPr="00987B2C">
        <w:tab/>
        <w:t>Subdivision B of Division 2 of this Part; and</w:t>
      </w:r>
    </w:p>
    <w:p w14:paraId="2832E0B7" w14:textId="77777777" w:rsidR="00470A52" w:rsidRPr="00987B2C" w:rsidRDefault="00470A52" w:rsidP="00293880">
      <w:pPr>
        <w:pStyle w:val="paragraph"/>
      </w:pPr>
      <w:r w:rsidRPr="00987B2C">
        <w:tab/>
        <w:t>(c)</w:t>
      </w:r>
      <w:r w:rsidRPr="00987B2C">
        <w:tab/>
        <w:t>Subdivision D of Division 6 of this Part.</w:t>
      </w:r>
    </w:p>
    <w:p w14:paraId="42E39A55" w14:textId="77777777" w:rsidR="00470A52" w:rsidRPr="00987B2C" w:rsidRDefault="005B5AB2" w:rsidP="00293880">
      <w:pPr>
        <w:pStyle w:val="ActHead5"/>
        <w:rPr>
          <w:i/>
        </w:rPr>
      </w:pPr>
      <w:bookmarkStart w:id="43" w:name="_Toc184902301"/>
      <w:r w:rsidRPr="00AD32CE">
        <w:rPr>
          <w:rStyle w:val="CharSectno"/>
        </w:rPr>
        <w:t>51</w:t>
      </w:r>
      <w:proofErr w:type="gramStart"/>
      <w:r w:rsidRPr="00AD32CE">
        <w:rPr>
          <w:rStyle w:val="CharSectno"/>
        </w:rPr>
        <w:t>ABK</w:t>
      </w:r>
      <w:r w:rsidR="00470A52" w:rsidRPr="00987B2C">
        <w:t xml:space="preserve">  Meaning</w:t>
      </w:r>
      <w:proofErr w:type="gramEnd"/>
      <w:r w:rsidR="00470A52" w:rsidRPr="00987B2C">
        <w:t xml:space="preserve"> of </w:t>
      </w:r>
      <w:r w:rsidR="00470A52" w:rsidRPr="00987B2C">
        <w:rPr>
          <w:i/>
        </w:rPr>
        <w:t>business day</w:t>
      </w:r>
      <w:bookmarkEnd w:id="43"/>
    </w:p>
    <w:p w14:paraId="30A47E28" w14:textId="77777777" w:rsidR="00470A52" w:rsidRPr="00987B2C" w:rsidRDefault="00470A52" w:rsidP="00293880">
      <w:pPr>
        <w:pStyle w:val="subsection"/>
      </w:pPr>
      <w:r w:rsidRPr="00987B2C">
        <w:tab/>
      </w:r>
      <w:r w:rsidRPr="00987B2C">
        <w:tab/>
        <w:t xml:space="preserve">For the purposes of this Part, a </w:t>
      </w:r>
      <w:r w:rsidRPr="00987B2C">
        <w:rPr>
          <w:b/>
          <w:i/>
        </w:rPr>
        <w:t>business day</w:t>
      </w:r>
      <w:r w:rsidRPr="00987B2C">
        <w:t xml:space="preserve"> is a day that is not:</w:t>
      </w:r>
    </w:p>
    <w:p w14:paraId="31887EC0" w14:textId="77777777" w:rsidR="00470A52" w:rsidRPr="00987B2C" w:rsidRDefault="00470A52" w:rsidP="00293880">
      <w:pPr>
        <w:pStyle w:val="paragraph"/>
      </w:pPr>
      <w:r w:rsidRPr="00987B2C">
        <w:tab/>
        <w:t>(a)</w:t>
      </w:r>
      <w:r w:rsidRPr="00987B2C">
        <w:tab/>
        <w:t>a Saturday; or</w:t>
      </w:r>
    </w:p>
    <w:p w14:paraId="5C736AC2" w14:textId="77777777" w:rsidR="00470A52" w:rsidRPr="00987B2C" w:rsidRDefault="00470A52" w:rsidP="00293880">
      <w:pPr>
        <w:pStyle w:val="paragraph"/>
      </w:pPr>
      <w:r w:rsidRPr="00987B2C">
        <w:tab/>
        <w:t>(b)</w:t>
      </w:r>
      <w:r w:rsidRPr="00987B2C">
        <w:tab/>
        <w:t>a Sunday; or</w:t>
      </w:r>
    </w:p>
    <w:p w14:paraId="52D37A9A" w14:textId="77777777" w:rsidR="00470A52" w:rsidRPr="00987B2C" w:rsidRDefault="00470A52" w:rsidP="00293880">
      <w:pPr>
        <w:pStyle w:val="paragraph"/>
      </w:pPr>
      <w:r w:rsidRPr="00987B2C">
        <w:tab/>
        <w:t>(c)</w:t>
      </w:r>
      <w:r w:rsidRPr="00987B2C">
        <w:tab/>
        <w:t>a public holiday in the Australian Capital Territory; or</w:t>
      </w:r>
    </w:p>
    <w:p w14:paraId="161355E4" w14:textId="77777777" w:rsidR="00470A52" w:rsidRPr="00987B2C" w:rsidRDefault="00470A52" w:rsidP="00293880">
      <w:pPr>
        <w:pStyle w:val="paragraph"/>
      </w:pPr>
      <w:r w:rsidRPr="00987B2C">
        <w:tab/>
        <w:t>(d)</w:t>
      </w:r>
      <w:r w:rsidRPr="00987B2C">
        <w:tab/>
        <w:t>a day occurring between:</w:t>
      </w:r>
    </w:p>
    <w:p w14:paraId="7ED2CD89" w14:textId="77777777" w:rsidR="00470A52" w:rsidRPr="00987B2C" w:rsidRDefault="00470A52" w:rsidP="00293880">
      <w:pPr>
        <w:pStyle w:val="paragraphsub"/>
      </w:pPr>
      <w:r w:rsidRPr="00987B2C">
        <w:tab/>
        <w:t>(</w:t>
      </w:r>
      <w:proofErr w:type="spellStart"/>
      <w:r w:rsidRPr="00987B2C">
        <w:t>i</w:t>
      </w:r>
      <w:proofErr w:type="spellEnd"/>
      <w:r w:rsidRPr="00987B2C">
        <w:t>)</w:t>
      </w:r>
      <w:r w:rsidRPr="00987B2C">
        <w:tab/>
        <w:t>23 December in any year; and</w:t>
      </w:r>
    </w:p>
    <w:p w14:paraId="78240C6F" w14:textId="77777777" w:rsidR="00470A52" w:rsidRPr="00987B2C" w:rsidRDefault="00470A52" w:rsidP="00293880">
      <w:pPr>
        <w:pStyle w:val="paragraphsub"/>
      </w:pPr>
      <w:r w:rsidRPr="00987B2C">
        <w:tab/>
        <w:t>(ii)</w:t>
      </w:r>
      <w:r w:rsidRPr="00987B2C">
        <w:tab/>
        <w:t>the following 10 January.</w:t>
      </w:r>
    </w:p>
    <w:p w14:paraId="19FDEE58" w14:textId="77777777" w:rsidR="00470A52" w:rsidRPr="00987B2C" w:rsidRDefault="00470A52" w:rsidP="00293880">
      <w:pPr>
        <w:pStyle w:val="ActHead4"/>
      </w:pPr>
      <w:bookmarkStart w:id="44" w:name="_Toc184902302"/>
      <w:r w:rsidRPr="00AD32CE">
        <w:rPr>
          <w:rStyle w:val="CharSubdNo"/>
        </w:rPr>
        <w:t>Subdivision E</w:t>
      </w:r>
      <w:r w:rsidRPr="00987B2C">
        <w:t>—</w:t>
      </w:r>
      <w:r w:rsidRPr="00AD32CE">
        <w:rPr>
          <w:rStyle w:val="CharSubdText"/>
        </w:rPr>
        <w:t>Other provisions</w:t>
      </w:r>
      <w:bookmarkEnd w:id="44"/>
    </w:p>
    <w:p w14:paraId="3DAD6EB9" w14:textId="77777777" w:rsidR="00470A52" w:rsidRPr="00987B2C" w:rsidRDefault="005B5AB2" w:rsidP="00293880">
      <w:pPr>
        <w:pStyle w:val="ActHead5"/>
      </w:pPr>
      <w:bookmarkStart w:id="45" w:name="_Toc184902303"/>
      <w:r w:rsidRPr="00AD32CE">
        <w:rPr>
          <w:rStyle w:val="CharSectno"/>
        </w:rPr>
        <w:t>51</w:t>
      </w:r>
      <w:proofErr w:type="gramStart"/>
      <w:r w:rsidRPr="00AD32CE">
        <w:rPr>
          <w:rStyle w:val="CharSectno"/>
        </w:rPr>
        <w:t>ABL</w:t>
      </w:r>
      <w:r w:rsidR="00470A52" w:rsidRPr="00987B2C">
        <w:t xml:space="preserve">  Conditional</w:t>
      </w:r>
      <w:proofErr w:type="gramEnd"/>
      <w:r w:rsidR="00470A52" w:rsidRPr="00987B2C">
        <w:t xml:space="preserve"> contracts, arrangements and understandings</w:t>
      </w:r>
      <w:bookmarkEnd w:id="45"/>
    </w:p>
    <w:p w14:paraId="417D975C" w14:textId="77777777" w:rsidR="00470A52" w:rsidRPr="00987B2C" w:rsidRDefault="00470A52" w:rsidP="00293880">
      <w:pPr>
        <w:pStyle w:val="subsection"/>
      </w:pPr>
      <w:r w:rsidRPr="00987B2C">
        <w:tab/>
      </w:r>
      <w:r w:rsidRPr="00987B2C">
        <w:tab/>
        <w:t xml:space="preserve">For the purposes of the </w:t>
      </w:r>
      <w:proofErr w:type="gramStart"/>
      <w:r w:rsidRPr="00987B2C">
        <w:t>acquisitions</w:t>
      </w:r>
      <w:proofErr w:type="gramEnd"/>
      <w:r w:rsidRPr="00987B2C">
        <w:t xml:space="preserve"> provisions, if:</w:t>
      </w:r>
    </w:p>
    <w:p w14:paraId="0A246A55" w14:textId="77777777" w:rsidR="00470A52" w:rsidRPr="00987B2C" w:rsidRDefault="00470A52" w:rsidP="00293880">
      <w:pPr>
        <w:pStyle w:val="paragraph"/>
      </w:pPr>
      <w:r w:rsidRPr="00987B2C">
        <w:tab/>
        <w:t>(a)</w:t>
      </w:r>
      <w:r w:rsidRPr="00987B2C">
        <w:tab/>
        <w:t xml:space="preserve">a person </w:t>
      </w:r>
      <w:proofErr w:type="gramStart"/>
      <w:r w:rsidRPr="00987B2C">
        <w:t>enters into</w:t>
      </w:r>
      <w:proofErr w:type="gramEnd"/>
      <w:r w:rsidRPr="00987B2C">
        <w:t xml:space="preserve"> a contract, arrangement or understanding pursuant to which the person will acquire:</w:t>
      </w:r>
    </w:p>
    <w:p w14:paraId="3210046A" w14:textId="77777777" w:rsidR="00470A52" w:rsidRPr="00987B2C" w:rsidRDefault="00470A52" w:rsidP="00293880">
      <w:pPr>
        <w:pStyle w:val="paragraphsub"/>
      </w:pPr>
      <w:r w:rsidRPr="00987B2C">
        <w:tab/>
        <w:t>(</w:t>
      </w:r>
      <w:proofErr w:type="spellStart"/>
      <w:r w:rsidRPr="00987B2C">
        <w:t>i</w:t>
      </w:r>
      <w:proofErr w:type="spellEnd"/>
      <w:r w:rsidRPr="00987B2C">
        <w:t>)</w:t>
      </w:r>
      <w:r w:rsidRPr="00987B2C">
        <w:tab/>
        <w:t>shares in the capital of a body corporate; or</w:t>
      </w:r>
    </w:p>
    <w:p w14:paraId="2B861F91" w14:textId="77777777" w:rsidR="00470A52" w:rsidRPr="00987B2C" w:rsidRDefault="00470A52" w:rsidP="00293880">
      <w:pPr>
        <w:pStyle w:val="paragraphsub"/>
      </w:pPr>
      <w:r w:rsidRPr="00987B2C">
        <w:tab/>
        <w:t>(ii)</w:t>
      </w:r>
      <w:r w:rsidRPr="00987B2C">
        <w:tab/>
        <w:t>any assets of another person; or</w:t>
      </w:r>
    </w:p>
    <w:p w14:paraId="5375B4F9" w14:textId="77777777" w:rsidR="00470A52" w:rsidRPr="00987B2C" w:rsidRDefault="00470A52" w:rsidP="00293880">
      <w:pPr>
        <w:pStyle w:val="paragraphsub"/>
      </w:pPr>
      <w:r w:rsidRPr="00987B2C">
        <w:tab/>
        <w:t>(iii)</w:t>
      </w:r>
      <w:r w:rsidRPr="00987B2C">
        <w:tab/>
        <w:t xml:space="preserve">a thing determined under </w:t>
      </w:r>
      <w:r w:rsidR="00DA0A11">
        <w:t>paragraph</w:t>
      </w:r>
      <w:r w:rsidRPr="00987B2C">
        <w:t> </w:t>
      </w:r>
      <w:r w:rsidR="005B5AB2">
        <w:t>51ABB</w:t>
      </w:r>
      <w:r w:rsidRPr="00987B2C">
        <w:t>(2)</w:t>
      </w:r>
      <w:r w:rsidR="00DA0A11">
        <w:t>(a)</w:t>
      </w:r>
      <w:r w:rsidRPr="00987B2C">
        <w:t>; and</w:t>
      </w:r>
    </w:p>
    <w:p w14:paraId="65AC903E" w14:textId="77777777" w:rsidR="00470A52" w:rsidRPr="00987B2C" w:rsidRDefault="00470A52" w:rsidP="00293880">
      <w:pPr>
        <w:pStyle w:val="paragraph"/>
      </w:pPr>
      <w:r w:rsidRPr="00987B2C">
        <w:tab/>
        <w:t>(b)</w:t>
      </w:r>
      <w:r w:rsidRPr="00987B2C">
        <w:tab/>
        <w:t xml:space="preserve">the provisions of the contract, arrangement or understanding pursuant to which the acquisition is to take place do not become binding on the person until one or more conditions are </w:t>
      </w:r>
      <w:proofErr w:type="gramStart"/>
      <w:r w:rsidRPr="00987B2C">
        <w:t>met;</w:t>
      </w:r>
      <w:proofErr w:type="gramEnd"/>
    </w:p>
    <w:p w14:paraId="282687EC" w14:textId="77777777" w:rsidR="00470A52" w:rsidRPr="00987B2C" w:rsidRDefault="00470A52" w:rsidP="00293880">
      <w:pPr>
        <w:pStyle w:val="subsection2"/>
      </w:pPr>
      <w:r w:rsidRPr="00987B2C">
        <w:t>the person does not acquire shares, assets or a determined thing under the provisions unless and until the provisions become binding.</w:t>
      </w:r>
    </w:p>
    <w:p w14:paraId="693923B3" w14:textId="77777777" w:rsidR="00470A52" w:rsidRPr="00987B2C" w:rsidRDefault="005B5AB2" w:rsidP="00293880">
      <w:pPr>
        <w:pStyle w:val="ActHead5"/>
      </w:pPr>
      <w:bookmarkStart w:id="46" w:name="_Toc184902304"/>
      <w:r w:rsidRPr="00AD32CE">
        <w:rPr>
          <w:rStyle w:val="CharSectno"/>
        </w:rPr>
        <w:t>51</w:t>
      </w:r>
      <w:proofErr w:type="gramStart"/>
      <w:r w:rsidRPr="00AD32CE">
        <w:rPr>
          <w:rStyle w:val="CharSectno"/>
        </w:rPr>
        <w:t>ABM</w:t>
      </w:r>
      <w:r w:rsidR="00470A52" w:rsidRPr="00987B2C">
        <w:t xml:space="preserve">  Changes</w:t>
      </w:r>
      <w:proofErr w:type="gramEnd"/>
      <w:r w:rsidR="00470A52" w:rsidRPr="00987B2C">
        <w:t xml:space="preserve"> in joint ownership</w:t>
      </w:r>
      <w:bookmarkEnd w:id="46"/>
    </w:p>
    <w:p w14:paraId="501B885B" w14:textId="77777777" w:rsidR="00470A52" w:rsidRPr="00987B2C" w:rsidRDefault="00470A52" w:rsidP="00293880">
      <w:pPr>
        <w:pStyle w:val="subsection"/>
      </w:pPr>
      <w:r w:rsidRPr="00987B2C">
        <w:tab/>
        <w:t>(1)</w:t>
      </w:r>
      <w:r w:rsidRPr="00987B2C">
        <w:tab/>
        <w:t>This section applies to joint holders of a particular parcel of shares in the capital of a body corporate.</w:t>
      </w:r>
    </w:p>
    <w:p w14:paraId="4B4AEE57" w14:textId="77777777" w:rsidR="00470A52" w:rsidRDefault="00470A52" w:rsidP="00293880">
      <w:pPr>
        <w:pStyle w:val="subsection"/>
      </w:pPr>
      <w:r w:rsidRPr="00987B2C">
        <w:tab/>
        <w:t>(2)</w:t>
      </w:r>
      <w:r w:rsidRPr="00987B2C">
        <w:tab/>
        <w:t xml:space="preserve">For the purposes of the acquisitions provisions, one of those persons is taken to acquire those shares if the person begins to hold the </w:t>
      </w:r>
      <w:r w:rsidR="00092247">
        <w:t>shares</w:t>
      </w:r>
      <w:r w:rsidRPr="00987B2C">
        <w:t xml:space="preserve"> alone.</w:t>
      </w:r>
    </w:p>
    <w:p w14:paraId="14A64CEF" w14:textId="77777777" w:rsidR="00470A52" w:rsidRPr="00987B2C" w:rsidRDefault="005B5AB2" w:rsidP="00293880">
      <w:pPr>
        <w:pStyle w:val="ActHead5"/>
      </w:pPr>
      <w:bookmarkStart w:id="47" w:name="_Toc184902305"/>
      <w:r w:rsidRPr="00AD32CE">
        <w:rPr>
          <w:rStyle w:val="CharSectno"/>
        </w:rPr>
        <w:t>51</w:t>
      </w:r>
      <w:proofErr w:type="gramStart"/>
      <w:r w:rsidRPr="00AD32CE">
        <w:rPr>
          <w:rStyle w:val="CharSectno"/>
        </w:rPr>
        <w:t>ABN</w:t>
      </w:r>
      <w:r w:rsidR="00470A52" w:rsidRPr="00987B2C">
        <w:t xml:space="preserve">  Acquisition</w:t>
      </w:r>
      <w:proofErr w:type="gramEnd"/>
      <w:r w:rsidR="00470A52" w:rsidRPr="00987B2C">
        <w:t xml:space="preserve"> of assets</w:t>
      </w:r>
      <w:bookmarkEnd w:id="47"/>
    </w:p>
    <w:p w14:paraId="4AE231AF" w14:textId="77777777" w:rsidR="00470A52" w:rsidRPr="00987B2C" w:rsidRDefault="00470A52" w:rsidP="00293880">
      <w:pPr>
        <w:pStyle w:val="subsection"/>
      </w:pPr>
      <w:r w:rsidRPr="00987B2C">
        <w:tab/>
        <w:t>(1)</w:t>
      </w:r>
      <w:r w:rsidRPr="00987B2C">
        <w:tab/>
        <w:t>The acquisitions provisions apply in relation to any of the following that is not an asset in the same way as they apply in relation to an asset:</w:t>
      </w:r>
    </w:p>
    <w:p w14:paraId="6298DDA4" w14:textId="77777777" w:rsidR="00470A52" w:rsidRPr="00987B2C" w:rsidRDefault="00470A52" w:rsidP="00293880">
      <w:pPr>
        <w:pStyle w:val="paragraph"/>
      </w:pPr>
      <w:r w:rsidRPr="00987B2C">
        <w:tab/>
        <w:t>(a)</w:t>
      </w:r>
      <w:r w:rsidRPr="00987B2C">
        <w:tab/>
        <w:t xml:space="preserve">any kind of </w:t>
      </w:r>
      <w:proofErr w:type="gramStart"/>
      <w:r w:rsidRPr="00987B2C">
        <w:t>property;</w:t>
      </w:r>
      <w:proofErr w:type="gramEnd"/>
    </w:p>
    <w:p w14:paraId="1D7BB8F8" w14:textId="77777777" w:rsidR="00470A52" w:rsidRPr="00987B2C" w:rsidRDefault="00470A52" w:rsidP="00293880">
      <w:pPr>
        <w:pStyle w:val="paragraph"/>
      </w:pPr>
      <w:r w:rsidRPr="00987B2C">
        <w:tab/>
        <w:t>(b)</w:t>
      </w:r>
      <w:r w:rsidRPr="00987B2C">
        <w:tab/>
        <w:t xml:space="preserve">a legal or equitable right that is not </w:t>
      </w:r>
      <w:proofErr w:type="gramStart"/>
      <w:r w:rsidRPr="00987B2C">
        <w:t>property;</w:t>
      </w:r>
      <w:proofErr w:type="gramEnd"/>
    </w:p>
    <w:p w14:paraId="2E73B426" w14:textId="77777777" w:rsidR="00470A52" w:rsidRPr="00987B2C" w:rsidRDefault="00470A52" w:rsidP="00293880">
      <w:pPr>
        <w:pStyle w:val="paragraph"/>
      </w:pPr>
      <w:r w:rsidRPr="00987B2C">
        <w:tab/>
        <w:t>(c)</w:t>
      </w:r>
      <w:r w:rsidRPr="00987B2C">
        <w:tab/>
        <w:t>without limiting paragraphs (a) and (b):</w:t>
      </w:r>
    </w:p>
    <w:p w14:paraId="27D2D62B" w14:textId="77777777" w:rsidR="00470A52" w:rsidRPr="00987B2C" w:rsidRDefault="00470A52" w:rsidP="00293880">
      <w:pPr>
        <w:pStyle w:val="paragraphsub"/>
      </w:pPr>
      <w:r w:rsidRPr="00987B2C">
        <w:tab/>
        <w:t>(</w:t>
      </w:r>
      <w:proofErr w:type="spellStart"/>
      <w:r w:rsidRPr="00987B2C">
        <w:t>i</w:t>
      </w:r>
      <w:proofErr w:type="spellEnd"/>
      <w:r w:rsidRPr="00987B2C">
        <w:t>)</w:t>
      </w:r>
      <w:r w:rsidRPr="00987B2C">
        <w:tab/>
        <w:t xml:space="preserve">part of, or an interest in, an asset referred to in </w:t>
      </w:r>
      <w:r w:rsidR="00B93DAB">
        <w:t>paragraph (</w:t>
      </w:r>
      <w:r w:rsidRPr="00987B2C">
        <w:t>a) or (b); or</w:t>
      </w:r>
    </w:p>
    <w:p w14:paraId="5E6F0A95" w14:textId="77777777" w:rsidR="00470A52" w:rsidRPr="00987B2C" w:rsidRDefault="00470A52" w:rsidP="00293880">
      <w:pPr>
        <w:pStyle w:val="paragraphsub"/>
      </w:pPr>
      <w:r w:rsidRPr="00987B2C">
        <w:tab/>
        <w:t>(ii)</w:t>
      </w:r>
      <w:r w:rsidRPr="00987B2C">
        <w:tab/>
        <w:t>goodwill or an interest in it; or</w:t>
      </w:r>
    </w:p>
    <w:p w14:paraId="64F5E399" w14:textId="77777777" w:rsidR="00470A52" w:rsidRPr="00987B2C" w:rsidRDefault="00470A52" w:rsidP="00293880">
      <w:pPr>
        <w:pStyle w:val="paragraphsub"/>
      </w:pPr>
      <w:r w:rsidRPr="00987B2C">
        <w:tab/>
        <w:t>(iii)</w:t>
      </w:r>
      <w:r w:rsidRPr="00987B2C">
        <w:tab/>
        <w:t>an interest in an asset of a partnership; or</w:t>
      </w:r>
    </w:p>
    <w:p w14:paraId="48294CE2" w14:textId="77777777" w:rsidR="00470A52" w:rsidRPr="00987B2C" w:rsidRDefault="00470A52" w:rsidP="00293880">
      <w:pPr>
        <w:pStyle w:val="paragraphsub"/>
      </w:pPr>
      <w:r w:rsidRPr="00987B2C">
        <w:tab/>
        <w:t>(iv)</w:t>
      </w:r>
      <w:r w:rsidRPr="00987B2C">
        <w:tab/>
        <w:t>an interest in a partnership that is not covered by sub</w:t>
      </w:r>
      <w:r w:rsidR="00B93DAB">
        <w:t>paragraph (</w:t>
      </w:r>
      <w:r w:rsidRPr="00987B2C">
        <w:t>iii).</w:t>
      </w:r>
    </w:p>
    <w:p w14:paraId="73774DF2" w14:textId="77777777" w:rsidR="00470A52" w:rsidRPr="00987B2C" w:rsidRDefault="00470A52" w:rsidP="00293880">
      <w:pPr>
        <w:pStyle w:val="subsection"/>
      </w:pPr>
      <w:r w:rsidRPr="00987B2C">
        <w:tab/>
        <w:t>(2)</w:t>
      </w:r>
      <w:r w:rsidRPr="00987B2C">
        <w:tab/>
        <w:t xml:space="preserve">For the purposes of the acquisitions provisions, the reference in </w:t>
      </w:r>
      <w:r w:rsidR="00B93DAB">
        <w:t>paragraph 4</w:t>
      </w:r>
      <w:r w:rsidRPr="00987B2C">
        <w:t>(4)(b) to an acquisition of an asset in the ordinary course of business is taken not to apply if the asset is:</w:t>
      </w:r>
    </w:p>
    <w:p w14:paraId="42F62092" w14:textId="77777777" w:rsidR="00470A52" w:rsidRPr="00987B2C" w:rsidRDefault="00470A52" w:rsidP="00293880">
      <w:pPr>
        <w:pStyle w:val="paragraph"/>
      </w:pPr>
      <w:r w:rsidRPr="00987B2C">
        <w:tab/>
        <w:t>(a)</w:t>
      </w:r>
      <w:r w:rsidRPr="00987B2C">
        <w:tab/>
        <w:t>land, or an interest in land; or</w:t>
      </w:r>
    </w:p>
    <w:p w14:paraId="774C4AFE" w14:textId="77777777" w:rsidR="00470A52" w:rsidRPr="00987B2C" w:rsidRDefault="00470A52" w:rsidP="00293880">
      <w:pPr>
        <w:pStyle w:val="paragraph"/>
      </w:pPr>
      <w:r w:rsidRPr="00987B2C">
        <w:tab/>
        <w:t>(b)</w:t>
      </w:r>
      <w:r w:rsidRPr="00987B2C">
        <w:tab/>
        <w:t>a patent, or an interest in a patent.</w:t>
      </w:r>
    </w:p>
    <w:p w14:paraId="44E5D6D4" w14:textId="77777777" w:rsidR="00470A52" w:rsidRPr="00987B2C" w:rsidRDefault="00470A52" w:rsidP="00293880">
      <w:pPr>
        <w:pStyle w:val="ActHead3"/>
      </w:pPr>
      <w:bookmarkStart w:id="48" w:name="_Toc184902306"/>
      <w:r w:rsidRPr="00AD32CE">
        <w:rPr>
          <w:rStyle w:val="CharDivNo"/>
        </w:rPr>
        <w:t>Division 2</w:t>
      </w:r>
      <w:r w:rsidRPr="00987B2C">
        <w:t>—</w:t>
      </w:r>
      <w:r w:rsidRPr="00AD32CE">
        <w:rPr>
          <w:rStyle w:val="CharDivText"/>
        </w:rPr>
        <w:t>Acquisitions that are required to be notified</w:t>
      </w:r>
      <w:bookmarkEnd w:id="48"/>
    </w:p>
    <w:p w14:paraId="406F53DD" w14:textId="77777777" w:rsidR="00470A52" w:rsidRPr="00987B2C" w:rsidRDefault="00470A52" w:rsidP="00293880">
      <w:pPr>
        <w:pStyle w:val="ActHead4"/>
      </w:pPr>
      <w:bookmarkStart w:id="49" w:name="_Toc184902307"/>
      <w:r w:rsidRPr="00AD32CE">
        <w:rPr>
          <w:rStyle w:val="CharSubdNo"/>
        </w:rPr>
        <w:t>Subdivision A</w:t>
      </w:r>
      <w:r w:rsidRPr="00987B2C">
        <w:t>—</w:t>
      </w:r>
      <w:r w:rsidRPr="00AD32CE">
        <w:rPr>
          <w:rStyle w:val="CharSubdText"/>
        </w:rPr>
        <w:t>Acquisitions that are required to be notified</w:t>
      </w:r>
      <w:bookmarkEnd w:id="49"/>
    </w:p>
    <w:p w14:paraId="09F11EC1" w14:textId="77777777" w:rsidR="00470A52" w:rsidRPr="00987B2C" w:rsidRDefault="005B5AB2" w:rsidP="00293880">
      <w:pPr>
        <w:pStyle w:val="ActHead5"/>
      </w:pPr>
      <w:bookmarkStart w:id="50" w:name="_Toc184902308"/>
      <w:r w:rsidRPr="00AD32CE">
        <w:rPr>
          <w:rStyle w:val="CharSectno"/>
        </w:rPr>
        <w:t>51</w:t>
      </w:r>
      <w:proofErr w:type="gramStart"/>
      <w:r w:rsidRPr="00AD32CE">
        <w:rPr>
          <w:rStyle w:val="CharSectno"/>
        </w:rPr>
        <w:t>ABO</w:t>
      </w:r>
      <w:r w:rsidR="00470A52" w:rsidRPr="00987B2C">
        <w:t xml:space="preserve">  When</w:t>
      </w:r>
      <w:proofErr w:type="gramEnd"/>
      <w:r w:rsidR="00470A52" w:rsidRPr="00987B2C">
        <w:t xml:space="preserve"> acquisitions are</w:t>
      </w:r>
      <w:r w:rsidR="00470A52" w:rsidRPr="00987B2C">
        <w:rPr>
          <w:b w:val="0"/>
          <w:i/>
        </w:rPr>
        <w:t xml:space="preserve"> </w:t>
      </w:r>
      <w:r w:rsidR="00470A52" w:rsidRPr="00987B2C">
        <w:rPr>
          <w:i/>
        </w:rPr>
        <w:t>required to be notified</w:t>
      </w:r>
      <w:bookmarkEnd w:id="50"/>
    </w:p>
    <w:p w14:paraId="023580F3" w14:textId="77777777" w:rsidR="00470A52" w:rsidRPr="00987B2C" w:rsidRDefault="00470A52" w:rsidP="00293880">
      <w:pPr>
        <w:pStyle w:val="subsection"/>
      </w:pPr>
      <w:r w:rsidRPr="00987B2C">
        <w:tab/>
      </w:r>
      <w:r w:rsidRPr="00987B2C">
        <w:tab/>
        <w:t xml:space="preserve">Subject to Subdivisions B and C, an acquisition is </w:t>
      </w:r>
      <w:r w:rsidRPr="00987B2C">
        <w:rPr>
          <w:b/>
          <w:i/>
        </w:rPr>
        <w:t>required to be notified</w:t>
      </w:r>
      <w:r w:rsidRPr="00987B2C">
        <w:t xml:space="preserve"> if it:</w:t>
      </w:r>
    </w:p>
    <w:p w14:paraId="59A08B8B" w14:textId="77777777" w:rsidR="00470A52" w:rsidRPr="00987B2C" w:rsidRDefault="00470A52" w:rsidP="00293880">
      <w:pPr>
        <w:pStyle w:val="paragraph"/>
      </w:pPr>
      <w:r w:rsidRPr="00987B2C">
        <w:tab/>
        <w:t>(a)</w:t>
      </w:r>
      <w:r w:rsidRPr="00987B2C">
        <w:tab/>
        <w:t>occurs in circumstances determined under subsection </w:t>
      </w:r>
      <w:r w:rsidR="005B5AB2">
        <w:t>51</w:t>
      </w:r>
      <w:proofErr w:type="gramStart"/>
      <w:r w:rsidR="005B5AB2">
        <w:t>ABP</w:t>
      </w:r>
      <w:r w:rsidRPr="00987B2C">
        <w:t>(</w:t>
      </w:r>
      <w:proofErr w:type="gramEnd"/>
      <w:r w:rsidRPr="00987B2C">
        <w:t>1) for the purposes of this paragraph in relation to the acquisition; or</w:t>
      </w:r>
    </w:p>
    <w:p w14:paraId="7F164636" w14:textId="77777777" w:rsidR="00470A52" w:rsidRPr="00987B2C" w:rsidRDefault="00470A52" w:rsidP="00293880">
      <w:pPr>
        <w:pStyle w:val="paragraph"/>
      </w:pPr>
      <w:r w:rsidRPr="00987B2C">
        <w:tab/>
        <w:t>(b)</w:t>
      </w:r>
      <w:r w:rsidRPr="00987B2C">
        <w:tab/>
        <w:t>is in a class of acquisitions determined under s</w:t>
      </w:r>
      <w:r w:rsidR="0035769A">
        <w:t>ubs</w:t>
      </w:r>
      <w:r w:rsidRPr="00987B2C">
        <w:t>ection </w:t>
      </w:r>
      <w:r w:rsidR="005B5AB2">
        <w:t>51</w:t>
      </w:r>
      <w:proofErr w:type="gramStart"/>
      <w:r w:rsidR="005B5AB2">
        <w:t>ABQ</w:t>
      </w:r>
      <w:r w:rsidR="0035769A">
        <w:t>(</w:t>
      </w:r>
      <w:proofErr w:type="gramEnd"/>
      <w:r w:rsidR="0035769A">
        <w:t>1)</w:t>
      </w:r>
      <w:r w:rsidRPr="00987B2C">
        <w:t xml:space="preserve"> for the purposes of this paragraph.</w:t>
      </w:r>
    </w:p>
    <w:p w14:paraId="149079FC" w14:textId="77777777" w:rsidR="00470A52" w:rsidRPr="00987B2C" w:rsidRDefault="00470A52" w:rsidP="00293880">
      <w:pPr>
        <w:pStyle w:val="notetext"/>
      </w:pPr>
      <w:r w:rsidRPr="00987B2C">
        <w:t>Note 1:</w:t>
      </w:r>
      <w:r w:rsidRPr="00987B2C">
        <w:tab/>
        <w:t xml:space="preserve">An acquisition is </w:t>
      </w:r>
      <w:r w:rsidRPr="00987B2C">
        <w:rPr>
          <w:b/>
          <w:i/>
        </w:rPr>
        <w:t>required to be notified</w:t>
      </w:r>
      <w:r w:rsidRPr="00987B2C">
        <w:t xml:space="preserve"> only if it is an acquisition to which this Division applies. For the acquisitions to which this Division applies, see Subdivision B of Division 1.</w:t>
      </w:r>
    </w:p>
    <w:p w14:paraId="05A46F79" w14:textId="77777777" w:rsidR="00470A52" w:rsidRPr="00987B2C" w:rsidRDefault="00470A52" w:rsidP="00293880">
      <w:pPr>
        <w:pStyle w:val="notetext"/>
      </w:pPr>
      <w:r w:rsidRPr="00987B2C">
        <w:t>Note 2:</w:t>
      </w:r>
      <w:r w:rsidRPr="00987B2C">
        <w:tab/>
        <w:t xml:space="preserve">See also subsection </w:t>
      </w:r>
      <w:r w:rsidR="005B5AB2">
        <w:t>51</w:t>
      </w:r>
      <w:proofErr w:type="gramStart"/>
      <w:r w:rsidR="005B5AB2">
        <w:t>ABS</w:t>
      </w:r>
      <w:r w:rsidRPr="00987B2C">
        <w:t>(</w:t>
      </w:r>
      <w:proofErr w:type="gramEnd"/>
      <w:r w:rsidRPr="00987B2C">
        <w:t>5).</w:t>
      </w:r>
    </w:p>
    <w:p w14:paraId="10552DE8" w14:textId="77777777" w:rsidR="00470A52" w:rsidRPr="00987B2C" w:rsidRDefault="005B5AB2" w:rsidP="00293880">
      <w:pPr>
        <w:pStyle w:val="ActHead5"/>
      </w:pPr>
      <w:bookmarkStart w:id="51" w:name="_Toc184902309"/>
      <w:r w:rsidRPr="00AD32CE">
        <w:rPr>
          <w:rStyle w:val="CharSectno"/>
        </w:rPr>
        <w:t>51</w:t>
      </w:r>
      <w:proofErr w:type="gramStart"/>
      <w:r w:rsidRPr="00AD32CE">
        <w:rPr>
          <w:rStyle w:val="CharSectno"/>
        </w:rPr>
        <w:t>ABP</w:t>
      </w:r>
      <w:r w:rsidR="00470A52" w:rsidRPr="00987B2C">
        <w:t xml:space="preserve">  Notification</w:t>
      </w:r>
      <w:proofErr w:type="gramEnd"/>
      <w:r w:rsidR="00470A52" w:rsidRPr="00987B2C">
        <w:t xml:space="preserve"> thresholds</w:t>
      </w:r>
      <w:bookmarkEnd w:id="51"/>
    </w:p>
    <w:p w14:paraId="2ECED28F" w14:textId="77777777" w:rsidR="00470A52" w:rsidRPr="00987B2C" w:rsidRDefault="00470A52" w:rsidP="00293880">
      <w:pPr>
        <w:pStyle w:val="subsection"/>
      </w:pPr>
      <w:r w:rsidRPr="00987B2C">
        <w:tab/>
        <w:t>(1)</w:t>
      </w:r>
      <w:r w:rsidRPr="00987B2C">
        <w:tab/>
        <w:t>The Minister may, by legislative instrument, determine circumstances for the purposes of paragraph </w:t>
      </w:r>
      <w:r w:rsidR="005B5AB2">
        <w:t>51ABO</w:t>
      </w:r>
      <w:r w:rsidRPr="00987B2C">
        <w:t>(a) in relation to an acquisition.</w:t>
      </w:r>
    </w:p>
    <w:p w14:paraId="4F70710B" w14:textId="77777777" w:rsidR="00470A52" w:rsidRPr="00987B2C" w:rsidRDefault="00470A52" w:rsidP="00293880">
      <w:pPr>
        <w:pStyle w:val="subsection"/>
      </w:pPr>
      <w:r w:rsidRPr="00987B2C">
        <w:tab/>
        <w:t>(2)</w:t>
      </w:r>
      <w:r w:rsidRPr="00987B2C">
        <w:tab/>
        <w:t xml:space="preserve">The circumstances must be </w:t>
      </w:r>
      <w:r w:rsidR="0035769A">
        <w:t xml:space="preserve">determined </w:t>
      </w:r>
      <w:r w:rsidRPr="00987B2C">
        <w:t>wholly or partly by reference to the acquisition meeting a specified threshold.</w:t>
      </w:r>
    </w:p>
    <w:p w14:paraId="27AD9C92" w14:textId="77777777" w:rsidR="00470A52" w:rsidRPr="00987B2C" w:rsidRDefault="00470A52" w:rsidP="00293880">
      <w:pPr>
        <w:pStyle w:val="subsection"/>
      </w:pPr>
      <w:r w:rsidRPr="00987B2C">
        <w:tab/>
        <w:t>(3)</w:t>
      </w:r>
      <w:r w:rsidRPr="00987B2C">
        <w:tab/>
        <w:t xml:space="preserve">Without limiting </w:t>
      </w:r>
      <w:r w:rsidR="00B93DAB">
        <w:t>subsection (</w:t>
      </w:r>
      <w:r w:rsidRPr="00987B2C">
        <w:t>2) of this section, the specified threshold may be a threshold relating to:</w:t>
      </w:r>
    </w:p>
    <w:p w14:paraId="4A5C6441" w14:textId="77777777" w:rsidR="00470A52" w:rsidRPr="00987B2C" w:rsidRDefault="00470A52" w:rsidP="00293880">
      <w:pPr>
        <w:pStyle w:val="paragraph"/>
      </w:pPr>
      <w:r w:rsidRPr="00987B2C">
        <w:tab/>
        <w:t>(a)</w:t>
      </w:r>
      <w:r w:rsidRPr="00987B2C">
        <w:tab/>
        <w:t>the value of an acquisition or of a contract, arrangement or understanding; or</w:t>
      </w:r>
    </w:p>
    <w:p w14:paraId="557EFBEF" w14:textId="77777777" w:rsidR="00470A52" w:rsidRPr="00987B2C" w:rsidRDefault="00470A52" w:rsidP="00293880">
      <w:pPr>
        <w:pStyle w:val="paragraph"/>
      </w:pPr>
      <w:r w:rsidRPr="00987B2C">
        <w:tab/>
        <w:t>(b)</w:t>
      </w:r>
      <w:r w:rsidRPr="00987B2C">
        <w:tab/>
        <w:t>the turnover of a person, a business or part of a business; or</w:t>
      </w:r>
    </w:p>
    <w:p w14:paraId="0393F65D" w14:textId="77777777" w:rsidR="00470A52" w:rsidRPr="00987B2C" w:rsidRDefault="00470A52" w:rsidP="00293880">
      <w:pPr>
        <w:pStyle w:val="paragraph"/>
      </w:pPr>
      <w:r w:rsidRPr="00987B2C">
        <w:tab/>
        <w:t>(c)</w:t>
      </w:r>
      <w:r w:rsidRPr="00987B2C">
        <w:tab/>
        <w:t>the level of concentration in a market; or</w:t>
      </w:r>
    </w:p>
    <w:p w14:paraId="5E5F0EE5" w14:textId="77777777" w:rsidR="00470A52" w:rsidRPr="00987B2C" w:rsidRDefault="00470A52" w:rsidP="00293880">
      <w:pPr>
        <w:pStyle w:val="paragraph"/>
      </w:pPr>
      <w:r w:rsidRPr="00987B2C">
        <w:tab/>
        <w:t>(d)</w:t>
      </w:r>
      <w:r w:rsidRPr="00987B2C">
        <w:tab/>
        <w:t>any assets of a person.</w:t>
      </w:r>
    </w:p>
    <w:p w14:paraId="7FCB6179" w14:textId="77777777" w:rsidR="00470A52" w:rsidRPr="00987B2C" w:rsidRDefault="00470A52" w:rsidP="00293880">
      <w:pPr>
        <w:pStyle w:val="subsection"/>
      </w:pPr>
      <w:r w:rsidRPr="00987B2C">
        <w:tab/>
        <w:t>(4)</w:t>
      </w:r>
      <w:r w:rsidRPr="00987B2C">
        <w:tab/>
        <w:t>To avoid doubt, a</w:t>
      </w:r>
      <w:r w:rsidR="000929BE">
        <w:t xml:space="preserve">n </w:t>
      </w:r>
      <w:r w:rsidRPr="00987B2C">
        <w:t xml:space="preserve">instrument made under </w:t>
      </w:r>
      <w:r w:rsidR="00B93DAB">
        <w:t>subsection (</w:t>
      </w:r>
      <w:r w:rsidRPr="00987B2C">
        <w:t xml:space="preserve">1) does not affect the meaning of </w:t>
      </w:r>
      <w:r w:rsidRPr="00987B2C">
        <w:rPr>
          <w:b/>
          <w:i/>
        </w:rPr>
        <w:t>substantially lessening competition</w:t>
      </w:r>
      <w:r w:rsidR="0035769A">
        <w:t>.</w:t>
      </w:r>
    </w:p>
    <w:p w14:paraId="38674995" w14:textId="77777777" w:rsidR="00470A52" w:rsidRPr="00987B2C" w:rsidRDefault="005B5AB2" w:rsidP="00293880">
      <w:pPr>
        <w:pStyle w:val="ActHead5"/>
      </w:pPr>
      <w:bookmarkStart w:id="52" w:name="_Toc184902310"/>
      <w:r w:rsidRPr="00AD32CE">
        <w:rPr>
          <w:rStyle w:val="CharSectno"/>
        </w:rPr>
        <w:t>51</w:t>
      </w:r>
      <w:proofErr w:type="gramStart"/>
      <w:r w:rsidRPr="00AD32CE">
        <w:rPr>
          <w:rStyle w:val="CharSectno"/>
        </w:rPr>
        <w:t>ABQ</w:t>
      </w:r>
      <w:r w:rsidR="00470A52" w:rsidRPr="00987B2C">
        <w:t xml:space="preserve">  Classes</w:t>
      </w:r>
      <w:proofErr w:type="gramEnd"/>
      <w:r w:rsidR="00470A52" w:rsidRPr="00987B2C">
        <w:t xml:space="preserve"> of acquisitions</w:t>
      </w:r>
      <w:bookmarkEnd w:id="52"/>
    </w:p>
    <w:p w14:paraId="6D7E9EE2" w14:textId="77777777" w:rsidR="00470A52" w:rsidRPr="00987B2C" w:rsidRDefault="00470A52" w:rsidP="00293880">
      <w:pPr>
        <w:pStyle w:val="subsection"/>
      </w:pPr>
      <w:r w:rsidRPr="00987B2C">
        <w:tab/>
        <w:t>(1)</w:t>
      </w:r>
      <w:r w:rsidRPr="00987B2C">
        <w:tab/>
        <w:t>The Minister may, by legislative instrument, determine a class of acquisitions for the purposes of paragraph </w:t>
      </w:r>
      <w:r w:rsidR="005B5AB2">
        <w:t>51ABO</w:t>
      </w:r>
      <w:r w:rsidRPr="00987B2C">
        <w:t>(b).</w:t>
      </w:r>
    </w:p>
    <w:p w14:paraId="2DA2486D" w14:textId="77777777" w:rsidR="00470A52" w:rsidRPr="00987B2C" w:rsidRDefault="00470A52" w:rsidP="00293880">
      <w:pPr>
        <w:pStyle w:val="subsection"/>
      </w:pPr>
      <w:r w:rsidRPr="00987B2C">
        <w:tab/>
        <w:t>(2)</w:t>
      </w:r>
      <w:r w:rsidRPr="00987B2C">
        <w:tab/>
        <w:t xml:space="preserve">Without limiting </w:t>
      </w:r>
      <w:r w:rsidR="00B93DAB">
        <w:t>subsection (</w:t>
      </w:r>
      <w:r w:rsidRPr="00987B2C">
        <w:t>1) of this section, the Minister may determine a class of acquisitions under that subsection wholly or partly by reference to:</w:t>
      </w:r>
    </w:p>
    <w:p w14:paraId="45C14F0B" w14:textId="77777777" w:rsidR="00470A52" w:rsidRPr="00987B2C" w:rsidRDefault="00470A52" w:rsidP="00293880">
      <w:pPr>
        <w:pStyle w:val="paragraph"/>
      </w:pPr>
      <w:r w:rsidRPr="00987B2C">
        <w:tab/>
        <w:t>(a)</w:t>
      </w:r>
      <w:r w:rsidRPr="00987B2C">
        <w:tab/>
        <w:t>a party, or a class of parties, to an acquisition or to a contract, arrangement or understanding; or</w:t>
      </w:r>
    </w:p>
    <w:p w14:paraId="240243D9" w14:textId="77777777" w:rsidR="00470A52" w:rsidRPr="00987B2C" w:rsidRDefault="00470A52" w:rsidP="00293880">
      <w:pPr>
        <w:pStyle w:val="paragraph"/>
      </w:pPr>
      <w:r w:rsidRPr="00987B2C">
        <w:tab/>
        <w:t>(b)</w:t>
      </w:r>
      <w:r w:rsidRPr="00987B2C">
        <w:tab/>
        <w:t>an asset or a class of assets; or</w:t>
      </w:r>
    </w:p>
    <w:p w14:paraId="05F19010" w14:textId="77777777" w:rsidR="00470A52" w:rsidRPr="00987B2C" w:rsidRDefault="00470A52" w:rsidP="00293880">
      <w:pPr>
        <w:pStyle w:val="paragraph"/>
      </w:pPr>
      <w:r w:rsidRPr="00987B2C">
        <w:tab/>
        <w:t>(c)</w:t>
      </w:r>
      <w:r w:rsidRPr="00987B2C">
        <w:tab/>
        <w:t>a business or a class of businesses; or</w:t>
      </w:r>
    </w:p>
    <w:p w14:paraId="1F305A15" w14:textId="77777777" w:rsidR="00470A52" w:rsidRPr="00987B2C" w:rsidRDefault="00470A52" w:rsidP="00293880">
      <w:pPr>
        <w:pStyle w:val="paragraph"/>
      </w:pPr>
      <w:r w:rsidRPr="00987B2C">
        <w:tab/>
        <w:t>(d)</w:t>
      </w:r>
      <w:r w:rsidRPr="00987B2C">
        <w:tab/>
        <w:t>a market or a class of markets; or</w:t>
      </w:r>
    </w:p>
    <w:p w14:paraId="1CFC87CF" w14:textId="77777777" w:rsidR="00470A52" w:rsidRPr="00987B2C" w:rsidRDefault="00470A52" w:rsidP="00293880">
      <w:pPr>
        <w:pStyle w:val="paragraph"/>
      </w:pPr>
      <w:r w:rsidRPr="00987B2C">
        <w:tab/>
        <w:t>(e)</w:t>
      </w:r>
      <w:r w:rsidRPr="00987B2C">
        <w:tab/>
        <w:t>an industry or a class of industries; or</w:t>
      </w:r>
    </w:p>
    <w:p w14:paraId="1EF2E22C" w14:textId="77777777" w:rsidR="00470A52" w:rsidRPr="00987B2C" w:rsidRDefault="00470A52" w:rsidP="00293880">
      <w:pPr>
        <w:pStyle w:val="paragraph"/>
      </w:pPr>
      <w:r w:rsidRPr="00987B2C">
        <w:tab/>
        <w:t>(f)</w:t>
      </w:r>
      <w:r w:rsidRPr="00987B2C">
        <w:tab/>
        <w:t>another acquisition, or a class of acquisitions.</w:t>
      </w:r>
    </w:p>
    <w:p w14:paraId="66DB80E2" w14:textId="77777777" w:rsidR="00470A52" w:rsidRPr="00987B2C" w:rsidRDefault="00470A52" w:rsidP="00293880">
      <w:pPr>
        <w:pStyle w:val="subsection"/>
      </w:pPr>
      <w:r w:rsidRPr="00987B2C">
        <w:tab/>
        <w:t>(3)</w:t>
      </w:r>
      <w:r w:rsidRPr="00987B2C">
        <w:tab/>
        <w:t xml:space="preserve">In making an instrument under </w:t>
      </w:r>
      <w:r w:rsidR="00B93DAB">
        <w:t>subsection (</w:t>
      </w:r>
      <w:r w:rsidRPr="00987B2C">
        <w:t xml:space="preserve">1), the Minister must consider </w:t>
      </w:r>
      <w:proofErr w:type="gramStart"/>
      <w:r w:rsidRPr="00987B2C">
        <w:t>all of</w:t>
      </w:r>
      <w:proofErr w:type="gramEnd"/>
      <w:r w:rsidRPr="00987B2C">
        <w:t xml:space="preserve"> the following:</w:t>
      </w:r>
    </w:p>
    <w:p w14:paraId="0DEC4236" w14:textId="77777777" w:rsidR="00470A52" w:rsidRPr="00987B2C" w:rsidRDefault="00470A52" w:rsidP="00293880">
      <w:pPr>
        <w:pStyle w:val="paragraph"/>
      </w:pPr>
      <w:r w:rsidRPr="00987B2C">
        <w:tab/>
        <w:t>(a)</w:t>
      </w:r>
      <w:r w:rsidRPr="00987B2C">
        <w:tab/>
        <w:t>the likely effect of making the instrument on:</w:t>
      </w:r>
    </w:p>
    <w:p w14:paraId="3BB4B881" w14:textId="77777777" w:rsidR="00470A52" w:rsidRPr="00987B2C" w:rsidRDefault="00470A52" w:rsidP="00293880">
      <w:pPr>
        <w:pStyle w:val="paragraphsub"/>
      </w:pPr>
      <w:r w:rsidRPr="00987B2C">
        <w:tab/>
        <w:t>(</w:t>
      </w:r>
      <w:proofErr w:type="spellStart"/>
      <w:r w:rsidRPr="00987B2C">
        <w:t>i</w:t>
      </w:r>
      <w:proofErr w:type="spellEnd"/>
      <w:r w:rsidRPr="00987B2C">
        <w:t>)</w:t>
      </w:r>
      <w:r w:rsidRPr="00987B2C">
        <w:tab/>
        <w:t>the interests of consumers; and</w:t>
      </w:r>
    </w:p>
    <w:p w14:paraId="1F17111F" w14:textId="77777777" w:rsidR="00470A52" w:rsidRPr="00987B2C" w:rsidRDefault="00470A52" w:rsidP="00293880">
      <w:pPr>
        <w:pStyle w:val="paragraphsub"/>
      </w:pPr>
      <w:r w:rsidRPr="00987B2C">
        <w:tab/>
        <w:t>(ii)</w:t>
      </w:r>
      <w:r w:rsidRPr="00987B2C">
        <w:tab/>
        <w:t>promoting competition; and</w:t>
      </w:r>
    </w:p>
    <w:p w14:paraId="52F88716" w14:textId="77777777" w:rsidR="00470A52" w:rsidRPr="00987B2C" w:rsidRDefault="00470A52" w:rsidP="00293880">
      <w:pPr>
        <w:pStyle w:val="paragraphsub"/>
      </w:pPr>
      <w:r w:rsidRPr="00987B2C">
        <w:tab/>
        <w:t>(iii)</w:t>
      </w:r>
      <w:r w:rsidRPr="00987B2C">
        <w:tab/>
        <w:t xml:space="preserve">the public </w:t>
      </w:r>
      <w:proofErr w:type="gramStart"/>
      <w:r w:rsidRPr="00987B2C">
        <w:t>interest;</w:t>
      </w:r>
      <w:proofErr w:type="gramEnd"/>
    </w:p>
    <w:p w14:paraId="23633302" w14:textId="77777777" w:rsidR="00470A52" w:rsidRPr="00987B2C" w:rsidRDefault="00470A52" w:rsidP="00293880">
      <w:pPr>
        <w:pStyle w:val="paragraph"/>
      </w:pPr>
      <w:r w:rsidRPr="00987B2C">
        <w:tab/>
        <w:t>(b)</w:t>
      </w:r>
      <w:r w:rsidRPr="00987B2C">
        <w:tab/>
        <w:t xml:space="preserve">the likely regulatory impact of requiring the class of acquisitions to which the determination relates to be </w:t>
      </w:r>
      <w:proofErr w:type="gramStart"/>
      <w:r w:rsidRPr="00987B2C">
        <w:t>notified;</w:t>
      </w:r>
      <w:proofErr w:type="gramEnd"/>
    </w:p>
    <w:p w14:paraId="2FA8894D" w14:textId="77777777" w:rsidR="00470A52" w:rsidRPr="00987B2C" w:rsidRDefault="00470A52" w:rsidP="00293880">
      <w:pPr>
        <w:pStyle w:val="paragraph"/>
      </w:pPr>
      <w:r w:rsidRPr="00987B2C">
        <w:tab/>
        <w:t>(c)</w:t>
      </w:r>
      <w:r w:rsidRPr="00987B2C">
        <w:tab/>
        <w:t>any other matters the Minister considers relevant.</w:t>
      </w:r>
    </w:p>
    <w:p w14:paraId="6FA823F0" w14:textId="77777777" w:rsidR="00A53D80" w:rsidRPr="001B068F" w:rsidRDefault="00A53D80" w:rsidP="00293880">
      <w:pPr>
        <w:pStyle w:val="subsection"/>
      </w:pPr>
      <w:r w:rsidRPr="001B068F">
        <w:tab/>
        <w:t>(</w:t>
      </w:r>
      <w:r w:rsidR="000B364C">
        <w:t>4</w:t>
      </w:r>
      <w:r w:rsidRPr="001B068F">
        <w:t>)</w:t>
      </w:r>
      <w:r w:rsidRPr="001B068F">
        <w:tab/>
        <w:t>In making a</w:t>
      </w:r>
      <w:r w:rsidR="009F67A6">
        <w:t>n instrument</w:t>
      </w:r>
      <w:r w:rsidRPr="001B068F">
        <w:t xml:space="preserve"> under </w:t>
      </w:r>
      <w:r w:rsidR="00B93DAB">
        <w:t>subsection (</w:t>
      </w:r>
      <w:r w:rsidRPr="001B068F">
        <w:t>1) of this section, the Minister may consider any reports or advice of the Commission</w:t>
      </w:r>
      <w:r>
        <w:t xml:space="preserve"> (including any reports</w:t>
      </w:r>
      <w:r w:rsidR="007D16F8">
        <w:t xml:space="preserve"> given</w:t>
      </w:r>
      <w:r>
        <w:t xml:space="preserve"> under </w:t>
      </w:r>
      <w:r w:rsidR="009F67A6">
        <w:t xml:space="preserve">subparagraph </w:t>
      </w:r>
      <w:r w:rsidR="005B5AB2">
        <w:t>51ABR</w:t>
      </w:r>
      <w:r w:rsidR="009F67A6">
        <w:t>(2)(a)(ii)</w:t>
      </w:r>
      <w:r>
        <w:t>)</w:t>
      </w:r>
      <w:r w:rsidRPr="001B068F">
        <w:t>.</w:t>
      </w:r>
    </w:p>
    <w:p w14:paraId="2077ADA5" w14:textId="77777777" w:rsidR="00A53D80" w:rsidRPr="001B068F" w:rsidRDefault="00A53D80" w:rsidP="00293880">
      <w:pPr>
        <w:pStyle w:val="notetext"/>
      </w:pPr>
      <w:r w:rsidRPr="001B068F">
        <w:t>Note:</w:t>
      </w:r>
      <w:r w:rsidRPr="001B068F">
        <w:tab/>
        <w:t xml:space="preserve">For consultation requirements, see </w:t>
      </w:r>
      <w:r>
        <w:t>section 1</w:t>
      </w:r>
      <w:r w:rsidRPr="001B068F">
        <w:t xml:space="preserve">7 of the </w:t>
      </w:r>
      <w:r w:rsidRPr="001B068F">
        <w:rPr>
          <w:i/>
        </w:rPr>
        <w:t>Legislation Act 2003</w:t>
      </w:r>
      <w:r w:rsidRPr="001B068F">
        <w:t>.</w:t>
      </w:r>
    </w:p>
    <w:p w14:paraId="2A4D455F" w14:textId="77777777" w:rsidR="00470A52" w:rsidRPr="00987B2C" w:rsidRDefault="00470A52" w:rsidP="00293880">
      <w:pPr>
        <w:pStyle w:val="subsection"/>
      </w:pPr>
      <w:r w:rsidRPr="00987B2C">
        <w:tab/>
        <w:t>(</w:t>
      </w:r>
      <w:r w:rsidR="000B364C">
        <w:t>5</w:t>
      </w:r>
      <w:r w:rsidRPr="00987B2C">
        <w:t>)</w:t>
      </w:r>
      <w:r w:rsidRPr="00987B2C">
        <w:tab/>
        <w:t xml:space="preserve">An instrument made under </w:t>
      </w:r>
      <w:r w:rsidR="00B93DAB">
        <w:t>subsection (</w:t>
      </w:r>
      <w:r w:rsidRPr="00987B2C">
        <w:t xml:space="preserve">1) must not be expressed to commence earlier than the 30th day after the instrument is registered under the </w:t>
      </w:r>
      <w:r w:rsidRPr="00987B2C">
        <w:rPr>
          <w:i/>
        </w:rPr>
        <w:t>Legislation Act 2003</w:t>
      </w:r>
      <w:r w:rsidRPr="00987B2C">
        <w:t>.</w:t>
      </w:r>
    </w:p>
    <w:p w14:paraId="716B0A5A" w14:textId="77777777" w:rsidR="00470A52" w:rsidRPr="00987B2C" w:rsidRDefault="00470A52" w:rsidP="00293880">
      <w:pPr>
        <w:pStyle w:val="subsection"/>
      </w:pPr>
      <w:r w:rsidRPr="00987B2C">
        <w:tab/>
        <w:t>(</w:t>
      </w:r>
      <w:r w:rsidR="000B364C">
        <w:t>6</w:t>
      </w:r>
      <w:r w:rsidRPr="00987B2C">
        <w:t>)</w:t>
      </w:r>
      <w:r w:rsidRPr="00987B2C">
        <w:tab/>
        <w:t xml:space="preserve">This subsection repeals an instrument made under </w:t>
      </w:r>
      <w:r w:rsidR="00B93DAB">
        <w:t>subsection (</w:t>
      </w:r>
      <w:r w:rsidRPr="00987B2C">
        <w:t xml:space="preserve">1) on the fifth anniversary of the registration of the instrument under the </w:t>
      </w:r>
      <w:r w:rsidRPr="00987B2C">
        <w:rPr>
          <w:i/>
        </w:rPr>
        <w:t>Legislation Act 2003</w:t>
      </w:r>
      <w:r w:rsidRPr="00987B2C">
        <w:t>, unless the instrument is repealed earlier.</w:t>
      </w:r>
    </w:p>
    <w:p w14:paraId="32790B6B" w14:textId="77777777" w:rsidR="00470A52" w:rsidRDefault="00470A52" w:rsidP="00293880">
      <w:pPr>
        <w:pStyle w:val="subsection"/>
      </w:pPr>
      <w:r w:rsidRPr="00987B2C">
        <w:tab/>
        <w:t>(</w:t>
      </w:r>
      <w:r w:rsidR="000B364C">
        <w:t>7</w:t>
      </w:r>
      <w:r w:rsidRPr="00987B2C">
        <w:t>)</w:t>
      </w:r>
      <w:r w:rsidRPr="00987B2C">
        <w:tab/>
        <w:t>To avoid doubt, a</w:t>
      </w:r>
      <w:r w:rsidR="000929BE">
        <w:t xml:space="preserve">n </w:t>
      </w:r>
      <w:r w:rsidRPr="00987B2C">
        <w:t xml:space="preserve">instrument made under </w:t>
      </w:r>
      <w:r w:rsidR="00B93DAB">
        <w:t>subsection (</w:t>
      </w:r>
      <w:r w:rsidRPr="00987B2C">
        <w:t xml:space="preserve">1) does not affect the meaning of </w:t>
      </w:r>
      <w:r w:rsidRPr="00987B2C">
        <w:rPr>
          <w:b/>
          <w:i/>
        </w:rPr>
        <w:t>substantially lessening competition</w:t>
      </w:r>
      <w:r w:rsidR="0035769A">
        <w:t>.</w:t>
      </w:r>
    </w:p>
    <w:p w14:paraId="68B7D0ED" w14:textId="77777777" w:rsidR="00470A52" w:rsidRPr="00987B2C" w:rsidRDefault="005B5AB2" w:rsidP="00293880">
      <w:pPr>
        <w:pStyle w:val="ActHead5"/>
      </w:pPr>
      <w:bookmarkStart w:id="53" w:name="_Toc184902311"/>
      <w:r w:rsidRPr="00AD32CE">
        <w:rPr>
          <w:rStyle w:val="CharSectno"/>
        </w:rPr>
        <w:t>51</w:t>
      </w:r>
      <w:proofErr w:type="gramStart"/>
      <w:r w:rsidRPr="00AD32CE">
        <w:rPr>
          <w:rStyle w:val="CharSectno"/>
        </w:rPr>
        <w:t>ABR</w:t>
      </w:r>
      <w:r w:rsidR="00470A52" w:rsidRPr="00987B2C">
        <w:t xml:space="preserve">  Classes</w:t>
      </w:r>
      <w:proofErr w:type="gramEnd"/>
      <w:r w:rsidR="00470A52" w:rsidRPr="00987B2C">
        <w:t xml:space="preserve"> of acquisitions—</w:t>
      </w:r>
      <w:r w:rsidR="00A53D80">
        <w:t>Commission reports</w:t>
      </w:r>
      <w:bookmarkEnd w:id="53"/>
    </w:p>
    <w:p w14:paraId="6ED6F1C1" w14:textId="77777777" w:rsidR="00470A52" w:rsidRPr="00987B2C" w:rsidRDefault="00470A52" w:rsidP="00293880">
      <w:pPr>
        <w:pStyle w:val="subsection"/>
      </w:pPr>
      <w:r w:rsidRPr="00987B2C">
        <w:tab/>
        <w:t>(1)</w:t>
      </w:r>
      <w:r w:rsidRPr="00987B2C">
        <w:tab/>
      </w:r>
      <w:r w:rsidR="00A53D80">
        <w:t>B</w:t>
      </w:r>
      <w:r w:rsidRPr="00987B2C">
        <w:t>efore making an instrument under subsection </w:t>
      </w:r>
      <w:r w:rsidR="005B5AB2">
        <w:t>51</w:t>
      </w:r>
      <w:proofErr w:type="gramStart"/>
      <w:r w:rsidR="005B5AB2">
        <w:t>ABQ</w:t>
      </w:r>
      <w:r w:rsidRPr="00987B2C">
        <w:t>(</w:t>
      </w:r>
      <w:proofErr w:type="gramEnd"/>
      <w:r w:rsidRPr="00987B2C">
        <w:t>1), the Minister m</w:t>
      </w:r>
      <w:r w:rsidR="00004543">
        <w:t>ay</w:t>
      </w:r>
      <w:r w:rsidRPr="00987B2C">
        <w:t xml:space="preserve"> ask the Commission to analyse the matters in paragraphs </w:t>
      </w:r>
      <w:r w:rsidR="005B5AB2">
        <w:t>51ABQ</w:t>
      </w:r>
      <w:r w:rsidRPr="00987B2C">
        <w:t>(3)(a) to (c) in relation to the instrument.</w:t>
      </w:r>
    </w:p>
    <w:p w14:paraId="47057B43" w14:textId="77777777" w:rsidR="00004543" w:rsidRDefault="00470A52" w:rsidP="00293880">
      <w:pPr>
        <w:pStyle w:val="subsection"/>
      </w:pPr>
      <w:r w:rsidRPr="00987B2C">
        <w:tab/>
        <w:t>(2)</w:t>
      </w:r>
      <w:r w:rsidRPr="00987B2C">
        <w:tab/>
      </w:r>
      <w:r w:rsidR="00004543">
        <w:t>If the Minister does so:</w:t>
      </w:r>
    </w:p>
    <w:p w14:paraId="3856A6D0" w14:textId="77777777" w:rsidR="00470A52" w:rsidRPr="00987B2C" w:rsidRDefault="00004543" w:rsidP="00293880">
      <w:pPr>
        <w:pStyle w:val="paragraph"/>
      </w:pPr>
      <w:r>
        <w:tab/>
        <w:t>(a)</w:t>
      </w:r>
      <w:r>
        <w:tab/>
        <w:t>t</w:t>
      </w:r>
      <w:r w:rsidR="00470A52" w:rsidRPr="00987B2C">
        <w:t>he Commission must:</w:t>
      </w:r>
    </w:p>
    <w:p w14:paraId="6F4A3B7F" w14:textId="77777777" w:rsidR="00470A52" w:rsidRPr="002270F1" w:rsidRDefault="00470A52" w:rsidP="00293880">
      <w:pPr>
        <w:pStyle w:val="paragraphsub"/>
      </w:pPr>
      <w:r w:rsidRPr="002270F1">
        <w:tab/>
        <w:t>(</w:t>
      </w:r>
      <w:proofErr w:type="spellStart"/>
      <w:r w:rsidR="002270F1">
        <w:t>i</w:t>
      </w:r>
      <w:proofErr w:type="spellEnd"/>
      <w:r w:rsidRPr="002270F1">
        <w:t>)</w:t>
      </w:r>
      <w:r w:rsidRPr="002270F1">
        <w:tab/>
        <w:t>analyse the matters; and</w:t>
      </w:r>
    </w:p>
    <w:p w14:paraId="0DD97159" w14:textId="77777777" w:rsidR="00470A52" w:rsidRPr="002270F1" w:rsidRDefault="00470A52" w:rsidP="00293880">
      <w:pPr>
        <w:pStyle w:val="paragraphsub"/>
      </w:pPr>
      <w:r w:rsidRPr="002270F1">
        <w:tab/>
        <w:t>(</w:t>
      </w:r>
      <w:r w:rsidR="002270F1">
        <w:t>ii</w:t>
      </w:r>
      <w:r w:rsidRPr="002270F1">
        <w:t>)</w:t>
      </w:r>
      <w:r w:rsidRPr="002270F1">
        <w:tab/>
        <w:t>give to the Minister a written report of its analysis</w:t>
      </w:r>
      <w:r w:rsidR="00004543" w:rsidRPr="002270F1">
        <w:t>; and</w:t>
      </w:r>
    </w:p>
    <w:p w14:paraId="69DE20B2" w14:textId="77777777" w:rsidR="00470A52" w:rsidRDefault="002270F1" w:rsidP="00293880">
      <w:pPr>
        <w:pStyle w:val="paragraph"/>
      </w:pPr>
      <w:r>
        <w:tab/>
        <w:t>(b)</w:t>
      </w:r>
      <w:r>
        <w:tab/>
        <w:t>t</w:t>
      </w:r>
      <w:r w:rsidR="00470A52" w:rsidRPr="00987B2C">
        <w:t>he Minister must cause the report to be published on the Department’s website</w:t>
      </w:r>
      <w:r>
        <w:t>; and</w:t>
      </w:r>
    </w:p>
    <w:p w14:paraId="099943CE" w14:textId="77777777" w:rsidR="00470A52" w:rsidRPr="00987B2C" w:rsidRDefault="002270F1" w:rsidP="00293880">
      <w:pPr>
        <w:pStyle w:val="paragraph"/>
      </w:pPr>
      <w:r>
        <w:tab/>
        <w:t>(c)</w:t>
      </w:r>
      <w:r>
        <w:tab/>
        <w:t>t</w:t>
      </w:r>
      <w:r w:rsidR="00470A52" w:rsidRPr="00987B2C">
        <w:t>he Minister must not make the instrument earlier than 60 days after the report is published.</w:t>
      </w:r>
    </w:p>
    <w:p w14:paraId="57CAE1F8" w14:textId="77777777" w:rsidR="00A53D80" w:rsidRDefault="00470A52" w:rsidP="00293880">
      <w:pPr>
        <w:pStyle w:val="subsection"/>
      </w:pPr>
      <w:r w:rsidRPr="00987B2C">
        <w:tab/>
        <w:t>(</w:t>
      </w:r>
      <w:r w:rsidR="002270F1">
        <w:t>3</w:t>
      </w:r>
      <w:r w:rsidRPr="00987B2C">
        <w:t>)</w:t>
      </w:r>
      <w:r w:rsidRPr="00987B2C">
        <w:tab/>
        <w:t>This section does not limit</w:t>
      </w:r>
      <w:r w:rsidR="00A53D80">
        <w:t>:</w:t>
      </w:r>
    </w:p>
    <w:p w14:paraId="1D4BC069" w14:textId="77777777" w:rsidR="00A53D80" w:rsidRDefault="00A53D80" w:rsidP="00293880">
      <w:pPr>
        <w:pStyle w:val="paragraph"/>
      </w:pPr>
      <w:r>
        <w:tab/>
        <w:t>(a)</w:t>
      </w:r>
      <w:r>
        <w:tab/>
        <w:t xml:space="preserve">subsection </w:t>
      </w:r>
      <w:r w:rsidR="005B5AB2">
        <w:t>51</w:t>
      </w:r>
      <w:proofErr w:type="gramStart"/>
      <w:r w:rsidR="005B5AB2">
        <w:t>ABQ</w:t>
      </w:r>
      <w:r>
        <w:t>(</w:t>
      </w:r>
      <w:proofErr w:type="gramEnd"/>
      <w:r w:rsidR="005E2A5D">
        <w:t>4</w:t>
      </w:r>
      <w:r>
        <w:t>) of this Act; or</w:t>
      </w:r>
    </w:p>
    <w:p w14:paraId="7E214366" w14:textId="77777777" w:rsidR="00470A52" w:rsidRPr="00987B2C" w:rsidRDefault="00A53D80" w:rsidP="00293880">
      <w:pPr>
        <w:pStyle w:val="paragraph"/>
      </w:pPr>
      <w:r>
        <w:tab/>
        <w:t>(b)</w:t>
      </w:r>
      <w:r>
        <w:tab/>
      </w:r>
      <w:r w:rsidR="00470A52" w:rsidRPr="00987B2C">
        <w:t xml:space="preserve">section 17 of the </w:t>
      </w:r>
      <w:r w:rsidR="00470A52" w:rsidRPr="00987B2C">
        <w:rPr>
          <w:i/>
        </w:rPr>
        <w:t>Legislation Act 2003</w:t>
      </w:r>
      <w:r w:rsidR="00470A52" w:rsidRPr="00987B2C">
        <w:t xml:space="preserve"> (consultation</w:t>
      </w:r>
      <w:r w:rsidR="0035769A">
        <w:t xml:space="preserve"> requirements</w:t>
      </w:r>
      <w:r w:rsidR="00470A52" w:rsidRPr="00987B2C">
        <w:t>).</w:t>
      </w:r>
    </w:p>
    <w:p w14:paraId="5D23964A" w14:textId="77777777" w:rsidR="00470A52" w:rsidRPr="00987B2C" w:rsidRDefault="00470A52" w:rsidP="00293880">
      <w:pPr>
        <w:pStyle w:val="ActHead4"/>
      </w:pPr>
      <w:bookmarkStart w:id="54" w:name="_Toc184902312"/>
      <w:r w:rsidRPr="00AD32CE">
        <w:rPr>
          <w:rStyle w:val="CharSubdNo"/>
        </w:rPr>
        <w:t>Subdivision B</w:t>
      </w:r>
      <w:r w:rsidRPr="00987B2C">
        <w:t>—</w:t>
      </w:r>
      <w:r w:rsidRPr="00AD32CE">
        <w:rPr>
          <w:rStyle w:val="CharSubdText"/>
        </w:rPr>
        <w:t xml:space="preserve">Provisions relating to </w:t>
      </w:r>
      <w:proofErr w:type="gramStart"/>
      <w:r w:rsidRPr="00AD32CE">
        <w:rPr>
          <w:rStyle w:val="CharSubdText"/>
        </w:rPr>
        <w:t>particular kinds</w:t>
      </w:r>
      <w:proofErr w:type="gramEnd"/>
      <w:r w:rsidRPr="00AD32CE">
        <w:rPr>
          <w:rStyle w:val="CharSubdText"/>
        </w:rPr>
        <w:t xml:space="preserve"> of acquisitions</w:t>
      </w:r>
      <w:bookmarkEnd w:id="54"/>
    </w:p>
    <w:p w14:paraId="39498700" w14:textId="77777777" w:rsidR="00470A52" w:rsidRPr="00987B2C" w:rsidRDefault="005B5AB2" w:rsidP="00293880">
      <w:pPr>
        <w:pStyle w:val="ActHead5"/>
      </w:pPr>
      <w:bookmarkStart w:id="55" w:name="_Toc184902313"/>
      <w:r w:rsidRPr="00AD32CE">
        <w:rPr>
          <w:rStyle w:val="CharSectno"/>
        </w:rPr>
        <w:t>51</w:t>
      </w:r>
      <w:proofErr w:type="gramStart"/>
      <w:r w:rsidRPr="00AD32CE">
        <w:rPr>
          <w:rStyle w:val="CharSectno"/>
        </w:rPr>
        <w:t>ABS</w:t>
      </w:r>
      <w:r w:rsidR="00470A52" w:rsidRPr="00987B2C">
        <w:t xml:space="preserve">  Acquisitions</w:t>
      </w:r>
      <w:proofErr w:type="gramEnd"/>
      <w:r w:rsidR="00470A52" w:rsidRPr="00987B2C">
        <w:t xml:space="preserve"> that do not result in control</w:t>
      </w:r>
      <w:bookmarkEnd w:id="55"/>
    </w:p>
    <w:p w14:paraId="54CCD6FA" w14:textId="77777777" w:rsidR="00470A52" w:rsidRPr="00987B2C" w:rsidRDefault="00470A52" w:rsidP="00293880">
      <w:pPr>
        <w:pStyle w:val="subsection"/>
      </w:pPr>
      <w:r w:rsidRPr="00987B2C">
        <w:tab/>
        <w:t>(1)</w:t>
      </w:r>
      <w:r w:rsidRPr="00987B2C">
        <w:tab/>
        <w:t xml:space="preserve">Subject to </w:t>
      </w:r>
      <w:r w:rsidR="00B93DAB">
        <w:t>subsection (</w:t>
      </w:r>
      <w:r w:rsidRPr="00987B2C">
        <w:t xml:space="preserve">5), an acquisition by a person of shares in the capital of a body corporate is not </w:t>
      </w:r>
      <w:r w:rsidRPr="00987B2C">
        <w:rPr>
          <w:b/>
          <w:i/>
        </w:rPr>
        <w:t>required to be notified</w:t>
      </w:r>
      <w:r w:rsidRPr="00987B2C">
        <w:t xml:space="preserve"> if:</w:t>
      </w:r>
    </w:p>
    <w:p w14:paraId="516015B4" w14:textId="77777777" w:rsidR="00470A52" w:rsidRPr="00987B2C" w:rsidRDefault="00470A52" w:rsidP="00293880">
      <w:pPr>
        <w:pStyle w:val="paragraph"/>
      </w:pPr>
      <w:r w:rsidRPr="00987B2C">
        <w:tab/>
        <w:t>(a)</w:t>
      </w:r>
      <w:r w:rsidRPr="00987B2C">
        <w:tab/>
        <w:t xml:space="preserve">immediately after the acquisition is put into effect, the person does not control (within the meaning of </w:t>
      </w:r>
      <w:r w:rsidR="00AC3085">
        <w:t>section 5</w:t>
      </w:r>
      <w:r w:rsidRPr="00987B2C">
        <w:t xml:space="preserve">0AA of the </w:t>
      </w:r>
      <w:r w:rsidRPr="00987B2C">
        <w:rPr>
          <w:i/>
        </w:rPr>
        <w:t>Corporations Act 2001</w:t>
      </w:r>
      <w:r w:rsidRPr="00987B2C">
        <w:t>) the body corporate; or</w:t>
      </w:r>
    </w:p>
    <w:p w14:paraId="6E2D6EE8" w14:textId="77777777" w:rsidR="00470A52" w:rsidRPr="00987B2C" w:rsidRDefault="00470A52" w:rsidP="00293880">
      <w:pPr>
        <w:pStyle w:val="paragraph"/>
      </w:pPr>
      <w:r w:rsidRPr="00987B2C">
        <w:tab/>
        <w:t>(b)</w:t>
      </w:r>
      <w:r w:rsidRPr="00987B2C">
        <w:tab/>
        <w:t>the person controlled the body corporate immediately before the acquisition was put into effect.</w:t>
      </w:r>
    </w:p>
    <w:p w14:paraId="6004B649" w14:textId="77777777" w:rsidR="00470A52" w:rsidRPr="00987B2C" w:rsidRDefault="00470A52" w:rsidP="00293880">
      <w:pPr>
        <w:pStyle w:val="subsection"/>
      </w:pPr>
      <w:r w:rsidRPr="00987B2C">
        <w:tab/>
        <w:t>(2)</w:t>
      </w:r>
      <w:r w:rsidRPr="00987B2C">
        <w:tab/>
        <w:t xml:space="preserve">For the purposes of </w:t>
      </w:r>
      <w:r w:rsidR="00B93DAB">
        <w:t>subsection (</w:t>
      </w:r>
      <w:r w:rsidRPr="00987B2C">
        <w:t>1) of this section:</w:t>
      </w:r>
    </w:p>
    <w:p w14:paraId="2FD2000A" w14:textId="77777777" w:rsidR="00470A52" w:rsidRPr="00987B2C" w:rsidRDefault="00470A52" w:rsidP="00293880">
      <w:pPr>
        <w:pStyle w:val="paragraph"/>
      </w:pPr>
      <w:r w:rsidRPr="00987B2C">
        <w:tab/>
        <w:t>(a)</w:t>
      </w:r>
      <w:r w:rsidRPr="00987B2C">
        <w:tab/>
        <w:t>despite sub</w:t>
      </w:r>
      <w:r w:rsidR="00AC3085">
        <w:t>section 5</w:t>
      </w:r>
      <w:r w:rsidRPr="00987B2C">
        <w:t>0</w:t>
      </w:r>
      <w:proofErr w:type="gramStart"/>
      <w:r w:rsidRPr="00987B2C">
        <w:t>AA(</w:t>
      </w:r>
      <w:proofErr w:type="gramEnd"/>
      <w:r w:rsidRPr="00987B2C">
        <w:t xml:space="preserve">3) of the </w:t>
      </w:r>
      <w:r w:rsidRPr="00987B2C">
        <w:rPr>
          <w:i/>
        </w:rPr>
        <w:t>Corporations Act 2001</w:t>
      </w:r>
      <w:r w:rsidRPr="00987B2C">
        <w:t>, the person is taken to control the body corporate if the first person and one or more associates (within the meaning of Chapter 6 of that Act) jointly have the capacity referred to in sub</w:t>
      </w:r>
      <w:r w:rsidR="00AC3085">
        <w:t>section 5</w:t>
      </w:r>
      <w:r w:rsidRPr="00987B2C">
        <w:t>0AA(3) of that Act in relation to the body corporate; and</w:t>
      </w:r>
    </w:p>
    <w:p w14:paraId="26583A3B" w14:textId="77777777" w:rsidR="00470A52" w:rsidRPr="00987B2C" w:rsidRDefault="00470A52" w:rsidP="00293880">
      <w:pPr>
        <w:pStyle w:val="paragraph"/>
      </w:pPr>
      <w:r w:rsidRPr="00987B2C">
        <w:tab/>
        <w:t>(b)</w:t>
      </w:r>
      <w:r w:rsidRPr="00987B2C">
        <w:tab/>
        <w:t>disregard sub</w:t>
      </w:r>
      <w:r w:rsidR="00AC3085">
        <w:t>section 5</w:t>
      </w:r>
      <w:r w:rsidRPr="00987B2C">
        <w:t>0</w:t>
      </w:r>
      <w:proofErr w:type="gramStart"/>
      <w:r w:rsidRPr="00987B2C">
        <w:t>AA(</w:t>
      </w:r>
      <w:proofErr w:type="gramEnd"/>
      <w:r w:rsidRPr="00987B2C">
        <w:t>4) of that Act if the person is a special purpose vehicle; and</w:t>
      </w:r>
    </w:p>
    <w:p w14:paraId="21BE9E8F" w14:textId="77777777" w:rsidR="00470A52" w:rsidRPr="00987B2C" w:rsidRDefault="00470A52" w:rsidP="00293880">
      <w:pPr>
        <w:pStyle w:val="paragraph"/>
      </w:pPr>
      <w:r w:rsidRPr="00987B2C">
        <w:tab/>
        <w:t>(c)</w:t>
      </w:r>
      <w:r w:rsidRPr="00987B2C">
        <w:tab/>
        <w:t>disregard paragraph 50AA(4)(b) of that Act to the extent it applies to a legal obligation the person has as a subsidiary of someone that is a body corporate.</w:t>
      </w:r>
    </w:p>
    <w:p w14:paraId="28D5A579" w14:textId="77777777" w:rsidR="00470A52" w:rsidRPr="00987B2C" w:rsidRDefault="00470A52" w:rsidP="00293880">
      <w:pPr>
        <w:pStyle w:val="subsection"/>
      </w:pPr>
      <w:r w:rsidRPr="00987B2C">
        <w:tab/>
        <w:t>(3)</w:t>
      </w:r>
      <w:r w:rsidRPr="00987B2C">
        <w:tab/>
        <w:t xml:space="preserve">For the purposes of </w:t>
      </w:r>
      <w:r w:rsidR="00B93DAB">
        <w:t>subsection (</w:t>
      </w:r>
      <w:r w:rsidRPr="00987B2C">
        <w:t>1)</w:t>
      </w:r>
      <w:r w:rsidR="00957CD1">
        <w:t xml:space="preserve"> of this section</w:t>
      </w:r>
      <w:r w:rsidRPr="00987B2C">
        <w:t xml:space="preserve">, disregard the effects of a scheme if it would be reasonable to conclude that the purpose of the person, or one of the persons, who </w:t>
      </w:r>
      <w:proofErr w:type="gramStart"/>
      <w:r w:rsidRPr="00987B2C">
        <w:t>enters into</w:t>
      </w:r>
      <w:proofErr w:type="gramEnd"/>
      <w:r w:rsidRPr="00987B2C">
        <w:t xml:space="preserve"> or carries out the scheme or any part of the scheme is to enable that subsection to apply to an acquisition.</w:t>
      </w:r>
    </w:p>
    <w:p w14:paraId="2739DE69" w14:textId="77777777" w:rsidR="00470A52" w:rsidRPr="00987B2C" w:rsidRDefault="00470A52" w:rsidP="00293880">
      <w:pPr>
        <w:pStyle w:val="notetext"/>
      </w:pPr>
      <w:r w:rsidRPr="00987B2C">
        <w:t>Note:</w:t>
      </w:r>
      <w:r w:rsidRPr="00987B2C">
        <w:tab/>
        <w:t>See section 4F (references to purpose).</w:t>
      </w:r>
    </w:p>
    <w:p w14:paraId="7216389C" w14:textId="77777777" w:rsidR="00470A52" w:rsidRPr="00987B2C" w:rsidRDefault="00470A52" w:rsidP="00293880">
      <w:pPr>
        <w:pStyle w:val="subsection"/>
      </w:pPr>
      <w:r w:rsidRPr="00987B2C">
        <w:tab/>
        <w:t>(4)</w:t>
      </w:r>
      <w:r w:rsidRPr="00987B2C">
        <w:tab/>
        <w:t xml:space="preserve">For the purposes of </w:t>
      </w:r>
      <w:r w:rsidR="00B93DAB">
        <w:t>subsection (</w:t>
      </w:r>
      <w:r w:rsidRPr="00987B2C">
        <w:t xml:space="preserve">3), a </w:t>
      </w:r>
      <w:r w:rsidRPr="00987B2C">
        <w:rPr>
          <w:b/>
          <w:i/>
        </w:rPr>
        <w:t>scheme</w:t>
      </w:r>
      <w:r w:rsidRPr="00987B2C">
        <w:t xml:space="preserve"> is:</w:t>
      </w:r>
    </w:p>
    <w:p w14:paraId="5986AA0A" w14:textId="77777777" w:rsidR="00470A52" w:rsidRPr="00987B2C" w:rsidRDefault="00470A52" w:rsidP="00293880">
      <w:pPr>
        <w:pStyle w:val="paragraph"/>
      </w:pPr>
      <w:r w:rsidRPr="00987B2C">
        <w:tab/>
        <w:t>(a)</w:t>
      </w:r>
      <w:r w:rsidRPr="00987B2C">
        <w:tab/>
        <w:t>any agreement, arrangement, understanding, promise or undertaking, whether express or implied; or</w:t>
      </w:r>
    </w:p>
    <w:p w14:paraId="1E3614BB" w14:textId="77777777" w:rsidR="00470A52" w:rsidRPr="00987B2C" w:rsidRDefault="00470A52" w:rsidP="00293880">
      <w:pPr>
        <w:pStyle w:val="paragraph"/>
      </w:pPr>
      <w:r w:rsidRPr="00987B2C">
        <w:tab/>
        <w:t>(b)</w:t>
      </w:r>
      <w:r w:rsidRPr="00987B2C">
        <w:tab/>
        <w:t>any scheme, plan, proposal, action, course of action or course of conduct, whether unilateral or otherwise; or</w:t>
      </w:r>
    </w:p>
    <w:p w14:paraId="1BC60E45" w14:textId="77777777" w:rsidR="00470A52" w:rsidRPr="00987B2C" w:rsidRDefault="00470A52" w:rsidP="00293880">
      <w:pPr>
        <w:pStyle w:val="paragraph"/>
      </w:pPr>
      <w:r w:rsidRPr="00987B2C">
        <w:tab/>
        <w:t>(c)</w:t>
      </w:r>
      <w:r w:rsidRPr="00987B2C">
        <w:tab/>
        <w:t xml:space="preserve">any combination of 2 or more things that are schemes because of </w:t>
      </w:r>
      <w:r w:rsidR="00B93DAB">
        <w:t>paragraph (</w:t>
      </w:r>
      <w:r w:rsidRPr="00987B2C">
        <w:t>a) or (b) of this subsection.</w:t>
      </w:r>
    </w:p>
    <w:p w14:paraId="181E39B9" w14:textId="77777777" w:rsidR="00470A52" w:rsidRPr="00987B2C" w:rsidRDefault="00470A52" w:rsidP="00293880">
      <w:pPr>
        <w:pStyle w:val="SubsectionHead"/>
      </w:pPr>
      <w:r w:rsidRPr="00987B2C">
        <w:t>Ministerial determinations</w:t>
      </w:r>
    </w:p>
    <w:p w14:paraId="5A991AB7" w14:textId="77777777" w:rsidR="003B459C" w:rsidRDefault="00470A52" w:rsidP="00293880">
      <w:pPr>
        <w:pStyle w:val="subsection"/>
      </w:pPr>
      <w:r w:rsidRPr="00987B2C">
        <w:tab/>
        <w:t>(5)</w:t>
      </w:r>
      <w:r w:rsidRPr="00987B2C">
        <w:tab/>
      </w:r>
      <w:r w:rsidR="00957CD1">
        <w:t xml:space="preserve">Despite </w:t>
      </w:r>
      <w:r w:rsidR="00B93DAB">
        <w:t>subsection (</w:t>
      </w:r>
      <w:r w:rsidR="00957CD1">
        <w:t>1), a</w:t>
      </w:r>
      <w:r w:rsidRPr="00987B2C">
        <w:t>n acquisition</w:t>
      </w:r>
      <w:r w:rsidR="003B459C">
        <w:t xml:space="preserve"> of shares in the capital of a body corporate </w:t>
      </w:r>
      <w:r w:rsidRPr="00987B2C">
        <w:t xml:space="preserve">is </w:t>
      </w:r>
      <w:r w:rsidRPr="00987B2C">
        <w:rPr>
          <w:b/>
          <w:i/>
        </w:rPr>
        <w:t>required to be notified</w:t>
      </w:r>
      <w:r w:rsidRPr="00987B2C">
        <w:t xml:space="preserve"> if</w:t>
      </w:r>
      <w:r w:rsidR="003B459C">
        <w:t>:</w:t>
      </w:r>
    </w:p>
    <w:p w14:paraId="3EA2B446" w14:textId="77777777" w:rsidR="003B459C" w:rsidRDefault="003B459C" w:rsidP="00293880">
      <w:pPr>
        <w:pStyle w:val="paragraph"/>
      </w:pPr>
      <w:r>
        <w:tab/>
        <w:t>(a)</w:t>
      </w:r>
      <w:r>
        <w:tab/>
      </w:r>
      <w:r w:rsidR="00B93DAB">
        <w:t>paragraph (</w:t>
      </w:r>
      <w:r>
        <w:t>1)(a) or (b) applies to the acquisition; and</w:t>
      </w:r>
    </w:p>
    <w:p w14:paraId="02EABA73" w14:textId="77777777" w:rsidR="00470A52" w:rsidRPr="00987B2C" w:rsidRDefault="003B459C" w:rsidP="00293880">
      <w:pPr>
        <w:pStyle w:val="paragraph"/>
      </w:pPr>
      <w:r>
        <w:tab/>
        <w:t>(b)</w:t>
      </w:r>
      <w:r>
        <w:tab/>
        <w:t xml:space="preserve">the acquisition </w:t>
      </w:r>
      <w:r w:rsidR="00470A52" w:rsidRPr="00987B2C">
        <w:t xml:space="preserve">is in a class of acquisitions determined under </w:t>
      </w:r>
      <w:r w:rsidR="00B93DAB">
        <w:t>subsection (</w:t>
      </w:r>
      <w:r w:rsidR="00470A52" w:rsidRPr="00987B2C">
        <w:t>6).</w:t>
      </w:r>
    </w:p>
    <w:p w14:paraId="01FF792A" w14:textId="77777777" w:rsidR="00470A52" w:rsidRPr="00987B2C" w:rsidRDefault="00470A52" w:rsidP="00293880">
      <w:pPr>
        <w:pStyle w:val="subsection"/>
      </w:pPr>
      <w:r w:rsidRPr="00987B2C">
        <w:tab/>
        <w:t>(6)</w:t>
      </w:r>
      <w:r w:rsidRPr="00987B2C">
        <w:tab/>
        <w:t xml:space="preserve">For the purposes of </w:t>
      </w:r>
      <w:r w:rsidR="00B93DAB">
        <w:t>paragraph (</w:t>
      </w:r>
      <w:r w:rsidRPr="00987B2C">
        <w:t>5)</w:t>
      </w:r>
      <w:r w:rsidR="003B459C">
        <w:t>(b)</w:t>
      </w:r>
      <w:r w:rsidRPr="00987B2C">
        <w:t>, the Minister may, by legislative instrument, determine a class of acquisitions of shares in the capital of bodies corporate.</w:t>
      </w:r>
    </w:p>
    <w:p w14:paraId="40D7FA41" w14:textId="77777777" w:rsidR="00470A52" w:rsidRPr="00987B2C" w:rsidRDefault="00470A52" w:rsidP="00293880">
      <w:pPr>
        <w:pStyle w:val="subsection"/>
      </w:pPr>
      <w:r w:rsidRPr="00987B2C">
        <w:tab/>
        <w:t>(7)</w:t>
      </w:r>
      <w:r w:rsidRPr="00987B2C">
        <w:tab/>
        <w:t xml:space="preserve">Without limiting </w:t>
      </w:r>
      <w:r w:rsidR="00B93DAB">
        <w:t>subsection (</w:t>
      </w:r>
      <w:r w:rsidRPr="00987B2C">
        <w:t>6), the Minister may determine a class</w:t>
      </w:r>
      <w:r w:rsidR="00FA67A1">
        <w:t xml:space="preserve"> of acquisitions</w:t>
      </w:r>
      <w:r w:rsidRPr="00987B2C">
        <w:t xml:space="preserve"> under that subsection </w:t>
      </w:r>
      <w:r w:rsidR="00FA67A1">
        <w:t xml:space="preserve">wholly or partly </w:t>
      </w:r>
      <w:r w:rsidRPr="00987B2C">
        <w:t>by reference to:</w:t>
      </w:r>
    </w:p>
    <w:p w14:paraId="38A870B7" w14:textId="77777777" w:rsidR="00470A52" w:rsidRPr="00987B2C" w:rsidRDefault="00470A52" w:rsidP="00293880">
      <w:pPr>
        <w:pStyle w:val="paragraph"/>
      </w:pPr>
      <w:r w:rsidRPr="00987B2C">
        <w:tab/>
        <w:t>(a)</w:t>
      </w:r>
      <w:r w:rsidRPr="00987B2C">
        <w:tab/>
        <w:t>the size of an interest in a body corporate; or</w:t>
      </w:r>
    </w:p>
    <w:p w14:paraId="30F8FE43" w14:textId="77777777" w:rsidR="00470A52" w:rsidRPr="00987B2C" w:rsidRDefault="00470A52" w:rsidP="00293880">
      <w:pPr>
        <w:pStyle w:val="paragraph"/>
      </w:pPr>
      <w:r w:rsidRPr="00987B2C">
        <w:tab/>
        <w:t>(b)</w:t>
      </w:r>
      <w:r w:rsidRPr="00987B2C">
        <w:tab/>
        <w:t>the nature of a person’s control of a body corporate.</w:t>
      </w:r>
    </w:p>
    <w:p w14:paraId="5B3F2BC0" w14:textId="77777777" w:rsidR="00470A52" w:rsidRPr="00987B2C" w:rsidRDefault="005B5AB2" w:rsidP="00293880">
      <w:pPr>
        <w:pStyle w:val="ActHead5"/>
      </w:pPr>
      <w:bookmarkStart w:id="56" w:name="_Toc184902314"/>
      <w:r w:rsidRPr="00AD32CE">
        <w:rPr>
          <w:rStyle w:val="CharSectno"/>
        </w:rPr>
        <w:t>51</w:t>
      </w:r>
      <w:proofErr w:type="gramStart"/>
      <w:r w:rsidRPr="00AD32CE">
        <w:rPr>
          <w:rStyle w:val="CharSectno"/>
        </w:rPr>
        <w:t>ABT</w:t>
      </w:r>
      <w:r w:rsidR="00470A52" w:rsidRPr="00987B2C">
        <w:t xml:space="preserve">  Acquisitions</w:t>
      </w:r>
      <w:proofErr w:type="gramEnd"/>
      <w:r w:rsidR="00470A52" w:rsidRPr="00987B2C">
        <w:t xml:space="preserve"> of shares in the capital of Chapter 6 entities</w:t>
      </w:r>
      <w:bookmarkEnd w:id="56"/>
    </w:p>
    <w:p w14:paraId="217E55AB" w14:textId="77777777" w:rsidR="00470A52" w:rsidRPr="00987B2C" w:rsidRDefault="00470A52" w:rsidP="00293880">
      <w:pPr>
        <w:pStyle w:val="subsection"/>
      </w:pPr>
      <w:r w:rsidRPr="00987B2C">
        <w:tab/>
        <w:t>(1)</w:t>
      </w:r>
      <w:r w:rsidRPr="00987B2C">
        <w:tab/>
        <w:t xml:space="preserve">An acquisition of shares in the capital of a body corporate is not </w:t>
      </w:r>
      <w:r w:rsidRPr="00987B2C">
        <w:rPr>
          <w:b/>
          <w:i/>
        </w:rPr>
        <w:t>required to be notified</w:t>
      </w:r>
      <w:r w:rsidRPr="00987B2C">
        <w:t xml:space="preserve"> if:</w:t>
      </w:r>
    </w:p>
    <w:p w14:paraId="06A950B3" w14:textId="77777777" w:rsidR="00470A52" w:rsidRPr="00987B2C" w:rsidRDefault="00470A52" w:rsidP="00293880">
      <w:pPr>
        <w:pStyle w:val="paragraph"/>
      </w:pPr>
      <w:r w:rsidRPr="00987B2C">
        <w:tab/>
        <w:t>(a)</w:t>
      </w:r>
      <w:r w:rsidRPr="00987B2C">
        <w:tab/>
        <w:t>the body corporate is a Chapter 6 entity; and</w:t>
      </w:r>
    </w:p>
    <w:p w14:paraId="288992C2" w14:textId="77777777" w:rsidR="00470A52" w:rsidRPr="00987B2C" w:rsidRDefault="00470A52" w:rsidP="00293880">
      <w:pPr>
        <w:pStyle w:val="paragraph"/>
      </w:pPr>
      <w:r w:rsidRPr="00987B2C">
        <w:tab/>
        <w:t>(b)</w:t>
      </w:r>
      <w:r w:rsidRPr="00987B2C">
        <w:tab/>
        <w:t xml:space="preserve">the acquisition does not result in someone’s voting power (within the meaning of the </w:t>
      </w:r>
      <w:r w:rsidRPr="00987B2C">
        <w:rPr>
          <w:i/>
        </w:rPr>
        <w:t>Corporations Act 2001</w:t>
      </w:r>
      <w:r w:rsidRPr="00987B2C">
        <w:t>) in the body corporate increasing:</w:t>
      </w:r>
    </w:p>
    <w:p w14:paraId="40CFEB00" w14:textId="77777777" w:rsidR="00470A52" w:rsidRPr="00987B2C" w:rsidRDefault="00470A52" w:rsidP="00293880">
      <w:pPr>
        <w:pStyle w:val="paragraphsub"/>
      </w:pPr>
      <w:r w:rsidRPr="00987B2C">
        <w:tab/>
        <w:t>(</w:t>
      </w:r>
      <w:proofErr w:type="spellStart"/>
      <w:r w:rsidRPr="00987B2C">
        <w:t>i</w:t>
      </w:r>
      <w:proofErr w:type="spellEnd"/>
      <w:r w:rsidRPr="00987B2C">
        <w:t>)</w:t>
      </w:r>
      <w:r w:rsidRPr="00987B2C">
        <w:tab/>
        <w:t>from 20% or below to more than 20%; or</w:t>
      </w:r>
    </w:p>
    <w:p w14:paraId="037746A1" w14:textId="77777777" w:rsidR="00470A52" w:rsidRPr="00987B2C" w:rsidRDefault="00470A52" w:rsidP="00293880">
      <w:pPr>
        <w:pStyle w:val="paragraphsub"/>
      </w:pPr>
      <w:r w:rsidRPr="00987B2C">
        <w:tab/>
        <w:t>(ii)</w:t>
      </w:r>
      <w:r w:rsidRPr="00987B2C">
        <w:tab/>
        <w:t>from a starting point that is above 20% and below 100%.</w:t>
      </w:r>
    </w:p>
    <w:p w14:paraId="11DD49FC" w14:textId="77777777" w:rsidR="00470A52" w:rsidRPr="00987B2C" w:rsidRDefault="00470A52" w:rsidP="00293880">
      <w:pPr>
        <w:pStyle w:val="subsection"/>
      </w:pPr>
      <w:r w:rsidRPr="00987B2C">
        <w:tab/>
        <w:t>(2)</w:t>
      </w:r>
      <w:r w:rsidRPr="00987B2C">
        <w:tab/>
        <w:t xml:space="preserve">For the purposes of </w:t>
      </w:r>
      <w:r w:rsidR="00B93DAB">
        <w:t>paragraph (</w:t>
      </w:r>
      <w:r w:rsidRPr="00987B2C">
        <w:t>1)(b), if:</w:t>
      </w:r>
    </w:p>
    <w:p w14:paraId="716C0490" w14:textId="77777777" w:rsidR="00470A52" w:rsidRPr="00987B2C" w:rsidRDefault="00470A52" w:rsidP="00293880">
      <w:pPr>
        <w:pStyle w:val="paragraph"/>
      </w:pPr>
      <w:r w:rsidRPr="00987B2C">
        <w:tab/>
        <w:t>(a)</w:t>
      </w:r>
      <w:r w:rsidRPr="00987B2C">
        <w:tab/>
        <w:t xml:space="preserve">a person </w:t>
      </w:r>
      <w:proofErr w:type="gramStart"/>
      <w:r w:rsidRPr="00987B2C">
        <w:t>enters into</w:t>
      </w:r>
      <w:proofErr w:type="gramEnd"/>
      <w:r w:rsidRPr="00987B2C">
        <w:t xml:space="preserve"> a contract, arrangement or understanding pursuant to which the person will acquire shares in the capital of a Chapter 6 entity; and</w:t>
      </w:r>
    </w:p>
    <w:p w14:paraId="57F7F51B" w14:textId="77777777" w:rsidR="00470A52" w:rsidRPr="00987B2C" w:rsidRDefault="00470A52" w:rsidP="00293880">
      <w:pPr>
        <w:pStyle w:val="paragraph"/>
      </w:pPr>
      <w:r w:rsidRPr="00987B2C">
        <w:tab/>
        <w:t>(b)</w:t>
      </w:r>
      <w:r w:rsidRPr="00987B2C">
        <w:tab/>
        <w:t xml:space="preserve">the provisions of the contract, arrangement or understanding pursuant to which the acquisition is to take place do not become binding on the person until one or more conditions are </w:t>
      </w:r>
      <w:proofErr w:type="gramStart"/>
      <w:r w:rsidRPr="00987B2C">
        <w:t>met;</w:t>
      </w:r>
      <w:proofErr w:type="gramEnd"/>
    </w:p>
    <w:p w14:paraId="5E83031E" w14:textId="77777777" w:rsidR="00470A52" w:rsidRPr="00987B2C" w:rsidRDefault="00470A52" w:rsidP="00293880">
      <w:pPr>
        <w:pStyle w:val="subsection2"/>
      </w:pPr>
      <w:r w:rsidRPr="00987B2C">
        <w:t xml:space="preserve">then, in working out someone’s voting power, treat the person as not acquiring a relevant interest (within the meaning of the </w:t>
      </w:r>
      <w:r w:rsidRPr="00987B2C">
        <w:rPr>
          <w:i/>
        </w:rPr>
        <w:t>Corporations Act 2001</w:t>
      </w:r>
      <w:r w:rsidRPr="00987B2C">
        <w:t>) in the shares under the provisions unless and until the provisions become binding.</w:t>
      </w:r>
    </w:p>
    <w:p w14:paraId="631B8ED5" w14:textId="77777777" w:rsidR="00470A52" w:rsidRPr="00987B2C" w:rsidRDefault="00470A52" w:rsidP="00293880">
      <w:pPr>
        <w:pStyle w:val="ActHead4"/>
      </w:pPr>
      <w:bookmarkStart w:id="57" w:name="_Toc184902315"/>
      <w:r w:rsidRPr="00AD32CE">
        <w:rPr>
          <w:rStyle w:val="CharSubdNo"/>
        </w:rPr>
        <w:t>Subdivision C</w:t>
      </w:r>
      <w:r w:rsidRPr="00987B2C">
        <w:t>—</w:t>
      </w:r>
      <w:r w:rsidRPr="00AD32CE">
        <w:rPr>
          <w:rStyle w:val="CharSubdText"/>
        </w:rPr>
        <w:t>Waivers</w:t>
      </w:r>
      <w:bookmarkEnd w:id="57"/>
    </w:p>
    <w:p w14:paraId="334361AA" w14:textId="77777777" w:rsidR="00470A52" w:rsidRPr="00987B2C" w:rsidRDefault="005B5AB2" w:rsidP="00293880">
      <w:pPr>
        <w:pStyle w:val="ActHead5"/>
      </w:pPr>
      <w:bookmarkStart w:id="58" w:name="_Toc184902316"/>
      <w:r w:rsidRPr="00AD32CE">
        <w:rPr>
          <w:rStyle w:val="CharSectno"/>
        </w:rPr>
        <w:t>51</w:t>
      </w:r>
      <w:proofErr w:type="gramStart"/>
      <w:r w:rsidRPr="00AD32CE">
        <w:rPr>
          <w:rStyle w:val="CharSectno"/>
        </w:rPr>
        <w:t>ABU</w:t>
      </w:r>
      <w:r w:rsidR="00470A52" w:rsidRPr="00987B2C">
        <w:t xml:space="preserve">  Notification</w:t>
      </w:r>
      <w:proofErr w:type="gramEnd"/>
      <w:r w:rsidR="00470A52" w:rsidRPr="00987B2C">
        <w:t xml:space="preserve"> waiver applications</w:t>
      </w:r>
      <w:bookmarkEnd w:id="58"/>
    </w:p>
    <w:p w14:paraId="3B0679E5" w14:textId="77777777" w:rsidR="00470A52" w:rsidRPr="00987B2C" w:rsidRDefault="00470A52" w:rsidP="00293880">
      <w:pPr>
        <w:pStyle w:val="subsection"/>
      </w:pPr>
      <w:r w:rsidRPr="00987B2C">
        <w:tab/>
        <w:t>(1)</w:t>
      </w:r>
      <w:r w:rsidRPr="00987B2C">
        <w:tab/>
        <w:t>A person may apply to the Commission for a determination that an acquisition is not required to be notified.</w:t>
      </w:r>
    </w:p>
    <w:p w14:paraId="027F1672" w14:textId="77777777" w:rsidR="00470A52" w:rsidRPr="00987B2C" w:rsidRDefault="00470A52" w:rsidP="00293880">
      <w:pPr>
        <w:pStyle w:val="subsection"/>
      </w:pPr>
      <w:r w:rsidRPr="00987B2C">
        <w:tab/>
        <w:t>(2)</w:t>
      </w:r>
      <w:r w:rsidRPr="00987B2C">
        <w:tab/>
        <w:t xml:space="preserve">The application must be made in accordance with any requirements determined under </w:t>
      </w:r>
      <w:r w:rsidR="00B93DAB">
        <w:t>subsection (</w:t>
      </w:r>
      <w:r w:rsidRPr="00987B2C">
        <w:t>3).</w:t>
      </w:r>
    </w:p>
    <w:p w14:paraId="608CB521" w14:textId="77777777" w:rsidR="00470A52" w:rsidRPr="00987B2C" w:rsidRDefault="00470A52" w:rsidP="00293880">
      <w:pPr>
        <w:pStyle w:val="subsection"/>
      </w:pPr>
      <w:r w:rsidRPr="00987B2C">
        <w:tab/>
        <w:t>(3)</w:t>
      </w:r>
      <w:r w:rsidRPr="00987B2C">
        <w:tab/>
        <w:t xml:space="preserve">For the purposes of </w:t>
      </w:r>
      <w:r w:rsidR="00B93DAB">
        <w:t>subsection (</w:t>
      </w:r>
      <w:r w:rsidRPr="00987B2C">
        <w:t>2), the Minister may, by legislative instrument, determine requirements for making a notification waiver application.</w:t>
      </w:r>
    </w:p>
    <w:p w14:paraId="110DA928" w14:textId="77777777" w:rsidR="00470A52" w:rsidRPr="00987B2C" w:rsidRDefault="00470A52" w:rsidP="00293880">
      <w:pPr>
        <w:pStyle w:val="subsection"/>
      </w:pPr>
      <w:r w:rsidRPr="00987B2C">
        <w:tab/>
        <w:t>(4)</w:t>
      </w:r>
      <w:r w:rsidRPr="00987B2C">
        <w:tab/>
        <w:t xml:space="preserve">Without limiting </w:t>
      </w:r>
      <w:r w:rsidR="00B93DAB">
        <w:t>subsection (</w:t>
      </w:r>
      <w:r w:rsidRPr="00987B2C">
        <w:t>3), the requirements may include the payment of a fee.</w:t>
      </w:r>
    </w:p>
    <w:p w14:paraId="541F18CE" w14:textId="77777777" w:rsidR="00470A52" w:rsidRPr="00987B2C" w:rsidRDefault="00470A52" w:rsidP="00293880">
      <w:pPr>
        <w:pStyle w:val="subsection"/>
      </w:pPr>
      <w:r w:rsidRPr="00987B2C">
        <w:tab/>
        <w:t>(5)</w:t>
      </w:r>
      <w:r w:rsidRPr="00987B2C">
        <w:tab/>
        <w:t xml:space="preserve">If the application is made in accordance with </w:t>
      </w:r>
      <w:r w:rsidR="00B93DAB">
        <w:t>subsection (</w:t>
      </w:r>
      <w:r w:rsidRPr="00987B2C">
        <w:t xml:space="preserve">2), it is a </w:t>
      </w:r>
      <w:r w:rsidRPr="00987B2C">
        <w:rPr>
          <w:b/>
          <w:i/>
        </w:rPr>
        <w:t>notification waiver application</w:t>
      </w:r>
      <w:r w:rsidRPr="00987B2C">
        <w:t xml:space="preserve"> in relation to the acquisition.</w:t>
      </w:r>
    </w:p>
    <w:p w14:paraId="4807764B" w14:textId="77777777" w:rsidR="00470A52" w:rsidRPr="00987B2C" w:rsidRDefault="005B5AB2" w:rsidP="00293880">
      <w:pPr>
        <w:pStyle w:val="ActHead5"/>
      </w:pPr>
      <w:bookmarkStart w:id="59" w:name="_Toc184902317"/>
      <w:r w:rsidRPr="00AD32CE">
        <w:rPr>
          <w:rStyle w:val="CharSectno"/>
        </w:rPr>
        <w:t>51</w:t>
      </w:r>
      <w:proofErr w:type="gramStart"/>
      <w:r w:rsidRPr="00AD32CE">
        <w:rPr>
          <w:rStyle w:val="CharSectno"/>
        </w:rPr>
        <w:t>ABV</w:t>
      </w:r>
      <w:r w:rsidR="00470A52" w:rsidRPr="00987B2C">
        <w:t xml:space="preserve">  Waivers</w:t>
      </w:r>
      <w:bookmarkEnd w:id="59"/>
      <w:proofErr w:type="gramEnd"/>
    </w:p>
    <w:p w14:paraId="615204D1" w14:textId="77777777" w:rsidR="00470A52" w:rsidRPr="00987B2C" w:rsidRDefault="00470A52" w:rsidP="00293880">
      <w:pPr>
        <w:pStyle w:val="subsection"/>
      </w:pPr>
      <w:r w:rsidRPr="00987B2C">
        <w:tab/>
        <w:t>(1)</w:t>
      </w:r>
      <w:r w:rsidRPr="00987B2C">
        <w:tab/>
        <w:t>If a notification waiver application in relation to an acquisition is made, the Commission may, in writing, determine:</w:t>
      </w:r>
    </w:p>
    <w:p w14:paraId="228FC382" w14:textId="77777777" w:rsidR="00470A52" w:rsidRPr="00987B2C" w:rsidRDefault="00470A52" w:rsidP="00293880">
      <w:pPr>
        <w:pStyle w:val="paragraph"/>
      </w:pPr>
      <w:r w:rsidRPr="00987B2C">
        <w:tab/>
        <w:t>(a)</w:t>
      </w:r>
      <w:r w:rsidRPr="00987B2C">
        <w:tab/>
        <w:t>that the acquisition is not required to be notified; or</w:t>
      </w:r>
    </w:p>
    <w:p w14:paraId="004C1631" w14:textId="77777777" w:rsidR="00470A52" w:rsidRPr="00987B2C" w:rsidRDefault="00470A52" w:rsidP="00293880">
      <w:pPr>
        <w:pStyle w:val="paragraph"/>
      </w:pPr>
      <w:r w:rsidRPr="00987B2C">
        <w:tab/>
        <w:t>(b)</w:t>
      </w:r>
      <w:r w:rsidRPr="00987B2C">
        <w:tab/>
        <w:t>not to make the determination applied for.</w:t>
      </w:r>
    </w:p>
    <w:p w14:paraId="01FBFF9D" w14:textId="77777777" w:rsidR="00470A52" w:rsidRPr="00987B2C" w:rsidRDefault="00470A52" w:rsidP="00293880">
      <w:pPr>
        <w:pStyle w:val="subsection"/>
      </w:pPr>
      <w:r w:rsidRPr="00987B2C">
        <w:tab/>
        <w:t>(2)</w:t>
      </w:r>
      <w:r w:rsidRPr="00987B2C">
        <w:tab/>
        <w:t xml:space="preserve">In </w:t>
      </w:r>
      <w:proofErr w:type="gramStart"/>
      <w:r w:rsidRPr="00987B2C">
        <w:t>making a determination</w:t>
      </w:r>
      <w:proofErr w:type="gramEnd"/>
      <w:r w:rsidRPr="00987B2C">
        <w:t xml:space="preserve"> under </w:t>
      </w:r>
      <w:r w:rsidR="00B93DAB">
        <w:t>subsection (</w:t>
      </w:r>
      <w:r w:rsidRPr="00987B2C">
        <w:t>1), the Commission must:</w:t>
      </w:r>
    </w:p>
    <w:p w14:paraId="3B89EB26" w14:textId="77777777" w:rsidR="00470A52" w:rsidRPr="00987B2C" w:rsidRDefault="00470A52" w:rsidP="00293880">
      <w:pPr>
        <w:pStyle w:val="paragraph"/>
      </w:pPr>
      <w:r w:rsidRPr="00987B2C">
        <w:tab/>
        <w:t>(a)</w:t>
      </w:r>
      <w:r w:rsidRPr="00987B2C">
        <w:tab/>
        <w:t xml:space="preserve">comply with any requirements determined under </w:t>
      </w:r>
      <w:r w:rsidR="00B93DAB">
        <w:t>subsection (</w:t>
      </w:r>
      <w:r w:rsidRPr="00987B2C">
        <w:t>3); and</w:t>
      </w:r>
    </w:p>
    <w:p w14:paraId="350EF31A" w14:textId="77777777" w:rsidR="00470A52" w:rsidRPr="00987B2C" w:rsidRDefault="00470A52" w:rsidP="00293880">
      <w:pPr>
        <w:pStyle w:val="paragraph"/>
      </w:pPr>
      <w:r w:rsidRPr="00987B2C">
        <w:tab/>
        <w:t>(b)</w:t>
      </w:r>
      <w:r w:rsidRPr="00987B2C">
        <w:tab/>
        <w:t xml:space="preserve">subject to </w:t>
      </w:r>
      <w:r w:rsidR="00B93DAB">
        <w:t>paragraph (</w:t>
      </w:r>
      <w:r w:rsidRPr="00987B2C">
        <w:t>a) of this subsection, have regard to:</w:t>
      </w:r>
    </w:p>
    <w:p w14:paraId="1990EBFD" w14:textId="77777777" w:rsidR="00470A52" w:rsidRPr="00987B2C" w:rsidRDefault="00470A52" w:rsidP="00293880">
      <w:pPr>
        <w:pStyle w:val="paragraphsub"/>
      </w:pPr>
      <w:r w:rsidRPr="00987B2C">
        <w:tab/>
        <w:t>(</w:t>
      </w:r>
      <w:proofErr w:type="spellStart"/>
      <w:r w:rsidRPr="00987B2C">
        <w:t>i</w:t>
      </w:r>
      <w:proofErr w:type="spellEnd"/>
      <w:r w:rsidRPr="00987B2C">
        <w:t>)</w:t>
      </w:r>
      <w:r w:rsidRPr="00987B2C">
        <w:tab/>
        <w:t>the object of this Act; and</w:t>
      </w:r>
    </w:p>
    <w:p w14:paraId="67B9FD95" w14:textId="77777777" w:rsidR="00470A52" w:rsidRPr="00987B2C" w:rsidRDefault="00470A52" w:rsidP="00293880">
      <w:pPr>
        <w:pStyle w:val="paragraphsub"/>
      </w:pPr>
      <w:r w:rsidRPr="00987B2C">
        <w:tab/>
        <w:t>(ii)</w:t>
      </w:r>
      <w:r w:rsidRPr="00987B2C">
        <w:tab/>
        <w:t>the interests of consumers; and</w:t>
      </w:r>
    </w:p>
    <w:p w14:paraId="65423191" w14:textId="77777777" w:rsidR="00470A52" w:rsidRDefault="00470A52" w:rsidP="00293880">
      <w:pPr>
        <w:pStyle w:val="paragraphsub"/>
      </w:pPr>
      <w:r w:rsidRPr="00987B2C">
        <w:tab/>
        <w:t>(</w:t>
      </w:r>
      <w:r w:rsidR="00C603B2">
        <w:t>iii</w:t>
      </w:r>
      <w:r w:rsidRPr="00987B2C">
        <w:t>)</w:t>
      </w:r>
      <w:r w:rsidRPr="00987B2C">
        <w:tab/>
        <w:t>if circumstances are determined under subsection </w:t>
      </w:r>
      <w:r w:rsidR="005B5AB2">
        <w:t>51</w:t>
      </w:r>
      <w:proofErr w:type="gramStart"/>
      <w:r w:rsidR="005B5AB2">
        <w:t>ABP</w:t>
      </w:r>
      <w:r w:rsidRPr="00987B2C">
        <w:t>(</w:t>
      </w:r>
      <w:proofErr w:type="gramEnd"/>
      <w:r w:rsidRPr="00987B2C">
        <w:t>1)—the likelihood that, if the acquisition were put into effect, those circumstances would apply</w:t>
      </w:r>
      <w:r w:rsidR="00C603B2">
        <w:t>; and</w:t>
      </w:r>
    </w:p>
    <w:p w14:paraId="37746BDB" w14:textId="77777777" w:rsidR="00C603B2" w:rsidRPr="00987B2C" w:rsidRDefault="00C603B2" w:rsidP="00293880">
      <w:pPr>
        <w:pStyle w:val="paragraphsub"/>
      </w:pPr>
      <w:r w:rsidRPr="00987B2C">
        <w:tab/>
        <w:t>(i</w:t>
      </w:r>
      <w:r>
        <w:t>v</w:t>
      </w:r>
      <w:r w:rsidRPr="00987B2C">
        <w:t>)</w:t>
      </w:r>
      <w:r w:rsidRPr="00987B2C">
        <w:tab/>
        <w:t>the likelihood that the acquisition would, if put into effect, have the effect mentioned in paragraph </w:t>
      </w:r>
      <w:r w:rsidR="005B5AB2">
        <w:t>51ABZE</w:t>
      </w:r>
      <w:r w:rsidRPr="00987B2C">
        <w:t>(2)(c)</w:t>
      </w:r>
      <w:r>
        <w:t>.</w:t>
      </w:r>
    </w:p>
    <w:p w14:paraId="085A84C8" w14:textId="77777777" w:rsidR="00470A52" w:rsidRPr="00987B2C" w:rsidRDefault="00470A52" w:rsidP="00293880">
      <w:pPr>
        <w:pStyle w:val="subsection"/>
      </w:pPr>
      <w:r w:rsidRPr="00987B2C">
        <w:tab/>
        <w:t>(3)</w:t>
      </w:r>
      <w:r w:rsidRPr="00987B2C">
        <w:tab/>
        <w:t xml:space="preserve">The Minister may, by legislative instrument, determine requirements for the purposes of </w:t>
      </w:r>
      <w:r w:rsidR="00B93DAB">
        <w:t>paragraph (</w:t>
      </w:r>
      <w:r w:rsidRPr="00987B2C">
        <w:t>2)(a)</w:t>
      </w:r>
      <w:r w:rsidR="00C603B2">
        <w:t xml:space="preserve"> of this section</w:t>
      </w:r>
      <w:r w:rsidRPr="00987B2C">
        <w:t>.</w:t>
      </w:r>
    </w:p>
    <w:p w14:paraId="13A4A66E" w14:textId="77777777" w:rsidR="00470A52" w:rsidRPr="00987B2C" w:rsidRDefault="00470A52" w:rsidP="00293880">
      <w:pPr>
        <w:pStyle w:val="subsection"/>
      </w:pPr>
      <w:r w:rsidRPr="00987B2C">
        <w:tab/>
        <w:t>(4)</w:t>
      </w:r>
      <w:r w:rsidRPr="00987B2C">
        <w:tab/>
        <w:t xml:space="preserve">Without limiting </w:t>
      </w:r>
      <w:r w:rsidR="00B93DAB">
        <w:t>subsection (</w:t>
      </w:r>
      <w:r w:rsidRPr="00987B2C">
        <w:t xml:space="preserve">3), </w:t>
      </w:r>
      <w:r w:rsidR="007D16F8">
        <w:t>an instrument made under that subsection</w:t>
      </w:r>
      <w:r w:rsidRPr="00987B2C">
        <w:t xml:space="preserve"> may:</w:t>
      </w:r>
    </w:p>
    <w:p w14:paraId="2E917F29" w14:textId="77777777" w:rsidR="00470A52" w:rsidRPr="00987B2C" w:rsidRDefault="00470A52" w:rsidP="00293880">
      <w:pPr>
        <w:pStyle w:val="paragraph"/>
      </w:pPr>
      <w:r w:rsidRPr="00987B2C">
        <w:tab/>
        <w:t>(a)</w:t>
      </w:r>
      <w:r w:rsidRPr="00987B2C">
        <w:tab/>
      </w:r>
      <w:r w:rsidR="007D16F8">
        <w:t>determine</w:t>
      </w:r>
      <w:r w:rsidRPr="00987B2C">
        <w:t xml:space="preserve"> a requirement that, in specified circumstances, the Commission must not make the determination applied for; or</w:t>
      </w:r>
    </w:p>
    <w:p w14:paraId="1EC82063" w14:textId="77777777" w:rsidR="00470A52" w:rsidRPr="00987B2C" w:rsidRDefault="00470A52" w:rsidP="00293880">
      <w:pPr>
        <w:pStyle w:val="paragraph"/>
      </w:pPr>
      <w:r w:rsidRPr="00987B2C">
        <w:tab/>
        <w:t>(b)</w:t>
      </w:r>
      <w:r w:rsidRPr="00987B2C">
        <w:tab/>
        <w:t xml:space="preserve">provide for review by the Tribunal of decisions made under </w:t>
      </w:r>
      <w:r w:rsidR="00B93DAB">
        <w:t>subsection (</w:t>
      </w:r>
      <w:r w:rsidRPr="00987B2C">
        <w:t>1).</w:t>
      </w:r>
    </w:p>
    <w:p w14:paraId="7E8F3D4B" w14:textId="77777777" w:rsidR="00470A52" w:rsidRPr="00987B2C" w:rsidRDefault="00470A52" w:rsidP="00293880">
      <w:pPr>
        <w:pStyle w:val="subsection"/>
      </w:pPr>
      <w:r w:rsidRPr="00987B2C">
        <w:tab/>
        <w:t>(5)</w:t>
      </w:r>
      <w:r w:rsidRPr="00987B2C">
        <w:tab/>
        <w:t>The Commission must give:</w:t>
      </w:r>
    </w:p>
    <w:p w14:paraId="582F6373" w14:textId="77777777" w:rsidR="00470A52" w:rsidRPr="00987B2C" w:rsidRDefault="00470A52" w:rsidP="00293880">
      <w:pPr>
        <w:pStyle w:val="paragraph"/>
      </w:pPr>
      <w:r w:rsidRPr="00987B2C">
        <w:tab/>
        <w:t>(a)</w:t>
      </w:r>
      <w:r w:rsidRPr="00987B2C">
        <w:tab/>
        <w:t xml:space="preserve">written notice of the determination under </w:t>
      </w:r>
      <w:r w:rsidR="00B93DAB">
        <w:t>subsection (</w:t>
      </w:r>
      <w:r w:rsidRPr="00987B2C">
        <w:t>1); and</w:t>
      </w:r>
    </w:p>
    <w:p w14:paraId="2D0720B3" w14:textId="77777777" w:rsidR="00470A52" w:rsidRPr="00987B2C" w:rsidRDefault="00470A52" w:rsidP="00293880">
      <w:pPr>
        <w:pStyle w:val="paragraph"/>
      </w:pPr>
      <w:r w:rsidRPr="00987B2C">
        <w:tab/>
        <w:t>(b)</w:t>
      </w:r>
      <w:r w:rsidRPr="00987B2C">
        <w:tab/>
        <w:t xml:space="preserve">a written explanation of why it made the </w:t>
      </w:r>
      <w:proofErr w:type="gramStart"/>
      <w:r w:rsidRPr="00987B2C">
        <w:t>determination;</w:t>
      </w:r>
      <w:proofErr w:type="gramEnd"/>
    </w:p>
    <w:p w14:paraId="057E386A" w14:textId="77777777" w:rsidR="00470A52" w:rsidRPr="00987B2C" w:rsidRDefault="00470A52" w:rsidP="00293880">
      <w:pPr>
        <w:pStyle w:val="subsection2"/>
      </w:pPr>
      <w:r w:rsidRPr="00987B2C">
        <w:t>to the applicant.</w:t>
      </w:r>
    </w:p>
    <w:p w14:paraId="5646F5A0" w14:textId="77777777" w:rsidR="00470A52" w:rsidRPr="00987B2C" w:rsidRDefault="00470A52" w:rsidP="00293880">
      <w:pPr>
        <w:pStyle w:val="subsection"/>
      </w:pPr>
      <w:r w:rsidRPr="00987B2C">
        <w:tab/>
        <w:t>(6)</w:t>
      </w:r>
      <w:r w:rsidRPr="00987B2C">
        <w:tab/>
        <w:t xml:space="preserve">If the Commission </w:t>
      </w:r>
      <w:proofErr w:type="gramStart"/>
      <w:r w:rsidRPr="00987B2C">
        <w:t>makes a determination</w:t>
      </w:r>
      <w:proofErr w:type="gramEnd"/>
      <w:r w:rsidRPr="00987B2C">
        <w:t xml:space="preserve"> under </w:t>
      </w:r>
      <w:r w:rsidR="00B93DAB">
        <w:t>paragraph (</w:t>
      </w:r>
      <w:r w:rsidRPr="00987B2C">
        <w:t xml:space="preserve">1)(a) in respect of the application, the acquisition is not </w:t>
      </w:r>
      <w:r w:rsidRPr="00987B2C">
        <w:rPr>
          <w:b/>
          <w:i/>
        </w:rPr>
        <w:t>required to be notified</w:t>
      </w:r>
      <w:r w:rsidRPr="00987B2C">
        <w:t>.</w:t>
      </w:r>
    </w:p>
    <w:p w14:paraId="7B49E106" w14:textId="77777777" w:rsidR="00470A52" w:rsidRPr="00987B2C" w:rsidRDefault="00470A52" w:rsidP="00293880">
      <w:pPr>
        <w:pStyle w:val="ActHead3"/>
      </w:pPr>
      <w:bookmarkStart w:id="60" w:name="_Toc184902318"/>
      <w:r w:rsidRPr="00AD32CE">
        <w:rPr>
          <w:rStyle w:val="CharDivNo"/>
        </w:rPr>
        <w:t>Division 3</w:t>
      </w:r>
      <w:r w:rsidRPr="00987B2C">
        <w:t>—</w:t>
      </w:r>
      <w:r w:rsidRPr="00AD32CE">
        <w:rPr>
          <w:rStyle w:val="CharDivText"/>
        </w:rPr>
        <w:t>Notification of acquisitions</w:t>
      </w:r>
      <w:bookmarkEnd w:id="60"/>
    </w:p>
    <w:p w14:paraId="5C4AA494" w14:textId="77777777" w:rsidR="00470A52" w:rsidRPr="00987B2C" w:rsidRDefault="00470A52" w:rsidP="00293880">
      <w:pPr>
        <w:pStyle w:val="ActHead4"/>
      </w:pPr>
      <w:bookmarkStart w:id="61" w:name="_Toc184902319"/>
      <w:r w:rsidRPr="00AD32CE">
        <w:rPr>
          <w:rStyle w:val="CharSubdNo"/>
        </w:rPr>
        <w:t>Subdivision A</w:t>
      </w:r>
      <w:r w:rsidRPr="00987B2C">
        <w:t>—</w:t>
      </w:r>
      <w:r w:rsidRPr="00AD32CE">
        <w:rPr>
          <w:rStyle w:val="CharSubdText"/>
        </w:rPr>
        <w:t>Notification of acquisitions</w:t>
      </w:r>
      <w:bookmarkEnd w:id="61"/>
    </w:p>
    <w:p w14:paraId="3698B648" w14:textId="77777777" w:rsidR="00470A52" w:rsidRPr="00987B2C" w:rsidRDefault="005B5AB2" w:rsidP="00293880">
      <w:pPr>
        <w:pStyle w:val="ActHead5"/>
      </w:pPr>
      <w:bookmarkStart w:id="62" w:name="_Toc184902320"/>
      <w:r w:rsidRPr="00AD32CE">
        <w:rPr>
          <w:rStyle w:val="CharSectno"/>
        </w:rPr>
        <w:t>51</w:t>
      </w:r>
      <w:proofErr w:type="gramStart"/>
      <w:r w:rsidRPr="00AD32CE">
        <w:rPr>
          <w:rStyle w:val="CharSectno"/>
        </w:rPr>
        <w:t>ABW</w:t>
      </w:r>
      <w:r w:rsidR="00470A52" w:rsidRPr="00987B2C">
        <w:t xml:space="preserve">  Notifications</w:t>
      </w:r>
      <w:proofErr w:type="gramEnd"/>
      <w:r w:rsidR="00470A52" w:rsidRPr="00987B2C">
        <w:t xml:space="preserve"> of acquisitions</w:t>
      </w:r>
      <w:bookmarkEnd w:id="62"/>
    </w:p>
    <w:p w14:paraId="1B95ACF1" w14:textId="77777777" w:rsidR="00470A52" w:rsidRPr="00987B2C" w:rsidRDefault="00470A52" w:rsidP="00293880">
      <w:pPr>
        <w:pStyle w:val="subsection"/>
      </w:pPr>
      <w:r w:rsidRPr="00987B2C">
        <w:tab/>
        <w:t>(1)</w:t>
      </w:r>
      <w:r w:rsidRPr="00987B2C">
        <w:tab/>
        <w:t>This section applies if the Commission is notified, in accordance with subsection </w:t>
      </w:r>
      <w:r w:rsidR="005B5AB2">
        <w:t>51</w:t>
      </w:r>
      <w:proofErr w:type="gramStart"/>
      <w:r w:rsidR="005B5AB2">
        <w:t>ABX</w:t>
      </w:r>
      <w:r w:rsidRPr="00987B2C">
        <w:t>(</w:t>
      </w:r>
      <w:proofErr w:type="gramEnd"/>
      <w:r w:rsidRPr="00987B2C">
        <w:t>1), of a proposed acquisition (whether or not the acquisition is required to be notified, and whether or not a previous notification of the acquisition has been made).</w:t>
      </w:r>
    </w:p>
    <w:p w14:paraId="581869A6" w14:textId="77777777" w:rsidR="00470A52" w:rsidRPr="00987B2C" w:rsidRDefault="00470A52" w:rsidP="00293880">
      <w:pPr>
        <w:pStyle w:val="notetext"/>
      </w:pPr>
      <w:r w:rsidRPr="00987B2C">
        <w:t>Note:</w:t>
      </w:r>
      <w:r w:rsidRPr="00987B2C">
        <w:tab/>
        <w:t>For the acquisitions to which this section applies, see Subdivision B of Division 1.</w:t>
      </w:r>
    </w:p>
    <w:p w14:paraId="3B99E5D0" w14:textId="77777777" w:rsidR="00470A52" w:rsidRPr="00987B2C" w:rsidRDefault="00470A52" w:rsidP="00293880">
      <w:pPr>
        <w:pStyle w:val="subsection"/>
      </w:pPr>
      <w:r w:rsidRPr="00987B2C">
        <w:tab/>
        <w:t>(2)</w:t>
      </w:r>
      <w:r w:rsidRPr="00987B2C">
        <w:tab/>
        <w:t xml:space="preserve">The acquisition is a </w:t>
      </w:r>
      <w:r w:rsidRPr="00987B2C">
        <w:rPr>
          <w:b/>
          <w:i/>
        </w:rPr>
        <w:t>notified acquisition</w:t>
      </w:r>
      <w:r w:rsidRPr="00987B2C">
        <w:t>.</w:t>
      </w:r>
    </w:p>
    <w:p w14:paraId="1A12349B" w14:textId="77777777" w:rsidR="00470A52" w:rsidRPr="00987B2C" w:rsidRDefault="00470A52" w:rsidP="00293880">
      <w:pPr>
        <w:pStyle w:val="subsection"/>
      </w:pPr>
      <w:r w:rsidRPr="00987B2C">
        <w:tab/>
        <w:t>(3)</w:t>
      </w:r>
      <w:r w:rsidRPr="00987B2C">
        <w:tab/>
        <w:t xml:space="preserve">The principal party that makes the notification, or each of the principal parties that jointly make the notification, is a </w:t>
      </w:r>
      <w:r w:rsidRPr="00987B2C">
        <w:rPr>
          <w:b/>
          <w:i/>
        </w:rPr>
        <w:t>notifying party</w:t>
      </w:r>
      <w:r w:rsidRPr="00987B2C">
        <w:t xml:space="preserve"> of the notification.</w:t>
      </w:r>
    </w:p>
    <w:p w14:paraId="4778E232" w14:textId="77777777" w:rsidR="00470A52" w:rsidRPr="00987B2C" w:rsidRDefault="00470A52" w:rsidP="00293880">
      <w:pPr>
        <w:pStyle w:val="subsection"/>
      </w:pPr>
      <w:r w:rsidRPr="00987B2C">
        <w:tab/>
        <w:t>(4)</w:t>
      </w:r>
      <w:r w:rsidRPr="00987B2C">
        <w:tab/>
        <w:t>Subject to paragraph </w:t>
      </w:r>
      <w:r w:rsidR="005B5AB2">
        <w:t>51ABZ</w:t>
      </w:r>
      <w:r w:rsidRPr="00987B2C">
        <w:t>(1)(a), subsection </w:t>
      </w:r>
      <w:r w:rsidR="005B5AB2">
        <w:t>51</w:t>
      </w:r>
      <w:proofErr w:type="gramStart"/>
      <w:r w:rsidR="005B5AB2">
        <w:t>ABZA</w:t>
      </w:r>
      <w:r w:rsidRPr="00987B2C">
        <w:t>(</w:t>
      </w:r>
      <w:proofErr w:type="gramEnd"/>
      <w:r w:rsidR="00783C6B">
        <w:t>5</w:t>
      </w:r>
      <w:r w:rsidRPr="00987B2C">
        <w:t>)</w:t>
      </w:r>
      <w:r w:rsidR="0096320E">
        <w:t xml:space="preserve"> and</w:t>
      </w:r>
      <w:r w:rsidRPr="00987B2C">
        <w:t xml:space="preserve"> </w:t>
      </w:r>
      <w:r w:rsidR="007541D8">
        <w:t>sub</w:t>
      </w:r>
      <w:r w:rsidRPr="00987B2C">
        <w:t xml:space="preserve">paragraph </w:t>
      </w:r>
      <w:r w:rsidR="005B5AB2">
        <w:t>51ABZB</w:t>
      </w:r>
      <w:r w:rsidRPr="00987B2C">
        <w:t>(2)(a)</w:t>
      </w:r>
      <w:r w:rsidR="007541D8">
        <w:t>(</w:t>
      </w:r>
      <w:proofErr w:type="spellStart"/>
      <w:r w:rsidR="007541D8">
        <w:t>i</w:t>
      </w:r>
      <w:proofErr w:type="spellEnd"/>
      <w:r w:rsidR="007541D8">
        <w:t>)</w:t>
      </w:r>
      <w:r w:rsidRPr="00987B2C">
        <w:t xml:space="preserve">, the </w:t>
      </w:r>
      <w:r w:rsidRPr="00987B2C">
        <w:rPr>
          <w:b/>
          <w:i/>
        </w:rPr>
        <w:t>effective notification date</w:t>
      </w:r>
      <w:r w:rsidRPr="00987B2C">
        <w:t xml:space="preserve"> of the notification is the day the notification is made.</w:t>
      </w:r>
    </w:p>
    <w:p w14:paraId="038A615F" w14:textId="77777777" w:rsidR="00470A52" w:rsidRPr="00987B2C" w:rsidRDefault="00470A52" w:rsidP="00293880">
      <w:pPr>
        <w:pStyle w:val="subsection"/>
      </w:pPr>
      <w:r w:rsidRPr="00987B2C">
        <w:tab/>
        <w:t>(5)</w:t>
      </w:r>
      <w:r w:rsidRPr="00987B2C">
        <w:tab/>
        <w:t>The Commission must give the notifying party, or at least one of the notifying parties, written notice:</w:t>
      </w:r>
    </w:p>
    <w:p w14:paraId="6EC63EBE" w14:textId="77777777" w:rsidR="00470A52" w:rsidRPr="00987B2C" w:rsidRDefault="00470A52" w:rsidP="00293880">
      <w:pPr>
        <w:pStyle w:val="paragraph"/>
      </w:pPr>
      <w:r w:rsidRPr="00987B2C">
        <w:tab/>
        <w:t>(a)</w:t>
      </w:r>
      <w:r w:rsidRPr="00987B2C">
        <w:tab/>
        <w:t>that the Commission has received the notification; and</w:t>
      </w:r>
    </w:p>
    <w:p w14:paraId="4661F8EF" w14:textId="77777777" w:rsidR="00470A52" w:rsidRPr="00987B2C" w:rsidRDefault="00470A52" w:rsidP="00293880">
      <w:pPr>
        <w:pStyle w:val="paragraph"/>
      </w:pPr>
      <w:r w:rsidRPr="00987B2C">
        <w:tab/>
        <w:t>(b)</w:t>
      </w:r>
      <w:r w:rsidRPr="00987B2C">
        <w:tab/>
        <w:t>of the effective notification date.</w:t>
      </w:r>
    </w:p>
    <w:p w14:paraId="3797B0AE" w14:textId="77777777" w:rsidR="00470A52" w:rsidRPr="00987B2C" w:rsidRDefault="005B5AB2" w:rsidP="00293880">
      <w:pPr>
        <w:pStyle w:val="ActHead5"/>
      </w:pPr>
      <w:bookmarkStart w:id="63" w:name="_Toc184902321"/>
      <w:r w:rsidRPr="00AD32CE">
        <w:rPr>
          <w:rStyle w:val="CharSectno"/>
        </w:rPr>
        <w:t>51</w:t>
      </w:r>
      <w:proofErr w:type="gramStart"/>
      <w:r w:rsidRPr="00AD32CE">
        <w:rPr>
          <w:rStyle w:val="CharSectno"/>
        </w:rPr>
        <w:t>ABX</w:t>
      </w:r>
      <w:r w:rsidR="00470A52" w:rsidRPr="00987B2C">
        <w:t xml:space="preserve">  Requirements</w:t>
      </w:r>
      <w:proofErr w:type="gramEnd"/>
      <w:r w:rsidR="00470A52" w:rsidRPr="00987B2C">
        <w:t xml:space="preserve"> for notifications</w:t>
      </w:r>
      <w:bookmarkEnd w:id="63"/>
    </w:p>
    <w:p w14:paraId="5161E478" w14:textId="77777777" w:rsidR="00470A52" w:rsidRPr="00987B2C" w:rsidRDefault="00470A52" w:rsidP="00293880">
      <w:pPr>
        <w:pStyle w:val="subsection"/>
      </w:pPr>
      <w:r w:rsidRPr="00987B2C">
        <w:tab/>
        <w:t>(1)</w:t>
      </w:r>
      <w:r w:rsidRPr="00987B2C">
        <w:tab/>
        <w:t>A notification of a proposed acquisition is made in accordance with this subsection if:</w:t>
      </w:r>
    </w:p>
    <w:p w14:paraId="3386A098" w14:textId="77777777" w:rsidR="00470A52" w:rsidRPr="00987B2C" w:rsidRDefault="00470A52" w:rsidP="00293880">
      <w:pPr>
        <w:pStyle w:val="paragraph"/>
      </w:pPr>
      <w:r w:rsidRPr="00987B2C">
        <w:tab/>
        <w:t>(a)</w:t>
      </w:r>
      <w:r w:rsidRPr="00987B2C">
        <w:tab/>
        <w:t>the notification is made in writing; and</w:t>
      </w:r>
    </w:p>
    <w:p w14:paraId="4ECBA842" w14:textId="77777777" w:rsidR="00470A52" w:rsidRPr="00987B2C" w:rsidRDefault="00470A52" w:rsidP="00293880">
      <w:pPr>
        <w:pStyle w:val="paragraph"/>
      </w:pPr>
      <w:r w:rsidRPr="00987B2C">
        <w:tab/>
        <w:t>(b)</w:t>
      </w:r>
      <w:r w:rsidRPr="00987B2C">
        <w:tab/>
        <w:t xml:space="preserve">the notification is accompanied by the fee (if any) determined under </w:t>
      </w:r>
      <w:r w:rsidR="00B93DAB">
        <w:t>subsection (</w:t>
      </w:r>
      <w:r w:rsidRPr="00987B2C">
        <w:t>2) for the purposes of this paragraph in relation to the notification; and</w:t>
      </w:r>
    </w:p>
    <w:p w14:paraId="7602B8ED" w14:textId="77777777" w:rsidR="00470A52" w:rsidRPr="00987B2C" w:rsidRDefault="00470A52" w:rsidP="00293880">
      <w:pPr>
        <w:pStyle w:val="paragraph"/>
      </w:pPr>
      <w:r w:rsidRPr="00987B2C">
        <w:tab/>
        <w:t>(c)</w:t>
      </w:r>
      <w:r w:rsidRPr="00987B2C">
        <w:tab/>
        <w:t>the notification is made by:</w:t>
      </w:r>
    </w:p>
    <w:p w14:paraId="617D4AD7" w14:textId="77777777" w:rsidR="00470A52" w:rsidRPr="00987B2C" w:rsidRDefault="00470A52" w:rsidP="00293880">
      <w:pPr>
        <w:pStyle w:val="paragraphsub"/>
      </w:pPr>
      <w:r w:rsidRPr="00987B2C">
        <w:tab/>
        <w:t>(</w:t>
      </w:r>
      <w:proofErr w:type="spellStart"/>
      <w:r w:rsidRPr="00987B2C">
        <w:t>i</w:t>
      </w:r>
      <w:proofErr w:type="spellEnd"/>
      <w:r w:rsidRPr="00987B2C">
        <w:t>)</w:t>
      </w:r>
      <w:r w:rsidRPr="00987B2C">
        <w:tab/>
        <w:t xml:space="preserve">if there is only one principal party to the acquisition—the principal </w:t>
      </w:r>
      <w:proofErr w:type="gramStart"/>
      <w:r w:rsidRPr="00987B2C">
        <w:t>party;</w:t>
      </w:r>
      <w:proofErr w:type="gramEnd"/>
      <w:r w:rsidRPr="00987B2C">
        <w:t xml:space="preserve"> or</w:t>
      </w:r>
    </w:p>
    <w:p w14:paraId="1EAD05EE" w14:textId="77777777" w:rsidR="00470A52" w:rsidRPr="00987B2C" w:rsidRDefault="00470A52" w:rsidP="00293880">
      <w:pPr>
        <w:pStyle w:val="paragraphsub"/>
      </w:pPr>
      <w:r w:rsidRPr="00987B2C">
        <w:tab/>
        <w:t>(ii)</w:t>
      </w:r>
      <w:r w:rsidRPr="00987B2C">
        <w:tab/>
        <w:t>otherwise—</w:t>
      </w:r>
      <w:proofErr w:type="gramStart"/>
      <w:r w:rsidRPr="00987B2C">
        <w:t>all of</w:t>
      </w:r>
      <w:proofErr w:type="gramEnd"/>
      <w:r w:rsidRPr="00987B2C">
        <w:t xml:space="preserve"> the principal parties jointly; and</w:t>
      </w:r>
    </w:p>
    <w:p w14:paraId="6EC93D8C" w14:textId="77777777" w:rsidR="00470A52" w:rsidRPr="00987B2C" w:rsidRDefault="00470A52" w:rsidP="00293880">
      <w:pPr>
        <w:pStyle w:val="paragraph"/>
      </w:pPr>
      <w:r w:rsidRPr="00987B2C">
        <w:tab/>
        <w:t>(d)</w:t>
      </w:r>
      <w:r w:rsidRPr="00987B2C">
        <w:tab/>
        <w:t>any of the following subparagraphs apply when the notification is made:</w:t>
      </w:r>
    </w:p>
    <w:p w14:paraId="394B05A4" w14:textId="77777777" w:rsidR="00470A52" w:rsidRPr="00987B2C" w:rsidRDefault="00470A52" w:rsidP="00293880">
      <w:pPr>
        <w:pStyle w:val="paragraphsub"/>
      </w:pPr>
      <w:r w:rsidRPr="00987B2C">
        <w:tab/>
        <w:t>(</w:t>
      </w:r>
      <w:proofErr w:type="spellStart"/>
      <w:r w:rsidRPr="00987B2C">
        <w:t>i</w:t>
      </w:r>
      <w:proofErr w:type="spellEnd"/>
      <w:r w:rsidRPr="00987B2C">
        <w:t>)</w:t>
      </w:r>
      <w:r w:rsidRPr="00987B2C">
        <w:tab/>
        <w:t xml:space="preserve">the acquisition is to take place pursuant to a contract, arrangement or understanding that has been entered </w:t>
      </w:r>
      <w:proofErr w:type="gramStart"/>
      <w:r w:rsidRPr="00987B2C">
        <w:t>into;</w:t>
      </w:r>
      <w:proofErr w:type="gramEnd"/>
    </w:p>
    <w:p w14:paraId="0E244012" w14:textId="77777777" w:rsidR="00470A52" w:rsidRPr="00987B2C" w:rsidRDefault="00470A52" w:rsidP="00293880">
      <w:pPr>
        <w:pStyle w:val="paragraphsub"/>
      </w:pPr>
      <w:r w:rsidRPr="00987B2C">
        <w:tab/>
        <w:t>(ii)</w:t>
      </w:r>
      <w:r w:rsidRPr="00987B2C">
        <w:tab/>
        <w:t xml:space="preserve">the proposed contract, arrangement or understanding pursuant to which the acquisition is to take place has not been entered into, but all of the proposed parties to the contract, arrangement or understanding pursuant intend to enter into </w:t>
      </w:r>
      <w:proofErr w:type="gramStart"/>
      <w:r w:rsidRPr="00987B2C">
        <w:t>it;</w:t>
      </w:r>
      <w:proofErr w:type="gramEnd"/>
    </w:p>
    <w:p w14:paraId="1FBA9DB3" w14:textId="77777777" w:rsidR="00470A52" w:rsidRPr="00987B2C" w:rsidRDefault="00470A52" w:rsidP="00293880">
      <w:pPr>
        <w:pStyle w:val="paragraphsub"/>
      </w:pPr>
      <w:r w:rsidRPr="00987B2C">
        <w:tab/>
        <w:t>(iii)</w:t>
      </w:r>
      <w:r w:rsidRPr="00987B2C">
        <w:tab/>
        <w:t xml:space="preserve">the acquisition is to be a takeover acquisition in relation to a takeover bid and </w:t>
      </w:r>
      <w:r w:rsidR="00B93DAB">
        <w:t>subsection (</w:t>
      </w:r>
      <w:r w:rsidRPr="00987B2C">
        <w:t xml:space="preserve">4) </w:t>
      </w:r>
      <w:proofErr w:type="gramStart"/>
      <w:r w:rsidRPr="00987B2C">
        <w:t>applies;</w:t>
      </w:r>
      <w:proofErr w:type="gramEnd"/>
    </w:p>
    <w:p w14:paraId="5540A77B" w14:textId="77777777" w:rsidR="00470A52" w:rsidRPr="00987B2C" w:rsidRDefault="00470A52" w:rsidP="00293880">
      <w:pPr>
        <w:pStyle w:val="paragraphsub"/>
      </w:pPr>
      <w:r w:rsidRPr="00987B2C">
        <w:tab/>
        <w:t>(iv)</w:t>
      </w:r>
      <w:r w:rsidRPr="00987B2C">
        <w:tab/>
        <w:t xml:space="preserve">the acquisition is to take place pursuant to a proposed arrangement between a Part 5.1 body and its creditors or any class of them, or between a Part 5.1 body and its members or any class of them, under Part 5.1 of the </w:t>
      </w:r>
      <w:r w:rsidRPr="00987B2C">
        <w:rPr>
          <w:i/>
        </w:rPr>
        <w:t>Corporations Act 2001</w:t>
      </w:r>
      <w:r w:rsidRPr="00987B2C">
        <w:t>, and the arrangement has been publicly proposed by the Part 5.1 body.</w:t>
      </w:r>
    </w:p>
    <w:p w14:paraId="2C65F027" w14:textId="77777777" w:rsidR="00470A52" w:rsidRPr="00987B2C" w:rsidRDefault="00470A52" w:rsidP="00293880">
      <w:pPr>
        <w:pStyle w:val="subsection"/>
      </w:pPr>
      <w:r w:rsidRPr="00987B2C">
        <w:tab/>
        <w:t>(2)</w:t>
      </w:r>
      <w:r w:rsidRPr="00987B2C">
        <w:tab/>
        <w:t xml:space="preserve">The Minister may, by legislative instrument, determine a fee for the purposes of </w:t>
      </w:r>
      <w:r w:rsidR="00B93DAB">
        <w:t>paragraph (</w:t>
      </w:r>
      <w:r w:rsidRPr="00987B2C">
        <w:t>1)(b) in relation to the notification.</w:t>
      </w:r>
    </w:p>
    <w:p w14:paraId="5DBAD32B" w14:textId="77777777" w:rsidR="00470A52" w:rsidRPr="00987B2C" w:rsidRDefault="00470A52" w:rsidP="00293880">
      <w:pPr>
        <w:pStyle w:val="subsection"/>
      </w:pPr>
      <w:r w:rsidRPr="00987B2C">
        <w:tab/>
        <w:t>(3)</w:t>
      </w:r>
      <w:r w:rsidRPr="00987B2C">
        <w:tab/>
        <w:t xml:space="preserve">To avoid doubt, the notification is taken not to be made before the fee (if any) required by </w:t>
      </w:r>
      <w:r w:rsidR="00B93DAB">
        <w:t>paragraph (</w:t>
      </w:r>
      <w:r w:rsidRPr="00987B2C">
        <w:t>1)(b) is paid.</w:t>
      </w:r>
    </w:p>
    <w:p w14:paraId="63441201" w14:textId="77777777" w:rsidR="00470A52" w:rsidRPr="00987B2C" w:rsidRDefault="00470A52" w:rsidP="00293880">
      <w:pPr>
        <w:pStyle w:val="subsection"/>
      </w:pPr>
      <w:r w:rsidRPr="00987B2C">
        <w:tab/>
        <w:t>(4)</w:t>
      </w:r>
      <w:r w:rsidRPr="00987B2C">
        <w:tab/>
        <w:t>For the purposes of sub</w:t>
      </w:r>
      <w:r w:rsidR="00B93DAB">
        <w:t>paragraph (</w:t>
      </w:r>
      <w:r w:rsidRPr="00987B2C">
        <w:t>1)(d)(iii), this subsection applies if:</w:t>
      </w:r>
    </w:p>
    <w:p w14:paraId="45739418" w14:textId="77777777" w:rsidR="00470A52" w:rsidRPr="00987B2C" w:rsidRDefault="00470A52" w:rsidP="00293880">
      <w:pPr>
        <w:pStyle w:val="paragraph"/>
      </w:pPr>
      <w:r w:rsidRPr="00987B2C">
        <w:tab/>
        <w:t>(a)</w:t>
      </w:r>
      <w:r w:rsidRPr="00987B2C">
        <w:tab/>
        <w:t>the bid has been publicly proposed; or</w:t>
      </w:r>
    </w:p>
    <w:p w14:paraId="7E052D7D" w14:textId="77777777" w:rsidR="00470A52" w:rsidRPr="00987B2C" w:rsidRDefault="00470A52" w:rsidP="00293880">
      <w:pPr>
        <w:pStyle w:val="paragraph"/>
      </w:pPr>
      <w:r w:rsidRPr="00987B2C">
        <w:tab/>
        <w:t>(b)</w:t>
      </w:r>
      <w:r w:rsidRPr="00987B2C">
        <w:tab/>
        <w:t>the bid has been made; or</w:t>
      </w:r>
    </w:p>
    <w:p w14:paraId="27AF0D45" w14:textId="77777777" w:rsidR="00470A52" w:rsidRPr="00987B2C" w:rsidRDefault="00470A52" w:rsidP="00293880">
      <w:pPr>
        <w:pStyle w:val="paragraph"/>
      </w:pPr>
      <w:r w:rsidRPr="00987B2C">
        <w:tab/>
        <w:t>(c)</w:t>
      </w:r>
      <w:r w:rsidRPr="00987B2C">
        <w:tab/>
        <w:t xml:space="preserve">the proposed principal party, or </w:t>
      </w:r>
      <w:proofErr w:type="gramStart"/>
      <w:r w:rsidRPr="00987B2C">
        <w:t>all of</w:t>
      </w:r>
      <w:proofErr w:type="gramEnd"/>
      <w:r w:rsidRPr="00987B2C">
        <w:t xml:space="preserve"> the proposed principal parties, to the acquisition, intend:</w:t>
      </w:r>
    </w:p>
    <w:p w14:paraId="019CE976" w14:textId="77777777" w:rsidR="00470A52" w:rsidRPr="00987B2C" w:rsidRDefault="00470A52" w:rsidP="00293880">
      <w:pPr>
        <w:pStyle w:val="paragraphsub"/>
      </w:pPr>
      <w:r w:rsidRPr="00987B2C">
        <w:tab/>
        <w:t>(</w:t>
      </w:r>
      <w:proofErr w:type="spellStart"/>
      <w:r w:rsidRPr="00987B2C">
        <w:t>i</w:t>
      </w:r>
      <w:proofErr w:type="spellEnd"/>
      <w:r w:rsidRPr="00987B2C">
        <w:t>)</w:t>
      </w:r>
      <w:r w:rsidRPr="00987B2C">
        <w:tab/>
        <w:t xml:space="preserve">that the bid will be a bid to which paragraphs (c) and (d) of item 2 of the table in section 611 of the </w:t>
      </w:r>
      <w:r w:rsidRPr="00987B2C">
        <w:rPr>
          <w:i/>
        </w:rPr>
        <w:t>Corporations Act 2001</w:t>
      </w:r>
      <w:r w:rsidRPr="00987B2C">
        <w:t xml:space="preserve"> will apply; and</w:t>
      </w:r>
    </w:p>
    <w:p w14:paraId="7BB4FBBA" w14:textId="77777777" w:rsidR="00470A52" w:rsidRPr="00987B2C" w:rsidRDefault="00470A52" w:rsidP="00293880">
      <w:pPr>
        <w:pStyle w:val="paragraphsub"/>
      </w:pPr>
      <w:r w:rsidRPr="00987B2C">
        <w:tab/>
        <w:t>(ii)</w:t>
      </w:r>
      <w:r w:rsidRPr="00987B2C">
        <w:tab/>
        <w:t>to make a request under paragraph </w:t>
      </w:r>
      <w:r w:rsidR="005B5AB2">
        <w:t>51ABZZL</w:t>
      </w:r>
      <w:r w:rsidRPr="00987B2C">
        <w:t xml:space="preserve">(1)(d) </w:t>
      </w:r>
      <w:r w:rsidR="00C603B2">
        <w:t xml:space="preserve">of this Act </w:t>
      </w:r>
      <w:r w:rsidRPr="00987B2C">
        <w:t>in relation to the acquisition.</w:t>
      </w:r>
    </w:p>
    <w:p w14:paraId="692A00AF" w14:textId="77777777" w:rsidR="00470A52" w:rsidRPr="00987B2C" w:rsidRDefault="00470A52" w:rsidP="00293880">
      <w:pPr>
        <w:pStyle w:val="SubsectionHead"/>
      </w:pPr>
      <w:r w:rsidRPr="00987B2C">
        <w:t>Notifications may cover multiple acquisitions</w:t>
      </w:r>
    </w:p>
    <w:p w14:paraId="0B693788" w14:textId="77777777" w:rsidR="00470A52" w:rsidRPr="00987B2C" w:rsidRDefault="00470A52" w:rsidP="00293880">
      <w:pPr>
        <w:pStyle w:val="subsection"/>
      </w:pPr>
      <w:r w:rsidRPr="00987B2C">
        <w:tab/>
        <w:t>(5)</w:t>
      </w:r>
      <w:r w:rsidRPr="00987B2C">
        <w:tab/>
        <w:t>If a proposal to put an acquisition into effect includes a proposal to put another acquisition into effect:</w:t>
      </w:r>
    </w:p>
    <w:p w14:paraId="5E841CD8" w14:textId="77777777" w:rsidR="00470A52" w:rsidRPr="00987B2C" w:rsidRDefault="00470A52" w:rsidP="00293880">
      <w:pPr>
        <w:pStyle w:val="paragraph"/>
      </w:pPr>
      <w:r w:rsidRPr="00987B2C">
        <w:tab/>
        <w:t>(a)</w:t>
      </w:r>
      <w:r w:rsidRPr="00987B2C">
        <w:tab/>
        <w:t>the proposed acquisitions may be notified in a single notification; and</w:t>
      </w:r>
    </w:p>
    <w:p w14:paraId="0D536C67" w14:textId="77777777" w:rsidR="00470A52" w:rsidRPr="00987B2C" w:rsidRDefault="00470A52" w:rsidP="00293880">
      <w:pPr>
        <w:pStyle w:val="paragraph"/>
      </w:pPr>
      <w:r w:rsidRPr="00987B2C">
        <w:tab/>
        <w:t>(b)</w:t>
      </w:r>
      <w:r w:rsidRPr="00987B2C">
        <w:tab/>
        <w:t>the acquisitions provisions apply in relation to such a notification as if:</w:t>
      </w:r>
    </w:p>
    <w:p w14:paraId="54726E67" w14:textId="77777777" w:rsidR="00470A52" w:rsidRPr="00987B2C" w:rsidRDefault="00470A52" w:rsidP="00293880">
      <w:pPr>
        <w:pStyle w:val="paragraphsub"/>
      </w:pPr>
      <w:r w:rsidRPr="00987B2C">
        <w:tab/>
        <w:t>(</w:t>
      </w:r>
      <w:proofErr w:type="spellStart"/>
      <w:r w:rsidRPr="00987B2C">
        <w:t>i</w:t>
      </w:r>
      <w:proofErr w:type="spellEnd"/>
      <w:r w:rsidRPr="00987B2C">
        <w:t>)</w:t>
      </w:r>
      <w:r w:rsidRPr="00987B2C">
        <w:tab/>
        <w:t>those acquisitions together constituted a single acquisition; and</w:t>
      </w:r>
    </w:p>
    <w:p w14:paraId="45024E18" w14:textId="77777777" w:rsidR="00470A52" w:rsidRPr="00987B2C" w:rsidRDefault="00470A52" w:rsidP="00293880">
      <w:pPr>
        <w:pStyle w:val="paragraphsub"/>
      </w:pPr>
      <w:r w:rsidRPr="00987B2C">
        <w:tab/>
        <w:t>(ii)</w:t>
      </w:r>
      <w:r w:rsidRPr="00987B2C">
        <w:tab/>
        <w:t>each party to those acquisitions were a party to that single acquisition; and</w:t>
      </w:r>
    </w:p>
    <w:p w14:paraId="047ABF0C" w14:textId="77777777" w:rsidR="00470A52" w:rsidRPr="00987B2C" w:rsidRDefault="00470A52" w:rsidP="00293880">
      <w:pPr>
        <w:pStyle w:val="paragraphsub"/>
      </w:pPr>
      <w:r w:rsidRPr="00987B2C">
        <w:tab/>
        <w:t>(iii)</w:t>
      </w:r>
      <w:r w:rsidRPr="00987B2C">
        <w:tab/>
        <w:t>each principal party to those acquisitions were a principal party to that single acquisition.</w:t>
      </w:r>
    </w:p>
    <w:p w14:paraId="73FFD80B" w14:textId="77777777" w:rsidR="00470A52" w:rsidRPr="00987B2C" w:rsidRDefault="00470A52" w:rsidP="00293880">
      <w:pPr>
        <w:pStyle w:val="SubsectionHead"/>
      </w:pPr>
      <w:r w:rsidRPr="00987B2C">
        <w:t>Multiple notifying parties</w:t>
      </w:r>
    </w:p>
    <w:p w14:paraId="3910100A" w14:textId="77777777" w:rsidR="00470A52" w:rsidRPr="00987B2C" w:rsidRDefault="00470A52" w:rsidP="00293880">
      <w:pPr>
        <w:pStyle w:val="subsection"/>
      </w:pPr>
      <w:r w:rsidRPr="00987B2C">
        <w:tab/>
        <w:t>(6)</w:t>
      </w:r>
      <w:r w:rsidRPr="00987B2C">
        <w:tab/>
        <w:t>If there is more than one notifying party of a notification of an acquisition:</w:t>
      </w:r>
    </w:p>
    <w:p w14:paraId="384414CB" w14:textId="77777777" w:rsidR="00470A52" w:rsidRPr="00987B2C" w:rsidRDefault="00470A52" w:rsidP="00293880">
      <w:pPr>
        <w:pStyle w:val="paragraph"/>
      </w:pPr>
      <w:r w:rsidRPr="00987B2C">
        <w:tab/>
        <w:t>(a)</w:t>
      </w:r>
      <w:r w:rsidRPr="00987B2C">
        <w:tab/>
        <w:t>a reference in this Part (other than this Subdivision) to giving a notice to the notifying party of the notification of the acquisition is taken to be a reference to giving a notice to any of those notifying parties; and</w:t>
      </w:r>
    </w:p>
    <w:p w14:paraId="26DE7C53" w14:textId="77777777" w:rsidR="00470A52" w:rsidRPr="00987B2C" w:rsidRDefault="00470A52" w:rsidP="00293880">
      <w:pPr>
        <w:pStyle w:val="paragraph"/>
      </w:pPr>
      <w:r w:rsidRPr="00987B2C">
        <w:tab/>
        <w:t>(b)</w:t>
      </w:r>
      <w:r w:rsidRPr="00987B2C">
        <w:tab/>
        <w:t xml:space="preserve">a reference in this Part (other than this Subdivision) to the notifying party of the notification of the acquisition doing a thing (such as giving additional information or documents or making a request or application) is taken to be a reference to </w:t>
      </w:r>
      <w:proofErr w:type="gramStart"/>
      <w:r w:rsidRPr="00987B2C">
        <w:t>all of</w:t>
      </w:r>
      <w:proofErr w:type="gramEnd"/>
      <w:r w:rsidRPr="00987B2C">
        <w:t xml:space="preserve"> those notifying parties doing that thing jointly.</w:t>
      </w:r>
    </w:p>
    <w:p w14:paraId="4054480E" w14:textId="77777777" w:rsidR="00470A52" w:rsidRPr="00987B2C" w:rsidRDefault="00470A52" w:rsidP="00293880">
      <w:pPr>
        <w:pStyle w:val="ActHead4"/>
      </w:pPr>
      <w:bookmarkStart w:id="64" w:name="_Toc184902322"/>
      <w:r w:rsidRPr="00AD32CE">
        <w:rPr>
          <w:rStyle w:val="CharSubdNo"/>
        </w:rPr>
        <w:t>Subdivision B</w:t>
      </w:r>
      <w:r w:rsidRPr="00987B2C">
        <w:t>—</w:t>
      </w:r>
      <w:r w:rsidRPr="00AD32CE">
        <w:rPr>
          <w:rStyle w:val="CharSubdText"/>
        </w:rPr>
        <w:t>Powers of the Commission in response to incomplete and misleading notifications and changes of fact</w:t>
      </w:r>
      <w:bookmarkEnd w:id="64"/>
    </w:p>
    <w:p w14:paraId="7C5D1AFF" w14:textId="77777777" w:rsidR="00470A52" w:rsidRPr="00987B2C" w:rsidRDefault="005B5AB2" w:rsidP="00293880">
      <w:pPr>
        <w:pStyle w:val="ActHead5"/>
        <w:rPr>
          <w:lang w:eastAsia="en-US"/>
        </w:rPr>
      </w:pPr>
      <w:bookmarkStart w:id="65" w:name="_Toc184902323"/>
      <w:r w:rsidRPr="00AD32CE">
        <w:rPr>
          <w:rStyle w:val="CharSectno"/>
        </w:rPr>
        <w:t>51</w:t>
      </w:r>
      <w:proofErr w:type="gramStart"/>
      <w:r w:rsidRPr="00AD32CE">
        <w:rPr>
          <w:rStyle w:val="CharSectno"/>
        </w:rPr>
        <w:t>ABY</w:t>
      </w:r>
      <w:r w:rsidR="00470A52" w:rsidRPr="00987B2C">
        <w:t xml:space="preserve">  Notifications</w:t>
      </w:r>
      <w:proofErr w:type="gramEnd"/>
      <w:r w:rsidR="00470A52" w:rsidRPr="00987B2C">
        <w:rPr>
          <w:lang w:eastAsia="en-US"/>
        </w:rPr>
        <w:t xml:space="preserve"> that are materially incomplete or misleading</w:t>
      </w:r>
      <w:bookmarkEnd w:id="65"/>
    </w:p>
    <w:p w14:paraId="1AE1A7A5" w14:textId="77777777" w:rsidR="00470A52" w:rsidRPr="00987B2C" w:rsidRDefault="00470A52" w:rsidP="00293880">
      <w:pPr>
        <w:pStyle w:val="subsection"/>
      </w:pPr>
      <w:r w:rsidRPr="00987B2C">
        <w:tab/>
        <w:t>(1)</w:t>
      </w:r>
      <w:r w:rsidRPr="00987B2C">
        <w:tab/>
        <w:t>The Commission may decide, in writing, that a notification of an acquisition should be taken not to have an effective notification date, if:</w:t>
      </w:r>
    </w:p>
    <w:p w14:paraId="5DE913EC" w14:textId="77777777" w:rsidR="00470A52" w:rsidRPr="00987B2C" w:rsidRDefault="00470A52" w:rsidP="00293880">
      <w:pPr>
        <w:pStyle w:val="paragraph"/>
      </w:pPr>
      <w:r w:rsidRPr="00987B2C">
        <w:tab/>
        <w:t>(a)</w:t>
      </w:r>
      <w:r w:rsidRPr="00987B2C">
        <w:tab/>
        <w:t>the notification is not subject to phase 2 review; and</w:t>
      </w:r>
    </w:p>
    <w:p w14:paraId="51AE1A4D" w14:textId="77777777" w:rsidR="00470A52" w:rsidRPr="00987B2C" w:rsidRDefault="00470A52" w:rsidP="00293880">
      <w:pPr>
        <w:pStyle w:val="paragraph"/>
      </w:pPr>
      <w:r w:rsidRPr="00987B2C">
        <w:tab/>
        <w:t>(b)</w:t>
      </w:r>
      <w:r w:rsidRPr="00987B2C">
        <w:tab/>
        <w:t>the Commission has not made a determination in respect of the notification under subsection </w:t>
      </w:r>
      <w:r w:rsidR="005B5AB2">
        <w:t>51</w:t>
      </w:r>
      <w:proofErr w:type="gramStart"/>
      <w:r w:rsidR="005B5AB2">
        <w:t>ABZE</w:t>
      </w:r>
      <w:r w:rsidRPr="00987B2C">
        <w:t>(</w:t>
      </w:r>
      <w:proofErr w:type="gramEnd"/>
      <w:r w:rsidRPr="00987B2C">
        <w:t>1); and</w:t>
      </w:r>
    </w:p>
    <w:p w14:paraId="1F33E673" w14:textId="77777777" w:rsidR="00470A52" w:rsidRPr="00987B2C" w:rsidRDefault="00470A52" w:rsidP="00293880">
      <w:pPr>
        <w:pStyle w:val="paragraph"/>
      </w:pPr>
      <w:r w:rsidRPr="00987B2C">
        <w:tab/>
        <w:t>(c)</w:t>
      </w:r>
      <w:r w:rsidRPr="00987B2C">
        <w:tab/>
        <w:t xml:space="preserve">the Commission is satisfied that </w:t>
      </w:r>
      <w:r w:rsidR="00B93DAB">
        <w:t>subsection (</w:t>
      </w:r>
      <w:r w:rsidRPr="00987B2C">
        <w:t>2) of this section applies to the notification.</w:t>
      </w:r>
    </w:p>
    <w:p w14:paraId="251C8187" w14:textId="77777777" w:rsidR="00470A52" w:rsidRPr="00987B2C" w:rsidRDefault="00470A52" w:rsidP="00293880">
      <w:pPr>
        <w:pStyle w:val="subsection"/>
      </w:pPr>
      <w:r w:rsidRPr="00987B2C">
        <w:tab/>
        <w:t>(2)</w:t>
      </w:r>
      <w:r w:rsidRPr="00987B2C">
        <w:tab/>
        <w:t>This subsection applies to the notification if it:</w:t>
      </w:r>
    </w:p>
    <w:p w14:paraId="51A1D0EA" w14:textId="77777777" w:rsidR="00470A52" w:rsidRPr="00987B2C" w:rsidRDefault="00470A52" w:rsidP="00293880">
      <w:pPr>
        <w:pStyle w:val="paragraph"/>
      </w:pPr>
      <w:r w:rsidRPr="00987B2C">
        <w:tab/>
        <w:t>(a)</w:t>
      </w:r>
      <w:r w:rsidRPr="00987B2C">
        <w:tab/>
        <w:t>is materially incomplete; or</w:t>
      </w:r>
    </w:p>
    <w:p w14:paraId="47D875AD" w14:textId="77777777" w:rsidR="00470A52" w:rsidRPr="00987B2C" w:rsidRDefault="00470A52" w:rsidP="00293880">
      <w:pPr>
        <w:pStyle w:val="paragraph"/>
      </w:pPr>
      <w:r w:rsidRPr="00987B2C">
        <w:tab/>
        <w:t>(b)</w:t>
      </w:r>
      <w:r w:rsidRPr="00987B2C">
        <w:tab/>
        <w:t>is materially misleading; or</w:t>
      </w:r>
    </w:p>
    <w:p w14:paraId="5627516D" w14:textId="77777777" w:rsidR="00470A52" w:rsidRPr="00987B2C" w:rsidRDefault="00470A52" w:rsidP="00293880">
      <w:pPr>
        <w:pStyle w:val="paragraph"/>
      </w:pPr>
      <w:r w:rsidRPr="00987B2C">
        <w:tab/>
        <w:t>(c)</w:t>
      </w:r>
      <w:r w:rsidRPr="00987B2C">
        <w:tab/>
        <w:t xml:space="preserve">contains information that is false in a </w:t>
      </w:r>
      <w:proofErr w:type="gramStart"/>
      <w:r w:rsidRPr="00987B2C">
        <w:t>material particular</w:t>
      </w:r>
      <w:proofErr w:type="gramEnd"/>
      <w:r w:rsidRPr="00987B2C">
        <w:t>.</w:t>
      </w:r>
    </w:p>
    <w:p w14:paraId="3D6BABCC" w14:textId="77777777" w:rsidR="00470A52" w:rsidRPr="00987B2C" w:rsidRDefault="00470A52" w:rsidP="00293880">
      <w:pPr>
        <w:pStyle w:val="subsection"/>
      </w:pPr>
      <w:r w:rsidRPr="00987B2C">
        <w:tab/>
        <w:t>(3)</w:t>
      </w:r>
      <w:r w:rsidRPr="00987B2C">
        <w:tab/>
        <w:t xml:space="preserve">The decision must be made within a reasonable period after the Commission begins to be satisfied that </w:t>
      </w:r>
      <w:r w:rsidR="00B93DAB">
        <w:t>subsection (</w:t>
      </w:r>
      <w:r w:rsidRPr="00987B2C">
        <w:t>2) applies to the notification.</w:t>
      </w:r>
    </w:p>
    <w:p w14:paraId="66AA8BD8" w14:textId="77777777" w:rsidR="00470A52" w:rsidRPr="00987B2C" w:rsidRDefault="00470A52" w:rsidP="00293880">
      <w:pPr>
        <w:pStyle w:val="subsection"/>
      </w:pPr>
      <w:r w:rsidRPr="00987B2C">
        <w:tab/>
        <w:t>(4)</w:t>
      </w:r>
      <w:r w:rsidRPr="00987B2C">
        <w:tab/>
        <w:t xml:space="preserve">In considering whether </w:t>
      </w:r>
      <w:r w:rsidR="00B93DAB">
        <w:t>subsection (</w:t>
      </w:r>
      <w:r w:rsidRPr="00987B2C">
        <w:t>2) applies to the notification, the Commission may have regard to:</w:t>
      </w:r>
    </w:p>
    <w:p w14:paraId="37C3DC66" w14:textId="77777777" w:rsidR="00470A52" w:rsidRPr="00987B2C" w:rsidRDefault="00470A52" w:rsidP="00293880">
      <w:pPr>
        <w:pStyle w:val="paragraph"/>
      </w:pPr>
      <w:r w:rsidRPr="00987B2C">
        <w:tab/>
        <w:t>(a)</w:t>
      </w:r>
      <w:r w:rsidRPr="00987B2C">
        <w:tab/>
        <w:t xml:space="preserve">the extent to which the notification is in the form determined under </w:t>
      </w:r>
      <w:r w:rsidR="00B93DAB">
        <w:t>paragraph (</w:t>
      </w:r>
      <w:r w:rsidRPr="00987B2C">
        <w:t>5)(a) for the purposes of this paragraph in relation to the notification; or</w:t>
      </w:r>
    </w:p>
    <w:p w14:paraId="6FEB035A" w14:textId="77777777" w:rsidR="00470A52" w:rsidRPr="00987B2C" w:rsidRDefault="00470A52" w:rsidP="00293880">
      <w:pPr>
        <w:pStyle w:val="paragraph"/>
      </w:pPr>
      <w:r w:rsidRPr="00987B2C">
        <w:tab/>
        <w:t>(b)</w:t>
      </w:r>
      <w:r w:rsidRPr="00987B2C">
        <w:tab/>
        <w:t xml:space="preserve">the extent to which the notification includes, or is accompanied by, any information or document determined under </w:t>
      </w:r>
      <w:r w:rsidR="00B93DAB">
        <w:t>paragraph (</w:t>
      </w:r>
      <w:r w:rsidRPr="00987B2C">
        <w:t>5)(b) for the purposes of this paragraph in relation to the notification; or</w:t>
      </w:r>
    </w:p>
    <w:p w14:paraId="25EC8CC8" w14:textId="77777777" w:rsidR="00470A52" w:rsidRPr="00987B2C" w:rsidRDefault="00470A52" w:rsidP="00293880">
      <w:pPr>
        <w:pStyle w:val="paragraph"/>
      </w:pPr>
      <w:r w:rsidRPr="00987B2C">
        <w:tab/>
        <w:t>(c)</w:t>
      </w:r>
      <w:r w:rsidRPr="00987B2C">
        <w:tab/>
        <w:t>any additional information or documents given to the Commission as mentioned in section </w:t>
      </w:r>
      <w:r w:rsidR="005B5AB2">
        <w:t>51ABZA</w:t>
      </w:r>
      <w:r w:rsidRPr="00987B2C">
        <w:t xml:space="preserve"> in response to any previous determination under </w:t>
      </w:r>
      <w:r w:rsidR="00B93DAB">
        <w:t>subsection (</w:t>
      </w:r>
      <w:r w:rsidRPr="00987B2C">
        <w:t>1) of this section in relation to the notification; or</w:t>
      </w:r>
    </w:p>
    <w:p w14:paraId="7EE19C82" w14:textId="77777777" w:rsidR="00470A52" w:rsidRPr="00987B2C" w:rsidRDefault="00470A52" w:rsidP="00293880">
      <w:pPr>
        <w:pStyle w:val="paragraph"/>
      </w:pPr>
      <w:r w:rsidRPr="00987B2C">
        <w:tab/>
        <w:t>(d)</w:t>
      </w:r>
      <w:r w:rsidRPr="00987B2C">
        <w:tab/>
        <w:t>any change of fact:</w:t>
      </w:r>
    </w:p>
    <w:p w14:paraId="303E2ED9" w14:textId="77777777" w:rsidR="00470A52" w:rsidRPr="00987B2C" w:rsidRDefault="00470A52" w:rsidP="00293880">
      <w:pPr>
        <w:pStyle w:val="paragraphsub"/>
      </w:pPr>
      <w:r w:rsidRPr="00987B2C">
        <w:tab/>
        <w:t>(</w:t>
      </w:r>
      <w:proofErr w:type="spellStart"/>
      <w:r w:rsidRPr="00987B2C">
        <w:t>i</w:t>
      </w:r>
      <w:proofErr w:type="spellEnd"/>
      <w:r w:rsidRPr="00987B2C">
        <w:t>)</w:t>
      </w:r>
      <w:r w:rsidRPr="00987B2C">
        <w:tab/>
        <w:t>of which the Commission becomes aware after the notification is made; and</w:t>
      </w:r>
    </w:p>
    <w:p w14:paraId="5C980BFA" w14:textId="77777777" w:rsidR="00470A52" w:rsidRPr="00987B2C" w:rsidRDefault="00470A52" w:rsidP="00293880">
      <w:pPr>
        <w:pStyle w:val="paragraphsub"/>
      </w:pPr>
      <w:r w:rsidRPr="00987B2C">
        <w:tab/>
        <w:t>(ii)</w:t>
      </w:r>
      <w:r w:rsidRPr="00987B2C">
        <w:tab/>
        <w:t xml:space="preserve">that is material to the Commission </w:t>
      </w:r>
      <w:proofErr w:type="gramStart"/>
      <w:r w:rsidRPr="00987B2C">
        <w:t>making a determination</w:t>
      </w:r>
      <w:proofErr w:type="gramEnd"/>
      <w:r w:rsidRPr="00987B2C">
        <w:t xml:space="preserve"> under Division 4 in respect of the notification.</w:t>
      </w:r>
    </w:p>
    <w:p w14:paraId="50106B28" w14:textId="77777777" w:rsidR="00470A52" w:rsidRPr="00987B2C" w:rsidRDefault="00470A52" w:rsidP="00293880">
      <w:pPr>
        <w:pStyle w:val="subsection"/>
      </w:pPr>
      <w:r w:rsidRPr="00987B2C">
        <w:tab/>
        <w:t>(5)</w:t>
      </w:r>
      <w:r w:rsidRPr="00987B2C">
        <w:tab/>
        <w:t>The Minister may, in writing, determine:</w:t>
      </w:r>
    </w:p>
    <w:p w14:paraId="20EBC89B" w14:textId="77777777" w:rsidR="00470A52" w:rsidRPr="00987B2C" w:rsidRDefault="00470A52" w:rsidP="00293880">
      <w:pPr>
        <w:pStyle w:val="paragraph"/>
      </w:pPr>
      <w:r w:rsidRPr="00987B2C">
        <w:tab/>
        <w:t>(a)</w:t>
      </w:r>
      <w:r w:rsidRPr="00987B2C">
        <w:tab/>
        <w:t xml:space="preserve">a form for the purposes of </w:t>
      </w:r>
      <w:r w:rsidR="00B93DAB">
        <w:t>paragraph (</w:t>
      </w:r>
      <w:r w:rsidRPr="00987B2C">
        <w:t>4)(a) in relation to the notification; or</w:t>
      </w:r>
    </w:p>
    <w:p w14:paraId="107BAB71" w14:textId="77777777" w:rsidR="00470A52" w:rsidRPr="00987B2C" w:rsidRDefault="00470A52" w:rsidP="00293880">
      <w:pPr>
        <w:pStyle w:val="paragraph"/>
      </w:pPr>
      <w:r w:rsidRPr="00987B2C">
        <w:tab/>
        <w:t>(b)</w:t>
      </w:r>
      <w:r w:rsidRPr="00987B2C">
        <w:tab/>
        <w:t xml:space="preserve">information or documents for the purposes of </w:t>
      </w:r>
      <w:r w:rsidR="00B93DAB">
        <w:t>paragraph (</w:t>
      </w:r>
      <w:r w:rsidRPr="00987B2C">
        <w:t>4)(b) in relation to the notification.</w:t>
      </w:r>
    </w:p>
    <w:p w14:paraId="736CCC50" w14:textId="77777777" w:rsidR="00470A52" w:rsidRPr="00987B2C" w:rsidRDefault="00470A52" w:rsidP="00293880">
      <w:pPr>
        <w:pStyle w:val="subsection"/>
      </w:pPr>
      <w:r w:rsidRPr="00987B2C">
        <w:tab/>
        <w:t>(6)</w:t>
      </w:r>
      <w:r w:rsidRPr="00987B2C">
        <w:tab/>
        <w:t xml:space="preserve">A determination under </w:t>
      </w:r>
      <w:r w:rsidR="00B93DAB">
        <w:t>subsection (</w:t>
      </w:r>
      <w:r w:rsidRPr="00987B2C">
        <w:t>5) may require the notification to specify any goodwill protection provisions of the contract pursuant to which the acquisition would take place.</w:t>
      </w:r>
    </w:p>
    <w:p w14:paraId="2FE71718" w14:textId="77777777" w:rsidR="00470A52" w:rsidRPr="00987B2C" w:rsidRDefault="00470A52" w:rsidP="00293880">
      <w:pPr>
        <w:pStyle w:val="subsection"/>
      </w:pPr>
      <w:r w:rsidRPr="00987B2C">
        <w:tab/>
        <w:t>(7)</w:t>
      </w:r>
      <w:r w:rsidRPr="00987B2C">
        <w:tab/>
        <w:t xml:space="preserve">A determination made under </w:t>
      </w:r>
      <w:r w:rsidR="00B93DAB">
        <w:t>subsection (</w:t>
      </w:r>
      <w:r w:rsidRPr="00987B2C">
        <w:t xml:space="preserve">5) is a legislative instrument, but section 42 (disallowance) of the </w:t>
      </w:r>
      <w:r w:rsidRPr="00987B2C">
        <w:rPr>
          <w:i/>
        </w:rPr>
        <w:t>Legislation Act 2003</w:t>
      </w:r>
      <w:r w:rsidRPr="00987B2C">
        <w:t xml:space="preserve"> does not apply to the instrument.</w:t>
      </w:r>
    </w:p>
    <w:p w14:paraId="4F6DBB46" w14:textId="77777777" w:rsidR="00470A52" w:rsidRPr="00987B2C" w:rsidRDefault="00470A52" w:rsidP="00293880">
      <w:pPr>
        <w:pStyle w:val="subsection"/>
      </w:pPr>
      <w:r w:rsidRPr="00987B2C">
        <w:tab/>
        <w:t>(8)</w:t>
      </w:r>
      <w:r w:rsidRPr="00987B2C">
        <w:tab/>
        <w:t xml:space="preserve">To avoid doubt, </w:t>
      </w:r>
      <w:r w:rsidR="00B93DAB">
        <w:t>subsection (</w:t>
      </w:r>
      <w:r w:rsidRPr="00987B2C">
        <w:t xml:space="preserve">2) can apply to the notification after the notification is made (for example, because of a change of fact) even if </w:t>
      </w:r>
      <w:r w:rsidR="00B93DAB">
        <w:t>subsection (</w:t>
      </w:r>
      <w:r w:rsidRPr="00987B2C">
        <w:t>2) did not apply to the notification when the notification was made.</w:t>
      </w:r>
    </w:p>
    <w:p w14:paraId="3FB6582D" w14:textId="77777777" w:rsidR="00470A52" w:rsidRPr="00987B2C" w:rsidRDefault="005B5AB2" w:rsidP="00293880">
      <w:pPr>
        <w:pStyle w:val="ActHead5"/>
        <w:rPr>
          <w:lang w:eastAsia="en-US"/>
        </w:rPr>
      </w:pPr>
      <w:bookmarkStart w:id="66" w:name="_Toc184902324"/>
      <w:r w:rsidRPr="00AD32CE">
        <w:rPr>
          <w:rStyle w:val="CharSectno"/>
        </w:rPr>
        <w:t>51</w:t>
      </w:r>
      <w:proofErr w:type="gramStart"/>
      <w:r w:rsidRPr="00AD32CE">
        <w:rPr>
          <w:rStyle w:val="CharSectno"/>
        </w:rPr>
        <w:t>ABZ</w:t>
      </w:r>
      <w:r w:rsidR="00470A52" w:rsidRPr="00987B2C">
        <w:t xml:space="preserve">  Notifications</w:t>
      </w:r>
      <w:proofErr w:type="gramEnd"/>
      <w:r w:rsidR="00470A52" w:rsidRPr="00987B2C">
        <w:rPr>
          <w:lang w:eastAsia="en-US"/>
        </w:rPr>
        <w:t xml:space="preserve"> that are materially incomplete or misleading—consequences of Commission’s decisions</w:t>
      </w:r>
      <w:bookmarkEnd w:id="66"/>
    </w:p>
    <w:p w14:paraId="516197D4" w14:textId="77777777" w:rsidR="00470A52" w:rsidRPr="00987B2C" w:rsidRDefault="00470A52" w:rsidP="00293880">
      <w:pPr>
        <w:pStyle w:val="subsection"/>
      </w:pPr>
      <w:r w:rsidRPr="00987B2C">
        <w:tab/>
        <w:t>(1)</w:t>
      </w:r>
      <w:r w:rsidRPr="00987B2C">
        <w:tab/>
        <w:t>If the Commission makes a decision under subsection </w:t>
      </w:r>
      <w:r w:rsidR="005B5AB2">
        <w:t>51</w:t>
      </w:r>
      <w:proofErr w:type="gramStart"/>
      <w:r w:rsidR="005B5AB2">
        <w:t>ABY</w:t>
      </w:r>
      <w:r w:rsidRPr="00987B2C">
        <w:t>(</w:t>
      </w:r>
      <w:proofErr w:type="gramEnd"/>
      <w:r w:rsidRPr="00987B2C">
        <w:t>1) in relation to a notification of an acquisition:</w:t>
      </w:r>
    </w:p>
    <w:p w14:paraId="280A85EB" w14:textId="77777777" w:rsidR="00470A52" w:rsidRPr="00987B2C" w:rsidRDefault="00470A52" w:rsidP="00293880">
      <w:pPr>
        <w:pStyle w:val="paragraph"/>
      </w:pPr>
      <w:r w:rsidRPr="00987B2C">
        <w:tab/>
        <w:t>(a)</w:t>
      </w:r>
      <w:r w:rsidRPr="00987B2C">
        <w:tab/>
        <w:t xml:space="preserve">the notification is taken never to have had an </w:t>
      </w:r>
      <w:r w:rsidRPr="00987B2C">
        <w:rPr>
          <w:b/>
          <w:i/>
        </w:rPr>
        <w:t>effective notification date</w:t>
      </w:r>
      <w:r w:rsidRPr="00987B2C">
        <w:t>; and</w:t>
      </w:r>
    </w:p>
    <w:p w14:paraId="36C06369" w14:textId="77777777" w:rsidR="00470A52" w:rsidRPr="00987B2C" w:rsidRDefault="00470A52" w:rsidP="00293880">
      <w:pPr>
        <w:pStyle w:val="paragraph"/>
      </w:pPr>
      <w:r w:rsidRPr="00987B2C">
        <w:tab/>
        <w:t>(b)</w:t>
      </w:r>
      <w:r w:rsidRPr="00987B2C">
        <w:tab/>
        <w:t>the Commission must give to the notifying party of the notification of the acquisition written notice of:</w:t>
      </w:r>
    </w:p>
    <w:p w14:paraId="0DB28139" w14:textId="77777777" w:rsidR="00470A52" w:rsidRPr="00987B2C" w:rsidRDefault="00470A52" w:rsidP="00293880">
      <w:pPr>
        <w:pStyle w:val="paragraphsub"/>
      </w:pPr>
      <w:r w:rsidRPr="00987B2C">
        <w:tab/>
        <w:t>(</w:t>
      </w:r>
      <w:proofErr w:type="spellStart"/>
      <w:r w:rsidRPr="00987B2C">
        <w:t>i</w:t>
      </w:r>
      <w:proofErr w:type="spellEnd"/>
      <w:r w:rsidRPr="00987B2C">
        <w:t>)</w:t>
      </w:r>
      <w:r w:rsidRPr="00987B2C">
        <w:tab/>
        <w:t>the decision; and</w:t>
      </w:r>
    </w:p>
    <w:p w14:paraId="14142587" w14:textId="77777777" w:rsidR="00470A52" w:rsidRPr="00987B2C" w:rsidRDefault="00470A52" w:rsidP="00293880">
      <w:pPr>
        <w:pStyle w:val="paragraphsub"/>
      </w:pPr>
      <w:r w:rsidRPr="00987B2C">
        <w:tab/>
        <w:t>(ii)</w:t>
      </w:r>
      <w:r w:rsidRPr="00987B2C">
        <w:tab/>
        <w:t>the grounds on which the Commission is satisfied that subsection </w:t>
      </w:r>
      <w:r w:rsidR="005B5AB2">
        <w:t>51</w:t>
      </w:r>
      <w:proofErr w:type="gramStart"/>
      <w:r w:rsidR="005B5AB2">
        <w:t>ABY</w:t>
      </w:r>
      <w:r w:rsidRPr="00987B2C">
        <w:t>(</w:t>
      </w:r>
      <w:proofErr w:type="gramEnd"/>
      <w:r w:rsidRPr="00987B2C">
        <w:t>2) applies to the notification.</w:t>
      </w:r>
    </w:p>
    <w:p w14:paraId="63F059E6" w14:textId="77777777" w:rsidR="00470A52" w:rsidRPr="00987B2C" w:rsidRDefault="00470A52" w:rsidP="00293880">
      <w:pPr>
        <w:pStyle w:val="notetext"/>
      </w:pPr>
      <w:r w:rsidRPr="00987B2C">
        <w:t>Note:</w:t>
      </w:r>
      <w:r w:rsidRPr="00987B2C">
        <w:tab/>
        <w:t>For review of the decision, see section </w:t>
      </w:r>
      <w:r w:rsidR="005B5AB2">
        <w:t>51ABZZG</w:t>
      </w:r>
      <w:r w:rsidRPr="00987B2C">
        <w:t>.</w:t>
      </w:r>
    </w:p>
    <w:p w14:paraId="16B5ACB1" w14:textId="77777777" w:rsidR="00470A52" w:rsidRPr="00987B2C" w:rsidRDefault="00470A52" w:rsidP="00293880">
      <w:pPr>
        <w:pStyle w:val="subsection"/>
      </w:pPr>
      <w:r w:rsidRPr="00987B2C">
        <w:tab/>
        <w:t>(2)</w:t>
      </w:r>
      <w:r w:rsidRPr="00987B2C">
        <w:tab/>
        <w:t>The Commission must not make a determination under subsection </w:t>
      </w:r>
      <w:r w:rsidR="005B5AB2">
        <w:t>51</w:t>
      </w:r>
      <w:proofErr w:type="gramStart"/>
      <w:r w:rsidR="005B5AB2">
        <w:t>ABZE</w:t>
      </w:r>
      <w:r w:rsidRPr="00987B2C">
        <w:t>(</w:t>
      </w:r>
      <w:proofErr w:type="gramEnd"/>
      <w:r w:rsidRPr="00987B2C">
        <w:t>1) in respect of the notification if, because of a decision made under subsection </w:t>
      </w:r>
      <w:r w:rsidR="005B5AB2">
        <w:t>51ABY</w:t>
      </w:r>
      <w:r w:rsidRPr="00987B2C">
        <w:t>(1), the notification does not have an effective notification date.</w:t>
      </w:r>
    </w:p>
    <w:p w14:paraId="52AEB780" w14:textId="77777777" w:rsidR="00470A52" w:rsidRPr="00987B2C" w:rsidRDefault="005B5AB2" w:rsidP="00293880">
      <w:pPr>
        <w:pStyle w:val="ActHead5"/>
        <w:rPr>
          <w:lang w:eastAsia="en-US"/>
        </w:rPr>
      </w:pPr>
      <w:bookmarkStart w:id="67" w:name="_Toc184902325"/>
      <w:r w:rsidRPr="00AD32CE">
        <w:rPr>
          <w:rStyle w:val="CharSectno"/>
        </w:rPr>
        <w:t>51</w:t>
      </w:r>
      <w:proofErr w:type="gramStart"/>
      <w:r w:rsidRPr="00AD32CE">
        <w:rPr>
          <w:rStyle w:val="CharSectno"/>
        </w:rPr>
        <w:t>ABZA</w:t>
      </w:r>
      <w:r w:rsidR="00470A52" w:rsidRPr="00987B2C">
        <w:t xml:space="preserve">  Notifications</w:t>
      </w:r>
      <w:proofErr w:type="gramEnd"/>
      <w:r w:rsidR="00470A52" w:rsidRPr="00987B2C">
        <w:rPr>
          <w:lang w:eastAsia="en-US"/>
        </w:rPr>
        <w:t xml:space="preserve"> that are incomplete or misleading—</w:t>
      </w:r>
      <w:r w:rsidR="00470A52" w:rsidRPr="00987B2C">
        <w:t>providing additional information and documents</w:t>
      </w:r>
      <w:bookmarkEnd w:id="67"/>
    </w:p>
    <w:p w14:paraId="13C281FE" w14:textId="77777777" w:rsidR="00470A52" w:rsidRPr="00987B2C" w:rsidRDefault="00470A52" w:rsidP="00293880">
      <w:pPr>
        <w:pStyle w:val="subsection"/>
      </w:pPr>
      <w:r w:rsidRPr="00987B2C">
        <w:tab/>
        <w:t>(1)</w:t>
      </w:r>
      <w:r w:rsidRPr="00987B2C">
        <w:tab/>
        <w:t>This section applies in relation to a notification of an acquisition if:</w:t>
      </w:r>
    </w:p>
    <w:p w14:paraId="2801B49B" w14:textId="77777777" w:rsidR="00470A52" w:rsidRPr="00987B2C" w:rsidRDefault="00470A52" w:rsidP="00293880">
      <w:pPr>
        <w:pStyle w:val="paragraph"/>
      </w:pPr>
      <w:r w:rsidRPr="00987B2C">
        <w:tab/>
        <w:t>(a)</w:t>
      </w:r>
      <w:r w:rsidRPr="00987B2C">
        <w:tab/>
        <w:t>because of a decision made under subsection </w:t>
      </w:r>
      <w:r w:rsidR="005B5AB2">
        <w:t>51</w:t>
      </w:r>
      <w:proofErr w:type="gramStart"/>
      <w:r w:rsidR="005B5AB2">
        <w:t>ABY</w:t>
      </w:r>
      <w:r w:rsidRPr="00987B2C">
        <w:t>(</w:t>
      </w:r>
      <w:proofErr w:type="gramEnd"/>
      <w:r w:rsidRPr="00987B2C">
        <w:t>1), the notification does not have an effective notification date; and</w:t>
      </w:r>
    </w:p>
    <w:p w14:paraId="647A7526" w14:textId="77777777" w:rsidR="00470A52" w:rsidRPr="00987B2C" w:rsidRDefault="00470A52" w:rsidP="00293880">
      <w:pPr>
        <w:pStyle w:val="paragraph"/>
      </w:pPr>
      <w:r w:rsidRPr="00987B2C">
        <w:tab/>
        <w:t>(b)</w:t>
      </w:r>
      <w:r w:rsidRPr="00987B2C">
        <w:tab/>
        <w:t>the notifying party of the notification gives the Commission additional information or documents in response to the decision.</w:t>
      </w:r>
    </w:p>
    <w:p w14:paraId="48ED20A6" w14:textId="77777777" w:rsidR="00470A52" w:rsidRPr="00987B2C" w:rsidRDefault="00470A52" w:rsidP="00293880">
      <w:pPr>
        <w:pStyle w:val="subsection"/>
      </w:pPr>
      <w:r w:rsidRPr="00987B2C">
        <w:tab/>
        <w:t>(2)</w:t>
      </w:r>
      <w:r w:rsidRPr="00987B2C">
        <w:tab/>
        <w:t>The additional information or documents are given in accordance with this subsection if:</w:t>
      </w:r>
    </w:p>
    <w:p w14:paraId="4C0A6515" w14:textId="77777777" w:rsidR="00470A52" w:rsidRPr="00987B2C" w:rsidRDefault="00470A52" w:rsidP="00293880">
      <w:pPr>
        <w:pStyle w:val="paragraph"/>
      </w:pPr>
      <w:r w:rsidRPr="00987B2C">
        <w:tab/>
        <w:t>(a)</w:t>
      </w:r>
      <w:r w:rsidRPr="00987B2C">
        <w:tab/>
        <w:t>in the case of information—the information is given in writing; and</w:t>
      </w:r>
    </w:p>
    <w:p w14:paraId="45D4BC3B" w14:textId="77777777" w:rsidR="00470A52" w:rsidRPr="00987B2C" w:rsidRDefault="00470A52" w:rsidP="00293880">
      <w:pPr>
        <w:pStyle w:val="paragraph"/>
      </w:pPr>
      <w:r w:rsidRPr="00987B2C">
        <w:tab/>
        <w:t>(b)</w:t>
      </w:r>
      <w:r w:rsidRPr="00987B2C">
        <w:tab/>
        <w:t xml:space="preserve">the information or documents are accompanied by the fee (if any) determined under </w:t>
      </w:r>
      <w:r w:rsidR="00B93DAB">
        <w:t>subsection (</w:t>
      </w:r>
      <w:r w:rsidR="00AA5256">
        <w:t>3</w:t>
      </w:r>
      <w:r w:rsidRPr="00987B2C">
        <w:t>) for the purposes of this paragraph in relation to the information or documents and the notification of the acquisition.</w:t>
      </w:r>
    </w:p>
    <w:p w14:paraId="0D4608F7" w14:textId="77777777" w:rsidR="00470A52" w:rsidRPr="00987B2C" w:rsidRDefault="00470A52" w:rsidP="00293880">
      <w:pPr>
        <w:pStyle w:val="subsection"/>
      </w:pPr>
      <w:r w:rsidRPr="00987B2C">
        <w:tab/>
        <w:t>(</w:t>
      </w:r>
      <w:r w:rsidR="00B04528">
        <w:t>3</w:t>
      </w:r>
      <w:r w:rsidRPr="00987B2C">
        <w:t>)</w:t>
      </w:r>
      <w:r w:rsidRPr="00987B2C">
        <w:tab/>
        <w:t xml:space="preserve">The Minister may, by legislative instrument, determine a fee for the purposes of </w:t>
      </w:r>
      <w:r w:rsidR="00B93DAB">
        <w:t>paragraph (</w:t>
      </w:r>
      <w:r w:rsidRPr="00987B2C">
        <w:t>2)(b) in relation to the information or documents and the notification.</w:t>
      </w:r>
    </w:p>
    <w:p w14:paraId="52D2A3ED" w14:textId="77777777" w:rsidR="00470A52" w:rsidRPr="00987B2C" w:rsidRDefault="00470A52" w:rsidP="00293880">
      <w:pPr>
        <w:pStyle w:val="subsection"/>
      </w:pPr>
      <w:r w:rsidRPr="00987B2C">
        <w:tab/>
        <w:t>(</w:t>
      </w:r>
      <w:r w:rsidR="00B04528">
        <w:t>4</w:t>
      </w:r>
      <w:r w:rsidRPr="00987B2C">
        <w:t>)</w:t>
      </w:r>
      <w:r w:rsidRPr="00987B2C">
        <w:tab/>
        <w:t xml:space="preserve">To avoid doubt, the additional information or documents are taken not to be given before the fee (if any) required by </w:t>
      </w:r>
      <w:r w:rsidR="00B93DAB">
        <w:t>paragraph (</w:t>
      </w:r>
      <w:r w:rsidRPr="00987B2C">
        <w:t>2)(b) is paid.</w:t>
      </w:r>
    </w:p>
    <w:p w14:paraId="75E79DC6" w14:textId="77777777" w:rsidR="00470A52" w:rsidRPr="00987B2C" w:rsidRDefault="00470A52" w:rsidP="00293880">
      <w:pPr>
        <w:pStyle w:val="subsection"/>
      </w:pPr>
      <w:r w:rsidRPr="00987B2C">
        <w:tab/>
        <w:t>(</w:t>
      </w:r>
      <w:r w:rsidR="00B04528">
        <w:t>5</w:t>
      </w:r>
      <w:r w:rsidRPr="00987B2C">
        <w:t>)</w:t>
      </w:r>
      <w:r w:rsidRPr="00987B2C">
        <w:tab/>
        <w:t xml:space="preserve">The </w:t>
      </w:r>
      <w:r w:rsidRPr="00987B2C">
        <w:rPr>
          <w:b/>
          <w:i/>
        </w:rPr>
        <w:t>effective notification date</w:t>
      </w:r>
      <w:r w:rsidRPr="00987B2C">
        <w:t xml:space="preserve"> of the notification of the acquisition is the day the additional information or documents are given.</w:t>
      </w:r>
    </w:p>
    <w:p w14:paraId="519CBD99" w14:textId="77777777" w:rsidR="00470A52" w:rsidRPr="00987B2C" w:rsidRDefault="00470A52" w:rsidP="00293880">
      <w:pPr>
        <w:pStyle w:val="subsection"/>
      </w:pPr>
      <w:r w:rsidRPr="00987B2C">
        <w:tab/>
        <w:t>(6)</w:t>
      </w:r>
      <w:r w:rsidRPr="00987B2C">
        <w:tab/>
        <w:t>The Commission must give the notifying party written notice of the effective notification date.</w:t>
      </w:r>
    </w:p>
    <w:p w14:paraId="05227C6A" w14:textId="77777777" w:rsidR="00470A52" w:rsidRPr="00987B2C" w:rsidRDefault="005B5AB2" w:rsidP="00293880">
      <w:pPr>
        <w:pStyle w:val="ActHead5"/>
      </w:pPr>
      <w:bookmarkStart w:id="68" w:name="_Toc184902326"/>
      <w:r w:rsidRPr="00AD32CE">
        <w:rPr>
          <w:rStyle w:val="CharSectno"/>
        </w:rPr>
        <w:t>51</w:t>
      </w:r>
      <w:proofErr w:type="gramStart"/>
      <w:r w:rsidRPr="00AD32CE">
        <w:rPr>
          <w:rStyle w:val="CharSectno"/>
        </w:rPr>
        <w:t>ABZB</w:t>
      </w:r>
      <w:r w:rsidR="00470A52" w:rsidRPr="00987B2C">
        <w:t xml:space="preserve">  Material</w:t>
      </w:r>
      <w:proofErr w:type="gramEnd"/>
      <w:r w:rsidR="00470A52" w:rsidRPr="00987B2C">
        <w:t xml:space="preserve"> changes of fact</w:t>
      </w:r>
      <w:bookmarkEnd w:id="68"/>
    </w:p>
    <w:p w14:paraId="170B9C38" w14:textId="77777777" w:rsidR="00470A52" w:rsidRPr="00987B2C" w:rsidRDefault="00470A52" w:rsidP="00293880">
      <w:pPr>
        <w:pStyle w:val="subsection"/>
      </w:pPr>
      <w:r w:rsidRPr="00987B2C">
        <w:tab/>
        <w:t>(1)</w:t>
      </w:r>
      <w:r w:rsidRPr="00987B2C">
        <w:tab/>
        <w:t>This section applies in relation to a notification of an acquisition if:</w:t>
      </w:r>
    </w:p>
    <w:p w14:paraId="3374BC2E" w14:textId="77777777" w:rsidR="00470A52" w:rsidRPr="00987B2C" w:rsidRDefault="00470A52" w:rsidP="00293880">
      <w:pPr>
        <w:pStyle w:val="paragraph"/>
      </w:pPr>
      <w:r w:rsidRPr="00987B2C">
        <w:tab/>
        <w:t>(a)</w:t>
      </w:r>
      <w:r w:rsidRPr="00987B2C">
        <w:tab/>
        <w:t>the Commission has not made a determination in respect of the notification under subsection </w:t>
      </w:r>
      <w:r w:rsidR="005B5AB2">
        <w:t>51</w:t>
      </w:r>
      <w:proofErr w:type="gramStart"/>
      <w:r w:rsidR="005B5AB2">
        <w:t>ABZE</w:t>
      </w:r>
      <w:r w:rsidRPr="00987B2C">
        <w:t>(</w:t>
      </w:r>
      <w:proofErr w:type="gramEnd"/>
      <w:r w:rsidRPr="00987B2C">
        <w:t>1); and</w:t>
      </w:r>
    </w:p>
    <w:p w14:paraId="2063EE28" w14:textId="77777777" w:rsidR="00470A52" w:rsidRPr="00987B2C" w:rsidRDefault="00470A52" w:rsidP="00293880">
      <w:pPr>
        <w:pStyle w:val="paragraph"/>
      </w:pPr>
      <w:r w:rsidRPr="00987B2C">
        <w:tab/>
        <w:t>(b)</w:t>
      </w:r>
      <w:r w:rsidRPr="00987B2C">
        <w:tab/>
        <w:t>the Commission becomes aware of a change of fact.</w:t>
      </w:r>
    </w:p>
    <w:p w14:paraId="34B425E9" w14:textId="77777777" w:rsidR="00470A52" w:rsidRPr="00987B2C" w:rsidRDefault="00470A52" w:rsidP="00293880">
      <w:pPr>
        <w:pStyle w:val="subsection"/>
      </w:pPr>
      <w:r w:rsidRPr="00987B2C">
        <w:tab/>
        <w:t>(2)</w:t>
      </w:r>
      <w:r w:rsidRPr="00987B2C">
        <w:tab/>
        <w:t>If the Commission is satisfied that the change of fact is material to the Commission making a determination under subsection </w:t>
      </w:r>
      <w:r w:rsidR="005B5AB2">
        <w:t>51</w:t>
      </w:r>
      <w:proofErr w:type="gramStart"/>
      <w:r w:rsidR="005B5AB2">
        <w:t>ABZE</w:t>
      </w:r>
      <w:r w:rsidRPr="00987B2C">
        <w:t>(</w:t>
      </w:r>
      <w:proofErr w:type="gramEnd"/>
      <w:r w:rsidRPr="00987B2C">
        <w:t>1) in respect of the notification, the Commission may, in writing:</w:t>
      </w:r>
    </w:p>
    <w:p w14:paraId="7E1F2A04" w14:textId="77777777" w:rsidR="007541D8" w:rsidRDefault="00470A52" w:rsidP="00293880">
      <w:pPr>
        <w:pStyle w:val="paragraph"/>
      </w:pPr>
      <w:r w:rsidRPr="00987B2C">
        <w:tab/>
        <w:t>(a)</w:t>
      </w:r>
      <w:r w:rsidRPr="00987B2C">
        <w:tab/>
      </w:r>
      <w:r w:rsidR="003B3656">
        <w:t>if the notification is not subject to phase 2 review</w:t>
      </w:r>
      <w:r w:rsidR="007541D8">
        <w:t>:</w:t>
      </w:r>
    </w:p>
    <w:p w14:paraId="0C9BDB82" w14:textId="77777777" w:rsidR="00470A52" w:rsidRPr="00987B2C" w:rsidRDefault="007541D8" w:rsidP="00293880">
      <w:pPr>
        <w:pStyle w:val="paragraphsub"/>
      </w:pPr>
      <w:r>
        <w:tab/>
        <w:t>(</w:t>
      </w:r>
      <w:proofErr w:type="spellStart"/>
      <w:r>
        <w:t>i</w:t>
      </w:r>
      <w:proofErr w:type="spellEnd"/>
      <w:r>
        <w:t>)</w:t>
      </w:r>
      <w:r>
        <w:tab/>
      </w:r>
      <w:r w:rsidR="00470A52" w:rsidRPr="00987B2C">
        <w:t xml:space="preserve">decide that the </w:t>
      </w:r>
      <w:r w:rsidR="00470A52" w:rsidRPr="00987B2C">
        <w:rPr>
          <w:b/>
          <w:i/>
        </w:rPr>
        <w:t>effective notification date</w:t>
      </w:r>
      <w:r w:rsidR="00470A52" w:rsidRPr="00987B2C">
        <w:t xml:space="preserve"> of the notification is the date on which the Commission becomes aware of the change of fact; or</w:t>
      </w:r>
    </w:p>
    <w:p w14:paraId="5240CE09" w14:textId="77777777" w:rsidR="007541D8" w:rsidRDefault="007541D8" w:rsidP="00293880">
      <w:pPr>
        <w:pStyle w:val="paragraphsub"/>
      </w:pPr>
      <w:r>
        <w:tab/>
        <w:t>(ii)</w:t>
      </w:r>
      <w:r>
        <w:tab/>
      </w:r>
      <w:r w:rsidR="00470A52" w:rsidRPr="00987B2C">
        <w:t>decide that</w:t>
      </w:r>
      <w:r>
        <w:t xml:space="preserve"> </w:t>
      </w:r>
      <w:r w:rsidRPr="00987B2C">
        <w:t>the phase 1 determination period for the notification</w:t>
      </w:r>
      <w:r>
        <w:t xml:space="preserve"> </w:t>
      </w:r>
      <w:r w:rsidRPr="00987B2C">
        <w:t xml:space="preserve">is extended by the period mentioned in </w:t>
      </w:r>
      <w:r w:rsidR="00B93DAB">
        <w:t>subsection (</w:t>
      </w:r>
      <w:r w:rsidRPr="00987B2C">
        <w:t>3)</w:t>
      </w:r>
      <w:r>
        <w:t>; or</w:t>
      </w:r>
    </w:p>
    <w:p w14:paraId="1B2D17DF" w14:textId="77777777" w:rsidR="00470A52" w:rsidRPr="00987B2C" w:rsidRDefault="007541D8" w:rsidP="00293880">
      <w:pPr>
        <w:pStyle w:val="paragraph"/>
      </w:pPr>
      <w:r>
        <w:tab/>
        <w:t>(b)</w:t>
      </w:r>
      <w:r>
        <w:tab/>
      </w:r>
      <w:r w:rsidR="00470A52" w:rsidRPr="00987B2C">
        <w:t>if the notification is subject to phase 2 review—</w:t>
      </w:r>
      <w:r>
        <w:t xml:space="preserve">decide that the </w:t>
      </w:r>
      <w:r w:rsidR="00470A52" w:rsidRPr="00987B2C">
        <w:t>phase 2 determination period for the notification</w:t>
      </w:r>
      <w:r>
        <w:t xml:space="preserve"> </w:t>
      </w:r>
      <w:r w:rsidRPr="00987B2C">
        <w:t xml:space="preserve">is extended by the period mentioned in </w:t>
      </w:r>
      <w:r w:rsidR="00B93DAB">
        <w:t>subsection (</w:t>
      </w:r>
      <w:r w:rsidRPr="00987B2C">
        <w:t>3)</w:t>
      </w:r>
      <w:r>
        <w:t>.</w:t>
      </w:r>
    </w:p>
    <w:p w14:paraId="2BF98F5E" w14:textId="77777777" w:rsidR="00470A52" w:rsidRPr="00987B2C" w:rsidRDefault="00470A52" w:rsidP="00293880">
      <w:pPr>
        <w:pStyle w:val="subsection"/>
      </w:pPr>
      <w:r w:rsidRPr="00987B2C">
        <w:tab/>
        <w:t>(3)</w:t>
      </w:r>
      <w:r w:rsidRPr="00987B2C">
        <w:tab/>
        <w:t xml:space="preserve">For the purposes of </w:t>
      </w:r>
      <w:r w:rsidR="007541D8">
        <w:t>sub</w:t>
      </w:r>
      <w:r w:rsidR="00B93DAB">
        <w:t>paragraph (</w:t>
      </w:r>
      <w:r w:rsidRPr="00987B2C">
        <w:t>2)(</w:t>
      </w:r>
      <w:r w:rsidR="007541D8">
        <w:t>a</w:t>
      </w:r>
      <w:r w:rsidRPr="00987B2C">
        <w:t>)</w:t>
      </w:r>
      <w:r w:rsidR="007541D8">
        <w:t xml:space="preserve">(ii) or </w:t>
      </w:r>
      <w:r w:rsidR="00B93DAB">
        <w:t>paragraph (</w:t>
      </w:r>
      <w:r w:rsidR="007541D8">
        <w:t>2)(b)</w:t>
      </w:r>
      <w:r w:rsidRPr="00987B2C">
        <w:t>, the extension is for the period:</w:t>
      </w:r>
    </w:p>
    <w:p w14:paraId="1FFDDC52" w14:textId="77777777" w:rsidR="00470A52" w:rsidRPr="00987B2C" w:rsidRDefault="00470A52" w:rsidP="00293880">
      <w:pPr>
        <w:pStyle w:val="paragraph"/>
      </w:pPr>
      <w:r w:rsidRPr="00987B2C">
        <w:tab/>
        <w:t>(a)</w:t>
      </w:r>
      <w:r w:rsidRPr="00987B2C">
        <w:tab/>
        <w:t xml:space="preserve">starting on the day the Commission makes the decision under that </w:t>
      </w:r>
      <w:r w:rsidR="00F57300">
        <w:t xml:space="preserve">subparagraph or </w:t>
      </w:r>
      <w:r w:rsidRPr="00987B2C">
        <w:t>paragraph; and</w:t>
      </w:r>
    </w:p>
    <w:p w14:paraId="68FA0117" w14:textId="77777777" w:rsidR="00470A52" w:rsidRPr="00987B2C" w:rsidRDefault="00470A52" w:rsidP="00293880">
      <w:pPr>
        <w:pStyle w:val="paragraph"/>
      </w:pPr>
      <w:r w:rsidRPr="00987B2C">
        <w:tab/>
        <w:t>(b)</w:t>
      </w:r>
      <w:r w:rsidRPr="00987B2C">
        <w:tab/>
        <w:t>including:</w:t>
      </w:r>
    </w:p>
    <w:p w14:paraId="5A08BE40" w14:textId="77777777" w:rsidR="00470A52" w:rsidRPr="00987B2C" w:rsidRDefault="00470A52" w:rsidP="00293880">
      <w:pPr>
        <w:pStyle w:val="paragraphsub"/>
      </w:pPr>
      <w:r w:rsidRPr="00987B2C">
        <w:tab/>
        <w:t>(</w:t>
      </w:r>
      <w:proofErr w:type="spellStart"/>
      <w:r w:rsidRPr="00987B2C">
        <w:t>i</w:t>
      </w:r>
      <w:proofErr w:type="spellEnd"/>
      <w:r w:rsidRPr="00987B2C">
        <w:t>)</w:t>
      </w:r>
      <w:r w:rsidRPr="00987B2C">
        <w:tab/>
        <w:t>each day on which the notifying party of the notification has not given to the Commission information or documents in response to the decision in accordance with subsection </w:t>
      </w:r>
      <w:r w:rsidR="005B5AB2">
        <w:t>51</w:t>
      </w:r>
      <w:proofErr w:type="gramStart"/>
      <w:r w:rsidR="005B5AB2">
        <w:t>ABZC</w:t>
      </w:r>
      <w:r w:rsidRPr="00987B2C">
        <w:t>(</w:t>
      </w:r>
      <w:proofErr w:type="gramEnd"/>
      <w:r w:rsidRPr="00987B2C">
        <w:t>2); and</w:t>
      </w:r>
    </w:p>
    <w:p w14:paraId="1C77707F" w14:textId="77777777" w:rsidR="00470A52" w:rsidRPr="00987B2C" w:rsidRDefault="00470A52" w:rsidP="00293880">
      <w:pPr>
        <w:pStyle w:val="paragraphsub"/>
      </w:pPr>
      <w:r w:rsidRPr="00987B2C">
        <w:tab/>
        <w:t>(ii)</w:t>
      </w:r>
      <w:r w:rsidRPr="00987B2C">
        <w:tab/>
        <w:t>the day (if any) on which the notifying party gives to the Commission information or documents in response to the decision in accordance with that subsection.</w:t>
      </w:r>
    </w:p>
    <w:p w14:paraId="2D238A69" w14:textId="77777777" w:rsidR="00470A52" w:rsidRPr="00987B2C" w:rsidRDefault="00470A52" w:rsidP="00293880">
      <w:pPr>
        <w:pStyle w:val="subsection"/>
      </w:pPr>
      <w:r w:rsidRPr="00987B2C">
        <w:tab/>
        <w:t>(4)</w:t>
      </w:r>
      <w:r w:rsidRPr="00987B2C">
        <w:tab/>
        <w:t xml:space="preserve">A decision under </w:t>
      </w:r>
      <w:r w:rsidR="00B93DAB">
        <w:t>subsection (</w:t>
      </w:r>
      <w:r w:rsidRPr="00987B2C">
        <w:t>2) must be made within a reasonable period after the Commission becomes aware of the change of fact.</w:t>
      </w:r>
    </w:p>
    <w:p w14:paraId="4781A28E" w14:textId="77777777" w:rsidR="00470A52" w:rsidRPr="00987B2C" w:rsidRDefault="00470A52" w:rsidP="00293880">
      <w:pPr>
        <w:pStyle w:val="subsection"/>
      </w:pPr>
      <w:r w:rsidRPr="00987B2C">
        <w:tab/>
        <w:t>(5)</w:t>
      </w:r>
      <w:r w:rsidRPr="00987B2C">
        <w:tab/>
        <w:t xml:space="preserve">If the Commission </w:t>
      </w:r>
      <w:proofErr w:type="gramStart"/>
      <w:r w:rsidRPr="00987B2C">
        <w:t>makes a decision</w:t>
      </w:r>
      <w:proofErr w:type="gramEnd"/>
      <w:r w:rsidRPr="00987B2C">
        <w:t xml:space="preserve"> under </w:t>
      </w:r>
      <w:r w:rsidR="00B93DAB">
        <w:t>subsection (</w:t>
      </w:r>
      <w:r w:rsidRPr="00987B2C">
        <w:t>2), the Commission must give written notice of the decision to the notifying party of the notification.</w:t>
      </w:r>
    </w:p>
    <w:p w14:paraId="5345F534" w14:textId="77777777" w:rsidR="00470A52" w:rsidRPr="00987B2C" w:rsidRDefault="00470A52" w:rsidP="00293880">
      <w:pPr>
        <w:pStyle w:val="notetext"/>
      </w:pPr>
      <w:r w:rsidRPr="00987B2C">
        <w:t>Note:</w:t>
      </w:r>
      <w:r w:rsidRPr="00987B2C">
        <w:tab/>
        <w:t>For review of the decision, see section </w:t>
      </w:r>
      <w:r w:rsidR="005B5AB2">
        <w:t>51ABZZG</w:t>
      </w:r>
      <w:r w:rsidRPr="00987B2C">
        <w:t>.</w:t>
      </w:r>
    </w:p>
    <w:p w14:paraId="3DDCC101" w14:textId="77777777" w:rsidR="00470A52" w:rsidRPr="00987B2C" w:rsidRDefault="00470A52" w:rsidP="00293880">
      <w:pPr>
        <w:pStyle w:val="subsection"/>
      </w:pPr>
      <w:r w:rsidRPr="00987B2C">
        <w:tab/>
        <w:t>(6)</w:t>
      </w:r>
      <w:r w:rsidRPr="00987B2C">
        <w:tab/>
        <w:t xml:space="preserve">If the Commission extends the phase 1 determination period for the notification under </w:t>
      </w:r>
      <w:r w:rsidR="007541D8">
        <w:t>sub</w:t>
      </w:r>
      <w:r w:rsidR="00B93DAB">
        <w:t>paragraph (</w:t>
      </w:r>
      <w:r w:rsidRPr="00987B2C">
        <w:t>2)(</w:t>
      </w:r>
      <w:r w:rsidR="007541D8">
        <w:t>a</w:t>
      </w:r>
      <w:r w:rsidRPr="00987B2C">
        <w:t>)</w:t>
      </w:r>
      <w:r w:rsidR="007541D8">
        <w:t>(ii)</w:t>
      </w:r>
      <w:r w:rsidRPr="00987B2C">
        <w:t xml:space="preserve"> of this section, the period mentioned in paragraph </w:t>
      </w:r>
      <w:r w:rsidR="005B5AB2">
        <w:t>51ABZZE</w:t>
      </w:r>
      <w:r w:rsidRPr="00987B2C">
        <w:t>(3)(a) in relation to making a determination under subsection </w:t>
      </w:r>
      <w:r w:rsidR="005B5AB2">
        <w:t>51</w:t>
      </w:r>
      <w:proofErr w:type="gramStart"/>
      <w:r w:rsidR="005B5AB2">
        <w:t>ABZE</w:t>
      </w:r>
      <w:r w:rsidRPr="00987B2C">
        <w:t>(</w:t>
      </w:r>
      <w:proofErr w:type="gramEnd"/>
      <w:r w:rsidRPr="00987B2C">
        <w:t>1) in respect of the notification is extended by the same number of days.</w:t>
      </w:r>
    </w:p>
    <w:p w14:paraId="58E51988" w14:textId="77777777" w:rsidR="00470A52" w:rsidRPr="00987B2C" w:rsidRDefault="00470A52" w:rsidP="00293880">
      <w:pPr>
        <w:pStyle w:val="subsection"/>
      </w:pPr>
      <w:r w:rsidRPr="00987B2C">
        <w:tab/>
        <w:t>(7)</w:t>
      </w:r>
      <w:r w:rsidRPr="00987B2C">
        <w:tab/>
        <w:t xml:space="preserve">If the Commission extends the phase 2 determination period for the notification under </w:t>
      </w:r>
      <w:r w:rsidR="00B93DAB">
        <w:t>paragraph (</w:t>
      </w:r>
      <w:r w:rsidRPr="00987B2C">
        <w:t>2)(</w:t>
      </w:r>
      <w:r w:rsidR="007541D8">
        <w:t>b</w:t>
      </w:r>
      <w:r w:rsidRPr="00987B2C">
        <w:t>) of this section, the following paragraphs apply in relation to making a determination under subsection </w:t>
      </w:r>
      <w:r w:rsidR="005B5AB2">
        <w:t>51</w:t>
      </w:r>
      <w:proofErr w:type="gramStart"/>
      <w:r w:rsidR="005B5AB2">
        <w:t>ABZE</w:t>
      </w:r>
      <w:r w:rsidRPr="00987B2C">
        <w:t>(</w:t>
      </w:r>
      <w:proofErr w:type="gramEnd"/>
      <w:r w:rsidRPr="00987B2C">
        <w:t>1) in respect of the notification:</w:t>
      </w:r>
    </w:p>
    <w:p w14:paraId="68114BE6" w14:textId="77777777" w:rsidR="00470A52" w:rsidRPr="00987B2C" w:rsidRDefault="00470A52" w:rsidP="00293880">
      <w:pPr>
        <w:pStyle w:val="paragraph"/>
      </w:pPr>
      <w:r w:rsidRPr="00987B2C">
        <w:tab/>
        <w:t>(a)</w:t>
      </w:r>
      <w:r w:rsidRPr="00987B2C">
        <w:tab/>
        <w:t>the 25 business days mentioned in section </w:t>
      </w:r>
      <w:r w:rsidR="005B5AB2">
        <w:t>51ABZK</w:t>
      </w:r>
      <w:r w:rsidRPr="00987B2C">
        <w:t xml:space="preserve"> is increased by the number of days of the </w:t>
      </w:r>
      <w:proofErr w:type="gramStart"/>
      <w:r w:rsidRPr="00987B2C">
        <w:t>extension;</w:t>
      </w:r>
      <w:proofErr w:type="gramEnd"/>
    </w:p>
    <w:p w14:paraId="7A999A0E" w14:textId="77777777" w:rsidR="00470A52" w:rsidRPr="00987B2C" w:rsidRDefault="00470A52" w:rsidP="00293880">
      <w:pPr>
        <w:pStyle w:val="paragraph"/>
      </w:pPr>
      <w:r w:rsidRPr="00987B2C">
        <w:tab/>
        <w:t>(b)</w:t>
      </w:r>
      <w:r w:rsidRPr="00987B2C">
        <w:tab/>
        <w:t>the period mentioned in paragraph </w:t>
      </w:r>
      <w:r w:rsidR="005B5AB2">
        <w:t>51ABZZE</w:t>
      </w:r>
      <w:r w:rsidRPr="00987B2C">
        <w:t>(3)(b) is extended by the same number of days.</w:t>
      </w:r>
    </w:p>
    <w:p w14:paraId="71B813AD" w14:textId="77777777" w:rsidR="00470A52" w:rsidRPr="00987B2C" w:rsidRDefault="005B5AB2" w:rsidP="00293880">
      <w:pPr>
        <w:pStyle w:val="ActHead5"/>
        <w:rPr>
          <w:lang w:eastAsia="en-US"/>
        </w:rPr>
      </w:pPr>
      <w:bookmarkStart w:id="69" w:name="_Toc184902327"/>
      <w:r w:rsidRPr="00AD32CE">
        <w:rPr>
          <w:rStyle w:val="CharSectno"/>
        </w:rPr>
        <w:t>51</w:t>
      </w:r>
      <w:proofErr w:type="gramStart"/>
      <w:r w:rsidRPr="00AD32CE">
        <w:rPr>
          <w:rStyle w:val="CharSectno"/>
        </w:rPr>
        <w:t>ABZC</w:t>
      </w:r>
      <w:r w:rsidR="00470A52" w:rsidRPr="00987B2C">
        <w:t xml:space="preserve">  Material</w:t>
      </w:r>
      <w:proofErr w:type="gramEnd"/>
      <w:r w:rsidR="00470A52" w:rsidRPr="00987B2C">
        <w:t xml:space="preserve"> changes of fact</w:t>
      </w:r>
      <w:r w:rsidR="00470A52" w:rsidRPr="00987B2C">
        <w:rPr>
          <w:lang w:eastAsia="en-US"/>
        </w:rPr>
        <w:t>—</w:t>
      </w:r>
      <w:r w:rsidR="00470A52" w:rsidRPr="00987B2C">
        <w:t>providing additional information and documents</w:t>
      </w:r>
      <w:bookmarkEnd w:id="69"/>
    </w:p>
    <w:p w14:paraId="3DD7D925" w14:textId="77777777" w:rsidR="00470A52" w:rsidRPr="00987B2C" w:rsidRDefault="00470A52" w:rsidP="00293880">
      <w:pPr>
        <w:pStyle w:val="subsection"/>
      </w:pPr>
      <w:r w:rsidRPr="00987B2C">
        <w:tab/>
        <w:t>(1)</w:t>
      </w:r>
      <w:r w:rsidRPr="00987B2C">
        <w:tab/>
        <w:t>This section applies in relation to a notification of an acquisition if:</w:t>
      </w:r>
    </w:p>
    <w:p w14:paraId="1CB23FAE" w14:textId="77777777" w:rsidR="00470A52" w:rsidRPr="00987B2C" w:rsidRDefault="00470A52" w:rsidP="00293880">
      <w:pPr>
        <w:pStyle w:val="paragraph"/>
      </w:pPr>
      <w:r w:rsidRPr="00987B2C">
        <w:tab/>
        <w:t>(a)</w:t>
      </w:r>
      <w:r w:rsidRPr="00987B2C">
        <w:tab/>
        <w:t xml:space="preserve">the Commission has </w:t>
      </w:r>
      <w:proofErr w:type="gramStart"/>
      <w:r w:rsidRPr="00987B2C">
        <w:t>made a decision</w:t>
      </w:r>
      <w:proofErr w:type="gramEnd"/>
      <w:r w:rsidRPr="00987B2C">
        <w:t xml:space="preserve"> under </w:t>
      </w:r>
      <w:r w:rsidR="007541D8">
        <w:t>sub</w:t>
      </w:r>
      <w:r w:rsidRPr="00987B2C">
        <w:t>paragraph </w:t>
      </w:r>
      <w:r w:rsidR="005B5AB2">
        <w:t>51ABZB</w:t>
      </w:r>
      <w:r w:rsidRPr="00987B2C">
        <w:t>(2)(</w:t>
      </w:r>
      <w:r w:rsidR="007541D8">
        <w:t>a</w:t>
      </w:r>
      <w:r w:rsidRPr="00987B2C">
        <w:t>)</w:t>
      </w:r>
      <w:r w:rsidR="007541D8">
        <w:t xml:space="preserve">(ii) or paragraph </w:t>
      </w:r>
      <w:r w:rsidR="005B5AB2">
        <w:t>51ABZB</w:t>
      </w:r>
      <w:r w:rsidR="007541D8">
        <w:t xml:space="preserve">(2)(b) </w:t>
      </w:r>
      <w:r w:rsidRPr="00987B2C">
        <w:t>in relation to the notification because of a material change of fact; and</w:t>
      </w:r>
    </w:p>
    <w:p w14:paraId="7D41A483" w14:textId="77777777" w:rsidR="00470A52" w:rsidRPr="00987B2C" w:rsidRDefault="00470A52" w:rsidP="00293880">
      <w:pPr>
        <w:pStyle w:val="paragraph"/>
      </w:pPr>
      <w:r w:rsidRPr="00987B2C">
        <w:tab/>
        <w:t>(b)</w:t>
      </w:r>
      <w:r w:rsidRPr="00987B2C">
        <w:tab/>
        <w:t>the notifying party of the notification gives the Commission information or documents in response to the decision.</w:t>
      </w:r>
    </w:p>
    <w:p w14:paraId="5A513F88" w14:textId="77777777" w:rsidR="00470A52" w:rsidRPr="00987B2C" w:rsidRDefault="00470A52" w:rsidP="00293880">
      <w:pPr>
        <w:pStyle w:val="subsection"/>
      </w:pPr>
      <w:r w:rsidRPr="00987B2C">
        <w:tab/>
        <w:t>(2)</w:t>
      </w:r>
      <w:r w:rsidRPr="00987B2C">
        <w:tab/>
        <w:t>The information or documents are given in accordance with this subsection if:</w:t>
      </w:r>
    </w:p>
    <w:p w14:paraId="79FF2DAD" w14:textId="77777777" w:rsidR="00470A52" w:rsidRPr="00987B2C" w:rsidRDefault="00470A52" w:rsidP="00293880">
      <w:pPr>
        <w:pStyle w:val="paragraph"/>
      </w:pPr>
      <w:r w:rsidRPr="00987B2C">
        <w:tab/>
        <w:t>(a)</w:t>
      </w:r>
      <w:r w:rsidRPr="00987B2C">
        <w:tab/>
        <w:t>in the case of information—the information is given in writing; and</w:t>
      </w:r>
    </w:p>
    <w:p w14:paraId="4D884DEB" w14:textId="77777777" w:rsidR="00470A52" w:rsidRPr="00987B2C" w:rsidRDefault="00470A52" w:rsidP="00293880">
      <w:pPr>
        <w:pStyle w:val="paragraph"/>
      </w:pPr>
      <w:r w:rsidRPr="00987B2C">
        <w:tab/>
        <w:t>(b)</w:t>
      </w:r>
      <w:r w:rsidRPr="00987B2C">
        <w:tab/>
        <w:t xml:space="preserve">the information or documents are accompanied by the fee (if any) determined under </w:t>
      </w:r>
      <w:r w:rsidR="00B93DAB">
        <w:t>subsection (</w:t>
      </w:r>
      <w:r w:rsidRPr="00987B2C">
        <w:t>3) for the purposes of this paragraph in relation to the information or documents and the notification of the acquisition.</w:t>
      </w:r>
    </w:p>
    <w:p w14:paraId="012204D2" w14:textId="77777777" w:rsidR="00470A52" w:rsidRPr="00987B2C" w:rsidRDefault="00470A52" w:rsidP="00293880">
      <w:pPr>
        <w:pStyle w:val="subsection"/>
      </w:pPr>
      <w:r w:rsidRPr="00987B2C">
        <w:tab/>
        <w:t>(3)</w:t>
      </w:r>
      <w:r w:rsidRPr="00987B2C">
        <w:tab/>
        <w:t xml:space="preserve">The Minister may, by legislative instrument, determine a fee for the purposes of </w:t>
      </w:r>
      <w:r w:rsidR="00B93DAB">
        <w:t>paragraph (</w:t>
      </w:r>
      <w:r w:rsidRPr="00987B2C">
        <w:t>2)(b) in relation to the information or documents and the notification.</w:t>
      </w:r>
    </w:p>
    <w:p w14:paraId="111F949B" w14:textId="77777777" w:rsidR="00470A52" w:rsidRPr="00987B2C" w:rsidRDefault="00470A52" w:rsidP="00293880">
      <w:pPr>
        <w:pStyle w:val="subsection"/>
      </w:pPr>
      <w:r w:rsidRPr="00987B2C">
        <w:tab/>
        <w:t>(4)</w:t>
      </w:r>
      <w:r w:rsidRPr="00987B2C">
        <w:tab/>
        <w:t xml:space="preserve">To avoid doubt, the information or documents are taken not to be given before the fee (if any) required by </w:t>
      </w:r>
      <w:r w:rsidR="00B93DAB">
        <w:t>paragraph (</w:t>
      </w:r>
      <w:r w:rsidRPr="00987B2C">
        <w:t>2)(b) is paid.</w:t>
      </w:r>
    </w:p>
    <w:p w14:paraId="0394A726" w14:textId="77777777" w:rsidR="00470A52" w:rsidRPr="00987B2C" w:rsidRDefault="00470A52" w:rsidP="00293880">
      <w:pPr>
        <w:pStyle w:val="ActHead4"/>
      </w:pPr>
      <w:bookmarkStart w:id="70" w:name="_Toc184902328"/>
      <w:r w:rsidRPr="00AD32CE">
        <w:rPr>
          <w:rStyle w:val="CharSubdNo"/>
        </w:rPr>
        <w:t>Subdivision C</w:t>
      </w:r>
      <w:r w:rsidRPr="00987B2C">
        <w:t>—</w:t>
      </w:r>
      <w:r w:rsidRPr="00AD32CE">
        <w:rPr>
          <w:rStyle w:val="CharSubdText"/>
        </w:rPr>
        <w:t>When Commission may cease considering notifications</w:t>
      </w:r>
      <w:bookmarkEnd w:id="70"/>
    </w:p>
    <w:p w14:paraId="78DD1B8E" w14:textId="77777777" w:rsidR="00470A52" w:rsidRPr="00987B2C" w:rsidRDefault="005B5AB2" w:rsidP="00293880">
      <w:pPr>
        <w:pStyle w:val="ActHead5"/>
      </w:pPr>
      <w:bookmarkStart w:id="71" w:name="_Toc184902329"/>
      <w:r w:rsidRPr="00AD32CE">
        <w:rPr>
          <w:rStyle w:val="CharSectno"/>
        </w:rPr>
        <w:t>51</w:t>
      </w:r>
      <w:proofErr w:type="gramStart"/>
      <w:r w:rsidRPr="00AD32CE">
        <w:rPr>
          <w:rStyle w:val="CharSectno"/>
        </w:rPr>
        <w:t>ABZD</w:t>
      </w:r>
      <w:r w:rsidR="00470A52" w:rsidRPr="00987B2C">
        <w:t xml:space="preserve">  When</w:t>
      </w:r>
      <w:proofErr w:type="gramEnd"/>
      <w:r w:rsidR="00470A52" w:rsidRPr="00987B2C">
        <w:t xml:space="preserve"> Commission may cease considering notifications</w:t>
      </w:r>
      <w:bookmarkEnd w:id="71"/>
    </w:p>
    <w:p w14:paraId="5577085D" w14:textId="77777777" w:rsidR="00470A52" w:rsidRPr="00987B2C" w:rsidRDefault="00470A52" w:rsidP="00293880">
      <w:pPr>
        <w:pStyle w:val="subsection"/>
      </w:pPr>
      <w:r w:rsidRPr="00987B2C">
        <w:tab/>
        <w:t>(1)</w:t>
      </w:r>
      <w:r w:rsidRPr="00987B2C">
        <w:tab/>
        <w:t>This section applies to a notification of an acquisition if the Commission has not made a determination in respect of the notification under subsection </w:t>
      </w:r>
      <w:r w:rsidR="005B5AB2">
        <w:t>51</w:t>
      </w:r>
      <w:proofErr w:type="gramStart"/>
      <w:r w:rsidR="005B5AB2">
        <w:t>ABZE</w:t>
      </w:r>
      <w:r w:rsidRPr="00987B2C">
        <w:t>(</w:t>
      </w:r>
      <w:proofErr w:type="gramEnd"/>
      <w:r w:rsidRPr="00987B2C">
        <w:t>1).</w:t>
      </w:r>
    </w:p>
    <w:p w14:paraId="5288BE10" w14:textId="77777777" w:rsidR="00470A52" w:rsidRPr="00987B2C" w:rsidRDefault="00470A52" w:rsidP="00293880">
      <w:pPr>
        <w:pStyle w:val="subsection"/>
      </w:pPr>
      <w:r w:rsidRPr="00987B2C">
        <w:tab/>
        <w:t>(2)</w:t>
      </w:r>
      <w:r w:rsidRPr="00987B2C">
        <w:tab/>
        <w:t>The Commission must decide, in writing, to cease considering the notification if requested to do so, in writing, by the notifying party of the notification.</w:t>
      </w:r>
    </w:p>
    <w:p w14:paraId="62F04354" w14:textId="77777777" w:rsidR="00470A52" w:rsidRPr="00987B2C" w:rsidRDefault="00470A52" w:rsidP="00293880">
      <w:pPr>
        <w:pStyle w:val="subsection"/>
      </w:pPr>
      <w:r w:rsidRPr="00987B2C">
        <w:tab/>
        <w:t>(3)</w:t>
      </w:r>
      <w:r w:rsidRPr="00987B2C">
        <w:tab/>
        <w:t>The Commission may also decide to cease considering the notification if the Commission is satisfied that the parties to the acquisition no longer intend to put the acquisition into effect.</w:t>
      </w:r>
    </w:p>
    <w:p w14:paraId="3653CD5A" w14:textId="77777777" w:rsidR="00470A52" w:rsidRPr="00987B2C" w:rsidRDefault="00470A52" w:rsidP="00293880">
      <w:pPr>
        <w:pStyle w:val="subsection"/>
      </w:pPr>
      <w:r w:rsidRPr="00987B2C">
        <w:tab/>
        <w:t>(4)</w:t>
      </w:r>
      <w:r w:rsidRPr="00987B2C">
        <w:tab/>
        <w:t>Subsections (2) and (3) do not limit each other.</w:t>
      </w:r>
    </w:p>
    <w:p w14:paraId="47F9B562" w14:textId="77777777" w:rsidR="00470A52" w:rsidRPr="00987B2C" w:rsidRDefault="00470A52" w:rsidP="00293880">
      <w:pPr>
        <w:pStyle w:val="subsection"/>
      </w:pPr>
      <w:r w:rsidRPr="00987B2C">
        <w:tab/>
        <w:t>(5)</w:t>
      </w:r>
      <w:r w:rsidRPr="00987B2C">
        <w:tab/>
        <w:t xml:space="preserve">If the Commission decides under </w:t>
      </w:r>
      <w:r w:rsidR="00B93DAB">
        <w:t>subsection (</w:t>
      </w:r>
      <w:r w:rsidRPr="00987B2C">
        <w:t>2) or (3) to cease considering the notification:</w:t>
      </w:r>
    </w:p>
    <w:p w14:paraId="51B05993" w14:textId="77777777" w:rsidR="00470A52" w:rsidRPr="00987B2C" w:rsidRDefault="00470A52" w:rsidP="00293880">
      <w:pPr>
        <w:pStyle w:val="paragraph"/>
      </w:pPr>
      <w:r w:rsidRPr="00987B2C">
        <w:tab/>
        <w:t>(a)</w:t>
      </w:r>
      <w:r w:rsidRPr="00987B2C">
        <w:tab/>
        <w:t>the Commission must give written notice of the decision to the notifying party of the notification; and</w:t>
      </w:r>
    </w:p>
    <w:p w14:paraId="75694899" w14:textId="77777777" w:rsidR="00470A52" w:rsidRPr="00987B2C" w:rsidRDefault="00470A52" w:rsidP="00293880">
      <w:pPr>
        <w:pStyle w:val="paragraph"/>
      </w:pPr>
      <w:r w:rsidRPr="00987B2C">
        <w:tab/>
        <w:t>(b)</w:t>
      </w:r>
      <w:r w:rsidRPr="00987B2C">
        <w:tab/>
        <w:t>Subdivision B of this Division, and Division 4, do not apply to the notification.</w:t>
      </w:r>
    </w:p>
    <w:p w14:paraId="6312FA82" w14:textId="77777777" w:rsidR="00470A52" w:rsidRPr="00987B2C" w:rsidRDefault="00470A52" w:rsidP="00293880">
      <w:pPr>
        <w:pStyle w:val="notetext"/>
      </w:pPr>
      <w:r w:rsidRPr="00987B2C">
        <w:t>Note:</w:t>
      </w:r>
      <w:r w:rsidRPr="00987B2C">
        <w:tab/>
        <w:t>An effect of the decision is that the acquisition must not be put into effect (see section </w:t>
      </w:r>
      <w:r w:rsidR="005B5AB2">
        <w:t>45AY</w:t>
      </w:r>
      <w:r w:rsidRPr="00987B2C">
        <w:t>, subsection </w:t>
      </w:r>
      <w:r w:rsidR="005B5AB2">
        <w:t>51</w:t>
      </w:r>
      <w:proofErr w:type="gramStart"/>
      <w:r w:rsidR="005B5AB2">
        <w:t>ABE</w:t>
      </w:r>
      <w:r w:rsidRPr="00987B2C">
        <w:t>(</w:t>
      </w:r>
      <w:proofErr w:type="gramEnd"/>
      <w:r w:rsidRPr="00987B2C">
        <w:t>3) and section </w:t>
      </w:r>
      <w:r w:rsidR="005B5AB2">
        <w:t>51ABF</w:t>
      </w:r>
      <w:r w:rsidRPr="00987B2C">
        <w:t>).</w:t>
      </w:r>
    </w:p>
    <w:p w14:paraId="6A2140D7" w14:textId="77777777" w:rsidR="00470A52" w:rsidRPr="00987B2C" w:rsidRDefault="00470A52" w:rsidP="00293880">
      <w:pPr>
        <w:pStyle w:val="subsection"/>
      </w:pPr>
      <w:r w:rsidRPr="00987B2C">
        <w:tab/>
        <w:t>(6)</w:t>
      </w:r>
      <w:r w:rsidRPr="00987B2C">
        <w:tab/>
        <w:t xml:space="preserve">To avoid doubt, a decision under </w:t>
      </w:r>
      <w:r w:rsidR="00B93DAB">
        <w:t>subsection (</w:t>
      </w:r>
      <w:r w:rsidRPr="00987B2C">
        <w:t xml:space="preserve">2) or (3) of this section does not have the effect that the acquisition ceases to be a </w:t>
      </w:r>
      <w:r w:rsidRPr="00987B2C">
        <w:rPr>
          <w:b/>
          <w:i/>
        </w:rPr>
        <w:t>notified acquisition</w:t>
      </w:r>
      <w:r w:rsidRPr="00987B2C">
        <w:t>.</w:t>
      </w:r>
    </w:p>
    <w:p w14:paraId="18C15C5D" w14:textId="77777777" w:rsidR="00470A52" w:rsidRPr="00987B2C" w:rsidRDefault="00470A52" w:rsidP="00293880">
      <w:pPr>
        <w:pStyle w:val="ActHead3"/>
      </w:pPr>
      <w:bookmarkStart w:id="72" w:name="_Toc184902330"/>
      <w:r w:rsidRPr="00AD32CE">
        <w:rPr>
          <w:rStyle w:val="CharDivNo"/>
        </w:rPr>
        <w:t>Division 4</w:t>
      </w:r>
      <w:r w:rsidRPr="00987B2C">
        <w:t>—</w:t>
      </w:r>
      <w:r w:rsidRPr="00AD32CE">
        <w:rPr>
          <w:rStyle w:val="CharDivText"/>
        </w:rPr>
        <w:t>Commission consideration of acquisitions: substantial lessening of competition</w:t>
      </w:r>
      <w:bookmarkEnd w:id="72"/>
    </w:p>
    <w:p w14:paraId="4D01109C" w14:textId="77777777" w:rsidR="00470A52" w:rsidRPr="00987B2C" w:rsidRDefault="00470A52" w:rsidP="00293880">
      <w:pPr>
        <w:pStyle w:val="ActHead4"/>
      </w:pPr>
      <w:bookmarkStart w:id="73" w:name="_Toc184902331"/>
      <w:r w:rsidRPr="00AD32CE">
        <w:rPr>
          <w:rStyle w:val="CharSubdNo"/>
        </w:rPr>
        <w:t>Subdivision A</w:t>
      </w:r>
      <w:r w:rsidRPr="00987B2C">
        <w:t>—</w:t>
      </w:r>
      <w:r w:rsidRPr="00AD32CE">
        <w:rPr>
          <w:rStyle w:val="CharSubdText"/>
        </w:rPr>
        <w:t>Commission consideration of acquisitions</w:t>
      </w:r>
      <w:bookmarkEnd w:id="73"/>
    </w:p>
    <w:p w14:paraId="3CE70CAF" w14:textId="77777777" w:rsidR="00470A52" w:rsidRPr="00987B2C" w:rsidRDefault="005B5AB2" w:rsidP="00293880">
      <w:pPr>
        <w:pStyle w:val="ActHead5"/>
      </w:pPr>
      <w:bookmarkStart w:id="74" w:name="_Toc184902332"/>
      <w:r w:rsidRPr="00AD32CE">
        <w:rPr>
          <w:rStyle w:val="CharSectno"/>
        </w:rPr>
        <w:t>51</w:t>
      </w:r>
      <w:proofErr w:type="gramStart"/>
      <w:r w:rsidRPr="00AD32CE">
        <w:rPr>
          <w:rStyle w:val="CharSectno"/>
        </w:rPr>
        <w:t>ABZE</w:t>
      </w:r>
      <w:r w:rsidR="00470A52" w:rsidRPr="00987B2C">
        <w:t xml:space="preserve">  Commission</w:t>
      </w:r>
      <w:proofErr w:type="gramEnd"/>
      <w:r w:rsidR="00470A52" w:rsidRPr="00987B2C">
        <w:t xml:space="preserve"> consideration of acquisitions</w:t>
      </w:r>
      <w:bookmarkEnd w:id="74"/>
    </w:p>
    <w:p w14:paraId="06DE7184" w14:textId="77777777" w:rsidR="00470A52" w:rsidRPr="00987B2C" w:rsidRDefault="00470A52" w:rsidP="00293880">
      <w:pPr>
        <w:pStyle w:val="subsection"/>
      </w:pPr>
      <w:r w:rsidRPr="00987B2C">
        <w:tab/>
        <w:t>(1)</w:t>
      </w:r>
      <w:r w:rsidRPr="00987B2C">
        <w:tab/>
        <w:t>If the Commission is notified of a proposed acquisition in accordance with subsection </w:t>
      </w:r>
      <w:r w:rsidR="005B5AB2">
        <w:t>51</w:t>
      </w:r>
      <w:proofErr w:type="gramStart"/>
      <w:r w:rsidR="005B5AB2">
        <w:t>ABX</w:t>
      </w:r>
      <w:r w:rsidRPr="00987B2C">
        <w:t>(</w:t>
      </w:r>
      <w:proofErr w:type="gramEnd"/>
      <w:r w:rsidRPr="00987B2C">
        <w:t>1), the Commission may, in writing, determine:</w:t>
      </w:r>
    </w:p>
    <w:p w14:paraId="1EB58390" w14:textId="77777777" w:rsidR="00470A52" w:rsidRPr="00987B2C" w:rsidRDefault="00470A52" w:rsidP="00293880">
      <w:pPr>
        <w:pStyle w:val="paragraph"/>
      </w:pPr>
      <w:r w:rsidRPr="00987B2C">
        <w:tab/>
        <w:t>(a)</w:t>
      </w:r>
      <w:r w:rsidRPr="00987B2C">
        <w:tab/>
        <w:t>that the acquisition may be put into effect; or</w:t>
      </w:r>
    </w:p>
    <w:p w14:paraId="3484DE0A" w14:textId="77777777" w:rsidR="00470A52" w:rsidRPr="00987B2C" w:rsidRDefault="00470A52" w:rsidP="00293880">
      <w:pPr>
        <w:pStyle w:val="paragraph"/>
      </w:pPr>
      <w:r w:rsidRPr="00987B2C">
        <w:tab/>
        <w:t>(b)</w:t>
      </w:r>
      <w:r w:rsidRPr="00987B2C">
        <w:tab/>
        <w:t>that the acquisition must not be put into effect.</w:t>
      </w:r>
    </w:p>
    <w:p w14:paraId="6846FE59" w14:textId="77777777" w:rsidR="00470A52" w:rsidRPr="00987B2C" w:rsidRDefault="00470A52" w:rsidP="00293880">
      <w:pPr>
        <w:pStyle w:val="notetext"/>
      </w:pPr>
      <w:r w:rsidRPr="00987B2C">
        <w:t>Note:</w:t>
      </w:r>
      <w:r w:rsidRPr="00987B2C">
        <w:tab/>
        <w:t>The determination may include:</w:t>
      </w:r>
    </w:p>
    <w:p w14:paraId="06987893" w14:textId="77777777" w:rsidR="00470A52" w:rsidRPr="00987B2C" w:rsidRDefault="00470A52" w:rsidP="00293880">
      <w:pPr>
        <w:pStyle w:val="notepara"/>
      </w:pPr>
      <w:r w:rsidRPr="00987B2C">
        <w:t>(a)</w:t>
      </w:r>
      <w:r w:rsidRPr="00987B2C">
        <w:tab/>
        <w:t>conditions (see section </w:t>
      </w:r>
      <w:r w:rsidR="005B5AB2">
        <w:t>51ABZF</w:t>
      </w:r>
      <w:r w:rsidRPr="00987B2C">
        <w:t>); or</w:t>
      </w:r>
    </w:p>
    <w:p w14:paraId="22564385" w14:textId="77777777" w:rsidR="00470A52" w:rsidRPr="00987B2C" w:rsidRDefault="00470A52" w:rsidP="00293880">
      <w:pPr>
        <w:pStyle w:val="notepara"/>
      </w:pPr>
      <w:r w:rsidRPr="00987B2C">
        <w:t>(b)</w:t>
      </w:r>
      <w:r w:rsidRPr="00987B2C">
        <w:tab/>
        <w:t xml:space="preserve">declarations relating to </w:t>
      </w:r>
      <w:r w:rsidR="003543DF">
        <w:t xml:space="preserve">goodwill protection </w:t>
      </w:r>
      <w:r w:rsidRPr="00987B2C">
        <w:t>provisions (see section </w:t>
      </w:r>
      <w:r w:rsidR="005B5AB2">
        <w:t>51ABZG</w:t>
      </w:r>
      <w:r w:rsidRPr="00987B2C">
        <w:t>).</w:t>
      </w:r>
    </w:p>
    <w:p w14:paraId="62690DEC" w14:textId="77777777" w:rsidR="00470A52" w:rsidRPr="00987B2C" w:rsidRDefault="00470A52" w:rsidP="00293880">
      <w:pPr>
        <w:pStyle w:val="subsection"/>
      </w:pPr>
      <w:r w:rsidRPr="00987B2C">
        <w:tab/>
        <w:t>(2)</w:t>
      </w:r>
      <w:r w:rsidRPr="00987B2C">
        <w:tab/>
        <w:t>The Commission must not determine that the acquisition must not be put into effect unless:</w:t>
      </w:r>
    </w:p>
    <w:p w14:paraId="7347F0F2" w14:textId="77777777" w:rsidR="00470A52" w:rsidRPr="00987B2C" w:rsidRDefault="00470A52" w:rsidP="00293880">
      <w:pPr>
        <w:pStyle w:val="paragraph"/>
      </w:pPr>
      <w:r w:rsidRPr="00987B2C">
        <w:tab/>
        <w:t>(a)</w:t>
      </w:r>
      <w:r w:rsidRPr="00987B2C">
        <w:tab/>
        <w:t>the notification is subject to phase 2 review; and</w:t>
      </w:r>
    </w:p>
    <w:p w14:paraId="29F3686E" w14:textId="77777777" w:rsidR="00470A52" w:rsidRPr="00987B2C" w:rsidRDefault="00470A52" w:rsidP="00293880">
      <w:pPr>
        <w:pStyle w:val="paragraph"/>
      </w:pPr>
      <w:r w:rsidRPr="00987B2C">
        <w:tab/>
        <w:t>(b)</w:t>
      </w:r>
      <w:r w:rsidRPr="00987B2C">
        <w:tab/>
        <w:t>the Commission has given a notice of competition concerns in relation to the notification in accordance with section </w:t>
      </w:r>
      <w:r w:rsidR="005B5AB2">
        <w:t>51ABZK</w:t>
      </w:r>
      <w:r w:rsidRPr="00987B2C">
        <w:t>; and</w:t>
      </w:r>
    </w:p>
    <w:p w14:paraId="79FA08D1" w14:textId="77777777" w:rsidR="00470A52" w:rsidRPr="00987B2C" w:rsidRDefault="00470A52" w:rsidP="00293880">
      <w:pPr>
        <w:pStyle w:val="paragraph"/>
      </w:pPr>
      <w:r w:rsidRPr="00987B2C">
        <w:tab/>
        <w:t>(c)</w:t>
      </w:r>
      <w:r w:rsidRPr="00987B2C">
        <w:tab/>
        <w:t>the Commission is satisfied that the acquisition, if put into effect, would, in all the circumstances, have the effect, or be likely to have the effect, of substantially lessening competition in any market.</w:t>
      </w:r>
    </w:p>
    <w:p w14:paraId="0831375C" w14:textId="77777777" w:rsidR="00470A52" w:rsidRPr="00987B2C" w:rsidRDefault="00470A52" w:rsidP="00293880">
      <w:pPr>
        <w:pStyle w:val="subsection"/>
      </w:pPr>
      <w:r w:rsidRPr="00987B2C">
        <w:tab/>
        <w:t>(3)</w:t>
      </w:r>
      <w:r w:rsidRPr="00987B2C">
        <w:tab/>
        <w:t>In considering whether to determine that the acquisition may be put into effect or must not be put into effect, the Commission must have regard to:</w:t>
      </w:r>
    </w:p>
    <w:p w14:paraId="63257A98" w14:textId="77777777" w:rsidR="00470A52" w:rsidRPr="00987B2C" w:rsidRDefault="00470A52" w:rsidP="00293880">
      <w:pPr>
        <w:pStyle w:val="paragraph"/>
      </w:pPr>
      <w:r w:rsidRPr="00987B2C">
        <w:tab/>
        <w:t>(a)</w:t>
      </w:r>
      <w:r w:rsidRPr="00987B2C">
        <w:tab/>
        <w:t>the object of this Act; and</w:t>
      </w:r>
    </w:p>
    <w:p w14:paraId="2FDCFF92" w14:textId="77777777" w:rsidR="00470A52" w:rsidRPr="00987B2C" w:rsidRDefault="00470A52" w:rsidP="00293880">
      <w:pPr>
        <w:pStyle w:val="paragraph"/>
      </w:pPr>
      <w:r w:rsidRPr="00987B2C">
        <w:tab/>
        <w:t>(b)</w:t>
      </w:r>
      <w:r w:rsidRPr="00987B2C">
        <w:tab/>
        <w:t>all relevant matters, including the interests of consumers.</w:t>
      </w:r>
    </w:p>
    <w:p w14:paraId="4C456286" w14:textId="77777777" w:rsidR="00470A52" w:rsidRPr="00987B2C" w:rsidRDefault="00470A52" w:rsidP="00293880">
      <w:pPr>
        <w:pStyle w:val="subsection"/>
      </w:pPr>
      <w:r w:rsidRPr="00987B2C">
        <w:tab/>
        <w:t>(4)</w:t>
      </w:r>
      <w:r w:rsidRPr="00987B2C">
        <w:tab/>
        <w:t>The Commission must give:</w:t>
      </w:r>
    </w:p>
    <w:p w14:paraId="1CE18A65" w14:textId="77777777" w:rsidR="00470A52" w:rsidRPr="00987B2C" w:rsidRDefault="00470A52" w:rsidP="00293880">
      <w:pPr>
        <w:pStyle w:val="paragraph"/>
      </w:pPr>
      <w:r w:rsidRPr="00987B2C">
        <w:tab/>
        <w:t>(a)</w:t>
      </w:r>
      <w:r w:rsidRPr="00987B2C">
        <w:tab/>
        <w:t xml:space="preserve">written notice of the determination under </w:t>
      </w:r>
      <w:r w:rsidR="00B93DAB">
        <w:t>subsection (</w:t>
      </w:r>
      <w:r w:rsidRPr="00987B2C">
        <w:t>1); and</w:t>
      </w:r>
    </w:p>
    <w:p w14:paraId="138704C2" w14:textId="77777777" w:rsidR="00470A52" w:rsidRPr="00987B2C" w:rsidRDefault="00470A52" w:rsidP="00293880">
      <w:pPr>
        <w:pStyle w:val="paragraph"/>
      </w:pPr>
      <w:r w:rsidRPr="00987B2C">
        <w:tab/>
        <w:t>(b)</w:t>
      </w:r>
      <w:r w:rsidRPr="00987B2C">
        <w:tab/>
        <w:t xml:space="preserve">a written statement of the Commission’s reasons for making the </w:t>
      </w:r>
      <w:proofErr w:type="gramStart"/>
      <w:r w:rsidRPr="00987B2C">
        <w:t>determination;</w:t>
      </w:r>
      <w:proofErr w:type="gramEnd"/>
    </w:p>
    <w:p w14:paraId="3DCE4591" w14:textId="77777777" w:rsidR="00470A52" w:rsidRPr="00987B2C" w:rsidRDefault="00470A52" w:rsidP="00293880">
      <w:pPr>
        <w:pStyle w:val="subsection2"/>
      </w:pPr>
      <w:r w:rsidRPr="00987B2C">
        <w:t>to the notifying party of the notification of the acquisition.</w:t>
      </w:r>
    </w:p>
    <w:p w14:paraId="2D4FA345" w14:textId="77777777" w:rsidR="00470A52" w:rsidRPr="00987B2C" w:rsidRDefault="00470A52" w:rsidP="00293880">
      <w:pPr>
        <w:pStyle w:val="notetext"/>
      </w:pPr>
      <w:r w:rsidRPr="00987B2C">
        <w:t>Note 1:</w:t>
      </w:r>
      <w:r w:rsidRPr="00987B2C">
        <w:tab/>
        <w:t>If the Commission determines that the acquisition must not be put into effect, the notifying party may apply to the Commission under Division 5 for a determination that the acquisition would be of public benefit.</w:t>
      </w:r>
    </w:p>
    <w:p w14:paraId="63374E81" w14:textId="77777777" w:rsidR="00470A52" w:rsidRPr="00987B2C" w:rsidRDefault="00470A52" w:rsidP="00293880">
      <w:pPr>
        <w:pStyle w:val="notetext"/>
      </w:pPr>
      <w:r w:rsidRPr="00987B2C">
        <w:t>Note 2:</w:t>
      </w:r>
      <w:r w:rsidRPr="00987B2C">
        <w:tab/>
        <w:t xml:space="preserve">For review of a determination made under </w:t>
      </w:r>
      <w:r w:rsidR="00B93DAB">
        <w:t>subsection (</w:t>
      </w:r>
      <w:r w:rsidRPr="00987B2C">
        <w:t>1), see Division 1B of Part IX.</w:t>
      </w:r>
    </w:p>
    <w:p w14:paraId="5BCB8CCB" w14:textId="77777777" w:rsidR="00470A52" w:rsidRDefault="00470A52" w:rsidP="00293880">
      <w:pPr>
        <w:pStyle w:val="subsection"/>
      </w:pPr>
      <w:r w:rsidRPr="00987B2C">
        <w:tab/>
        <w:t>(5)</w:t>
      </w:r>
      <w:r w:rsidRPr="00987B2C">
        <w:tab/>
        <w:t>For the purposes of this Act (other than this Division, Subdivision B of Division 6</w:t>
      </w:r>
      <w:r w:rsidR="0021158A">
        <w:t xml:space="preserve"> and paragraph </w:t>
      </w:r>
      <w:r w:rsidR="005B5AB2" w:rsidRPr="00B93DAB">
        <w:t>51ABZZM</w:t>
      </w:r>
      <w:r w:rsidR="0021158A" w:rsidRPr="00B93DAB">
        <w:t>(2)(a)</w:t>
      </w:r>
      <w:r w:rsidRPr="00987B2C">
        <w:t>), the determination is taken to be made when the Commission includes a copy of it on the acquisitions register.</w:t>
      </w:r>
    </w:p>
    <w:p w14:paraId="2AE53119" w14:textId="77777777" w:rsidR="00470A52" w:rsidRPr="00987B2C" w:rsidRDefault="005B5AB2" w:rsidP="00293880">
      <w:pPr>
        <w:pStyle w:val="ActHead5"/>
      </w:pPr>
      <w:bookmarkStart w:id="75" w:name="_Toc184902333"/>
      <w:r w:rsidRPr="00AD32CE">
        <w:rPr>
          <w:rStyle w:val="CharSectno"/>
        </w:rPr>
        <w:t>51</w:t>
      </w:r>
      <w:proofErr w:type="gramStart"/>
      <w:r w:rsidRPr="00AD32CE">
        <w:rPr>
          <w:rStyle w:val="CharSectno"/>
        </w:rPr>
        <w:t>ABZF</w:t>
      </w:r>
      <w:r w:rsidR="00470A52" w:rsidRPr="00987B2C">
        <w:t xml:space="preserve">  Conditions</w:t>
      </w:r>
      <w:bookmarkEnd w:id="75"/>
      <w:proofErr w:type="gramEnd"/>
    </w:p>
    <w:p w14:paraId="35994E65" w14:textId="77777777" w:rsidR="00470A52" w:rsidRPr="00987B2C" w:rsidRDefault="00470A52" w:rsidP="00293880">
      <w:pPr>
        <w:pStyle w:val="subsection"/>
      </w:pPr>
      <w:r w:rsidRPr="00987B2C">
        <w:tab/>
        <w:t>(1)</w:t>
      </w:r>
      <w:r w:rsidRPr="00987B2C">
        <w:tab/>
        <w:t>A determination made under paragraph </w:t>
      </w:r>
      <w:r w:rsidR="005B5AB2">
        <w:t>51ABZE</w:t>
      </w:r>
      <w:r w:rsidRPr="00987B2C">
        <w:t>(1)(a) in respect of a notification of an acquisition may include conditions.</w:t>
      </w:r>
    </w:p>
    <w:p w14:paraId="55614903" w14:textId="77777777" w:rsidR="00470A52" w:rsidRPr="00987B2C" w:rsidRDefault="00470A52" w:rsidP="00293880">
      <w:pPr>
        <w:pStyle w:val="notetext"/>
      </w:pPr>
      <w:r w:rsidRPr="00987B2C">
        <w:t>Example:</w:t>
      </w:r>
      <w:r w:rsidRPr="00987B2C">
        <w:tab/>
        <w:t>A condition that a specified person must give an undertaking to the Commission for the purposes of section 87B and comply with the undertaking.</w:t>
      </w:r>
    </w:p>
    <w:p w14:paraId="103AED81" w14:textId="77777777" w:rsidR="00470A52" w:rsidRPr="00987B2C" w:rsidRDefault="00470A52" w:rsidP="00293880">
      <w:pPr>
        <w:pStyle w:val="notetext"/>
      </w:pPr>
      <w:r w:rsidRPr="00987B2C">
        <w:t>Note:</w:t>
      </w:r>
      <w:r w:rsidRPr="00987B2C">
        <w:tab/>
        <w:t>If the determination includes conditions, the notifying party of the notification may apply to the Commission under Division 5 for a determination that the acquisition would be of public benefit.</w:t>
      </w:r>
    </w:p>
    <w:p w14:paraId="3FB6398B" w14:textId="77777777" w:rsidR="00470A52" w:rsidRPr="00987B2C" w:rsidRDefault="00470A52" w:rsidP="00293880">
      <w:pPr>
        <w:pStyle w:val="subsection"/>
      </w:pPr>
      <w:r w:rsidRPr="00987B2C">
        <w:tab/>
        <w:t>(2)</w:t>
      </w:r>
      <w:r w:rsidRPr="00987B2C">
        <w:tab/>
        <w:t>The Commission must not include conditions in the determination unless the Commission is satisfied that, disregarding any conditions the Commission could include, the acquisition, if put into effect, could, in all the circumstances, have the effect of substantially lessening competition in any market.</w:t>
      </w:r>
    </w:p>
    <w:p w14:paraId="4CCA4E81" w14:textId="77777777" w:rsidR="00470A52" w:rsidRPr="00987B2C" w:rsidRDefault="00470A52" w:rsidP="00293880">
      <w:pPr>
        <w:pStyle w:val="subsection"/>
      </w:pPr>
      <w:r w:rsidRPr="00987B2C">
        <w:tab/>
        <w:t>(3)</w:t>
      </w:r>
      <w:r w:rsidRPr="00987B2C">
        <w:tab/>
        <w:t>In considering whether to include conditions in the determination, the Commission:</w:t>
      </w:r>
    </w:p>
    <w:p w14:paraId="08328FDF" w14:textId="77777777" w:rsidR="00470A52" w:rsidRPr="00987B2C" w:rsidRDefault="00470A52" w:rsidP="00293880">
      <w:pPr>
        <w:pStyle w:val="paragraph"/>
      </w:pPr>
      <w:r w:rsidRPr="00987B2C">
        <w:tab/>
        <w:t>(a)</w:t>
      </w:r>
      <w:r w:rsidRPr="00987B2C">
        <w:tab/>
        <w:t>must have regard to all relevant matters; and</w:t>
      </w:r>
    </w:p>
    <w:p w14:paraId="16C60BCC" w14:textId="77777777" w:rsidR="00470A52" w:rsidRPr="00987B2C" w:rsidRDefault="00470A52" w:rsidP="00293880">
      <w:pPr>
        <w:pStyle w:val="paragraph"/>
      </w:pPr>
      <w:r w:rsidRPr="00987B2C">
        <w:tab/>
        <w:t>(b)</w:t>
      </w:r>
      <w:r w:rsidRPr="00987B2C">
        <w:tab/>
        <w:t>may have regard to:</w:t>
      </w:r>
    </w:p>
    <w:p w14:paraId="46BF43E9" w14:textId="77777777" w:rsidR="00470A52" w:rsidRPr="00987B2C" w:rsidRDefault="00470A52" w:rsidP="00293880">
      <w:pPr>
        <w:pStyle w:val="paragraphsub"/>
      </w:pPr>
      <w:r w:rsidRPr="00987B2C">
        <w:tab/>
        <w:t>(</w:t>
      </w:r>
      <w:proofErr w:type="spellStart"/>
      <w:r w:rsidRPr="00987B2C">
        <w:t>i</w:t>
      </w:r>
      <w:proofErr w:type="spellEnd"/>
      <w:r w:rsidRPr="00987B2C">
        <w:t>)</w:t>
      </w:r>
      <w:r w:rsidRPr="00987B2C">
        <w:tab/>
        <w:t>the effect on the interests of consumers that compliance with the conditions would have, or be likely to have; or</w:t>
      </w:r>
    </w:p>
    <w:p w14:paraId="329D2154" w14:textId="77777777" w:rsidR="00470A52" w:rsidRPr="00987B2C" w:rsidRDefault="00470A52" w:rsidP="00293880">
      <w:pPr>
        <w:pStyle w:val="paragraphsub"/>
      </w:pPr>
      <w:r w:rsidRPr="00987B2C">
        <w:tab/>
        <w:t>(ii)</w:t>
      </w:r>
      <w:r w:rsidRPr="00987B2C">
        <w:tab/>
        <w:t>without limiting sub</w:t>
      </w:r>
      <w:r w:rsidR="00B93DAB">
        <w:t>paragraph (</w:t>
      </w:r>
      <w:proofErr w:type="spellStart"/>
      <w:r w:rsidRPr="00987B2C">
        <w:t>i</w:t>
      </w:r>
      <w:proofErr w:type="spellEnd"/>
      <w:r w:rsidRPr="00987B2C">
        <w:t xml:space="preserve">) of this paragraph—any consumer benefits that would </w:t>
      </w:r>
      <w:proofErr w:type="gramStart"/>
      <w:r w:rsidRPr="00987B2C">
        <w:t>result, or</w:t>
      </w:r>
      <w:proofErr w:type="gramEnd"/>
      <w:r w:rsidRPr="00987B2C">
        <w:t xml:space="preserve"> be likely to result from compliance with the conditions.</w:t>
      </w:r>
    </w:p>
    <w:p w14:paraId="51146BA1" w14:textId="77777777" w:rsidR="00470A52" w:rsidRPr="00987B2C" w:rsidRDefault="00470A52" w:rsidP="00293880">
      <w:pPr>
        <w:pStyle w:val="subsection"/>
      </w:pPr>
      <w:r w:rsidRPr="00987B2C">
        <w:tab/>
        <w:t>(4)</w:t>
      </w:r>
      <w:r w:rsidRPr="00987B2C">
        <w:tab/>
        <w:t>To avoid doubt, a reference in this Act to a determination made under paragraph </w:t>
      </w:r>
      <w:r w:rsidR="005B5AB2">
        <w:t>51ABZE</w:t>
      </w:r>
      <w:r w:rsidRPr="00987B2C">
        <w:t>(1)(a) includes a reference to any conditions included in it.</w:t>
      </w:r>
    </w:p>
    <w:p w14:paraId="1771F0B5" w14:textId="77777777" w:rsidR="00470A52" w:rsidRPr="00987B2C" w:rsidRDefault="005B5AB2" w:rsidP="00293880">
      <w:pPr>
        <w:pStyle w:val="ActHead5"/>
      </w:pPr>
      <w:bookmarkStart w:id="76" w:name="_Toc184902334"/>
      <w:r w:rsidRPr="00AD32CE">
        <w:rPr>
          <w:rStyle w:val="CharSectno"/>
        </w:rPr>
        <w:t>51</w:t>
      </w:r>
      <w:proofErr w:type="gramStart"/>
      <w:r w:rsidRPr="00AD32CE">
        <w:rPr>
          <w:rStyle w:val="CharSectno"/>
        </w:rPr>
        <w:t>ABZG</w:t>
      </w:r>
      <w:r w:rsidR="00470A52" w:rsidRPr="00987B2C">
        <w:t xml:space="preserve">  Goodwill</w:t>
      </w:r>
      <w:proofErr w:type="gramEnd"/>
      <w:r w:rsidR="00470A52" w:rsidRPr="00987B2C">
        <w:t xml:space="preserve"> protection provisions</w:t>
      </w:r>
      <w:bookmarkEnd w:id="76"/>
    </w:p>
    <w:p w14:paraId="092C14D7" w14:textId="77777777" w:rsidR="00470A52" w:rsidRPr="00987B2C" w:rsidRDefault="00470A52" w:rsidP="00293880">
      <w:pPr>
        <w:pStyle w:val="subsection"/>
      </w:pPr>
      <w:r w:rsidRPr="00987B2C">
        <w:tab/>
        <w:t>(1)</w:t>
      </w:r>
      <w:r w:rsidRPr="00987B2C">
        <w:tab/>
        <w:t>The Commission may declare, in a determination made under subsection </w:t>
      </w:r>
      <w:r w:rsidR="005B5AB2">
        <w:t>51</w:t>
      </w:r>
      <w:proofErr w:type="gramStart"/>
      <w:r w:rsidR="005B5AB2">
        <w:t>ABZE</w:t>
      </w:r>
      <w:r w:rsidRPr="00987B2C">
        <w:t>(</w:t>
      </w:r>
      <w:proofErr w:type="gramEnd"/>
      <w:r w:rsidRPr="00987B2C">
        <w:t>1) in respect of a notification of an acquisition, that paragraph 51(2)(e) does not apply to a goodwill protection provision of the contract pursuant to which the acquisition</w:t>
      </w:r>
      <w:r w:rsidR="000C0689">
        <w:t xml:space="preserve"> is to </w:t>
      </w:r>
      <w:r w:rsidRPr="00987B2C">
        <w:t>take place.</w:t>
      </w:r>
    </w:p>
    <w:p w14:paraId="7B2841B6" w14:textId="77777777" w:rsidR="00470A52" w:rsidRPr="00987B2C" w:rsidRDefault="00470A52" w:rsidP="00293880">
      <w:pPr>
        <w:pStyle w:val="subsection"/>
      </w:pPr>
      <w:r w:rsidRPr="00987B2C">
        <w:tab/>
        <w:t>(2)</w:t>
      </w:r>
      <w:r w:rsidRPr="00987B2C">
        <w:tab/>
        <w:t xml:space="preserve">The Commission must not include a declaration under </w:t>
      </w:r>
      <w:r w:rsidR="00B93DAB">
        <w:t>subsection (</w:t>
      </w:r>
      <w:r w:rsidRPr="00987B2C">
        <w:t>1) of this section in relation to a provision of the contract unless the Commission is satisfied that the provision is not necessary for the protection of the purchaser in respect of the goodwill of the business.</w:t>
      </w:r>
    </w:p>
    <w:p w14:paraId="526DD981" w14:textId="77777777" w:rsidR="00470A52" w:rsidRPr="00987B2C" w:rsidRDefault="00470A52" w:rsidP="00293880">
      <w:pPr>
        <w:pStyle w:val="subsection"/>
      </w:pPr>
      <w:r w:rsidRPr="00987B2C">
        <w:tab/>
        <w:t>(3)</w:t>
      </w:r>
      <w:r w:rsidRPr="00987B2C">
        <w:tab/>
        <w:t xml:space="preserve">To avoid doubt, if the Commission does not include a declaration under </w:t>
      </w:r>
      <w:r w:rsidR="00B93DAB">
        <w:t>subsection (</w:t>
      </w:r>
      <w:r w:rsidRPr="00987B2C">
        <w:t>1) in relation to a provision of the contract, the fact that the Commission does not include that declaration does not:</w:t>
      </w:r>
    </w:p>
    <w:p w14:paraId="5B3E0367" w14:textId="77777777" w:rsidR="00470A52" w:rsidRPr="00987B2C" w:rsidRDefault="00470A52" w:rsidP="00293880">
      <w:pPr>
        <w:pStyle w:val="paragraph"/>
      </w:pPr>
      <w:r w:rsidRPr="00987B2C">
        <w:tab/>
        <w:t>(a)</w:t>
      </w:r>
      <w:r w:rsidRPr="00987B2C">
        <w:tab/>
        <w:t>affect the application of any other provision of this Act in relation to the provision; or</w:t>
      </w:r>
    </w:p>
    <w:p w14:paraId="75156294" w14:textId="77777777" w:rsidR="00470A52" w:rsidRPr="00987B2C" w:rsidRDefault="00470A52" w:rsidP="00293880">
      <w:pPr>
        <w:pStyle w:val="paragraph"/>
      </w:pPr>
      <w:r w:rsidRPr="00987B2C">
        <w:tab/>
        <w:t>(b)</w:t>
      </w:r>
      <w:r w:rsidRPr="00987B2C">
        <w:tab/>
        <w:t>limit the powers of the Commission or a court in relation to the provision of the contract, including the ability of the Commission to recognise or claim that paragraph 51(2)(e) does not apply to the provision.</w:t>
      </w:r>
    </w:p>
    <w:p w14:paraId="5073B1A3" w14:textId="77777777" w:rsidR="00470A52" w:rsidRPr="00987B2C" w:rsidRDefault="00470A52" w:rsidP="00293880">
      <w:pPr>
        <w:pStyle w:val="subsection"/>
      </w:pPr>
      <w:r w:rsidRPr="00987B2C">
        <w:tab/>
        <w:t>(4)</w:t>
      </w:r>
      <w:r w:rsidRPr="00987B2C">
        <w:tab/>
        <w:t>To avoid doubt, a reference in this Act to a determination made under subsection </w:t>
      </w:r>
      <w:r w:rsidR="005B5AB2">
        <w:t>51</w:t>
      </w:r>
      <w:proofErr w:type="gramStart"/>
      <w:r w:rsidR="005B5AB2">
        <w:t>ABZE</w:t>
      </w:r>
      <w:r w:rsidRPr="00987B2C">
        <w:t>(</w:t>
      </w:r>
      <w:proofErr w:type="gramEnd"/>
      <w:r w:rsidRPr="00987B2C">
        <w:t xml:space="preserve">1) includes a reference to any declarations included in it under </w:t>
      </w:r>
      <w:r w:rsidR="00B93DAB">
        <w:t>subsection (</w:t>
      </w:r>
      <w:r w:rsidRPr="00987B2C">
        <w:t>1) of this section.</w:t>
      </w:r>
    </w:p>
    <w:p w14:paraId="0172AD62" w14:textId="77777777" w:rsidR="00470A52" w:rsidRPr="00987B2C" w:rsidRDefault="00470A52" w:rsidP="00293880">
      <w:pPr>
        <w:pStyle w:val="ActHead4"/>
      </w:pPr>
      <w:bookmarkStart w:id="77" w:name="_Toc184902335"/>
      <w:r w:rsidRPr="00AD32CE">
        <w:rPr>
          <w:rStyle w:val="CharSubdNo"/>
        </w:rPr>
        <w:t>Subdivision B</w:t>
      </w:r>
      <w:r w:rsidRPr="00987B2C">
        <w:t>—</w:t>
      </w:r>
      <w:r w:rsidRPr="00AD32CE">
        <w:rPr>
          <w:rStyle w:val="CharSubdText"/>
        </w:rPr>
        <w:t>Substantial lessening of competition</w:t>
      </w:r>
      <w:bookmarkEnd w:id="77"/>
    </w:p>
    <w:p w14:paraId="2772430C" w14:textId="77777777" w:rsidR="00470A52" w:rsidRPr="00987B2C" w:rsidRDefault="005B5AB2" w:rsidP="00293880">
      <w:pPr>
        <w:pStyle w:val="ActHead5"/>
      </w:pPr>
      <w:bookmarkStart w:id="78" w:name="_Toc184902336"/>
      <w:r w:rsidRPr="00AD32CE">
        <w:rPr>
          <w:rStyle w:val="CharSectno"/>
        </w:rPr>
        <w:t>51</w:t>
      </w:r>
      <w:proofErr w:type="gramStart"/>
      <w:r w:rsidRPr="00AD32CE">
        <w:rPr>
          <w:rStyle w:val="CharSectno"/>
        </w:rPr>
        <w:t>ABZH</w:t>
      </w:r>
      <w:r w:rsidR="00470A52" w:rsidRPr="00987B2C">
        <w:t xml:space="preserve">  Substantial</w:t>
      </w:r>
      <w:proofErr w:type="gramEnd"/>
      <w:r w:rsidR="00470A52" w:rsidRPr="00987B2C">
        <w:t xml:space="preserve"> lessening of competition</w:t>
      </w:r>
      <w:bookmarkEnd w:id="78"/>
    </w:p>
    <w:p w14:paraId="6582F0E9" w14:textId="77777777" w:rsidR="00470A52" w:rsidRPr="00987B2C" w:rsidRDefault="00470A52" w:rsidP="00293880">
      <w:pPr>
        <w:pStyle w:val="subsection"/>
      </w:pPr>
      <w:r w:rsidRPr="00987B2C">
        <w:tab/>
        <w:t>(1)</w:t>
      </w:r>
      <w:r w:rsidRPr="00987B2C">
        <w:tab/>
        <w:t>This section applies to the Commission considering, for the purposes of this Part, whether an acquisition, if put into effect, would or could, in all the circumstances, have the effect, or be likely to have the effect, of substantially lessening competition</w:t>
      </w:r>
      <w:r w:rsidR="006F723A">
        <w:t xml:space="preserve"> in any market</w:t>
      </w:r>
      <w:r w:rsidRPr="00987B2C">
        <w:t>.</w:t>
      </w:r>
    </w:p>
    <w:p w14:paraId="6B60FFE8" w14:textId="77777777" w:rsidR="00470A52" w:rsidRPr="00987B2C" w:rsidRDefault="00470A52" w:rsidP="00293880">
      <w:pPr>
        <w:pStyle w:val="notetext"/>
      </w:pPr>
      <w:r w:rsidRPr="00987B2C">
        <w:t>Note:</w:t>
      </w:r>
      <w:r w:rsidRPr="00987B2C">
        <w:tab/>
        <w:t xml:space="preserve">For </w:t>
      </w:r>
      <w:r w:rsidRPr="00987B2C">
        <w:rPr>
          <w:b/>
          <w:i/>
        </w:rPr>
        <w:t>lessening of competition</w:t>
      </w:r>
      <w:r w:rsidRPr="00987B2C">
        <w:t>, see section 4G.</w:t>
      </w:r>
    </w:p>
    <w:p w14:paraId="034666F7" w14:textId="77777777" w:rsidR="00470A52" w:rsidRPr="00987B2C" w:rsidRDefault="00470A52" w:rsidP="00293880">
      <w:pPr>
        <w:pStyle w:val="subsection"/>
      </w:pPr>
      <w:r w:rsidRPr="00987B2C">
        <w:tab/>
        <w:t>(2)</w:t>
      </w:r>
      <w:r w:rsidRPr="00987B2C">
        <w:tab/>
        <w:t>The Commission must have regard to all relevant matters.</w:t>
      </w:r>
    </w:p>
    <w:p w14:paraId="3EE8B2A0" w14:textId="77777777" w:rsidR="00470A52" w:rsidRPr="00987B2C" w:rsidRDefault="00470A52" w:rsidP="00293880">
      <w:pPr>
        <w:pStyle w:val="subsection"/>
      </w:pPr>
      <w:r w:rsidRPr="00987B2C">
        <w:tab/>
        <w:t>(3)</w:t>
      </w:r>
      <w:r w:rsidRPr="00987B2C">
        <w:tab/>
        <w:t xml:space="preserve">Without limiting </w:t>
      </w:r>
      <w:r w:rsidR="00B93DAB">
        <w:t>subsection (</w:t>
      </w:r>
      <w:r w:rsidRPr="00987B2C">
        <w:t>2), the Commission may have regard to any of the following matters:</w:t>
      </w:r>
    </w:p>
    <w:p w14:paraId="00197401" w14:textId="77777777" w:rsidR="00470A52" w:rsidRPr="00987B2C" w:rsidRDefault="00470A52" w:rsidP="00293880">
      <w:pPr>
        <w:pStyle w:val="paragraph"/>
      </w:pPr>
      <w:r w:rsidRPr="00987B2C">
        <w:tab/>
        <w:t>(a)</w:t>
      </w:r>
      <w:r w:rsidRPr="00987B2C">
        <w:tab/>
        <w:t xml:space="preserve">the contract, arrangement or understanding, or proposed contract, arrangement or understanding, pursuant to which the acquisition is to take </w:t>
      </w:r>
      <w:proofErr w:type="gramStart"/>
      <w:r w:rsidRPr="00987B2C">
        <w:t>place;</w:t>
      </w:r>
      <w:proofErr w:type="gramEnd"/>
    </w:p>
    <w:p w14:paraId="6B84069A" w14:textId="77777777" w:rsidR="00470A52" w:rsidRPr="00987B2C" w:rsidRDefault="00470A52" w:rsidP="00293880">
      <w:pPr>
        <w:pStyle w:val="paragraph"/>
      </w:pPr>
      <w:r w:rsidRPr="00987B2C">
        <w:tab/>
        <w:t>(b)</w:t>
      </w:r>
      <w:r w:rsidRPr="00987B2C">
        <w:tab/>
        <w:t>the commercial relationships of the parties to the acquisition (and, if any of the parties is a body corporate, of a body corporate that is related to that party).</w:t>
      </w:r>
    </w:p>
    <w:p w14:paraId="42FE43A6" w14:textId="77777777" w:rsidR="00470A52" w:rsidRPr="00987B2C" w:rsidRDefault="00470A52" w:rsidP="00293880">
      <w:pPr>
        <w:pStyle w:val="subsection"/>
      </w:pPr>
      <w:r w:rsidRPr="00987B2C">
        <w:tab/>
        <w:t>(4)</w:t>
      </w:r>
      <w:r w:rsidRPr="00987B2C">
        <w:tab/>
        <w:t>For the purposes of this Part, the acquisition may have the effect or be likely to have the effect of substantially lessening competition in a market if the acquisition would, in all the circumstances, have the effect, or be likely to have the effect, of creating, strengthening or entrenching a substantial degree of power in the market.</w:t>
      </w:r>
    </w:p>
    <w:p w14:paraId="2F76089A" w14:textId="77777777" w:rsidR="00B35F30" w:rsidRDefault="00470A52" w:rsidP="00293880">
      <w:pPr>
        <w:pStyle w:val="subsection"/>
      </w:pPr>
      <w:r w:rsidRPr="00987B2C">
        <w:tab/>
        <w:t>(5)</w:t>
      </w:r>
      <w:r w:rsidRPr="00987B2C">
        <w:tab/>
        <w:t xml:space="preserve">Subsections 46(3) to (8) have effect </w:t>
      </w:r>
      <w:r w:rsidR="00B35F30">
        <w:t>for the purposes of this Part as if:</w:t>
      </w:r>
    </w:p>
    <w:p w14:paraId="5E34D8DB" w14:textId="77777777" w:rsidR="00470A52" w:rsidRDefault="00B35F30" w:rsidP="00293880">
      <w:pPr>
        <w:pStyle w:val="paragraph"/>
      </w:pPr>
      <w:r>
        <w:tab/>
        <w:t>(a)</w:t>
      </w:r>
      <w:r>
        <w:tab/>
      </w:r>
      <w:r w:rsidR="00470A52" w:rsidRPr="00987B2C">
        <w:t xml:space="preserve">a reference in those </w:t>
      </w:r>
      <w:r w:rsidR="00B93DAB">
        <w:t>subsections (</w:t>
      </w:r>
      <w:r w:rsidR="00FA0E99">
        <w:t xml:space="preserve">other than in </w:t>
      </w:r>
      <w:r w:rsidR="00B93DAB">
        <w:t>paragraph 4</w:t>
      </w:r>
      <w:r w:rsidR="00FA0E99">
        <w:t xml:space="preserve">6(8)(b)) </w:t>
      </w:r>
      <w:r w:rsidR="00470A52" w:rsidRPr="00987B2C">
        <w:t>to section 46 included a reference to this Part</w:t>
      </w:r>
      <w:r w:rsidR="00C33FE1">
        <w:t>; and</w:t>
      </w:r>
    </w:p>
    <w:p w14:paraId="2C702C64" w14:textId="77777777" w:rsidR="00C33FE1" w:rsidRPr="00987B2C" w:rsidRDefault="00C33FE1" w:rsidP="00293880">
      <w:pPr>
        <w:pStyle w:val="paragraph"/>
      </w:pPr>
      <w:r>
        <w:tab/>
        <w:t>(b)</w:t>
      </w:r>
      <w:r>
        <w:tab/>
        <w:t xml:space="preserve">a reference in those </w:t>
      </w:r>
      <w:r w:rsidR="008E4296">
        <w:t xml:space="preserve">subsections </w:t>
      </w:r>
      <w:r>
        <w:t>to a market were a reference to a market (within the meaning of this Part).</w:t>
      </w:r>
    </w:p>
    <w:p w14:paraId="6663C235" w14:textId="77777777" w:rsidR="00470A52" w:rsidRPr="00987B2C" w:rsidRDefault="00470A52" w:rsidP="00293880">
      <w:pPr>
        <w:pStyle w:val="notetext"/>
      </w:pPr>
      <w:r w:rsidRPr="00987B2C">
        <w:t>Note:</w:t>
      </w:r>
      <w:r w:rsidRPr="00987B2C">
        <w:tab/>
        <w:t>Subsections 46(3) to (8) contain matters relevant to working out whether a corporation has a substantial degree of power in a market.</w:t>
      </w:r>
    </w:p>
    <w:p w14:paraId="1C1E48D8" w14:textId="77777777" w:rsidR="00470A52" w:rsidRPr="00987B2C" w:rsidRDefault="00470A52" w:rsidP="00293880">
      <w:pPr>
        <w:pStyle w:val="SubsectionHead"/>
      </w:pPr>
      <w:r w:rsidRPr="00987B2C">
        <w:t>Cumulative effects</w:t>
      </w:r>
    </w:p>
    <w:p w14:paraId="50DD34EC" w14:textId="77777777" w:rsidR="00470A52" w:rsidRPr="00987B2C" w:rsidRDefault="00470A52" w:rsidP="00293880">
      <w:pPr>
        <w:pStyle w:val="subsection"/>
      </w:pPr>
      <w:r w:rsidRPr="00987B2C">
        <w:tab/>
        <w:t>(6)</w:t>
      </w:r>
      <w:r w:rsidRPr="00987B2C">
        <w:tab/>
        <w:t>The Commission may treat the effect of the acquisition as being the combined effect of:</w:t>
      </w:r>
    </w:p>
    <w:p w14:paraId="51443340" w14:textId="77777777" w:rsidR="00470A52" w:rsidRPr="00987B2C" w:rsidRDefault="00470A52" w:rsidP="00293880">
      <w:pPr>
        <w:pStyle w:val="paragraph"/>
      </w:pPr>
      <w:r w:rsidRPr="00987B2C">
        <w:tab/>
        <w:t>(a)</w:t>
      </w:r>
      <w:r w:rsidRPr="00987B2C">
        <w:tab/>
        <w:t xml:space="preserve">the acquisition (the </w:t>
      </w:r>
      <w:r w:rsidRPr="00987B2C">
        <w:rPr>
          <w:b/>
          <w:i/>
        </w:rPr>
        <w:t>current acquisition</w:t>
      </w:r>
      <w:r w:rsidRPr="00987B2C">
        <w:t>); and</w:t>
      </w:r>
    </w:p>
    <w:p w14:paraId="406EFF35" w14:textId="77777777" w:rsidR="00470A52" w:rsidRPr="00987B2C" w:rsidRDefault="00470A52" w:rsidP="00293880">
      <w:pPr>
        <w:pStyle w:val="paragraph"/>
      </w:pPr>
      <w:r w:rsidRPr="00987B2C">
        <w:tab/>
        <w:t>(b)</w:t>
      </w:r>
      <w:r w:rsidRPr="00987B2C">
        <w:tab/>
        <w:t>any one or more acquisitions:</w:t>
      </w:r>
    </w:p>
    <w:p w14:paraId="7D416FBD" w14:textId="77777777" w:rsidR="00470A52" w:rsidRPr="00987B2C" w:rsidRDefault="00470A52" w:rsidP="00293880">
      <w:pPr>
        <w:pStyle w:val="paragraphsub"/>
      </w:pPr>
      <w:r w:rsidRPr="00987B2C">
        <w:tab/>
        <w:t>(</w:t>
      </w:r>
      <w:proofErr w:type="spellStart"/>
      <w:r w:rsidRPr="00987B2C">
        <w:t>i</w:t>
      </w:r>
      <w:proofErr w:type="spellEnd"/>
      <w:r w:rsidRPr="00987B2C">
        <w:t>)</w:t>
      </w:r>
      <w:r w:rsidRPr="00987B2C">
        <w:tab/>
        <w:t>that are put into effect during the 3 years ending on the effective notification date of the notification of the current acquisition; and</w:t>
      </w:r>
    </w:p>
    <w:p w14:paraId="52689D8B" w14:textId="77777777" w:rsidR="00470A52" w:rsidRPr="00987B2C" w:rsidRDefault="00470A52" w:rsidP="00293880">
      <w:pPr>
        <w:pStyle w:val="paragraphsub"/>
      </w:pPr>
      <w:r w:rsidRPr="00987B2C">
        <w:tab/>
        <w:t>(ii)</w:t>
      </w:r>
      <w:r w:rsidRPr="00987B2C">
        <w:tab/>
        <w:t>the parties to which include any party to the current acquisition or, if a party to the current acquisition is a body corporate, include a body corporate that is related to that party; and</w:t>
      </w:r>
    </w:p>
    <w:p w14:paraId="1270CF51" w14:textId="77777777" w:rsidR="00470A52" w:rsidRPr="00987B2C" w:rsidRDefault="00470A52" w:rsidP="00293880">
      <w:pPr>
        <w:pStyle w:val="paragraphsub"/>
      </w:pPr>
      <w:r w:rsidRPr="00987B2C">
        <w:tab/>
        <w:t>(iii)</w:t>
      </w:r>
      <w:r w:rsidRPr="00987B2C">
        <w:tab/>
        <w:t>the targets of which are involved (directly or indirectly) in the supply or acquisition of the same goods or services or goods or services that are substitutable for, or otherwise competitive with, each other (disregarding any geographical factors or limitations).</w:t>
      </w:r>
    </w:p>
    <w:p w14:paraId="0CCE0688" w14:textId="77777777" w:rsidR="00470A52" w:rsidRPr="00987B2C" w:rsidRDefault="00470A52" w:rsidP="00293880">
      <w:pPr>
        <w:pStyle w:val="subsection"/>
      </w:pPr>
      <w:r w:rsidRPr="00987B2C">
        <w:tab/>
        <w:t>(7)</w:t>
      </w:r>
      <w:r w:rsidRPr="00987B2C">
        <w:tab/>
      </w:r>
      <w:r w:rsidR="00B93DAB">
        <w:t>Subsection (</w:t>
      </w:r>
      <w:r w:rsidRPr="00987B2C">
        <w:t>6) does not limit the circumstances in which an acquisition would or could, if put in effect, have the effect, or be likely to have the effect, of substantially lessening competition for the purposes of this Part.</w:t>
      </w:r>
    </w:p>
    <w:p w14:paraId="56DD5A69" w14:textId="77777777" w:rsidR="00470A52" w:rsidRPr="00987B2C" w:rsidRDefault="00470A52" w:rsidP="00293880">
      <w:pPr>
        <w:pStyle w:val="SubsectionHead"/>
      </w:pPr>
      <w:r w:rsidRPr="00987B2C">
        <w:t>Effect outside this Part</w:t>
      </w:r>
    </w:p>
    <w:p w14:paraId="04E2412B" w14:textId="77777777" w:rsidR="00470A52" w:rsidRPr="00987B2C" w:rsidRDefault="00470A52" w:rsidP="00293880">
      <w:pPr>
        <w:pStyle w:val="subsection"/>
      </w:pPr>
      <w:r w:rsidRPr="00987B2C">
        <w:tab/>
        <w:t>(8)</w:t>
      </w:r>
      <w:r w:rsidRPr="00987B2C">
        <w:tab/>
        <w:t xml:space="preserve">To avoid doubt, this Subdivision does not affect the meaning of </w:t>
      </w:r>
      <w:r w:rsidRPr="00987B2C">
        <w:rPr>
          <w:b/>
          <w:i/>
        </w:rPr>
        <w:t>substantially lessening competition</w:t>
      </w:r>
      <w:r w:rsidRPr="00987B2C">
        <w:t xml:space="preserve"> outside this Part.</w:t>
      </w:r>
    </w:p>
    <w:p w14:paraId="76EACBFC" w14:textId="77777777" w:rsidR="00470A52" w:rsidRPr="00987B2C" w:rsidRDefault="00470A52" w:rsidP="00293880">
      <w:pPr>
        <w:pStyle w:val="ActHead4"/>
      </w:pPr>
      <w:bookmarkStart w:id="79" w:name="_Toc184902337"/>
      <w:r w:rsidRPr="00AD32CE">
        <w:rPr>
          <w:rStyle w:val="CharSubdNo"/>
        </w:rPr>
        <w:t>Subdivision C</w:t>
      </w:r>
      <w:r w:rsidRPr="00987B2C">
        <w:t>—</w:t>
      </w:r>
      <w:r w:rsidRPr="00AD32CE">
        <w:rPr>
          <w:rStyle w:val="CharSubdText"/>
        </w:rPr>
        <w:t>Process for considering acquisitions</w:t>
      </w:r>
      <w:bookmarkEnd w:id="79"/>
    </w:p>
    <w:p w14:paraId="28A079AF" w14:textId="77777777" w:rsidR="00470A52" w:rsidRPr="00987B2C" w:rsidRDefault="005B5AB2" w:rsidP="00293880">
      <w:pPr>
        <w:pStyle w:val="ActHead5"/>
      </w:pPr>
      <w:bookmarkStart w:id="80" w:name="_Toc184902338"/>
      <w:r w:rsidRPr="00AD32CE">
        <w:rPr>
          <w:rStyle w:val="CharSectno"/>
        </w:rPr>
        <w:t>51</w:t>
      </w:r>
      <w:proofErr w:type="gramStart"/>
      <w:r w:rsidRPr="00AD32CE">
        <w:rPr>
          <w:rStyle w:val="CharSectno"/>
        </w:rPr>
        <w:t>ABZI</w:t>
      </w:r>
      <w:r w:rsidR="00470A52" w:rsidRPr="00987B2C">
        <w:t xml:space="preserve">  Time</w:t>
      </w:r>
      <w:proofErr w:type="gramEnd"/>
      <w:r w:rsidR="00470A52" w:rsidRPr="00987B2C">
        <w:t xml:space="preserve"> for making determinations</w:t>
      </w:r>
      <w:bookmarkEnd w:id="80"/>
    </w:p>
    <w:p w14:paraId="2F690139" w14:textId="77777777" w:rsidR="00470A52" w:rsidRPr="00987B2C" w:rsidRDefault="00470A52" w:rsidP="00293880">
      <w:pPr>
        <w:pStyle w:val="SubsectionHead"/>
      </w:pPr>
      <w:r w:rsidRPr="00987B2C">
        <w:t>Earliest time for making determinations</w:t>
      </w:r>
    </w:p>
    <w:p w14:paraId="6A60A898" w14:textId="77777777" w:rsidR="00470A52" w:rsidRPr="00987B2C" w:rsidRDefault="00470A52" w:rsidP="00293880">
      <w:pPr>
        <w:pStyle w:val="subsection"/>
      </w:pPr>
      <w:r w:rsidRPr="00987B2C">
        <w:tab/>
        <w:t>(1)</w:t>
      </w:r>
      <w:r w:rsidRPr="00987B2C">
        <w:tab/>
        <w:t>The Commission must not make a determination under subsection </w:t>
      </w:r>
      <w:r w:rsidR="005B5AB2">
        <w:t>51</w:t>
      </w:r>
      <w:proofErr w:type="gramStart"/>
      <w:r w:rsidR="005B5AB2">
        <w:t>ABZE</w:t>
      </w:r>
      <w:r w:rsidRPr="00987B2C">
        <w:t>(</w:t>
      </w:r>
      <w:proofErr w:type="gramEnd"/>
      <w:r w:rsidRPr="00987B2C">
        <w:t>1) in respect of a notification of an acquisition earlier than 15 business days after the effective notification date of the notification.</w:t>
      </w:r>
    </w:p>
    <w:p w14:paraId="1930B499" w14:textId="77777777" w:rsidR="00470A52" w:rsidRPr="00987B2C" w:rsidRDefault="00470A52" w:rsidP="00293880">
      <w:pPr>
        <w:pStyle w:val="SubsectionHead"/>
      </w:pPr>
      <w:r w:rsidRPr="00987B2C">
        <w:t>Commission deemed to make determination at end of determination period</w:t>
      </w:r>
    </w:p>
    <w:p w14:paraId="7C8D2234" w14:textId="77777777" w:rsidR="00470A52" w:rsidRPr="00987B2C" w:rsidRDefault="00470A52" w:rsidP="00293880">
      <w:pPr>
        <w:pStyle w:val="subsection"/>
      </w:pPr>
      <w:r w:rsidRPr="00987B2C">
        <w:tab/>
        <w:t>(2)</w:t>
      </w:r>
      <w:r w:rsidRPr="00987B2C">
        <w:tab/>
        <w:t>The Commission is taken to determine under paragraph </w:t>
      </w:r>
      <w:r w:rsidR="005B5AB2">
        <w:t>51ABZE</w:t>
      </w:r>
      <w:r w:rsidRPr="00987B2C">
        <w:t>(1)(a), at the end of the determination period for a notification of an acquisition, that the acquisition may be put into effect, unless the Commission makes a determination under subsection </w:t>
      </w:r>
      <w:r w:rsidR="005B5AB2">
        <w:t>51</w:t>
      </w:r>
      <w:proofErr w:type="gramStart"/>
      <w:r w:rsidR="005B5AB2">
        <w:t>ABZE</w:t>
      </w:r>
      <w:r w:rsidRPr="00987B2C">
        <w:t>(</w:t>
      </w:r>
      <w:proofErr w:type="gramEnd"/>
      <w:r w:rsidRPr="00987B2C">
        <w:t>1) in respect of the notification before the end of that period.</w:t>
      </w:r>
    </w:p>
    <w:p w14:paraId="4D660FD0" w14:textId="77777777" w:rsidR="00470A52" w:rsidRPr="00987B2C" w:rsidRDefault="00470A52" w:rsidP="00293880">
      <w:pPr>
        <w:pStyle w:val="notetext"/>
      </w:pPr>
      <w:r w:rsidRPr="00987B2C">
        <w:t>Note:</w:t>
      </w:r>
      <w:r w:rsidRPr="00987B2C">
        <w:tab/>
        <w:t>A determination the Commission is taken to make under this subsection does not include any conditions under subsection </w:t>
      </w:r>
      <w:r w:rsidR="005B5AB2">
        <w:t>51</w:t>
      </w:r>
      <w:proofErr w:type="gramStart"/>
      <w:r w:rsidR="005B5AB2">
        <w:t>ABZF</w:t>
      </w:r>
      <w:r w:rsidRPr="00987B2C">
        <w:t>(</w:t>
      </w:r>
      <w:proofErr w:type="gramEnd"/>
      <w:r w:rsidRPr="00987B2C">
        <w:t>1) or declarations under subsection </w:t>
      </w:r>
      <w:r w:rsidR="005B5AB2">
        <w:t>51ABZG</w:t>
      </w:r>
      <w:r w:rsidRPr="00987B2C">
        <w:t>(1).</w:t>
      </w:r>
    </w:p>
    <w:p w14:paraId="5F798031" w14:textId="77777777" w:rsidR="00470A52" w:rsidRPr="00987B2C" w:rsidRDefault="00470A52" w:rsidP="00293880">
      <w:pPr>
        <w:pStyle w:val="SubsectionHead"/>
      </w:pPr>
      <w:r w:rsidRPr="00987B2C">
        <w:t>Determination periods</w:t>
      </w:r>
    </w:p>
    <w:p w14:paraId="5337CBA4" w14:textId="77777777" w:rsidR="00470A52" w:rsidRPr="00987B2C" w:rsidRDefault="00470A52" w:rsidP="00293880">
      <w:pPr>
        <w:pStyle w:val="subsection"/>
      </w:pPr>
      <w:r w:rsidRPr="00987B2C">
        <w:tab/>
        <w:t>(3)</w:t>
      </w:r>
      <w:r w:rsidRPr="00987B2C">
        <w:tab/>
        <w:t xml:space="preserve">The </w:t>
      </w:r>
      <w:r w:rsidRPr="00987B2C">
        <w:rPr>
          <w:b/>
          <w:i/>
        </w:rPr>
        <w:t>determination period</w:t>
      </w:r>
      <w:r w:rsidRPr="00987B2C">
        <w:t xml:space="preserve"> for a notification of an acquisition is:</w:t>
      </w:r>
    </w:p>
    <w:p w14:paraId="1E8C2560" w14:textId="77777777" w:rsidR="00470A52" w:rsidRPr="00987B2C" w:rsidRDefault="00470A52" w:rsidP="00293880">
      <w:pPr>
        <w:pStyle w:val="paragraph"/>
      </w:pPr>
      <w:r w:rsidRPr="00987B2C">
        <w:tab/>
        <w:t>(a)</w:t>
      </w:r>
      <w:r w:rsidRPr="00987B2C">
        <w:tab/>
      </w:r>
      <w:r w:rsidR="0084568D" w:rsidRPr="00987B2C">
        <w:t xml:space="preserve">if the notification is </w:t>
      </w:r>
      <w:r w:rsidR="0084568D">
        <w:t xml:space="preserve">not </w:t>
      </w:r>
      <w:r w:rsidR="0084568D" w:rsidRPr="00987B2C">
        <w:t>subject to phase 2 review</w:t>
      </w:r>
      <w:r w:rsidRPr="00987B2C">
        <w:t xml:space="preserve">—the phase 1 determination period for the </w:t>
      </w:r>
      <w:proofErr w:type="gramStart"/>
      <w:r w:rsidRPr="00987B2C">
        <w:t>notification;</w:t>
      </w:r>
      <w:proofErr w:type="gramEnd"/>
      <w:r w:rsidRPr="00987B2C">
        <w:t xml:space="preserve"> or</w:t>
      </w:r>
    </w:p>
    <w:p w14:paraId="0182A2B4" w14:textId="77777777" w:rsidR="00470A52" w:rsidRPr="00987B2C" w:rsidRDefault="00470A52" w:rsidP="00293880">
      <w:pPr>
        <w:pStyle w:val="paragraph"/>
      </w:pPr>
      <w:r w:rsidRPr="00987B2C">
        <w:tab/>
        <w:t>(b)</w:t>
      </w:r>
      <w:r w:rsidRPr="00987B2C">
        <w:tab/>
        <w:t>if the notification is subject to phase 2 review—the phase 2 determination period for the notification.</w:t>
      </w:r>
    </w:p>
    <w:p w14:paraId="0BA88A2B" w14:textId="77777777" w:rsidR="00470A52" w:rsidRPr="00987B2C" w:rsidRDefault="00470A52" w:rsidP="00293880">
      <w:pPr>
        <w:pStyle w:val="subsection"/>
      </w:pPr>
      <w:r w:rsidRPr="00987B2C">
        <w:tab/>
        <w:t>(</w:t>
      </w:r>
      <w:r w:rsidR="00C14D18">
        <w:t>4</w:t>
      </w:r>
      <w:r w:rsidRPr="00987B2C">
        <w:t>)</w:t>
      </w:r>
      <w:r w:rsidRPr="00987B2C">
        <w:tab/>
        <w:t xml:space="preserve">The </w:t>
      </w:r>
      <w:r w:rsidRPr="00987B2C">
        <w:rPr>
          <w:b/>
          <w:i/>
        </w:rPr>
        <w:t>phase 1 determination period</w:t>
      </w:r>
      <w:r w:rsidRPr="00987B2C">
        <w:t xml:space="preserve"> for a notification of an acquisition that has an effective notification date:</w:t>
      </w:r>
    </w:p>
    <w:p w14:paraId="5BC93EA1" w14:textId="77777777" w:rsidR="00470A52" w:rsidRPr="00987B2C" w:rsidRDefault="00470A52" w:rsidP="00293880">
      <w:pPr>
        <w:pStyle w:val="paragraph"/>
      </w:pPr>
      <w:r w:rsidRPr="00987B2C">
        <w:tab/>
        <w:t>(a)</w:t>
      </w:r>
      <w:r w:rsidRPr="00987B2C">
        <w:tab/>
        <w:t>starts on the effective notification date; and</w:t>
      </w:r>
    </w:p>
    <w:p w14:paraId="527495DE" w14:textId="77777777" w:rsidR="00470A52" w:rsidRPr="00987B2C" w:rsidRDefault="00470A52" w:rsidP="00293880">
      <w:pPr>
        <w:pStyle w:val="paragraph"/>
      </w:pPr>
      <w:r w:rsidRPr="00987B2C">
        <w:tab/>
        <w:t>(b)</w:t>
      </w:r>
      <w:r w:rsidRPr="00987B2C">
        <w:tab/>
        <w:t xml:space="preserve">subject to </w:t>
      </w:r>
      <w:r w:rsidR="007541D8">
        <w:t>sub</w:t>
      </w:r>
      <w:r w:rsidRPr="00987B2C">
        <w:t>paragraph </w:t>
      </w:r>
      <w:r w:rsidR="005B5AB2">
        <w:t>51ABZB</w:t>
      </w:r>
      <w:r w:rsidRPr="00987B2C">
        <w:t>(2)(</w:t>
      </w:r>
      <w:r w:rsidR="007541D8">
        <w:t>a</w:t>
      </w:r>
      <w:r w:rsidRPr="00987B2C">
        <w:t>)</w:t>
      </w:r>
      <w:r w:rsidR="007541D8">
        <w:t>(ii)</w:t>
      </w:r>
      <w:r w:rsidRPr="00987B2C">
        <w:t xml:space="preserve"> and section </w:t>
      </w:r>
      <w:r w:rsidR="005B5AB2">
        <w:t>51ABZZE</w:t>
      </w:r>
      <w:r w:rsidRPr="00987B2C">
        <w:t xml:space="preserve"> (extensions of determination periods), ends 30 business days after it starts.</w:t>
      </w:r>
    </w:p>
    <w:p w14:paraId="5DA6530B" w14:textId="77777777" w:rsidR="00470A52" w:rsidRPr="00987B2C" w:rsidRDefault="00470A52" w:rsidP="00293880">
      <w:pPr>
        <w:pStyle w:val="subsection"/>
      </w:pPr>
      <w:r w:rsidRPr="00987B2C">
        <w:tab/>
        <w:t>(</w:t>
      </w:r>
      <w:r w:rsidR="00C14D18">
        <w:t>5</w:t>
      </w:r>
      <w:r w:rsidRPr="00987B2C">
        <w:t>)</w:t>
      </w:r>
      <w:r w:rsidRPr="00987B2C">
        <w:tab/>
        <w:t xml:space="preserve">If a notification of an acquisition is subject to phase 2 review, the </w:t>
      </w:r>
      <w:r w:rsidRPr="00987B2C">
        <w:rPr>
          <w:b/>
          <w:i/>
        </w:rPr>
        <w:t>phase 2 determination period</w:t>
      </w:r>
      <w:r w:rsidRPr="00987B2C">
        <w:t xml:space="preserve"> for the notification:</w:t>
      </w:r>
    </w:p>
    <w:p w14:paraId="50CCAE54" w14:textId="77777777" w:rsidR="00470A52" w:rsidRPr="00987B2C" w:rsidRDefault="00470A52" w:rsidP="00293880">
      <w:pPr>
        <w:pStyle w:val="paragraph"/>
      </w:pPr>
      <w:r w:rsidRPr="00987B2C">
        <w:tab/>
        <w:t>(a)</w:t>
      </w:r>
      <w:r w:rsidRPr="00987B2C">
        <w:tab/>
        <w:t>starts immediately after the end of the phase 1 determination period for the notification; and</w:t>
      </w:r>
    </w:p>
    <w:p w14:paraId="5748A47B" w14:textId="77777777" w:rsidR="00470A52" w:rsidRPr="00987B2C" w:rsidRDefault="00470A52" w:rsidP="00293880">
      <w:pPr>
        <w:pStyle w:val="paragraph"/>
      </w:pPr>
      <w:r w:rsidRPr="00987B2C">
        <w:tab/>
        <w:t>(b)</w:t>
      </w:r>
      <w:r w:rsidRPr="00987B2C">
        <w:tab/>
        <w:t xml:space="preserve">subject to </w:t>
      </w:r>
      <w:r w:rsidR="007541D8">
        <w:t xml:space="preserve">paragraph </w:t>
      </w:r>
      <w:r w:rsidR="005B5AB2">
        <w:t>51ABZB</w:t>
      </w:r>
      <w:r w:rsidR="007541D8">
        <w:t xml:space="preserve">(2)(b), </w:t>
      </w:r>
      <w:r w:rsidR="007541D8" w:rsidRPr="00987B2C">
        <w:t>subsections</w:t>
      </w:r>
      <w:r w:rsidR="007541D8">
        <w:t> </w:t>
      </w:r>
      <w:r w:rsidR="005B5AB2">
        <w:t>51</w:t>
      </w:r>
      <w:proofErr w:type="gramStart"/>
      <w:r w:rsidR="005B5AB2">
        <w:t>ABZK</w:t>
      </w:r>
      <w:r w:rsidRPr="00987B2C">
        <w:t>(</w:t>
      </w:r>
      <w:proofErr w:type="gramEnd"/>
      <w:r w:rsidRPr="00987B2C">
        <w:t xml:space="preserve">5), </w:t>
      </w:r>
      <w:r w:rsidR="005B5AB2">
        <w:t>51ABZL</w:t>
      </w:r>
      <w:r w:rsidRPr="00987B2C">
        <w:t xml:space="preserve">(4) and </w:t>
      </w:r>
      <w:r w:rsidR="005B5AB2">
        <w:t>51ABZN</w:t>
      </w:r>
      <w:r w:rsidRPr="00987B2C">
        <w:t>(2) and section </w:t>
      </w:r>
      <w:r w:rsidR="005B5AB2">
        <w:t>51ABZZE</w:t>
      </w:r>
      <w:r w:rsidRPr="00987B2C">
        <w:t xml:space="preserve"> (extensions of determination periods), ends 90 business days after it starts.</w:t>
      </w:r>
    </w:p>
    <w:p w14:paraId="18DAE5F7" w14:textId="77777777" w:rsidR="00470A52" w:rsidRPr="00987B2C" w:rsidRDefault="00470A52" w:rsidP="00293880">
      <w:pPr>
        <w:pStyle w:val="SubsectionHead"/>
      </w:pPr>
      <w:r w:rsidRPr="00987B2C">
        <w:t>Invalid determinations etc.</w:t>
      </w:r>
    </w:p>
    <w:p w14:paraId="20B5020F" w14:textId="77777777" w:rsidR="00470A52" w:rsidRPr="00987B2C" w:rsidRDefault="00470A52" w:rsidP="00293880">
      <w:pPr>
        <w:pStyle w:val="subsection"/>
      </w:pPr>
      <w:r w:rsidRPr="00987B2C">
        <w:tab/>
        <w:t>(</w:t>
      </w:r>
      <w:r w:rsidR="00C14D18">
        <w:t>6</w:t>
      </w:r>
      <w:r w:rsidRPr="00987B2C">
        <w:t>)</w:t>
      </w:r>
      <w:r w:rsidRPr="00987B2C">
        <w:tab/>
      </w:r>
      <w:r w:rsidR="00B93DAB">
        <w:t>Subsection (</w:t>
      </w:r>
      <w:r w:rsidR="00C14D18">
        <w:t>7</w:t>
      </w:r>
      <w:r w:rsidRPr="00987B2C">
        <w:t>) applies if:</w:t>
      </w:r>
    </w:p>
    <w:p w14:paraId="5B1CBE4F" w14:textId="77777777" w:rsidR="00470A52" w:rsidRPr="00987B2C" w:rsidRDefault="00470A52" w:rsidP="00293880">
      <w:pPr>
        <w:pStyle w:val="paragraph"/>
      </w:pPr>
      <w:r w:rsidRPr="00987B2C">
        <w:tab/>
        <w:t>(a)</w:t>
      </w:r>
      <w:r w:rsidRPr="00987B2C">
        <w:tab/>
        <w:t>the Commission purports to make a determination in respect of a notification of an acquisition under subsection </w:t>
      </w:r>
      <w:r w:rsidR="005B5AB2">
        <w:t>51</w:t>
      </w:r>
      <w:proofErr w:type="gramStart"/>
      <w:r w:rsidR="005B5AB2">
        <w:t>ABZE</w:t>
      </w:r>
      <w:r w:rsidRPr="00987B2C">
        <w:t>(</w:t>
      </w:r>
      <w:proofErr w:type="gramEnd"/>
      <w:r w:rsidRPr="00987B2C">
        <w:t>1) before the end of the determination period; and</w:t>
      </w:r>
    </w:p>
    <w:p w14:paraId="78BDB3C3" w14:textId="77777777" w:rsidR="00470A52" w:rsidRPr="00987B2C" w:rsidRDefault="00470A52" w:rsidP="00293880">
      <w:pPr>
        <w:pStyle w:val="paragraph"/>
      </w:pPr>
      <w:r w:rsidRPr="00987B2C">
        <w:tab/>
        <w:t>(b)</w:t>
      </w:r>
      <w:r w:rsidRPr="00987B2C">
        <w:tab/>
        <w:t>the determination is invalid, or a court:</w:t>
      </w:r>
    </w:p>
    <w:p w14:paraId="20A64298" w14:textId="77777777" w:rsidR="00470A52" w:rsidRPr="00987B2C" w:rsidRDefault="00470A52" w:rsidP="00293880">
      <w:pPr>
        <w:pStyle w:val="paragraphsub"/>
      </w:pPr>
      <w:r w:rsidRPr="00987B2C">
        <w:tab/>
        <w:t>(</w:t>
      </w:r>
      <w:proofErr w:type="spellStart"/>
      <w:r w:rsidRPr="00987B2C">
        <w:t>i</w:t>
      </w:r>
      <w:proofErr w:type="spellEnd"/>
      <w:r w:rsidRPr="00987B2C">
        <w:t>)</w:t>
      </w:r>
      <w:r w:rsidRPr="00987B2C">
        <w:tab/>
        <w:t>sets the determination aside; or</w:t>
      </w:r>
    </w:p>
    <w:p w14:paraId="25557359" w14:textId="77777777" w:rsidR="00470A52" w:rsidRPr="00987B2C" w:rsidRDefault="00470A52" w:rsidP="00293880">
      <w:pPr>
        <w:pStyle w:val="paragraphsub"/>
      </w:pPr>
      <w:r w:rsidRPr="00987B2C">
        <w:tab/>
        <w:t>(ii)</w:t>
      </w:r>
      <w:r w:rsidRPr="00987B2C">
        <w:tab/>
        <w:t>remits the decision to make the determination back to the Commission to be remade.</w:t>
      </w:r>
    </w:p>
    <w:p w14:paraId="5A36E4AA" w14:textId="77777777" w:rsidR="00470A52" w:rsidRPr="00987B2C" w:rsidRDefault="00470A52" w:rsidP="00293880">
      <w:pPr>
        <w:pStyle w:val="subsection"/>
      </w:pPr>
      <w:r w:rsidRPr="00987B2C">
        <w:tab/>
        <w:t>(</w:t>
      </w:r>
      <w:r w:rsidR="004F7E9C">
        <w:t>7</w:t>
      </w:r>
      <w:r w:rsidRPr="00987B2C">
        <w:t>)</w:t>
      </w:r>
      <w:r w:rsidRPr="00987B2C">
        <w:tab/>
        <w:t xml:space="preserve">A reference in </w:t>
      </w:r>
      <w:r w:rsidR="00B93DAB">
        <w:t>subsection (</w:t>
      </w:r>
      <w:r w:rsidRPr="00987B2C">
        <w:t xml:space="preserve">2) of this section to </w:t>
      </w:r>
      <w:proofErr w:type="gramStart"/>
      <w:r w:rsidRPr="00987B2C">
        <w:t>making a determination</w:t>
      </w:r>
      <w:proofErr w:type="gramEnd"/>
      <w:r w:rsidRPr="00987B2C">
        <w:t xml:space="preserve"> before the end of the determination period includes a reference to purportedly making a determination as mentioned in </w:t>
      </w:r>
      <w:r w:rsidR="00B93DAB">
        <w:t>paragraph (</w:t>
      </w:r>
      <w:r w:rsidR="00C14D18">
        <w:t>6</w:t>
      </w:r>
      <w:r w:rsidRPr="00987B2C">
        <w:t>)(a).</w:t>
      </w:r>
    </w:p>
    <w:p w14:paraId="06EF249A" w14:textId="77777777" w:rsidR="00470A52" w:rsidRPr="00987B2C" w:rsidRDefault="00470A52" w:rsidP="00293880">
      <w:pPr>
        <w:pStyle w:val="notetext"/>
      </w:pPr>
      <w:r w:rsidRPr="00987B2C">
        <w:t>Note:</w:t>
      </w:r>
      <w:r w:rsidRPr="00987B2C">
        <w:tab/>
        <w:t xml:space="preserve">The effect of </w:t>
      </w:r>
      <w:r w:rsidR="00C14D18">
        <w:t xml:space="preserve">this </w:t>
      </w:r>
      <w:r w:rsidRPr="00987B2C">
        <w:t xml:space="preserve">subsection is that the invalidity etc. does not result in the Commission being taken to have </w:t>
      </w:r>
      <w:proofErr w:type="gramStart"/>
      <w:r w:rsidRPr="00987B2C">
        <w:t>made a determination</w:t>
      </w:r>
      <w:proofErr w:type="gramEnd"/>
      <w:r w:rsidRPr="00987B2C">
        <w:t xml:space="preserve"> under </w:t>
      </w:r>
      <w:r w:rsidR="00B93DAB">
        <w:t>subsection (</w:t>
      </w:r>
      <w:r w:rsidRPr="00987B2C">
        <w:t>2) at the end of the determination period.</w:t>
      </w:r>
    </w:p>
    <w:p w14:paraId="1F5BEF6E" w14:textId="77777777" w:rsidR="00470A52" w:rsidRPr="00987B2C" w:rsidRDefault="005B5AB2" w:rsidP="00293880">
      <w:pPr>
        <w:pStyle w:val="ActHead5"/>
      </w:pPr>
      <w:bookmarkStart w:id="81" w:name="_Toc184902339"/>
      <w:r w:rsidRPr="00AD32CE">
        <w:rPr>
          <w:rStyle w:val="CharSectno"/>
        </w:rPr>
        <w:t>51</w:t>
      </w:r>
      <w:proofErr w:type="gramStart"/>
      <w:r w:rsidRPr="00AD32CE">
        <w:rPr>
          <w:rStyle w:val="CharSectno"/>
        </w:rPr>
        <w:t>ABZJ</w:t>
      </w:r>
      <w:r w:rsidR="00470A52" w:rsidRPr="00987B2C">
        <w:t xml:space="preserve">  Phase</w:t>
      </w:r>
      <w:proofErr w:type="gramEnd"/>
      <w:r w:rsidR="00470A52" w:rsidRPr="00987B2C">
        <w:t xml:space="preserve"> 2 review—when notifications are </w:t>
      </w:r>
      <w:r w:rsidR="00470A52" w:rsidRPr="00987B2C">
        <w:rPr>
          <w:i/>
        </w:rPr>
        <w:t>subject to phase 2 review</w:t>
      </w:r>
      <w:bookmarkEnd w:id="81"/>
    </w:p>
    <w:p w14:paraId="24FD0D61" w14:textId="77777777" w:rsidR="00470A52" w:rsidRPr="00987B2C" w:rsidRDefault="00470A52" w:rsidP="00293880">
      <w:pPr>
        <w:pStyle w:val="subsection"/>
      </w:pPr>
      <w:r w:rsidRPr="00987B2C">
        <w:tab/>
        <w:t>(1)</w:t>
      </w:r>
      <w:r w:rsidRPr="00987B2C">
        <w:tab/>
        <w:t>During the phase 1 determination period for a notification of an acquisition, the Commission may, in writing, decide that the notification is to be subject to phase 2 review, if:</w:t>
      </w:r>
    </w:p>
    <w:p w14:paraId="1AF7017B" w14:textId="77777777" w:rsidR="00470A52" w:rsidRPr="00987B2C" w:rsidRDefault="00470A52" w:rsidP="00293880">
      <w:pPr>
        <w:pStyle w:val="paragraph"/>
      </w:pPr>
      <w:r w:rsidRPr="00987B2C">
        <w:tab/>
        <w:t>(a)</w:t>
      </w:r>
      <w:r w:rsidRPr="00987B2C">
        <w:tab/>
        <w:t>the Commission is satisfied that the acquisition to which the notification relates, if put into effect, could, in all the circumstances, have the effect, or be likely to have the effect, of substantially lessening competition in any market; and</w:t>
      </w:r>
    </w:p>
    <w:p w14:paraId="11008ADA" w14:textId="77777777" w:rsidR="00470A52" w:rsidRPr="00987B2C" w:rsidRDefault="00470A52" w:rsidP="00293880">
      <w:pPr>
        <w:pStyle w:val="paragraph"/>
      </w:pPr>
      <w:r w:rsidRPr="00987B2C">
        <w:tab/>
        <w:t>(b)</w:t>
      </w:r>
      <w:r w:rsidRPr="00987B2C">
        <w:tab/>
        <w:t xml:space="preserve">the Commission has not </w:t>
      </w:r>
      <w:proofErr w:type="gramStart"/>
      <w:r w:rsidRPr="00987B2C">
        <w:t>made a determination</w:t>
      </w:r>
      <w:proofErr w:type="gramEnd"/>
      <w:r w:rsidRPr="00987B2C">
        <w:t xml:space="preserve"> in respect of the notification under paragraph </w:t>
      </w:r>
      <w:r w:rsidR="005B5AB2">
        <w:t>51ABZE</w:t>
      </w:r>
      <w:r w:rsidRPr="00987B2C">
        <w:t>(1)(a).</w:t>
      </w:r>
    </w:p>
    <w:p w14:paraId="5CDB8564" w14:textId="77777777" w:rsidR="00470A52" w:rsidRPr="00987B2C" w:rsidRDefault="00470A52" w:rsidP="00293880">
      <w:pPr>
        <w:pStyle w:val="notetext"/>
      </w:pPr>
      <w:r w:rsidRPr="00987B2C">
        <w:t>Note:</w:t>
      </w:r>
      <w:r w:rsidRPr="00987B2C">
        <w:tab/>
        <w:t>Deciding that the notification is to be subject to phase 2 review extends the time the Commission has to make a determination in respect of the notification under subsection </w:t>
      </w:r>
      <w:r w:rsidR="005B5AB2">
        <w:t>51</w:t>
      </w:r>
      <w:proofErr w:type="gramStart"/>
      <w:r w:rsidR="005B5AB2">
        <w:t>ABZE</w:t>
      </w:r>
      <w:r w:rsidRPr="00987B2C">
        <w:t>(</w:t>
      </w:r>
      <w:proofErr w:type="gramEnd"/>
      <w:r w:rsidRPr="00987B2C">
        <w:t>1) (see section </w:t>
      </w:r>
      <w:r w:rsidR="005B5AB2">
        <w:t>51ABZI</w:t>
      </w:r>
      <w:r w:rsidRPr="00987B2C">
        <w:t>).</w:t>
      </w:r>
    </w:p>
    <w:p w14:paraId="6C993002" w14:textId="77777777" w:rsidR="00470A52" w:rsidRPr="00987B2C" w:rsidRDefault="00470A52" w:rsidP="00293880">
      <w:pPr>
        <w:pStyle w:val="subsection"/>
      </w:pPr>
      <w:r w:rsidRPr="00987B2C">
        <w:tab/>
        <w:t>(2)</w:t>
      </w:r>
      <w:r w:rsidRPr="00987B2C">
        <w:tab/>
        <w:t>If the Commission decides that the notification is to be subject to phase 2 review:</w:t>
      </w:r>
    </w:p>
    <w:p w14:paraId="4BD39F08" w14:textId="77777777" w:rsidR="00470A52" w:rsidRPr="00987B2C" w:rsidRDefault="00470A52" w:rsidP="00293880">
      <w:pPr>
        <w:pStyle w:val="paragraph"/>
      </w:pPr>
      <w:r w:rsidRPr="00987B2C">
        <w:tab/>
        <w:t>(a)</w:t>
      </w:r>
      <w:r w:rsidRPr="00987B2C">
        <w:tab/>
        <w:t xml:space="preserve">the notification is </w:t>
      </w:r>
      <w:r w:rsidRPr="00987B2C">
        <w:rPr>
          <w:b/>
          <w:i/>
        </w:rPr>
        <w:t>subject to phase 2 review</w:t>
      </w:r>
      <w:r w:rsidRPr="00987B2C">
        <w:t>; and</w:t>
      </w:r>
    </w:p>
    <w:p w14:paraId="1088DBBD" w14:textId="77777777" w:rsidR="00470A52" w:rsidRPr="00987B2C" w:rsidRDefault="00470A52" w:rsidP="00293880">
      <w:pPr>
        <w:pStyle w:val="paragraph"/>
      </w:pPr>
      <w:r w:rsidRPr="00987B2C">
        <w:tab/>
        <w:t>(b)</w:t>
      </w:r>
      <w:r w:rsidRPr="00987B2C">
        <w:tab/>
        <w:t>the Commission must give to the notifying party of the notification:</w:t>
      </w:r>
    </w:p>
    <w:p w14:paraId="6D628F5D" w14:textId="77777777" w:rsidR="00470A52" w:rsidRPr="00987B2C" w:rsidRDefault="00470A52" w:rsidP="00293880">
      <w:pPr>
        <w:pStyle w:val="paragraphsub"/>
      </w:pPr>
      <w:r w:rsidRPr="00987B2C">
        <w:tab/>
        <w:t>(</w:t>
      </w:r>
      <w:proofErr w:type="spellStart"/>
      <w:r w:rsidRPr="00987B2C">
        <w:t>i</w:t>
      </w:r>
      <w:proofErr w:type="spellEnd"/>
      <w:r w:rsidRPr="00987B2C">
        <w:t>)</w:t>
      </w:r>
      <w:r w:rsidRPr="00987B2C">
        <w:tab/>
        <w:t xml:space="preserve">written notice of the decision, including the matters specified under </w:t>
      </w:r>
      <w:r w:rsidR="00B93DAB">
        <w:t>subsection (</w:t>
      </w:r>
      <w:r w:rsidRPr="00987B2C">
        <w:t>3); and</w:t>
      </w:r>
    </w:p>
    <w:p w14:paraId="7922DB57" w14:textId="77777777" w:rsidR="00470A52" w:rsidRPr="00987B2C" w:rsidRDefault="00470A52" w:rsidP="00293880">
      <w:pPr>
        <w:pStyle w:val="paragraphsub"/>
      </w:pPr>
      <w:r w:rsidRPr="00987B2C">
        <w:tab/>
        <w:t>(ii)</w:t>
      </w:r>
      <w:r w:rsidRPr="00987B2C">
        <w:tab/>
        <w:t xml:space="preserve">written notice of the day by which, under </w:t>
      </w:r>
      <w:r w:rsidR="00B93DAB">
        <w:t>paragraph (</w:t>
      </w:r>
      <w:r w:rsidRPr="00987B2C">
        <w:t xml:space="preserve">d) of this subsection, the fee (if any) mentioned in </w:t>
      </w:r>
      <w:r w:rsidR="00B93DAB">
        <w:t>paragraph (</w:t>
      </w:r>
      <w:r w:rsidRPr="00987B2C">
        <w:t>c) must be paid; and</w:t>
      </w:r>
    </w:p>
    <w:p w14:paraId="4945A2D9" w14:textId="77777777" w:rsidR="00470A52" w:rsidRPr="00987B2C" w:rsidRDefault="00470A52" w:rsidP="00293880">
      <w:pPr>
        <w:pStyle w:val="paragraph"/>
      </w:pPr>
      <w:r w:rsidRPr="00987B2C">
        <w:rPr>
          <w:lang w:eastAsia="en-US"/>
        </w:rPr>
        <w:tab/>
        <w:t>(c)</w:t>
      </w:r>
      <w:r w:rsidRPr="00987B2C">
        <w:rPr>
          <w:lang w:eastAsia="en-US"/>
        </w:rPr>
        <w:tab/>
        <w:t xml:space="preserve">the Commission must not make a determination in respect of </w:t>
      </w:r>
      <w:r w:rsidRPr="00987B2C">
        <w:t>the notification of the acquisition under subsection </w:t>
      </w:r>
      <w:r w:rsidR="005B5AB2">
        <w:t>51</w:t>
      </w:r>
      <w:proofErr w:type="gramStart"/>
      <w:r w:rsidR="005B5AB2">
        <w:t>ABZE</w:t>
      </w:r>
      <w:r w:rsidRPr="00987B2C">
        <w:t>(</w:t>
      </w:r>
      <w:proofErr w:type="gramEnd"/>
      <w:r w:rsidRPr="00987B2C">
        <w:t xml:space="preserve">1) if the fee (if any) determined under </w:t>
      </w:r>
      <w:r w:rsidR="00B93DAB">
        <w:t>paragraph (</w:t>
      </w:r>
      <w:r w:rsidRPr="00987B2C">
        <w:t>4)(a) of this section for the purposes of this paragraph in relation to the notification has not been paid; and</w:t>
      </w:r>
    </w:p>
    <w:p w14:paraId="0F853D9F" w14:textId="77777777" w:rsidR="00470A52" w:rsidRDefault="00470A52" w:rsidP="00293880">
      <w:pPr>
        <w:pStyle w:val="paragraph"/>
      </w:pPr>
      <w:r w:rsidRPr="00987B2C">
        <w:tab/>
        <w:t>(d)</w:t>
      </w:r>
      <w:r w:rsidRPr="00987B2C">
        <w:tab/>
        <w:t xml:space="preserve">if the fee (if any) mentioned in </w:t>
      </w:r>
      <w:r w:rsidR="00B93DAB">
        <w:t>paragraph (</w:t>
      </w:r>
      <w:r w:rsidRPr="00987B2C">
        <w:t xml:space="preserve">c) of this subsection is not paid on or before the day determined under </w:t>
      </w:r>
      <w:r w:rsidR="00B93DAB">
        <w:t>paragraph (</w:t>
      </w:r>
      <w:r w:rsidRPr="00987B2C">
        <w:t>4)(b) for the purposes of this paragraph in relation to the notification—the Commission is taken to decide under subsection </w:t>
      </w:r>
      <w:r w:rsidR="005B5AB2">
        <w:t>51ABZD</w:t>
      </w:r>
      <w:r w:rsidRPr="00987B2C">
        <w:t>(2) on that day to cease considering the notification (if the Commission has not already made a decision under section </w:t>
      </w:r>
      <w:r w:rsidR="005B5AB2">
        <w:t>51ABZD</w:t>
      </w:r>
      <w:r w:rsidRPr="00987B2C">
        <w:t xml:space="preserve"> to cease considering the notification).</w:t>
      </w:r>
    </w:p>
    <w:p w14:paraId="0599A7A0" w14:textId="77777777" w:rsidR="0097730A" w:rsidRPr="0097730A" w:rsidRDefault="0097730A" w:rsidP="00293880">
      <w:pPr>
        <w:pStyle w:val="notetext"/>
      </w:pPr>
      <w:r>
        <w:t>Note:</w:t>
      </w:r>
      <w:r>
        <w:tab/>
        <w:t xml:space="preserve">See also section </w:t>
      </w:r>
      <w:r w:rsidR="005B5AB2">
        <w:t>51ABZK</w:t>
      </w:r>
      <w:r>
        <w:t xml:space="preserve"> (Commission must give notice of competition concerns).</w:t>
      </w:r>
    </w:p>
    <w:p w14:paraId="72C054B4" w14:textId="77777777" w:rsidR="00470A52" w:rsidRPr="00987B2C" w:rsidRDefault="00470A52" w:rsidP="00293880">
      <w:pPr>
        <w:pStyle w:val="subsection"/>
      </w:pPr>
      <w:r w:rsidRPr="00987B2C">
        <w:tab/>
        <w:t>(3)</w:t>
      </w:r>
      <w:r w:rsidRPr="00987B2C">
        <w:tab/>
        <w:t>The notice given under sub</w:t>
      </w:r>
      <w:r w:rsidR="00B93DAB">
        <w:t>paragraph (</w:t>
      </w:r>
      <w:r w:rsidRPr="00987B2C">
        <w:t>2)(b)(</w:t>
      </w:r>
      <w:proofErr w:type="spellStart"/>
      <w:r w:rsidRPr="00987B2C">
        <w:t>i</w:t>
      </w:r>
      <w:proofErr w:type="spellEnd"/>
      <w:r w:rsidRPr="00987B2C">
        <w:t>) of this section must:</w:t>
      </w:r>
    </w:p>
    <w:p w14:paraId="577E6457" w14:textId="77777777" w:rsidR="00470A52" w:rsidRPr="00987B2C" w:rsidRDefault="00470A52" w:rsidP="00293880">
      <w:pPr>
        <w:pStyle w:val="paragraph"/>
      </w:pPr>
      <w:r w:rsidRPr="00987B2C">
        <w:tab/>
        <w:t>(a)</w:t>
      </w:r>
      <w:r w:rsidRPr="00987B2C">
        <w:tab/>
        <w:t xml:space="preserve">identify the parties to the acquisition, and describe the economic activities in which they </w:t>
      </w:r>
      <w:proofErr w:type="gramStart"/>
      <w:r w:rsidRPr="00987B2C">
        <w:t>engage;</w:t>
      </w:r>
      <w:proofErr w:type="gramEnd"/>
    </w:p>
    <w:p w14:paraId="26DC4DA0" w14:textId="77777777" w:rsidR="00470A52" w:rsidRPr="00987B2C" w:rsidRDefault="00470A52" w:rsidP="00293880">
      <w:pPr>
        <w:pStyle w:val="paragraph"/>
      </w:pPr>
      <w:r w:rsidRPr="00987B2C">
        <w:tab/>
        <w:t>(b)</w:t>
      </w:r>
      <w:r w:rsidRPr="00987B2C">
        <w:tab/>
        <w:t>explain the Commission’s satisfaction, including specifying:</w:t>
      </w:r>
    </w:p>
    <w:p w14:paraId="6C9ABBCE" w14:textId="77777777" w:rsidR="00470A52" w:rsidRPr="00987B2C" w:rsidRDefault="00470A52" w:rsidP="00293880">
      <w:pPr>
        <w:pStyle w:val="paragraphsub"/>
      </w:pPr>
      <w:r w:rsidRPr="00987B2C">
        <w:tab/>
        <w:t>(</w:t>
      </w:r>
      <w:proofErr w:type="spellStart"/>
      <w:r w:rsidRPr="00987B2C">
        <w:t>i</w:t>
      </w:r>
      <w:proofErr w:type="spellEnd"/>
      <w:r w:rsidRPr="00987B2C">
        <w:t>)</w:t>
      </w:r>
      <w:r w:rsidRPr="00987B2C">
        <w:tab/>
        <w:t>the nature of the theory of harm that is the basis for the Commission’s satisfaction; and</w:t>
      </w:r>
    </w:p>
    <w:p w14:paraId="0723AF06" w14:textId="77777777" w:rsidR="00470A52" w:rsidRPr="00987B2C" w:rsidRDefault="00470A52" w:rsidP="00293880">
      <w:pPr>
        <w:pStyle w:val="paragraphsub"/>
      </w:pPr>
      <w:r w:rsidRPr="00987B2C">
        <w:tab/>
        <w:t>(ii)</w:t>
      </w:r>
      <w:r w:rsidRPr="00987B2C">
        <w:tab/>
        <w:t>the matters the Commission intends to investigate before making a determination in respect of the notification under subsection </w:t>
      </w:r>
      <w:r w:rsidR="005B5AB2">
        <w:t>51</w:t>
      </w:r>
      <w:proofErr w:type="gramStart"/>
      <w:r w:rsidR="005B5AB2">
        <w:t>ABZE</w:t>
      </w:r>
      <w:r w:rsidRPr="00987B2C">
        <w:t>(</w:t>
      </w:r>
      <w:proofErr w:type="gramEnd"/>
      <w:r w:rsidRPr="00987B2C">
        <w:t>1).</w:t>
      </w:r>
    </w:p>
    <w:p w14:paraId="7EFE1CEB" w14:textId="77777777" w:rsidR="00470A52" w:rsidRPr="00987B2C" w:rsidRDefault="00470A52" w:rsidP="00293880">
      <w:pPr>
        <w:pStyle w:val="subsection"/>
      </w:pPr>
      <w:r w:rsidRPr="00987B2C">
        <w:tab/>
        <w:t>(4)</w:t>
      </w:r>
      <w:r w:rsidRPr="00987B2C">
        <w:tab/>
        <w:t>The Minister may, by legislative instrument, determine:</w:t>
      </w:r>
    </w:p>
    <w:p w14:paraId="75A855DC" w14:textId="77777777" w:rsidR="00470A52" w:rsidRPr="00987B2C" w:rsidRDefault="00470A52" w:rsidP="00293880">
      <w:pPr>
        <w:pStyle w:val="paragraph"/>
      </w:pPr>
      <w:r w:rsidRPr="00987B2C">
        <w:tab/>
        <w:t>(a)</w:t>
      </w:r>
      <w:r w:rsidRPr="00987B2C">
        <w:tab/>
        <w:t xml:space="preserve">a fee for the purposes of </w:t>
      </w:r>
      <w:r w:rsidR="00B93DAB">
        <w:t>paragraph (</w:t>
      </w:r>
      <w:r w:rsidRPr="00987B2C">
        <w:t>2)(c) in relation to the notification; or</w:t>
      </w:r>
    </w:p>
    <w:p w14:paraId="55F2C7BD" w14:textId="77777777" w:rsidR="00470A52" w:rsidRPr="00987B2C" w:rsidRDefault="00470A52" w:rsidP="00293880">
      <w:pPr>
        <w:pStyle w:val="paragraph"/>
      </w:pPr>
      <w:r w:rsidRPr="00987B2C">
        <w:tab/>
        <w:t>(b)</w:t>
      </w:r>
      <w:r w:rsidRPr="00987B2C">
        <w:tab/>
        <w:t xml:space="preserve">a day for the purposes of </w:t>
      </w:r>
      <w:r w:rsidR="00B93DAB">
        <w:t>paragraph (</w:t>
      </w:r>
      <w:r w:rsidRPr="00987B2C">
        <w:t>2)(d) in relation to the notification.</w:t>
      </w:r>
    </w:p>
    <w:p w14:paraId="5DE59060" w14:textId="77777777" w:rsidR="00470A52" w:rsidRPr="00987B2C" w:rsidRDefault="005B5AB2" w:rsidP="00293880">
      <w:pPr>
        <w:pStyle w:val="ActHead5"/>
      </w:pPr>
      <w:bookmarkStart w:id="82" w:name="_Toc184902340"/>
      <w:r w:rsidRPr="00AD32CE">
        <w:rPr>
          <w:rStyle w:val="CharSectno"/>
        </w:rPr>
        <w:t>51</w:t>
      </w:r>
      <w:proofErr w:type="gramStart"/>
      <w:r w:rsidRPr="00AD32CE">
        <w:rPr>
          <w:rStyle w:val="CharSectno"/>
        </w:rPr>
        <w:t>ABZK</w:t>
      </w:r>
      <w:r w:rsidR="00470A52" w:rsidRPr="00987B2C">
        <w:t xml:space="preserve">  Phase</w:t>
      </w:r>
      <w:proofErr w:type="gramEnd"/>
      <w:r w:rsidR="00470A52" w:rsidRPr="00987B2C">
        <w:t xml:space="preserve"> 2 review—notices of competition concerns</w:t>
      </w:r>
      <w:bookmarkEnd w:id="82"/>
    </w:p>
    <w:p w14:paraId="4AE0903C" w14:textId="77777777" w:rsidR="00470A52" w:rsidRPr="00987B2C" w:rsidRDefault="00470A52" w:rsidP="00293880">
      <w:pPr>
        <w:pStyle w:val="SubsectionHead"/>
      </w:pPr>
      <w:r w:rsidRPr="00987B2C">
        <w:t>Notices of competition concerns</w:t>
      </w:r>
    </w:p>
    <w:p w14:paraId="240A3413" w14:textId="77777777" w:rsidR="00470A52" w:rsidRPr="00987B2C" w:rsidRDefault="00470A52" w:rsidP="00293880">
      <w:pPr>
        <w:pStyle w:val="subsection"/>
      </w:pPr>
      <w:r w:rsidRPr="00987B2C">
        <w:tab/>
        <w:t>(1)</w:t>
      </w:r>
      <w:r w:rsidRPr="00987B2C">
        <w:tab/>
        <w:t xml:space="preserve">Subject to </w:t>
      </w:r>
      <w:r w:rsidR="00B93DAB">
        <w:t>subsection (</w:t>
      </w:r>
      <w:r w:rsidRPr="00987B2C">
        <w:t xml:space="preserve">2), the Commission must give the notifying party of a notification of an acquisition a written notice (a </w:t>
      </w:r>
      <w:r w:rsidRPr="00987B2C">
        <w:rPr>
          <w:b/>
          <w:i/>
        </w:rPr>
        <w:t>notice of competition concerns</w:t>
      </w:r>
      <w:r w:rsidRPr="00987B2C">
        <w:t xml:space="preserve">) in accordance with </w:t>
      </w:r>
      <w:r w:rsidR="00B93DAB">
        <w:t>subsections (</w:t>
      </w:r>
      <w:r w:rsidRPr="00987B2C">
        <w:t>3) and (4) if the notification is subject to phase 2 review.</w:t>
      </w:r>
    </w:p>
    <w:p w14:paraId="367C946B" w14:textId="77777777" w:rsidR="00470A52" w:rsidRPr="00987B2C" w:rsidRDefault="00470A52" w:rsidP="00293880">
      <w:pPr>
        <w:pStyle w:val="subsection"/>
      </w:pPr>
      <w:r w:rsidRPr="00987B2C">
        <w:tab/>
        <w:t>(2)</w:t>
      </w:r>
      <w:r w:rsidRPr="00987B2C">
        <w:tab/>
        <w:t xml:space="preserve">The Commission is not required to give a notice of competition concerns if the Commission </w:t>
      </w:r>
      <w:proofErr w:type="gramStart"/>
      <w:r w:rsidRPr="00987B2C">
        <w:t>makes a determination</w:t>
      </w:r>
      <w:proofErr w:type="gramEnd"/>
      <w:r w:rsidRPr="00987B2C">
        <w:t xml:space="preserve"> in respect of the notification of the acquisition under paragraph </w:t>
      </w:r>
      <w:r w:rsidR="005B5AB2">
        <w:t>51ABZE</w:t>
      </w:r>
      <w:r w:rsidRPr="00987B2C">
        <w:t>(1)(a) on or before the 25th business day after the start of the phase 2 determination period for the notification.</w:t>
      </w:r>
    </w:p>
    <w:p w14:paraId="6456ACB4" w14:textId="77777777" w:rsidR="00470A52" w:rsidRPr="00987B2C" w:rsidRDefault="00470A52" w:rsidP="00293880">
      <w:pPr>
        <w:pStyle w:val="SubsectionHead"/>
      </w:pPr>
      <w:r w:rsidRPr="00987B2C">
        <w:t>Contents of notices of competition concerns</w:t>
      </w:r>
    </w:p>
    <w:p w14:paraId="6C2C5B71" w14:textId="77777777" w:rsidR="00470A52" w:rsidRPr="00987B2C" w:rsidRDefault="00470A52" w:rsidP="00293880">
      <w:pPr>
        <w:pStyle w:val="subsection"/>
      </w:pPr>
      <w:r w:rsidRPr="00987B2C">
        <w:tab/>
        <w:t>(3)</w:t>
      </w:r>
      <w:r w:rsidRPr="00987B2C">
        <w:tab/>
        <w:t>The notice of competition concerns must set out:</w:t>
      </w:r>
    </w:p>
    <w:p w14:paraId="7CBCE706" w14:textId="77777777" w:rsidR="00470A52" w:rsidRPr="00987B2C" w:rsidRDefault="00470A52" w:rsidP="00293880">
      <w:pPr>
        <w:pStyle w:val="paragraph"/>
      </w:pPr>
      <w:r w:rsidRPr="00987B2C">
        <w:tab/>
        <w:t>(a)</w:t>
      </w:r>
      <w:r w:rsidRPr="00987B2C">
        <w:tab/>
        <w:t>the Commission’s preliminary assessment of whether the acquisition, if put into effect, would have the effect, or be likely to have the effect, of substantially lessening competition in any market; and</w:t>
      </w:r>
    </w:p>
    <w:p w14:paraId="75F7BD73" w14:textId="77777777" w:rsidR="00470A52" w:rsidRPr="00987B2C" w:rsidRDefault="00470A52" w:rsidP="00293880">
      <w:pPr>
        <w:pStyle w:val="paragraph"/>
      </w:pPr>
      <w:r w:rsidRPr="00987B2C">
        <w:tab/>
        <w:t>(b)</w:t>
      </w:r>
      <w:r w:rsidRPr="00987B2C">
        <w:tab/>
        <w:t>the grounds on which the Commission makes the assessment, referring to the evidence or other material on which those grounds are based.</w:t>
      </w:r>
    </w:p>
    <w:p w14:paraId="3C2BD0C0" w14:textId="77777777" w:rsidR="00470A52" w:rsidRPr="00987B2C" w:rsidRDefault="00470A52" w:rsidP="00293880">
      <w:pPr>
        <w:pStyle w:val="SubsectionHead"/>
      </w:pPr>
      <w:r w:rsidRPr="00987B2C">
        <w:t>When notices of competition concerns must be given</w:t>
      </w:r>
    </w:p>
    <w:p w14:paraId="77F425D8" w14:textId="77777777" w:rsidR="00470A52" w:rsidRPr="00987B2C" w:rsidRDefault="00470A52" w:rsidP="00293880">
      <w:pPr>
        <w:pStyle w:val="subsection"/>
      </w:pPr>
      <w:r w:rsidRPr="00987B2C">
        <w:tab/>
        <w:t>(4)</w:t>
      </w:r>
      <w:r w:rsidRPr="00987B2C">
        <w:tab/>
        <w:t>The notice of competition concerns must be given:</w:t>
      </w:r>
    </w:p>
    <w:p w14:paraId="6C5CD656" w14:textId="77777777" w:rsidR="00470A52" w:rsidRPr="00987B2C" w:rsidRDefault="00470A52" w:rsidP="00293880">
      <w:pPr>
        <w:pStyle w:val="paragraph"/>
      </w:pPr>
      <w:r w:rsidRPr="00987B2C">
        <w:tab/>
        <w:t>(a)</w:t>
      </w:r>
      <w:r w:rsidRPr="00987B2C">
        <w:tab/>
        <w:t>no later than the 25th business day after the start of the phase 2 determination period for the notification of the acquisition; or</w:t>
      </w:r>
    </w:p>
    <w:p w14:paraId="40979FA6" w14:textId="77777777" w:rsidR="00470A52" w:rsidRPr="00987B2C" w:rsidRDefault="00470A52" w:rsidP="00293880">
      <w:pPr>
        <w:pStyle w:val="paragraph"/>
      </w:pPr>
      <w:r w:rsidRPr="00987B2C">
        <w:tab/>
        <w:t>(b)</w:t>
      </w:r>
      <w:r w:rsidRPr="00987B2C">
        <w:tab/>
        <w:t>if it is not practicable to give the notice of competition concerns by that day—as soon as practicable after that 25th business day.</w:t>
      </w:r>
    </w:p>
    <w:p w14:paraId="13D46745" w14:textId="77777777" w:rsidR="00470A52" w:rsidRPr="00987B2C" w:rsidRDefault="00470A52" w:rsidP="00293880">
      <w:pPr>
        <w:pStyle w:val="subsection"/>
      </w:pPr>
      <w:r w:rsidRPr="00987B2C">
        <w:tab/>
        <w:t>(5)</w:t>
      </w:r>
      <w:r w:rsidRPr="00987B2C">
        <w:tab/>
        <w:t xml:space="preserve">If the Commission does not give the notice of competition concerns in relation to the notification of the acquisition before the end of the 25th business day mentioned in </w:t>
      </w:r>
      <w:r w:rsidR="00B93DAB">
        <w:t>paragraph (</w:t>
      </w:r>
      <w:r w:rsidRPr="00987B2C">
        <w:t>4)(a), the following paragraphs apply in relation to making a determination under subsection </w:t>
      </w:r>
      <w:r w:rsidR="005B5AB2">
        <w:t>51</w:t>
      </w:r>
      <w:proofErr w:type="gramStart"/>
      <w:r w:rsidR="005B5AB2">
        <w:t>ABZE</w:t>
      </w:r>
      <w:r w:rsidRPr="00987B2C">
        <w:t>(</w:t>
      </w:r>
      <w:proofErr w:type="gramEnd"/>
      <w:r w:rsidRPr="00987B2C">
        <w:t>1) in respect of the notification:</w:t>
      </w:r>
    </w:p>
    <w:p w14:paraId="568A6BE0" w14:textId="77777777" w:rsidR="00470A52" w:rsidRPr="00987B2C" w:rsidRDefault="00470A52" w:rsidP="00293880">
      <w:pPr>
        <w:pStyle w:val="paragraph"/>
      </w:pPr>
      <w:r w:rsidRPr="00987B2C">
        <w:tab/>
        <w:t>(a)</w:t>
      </w:r>
      <w:r w:rsidRPr="00987B2C">
        <w:tab/>
        <w:t xml:space="preserve">if the notifying party of the notification agrees in writing to this paragraph applying in relation to the notification—the phase 2 determination period is extended by the number of business days to which </w:t>
      </w:r>
      <w:r w:rsidR="00B93DAB">
        <w:t>subsection (</w:t>
      </w:r>
      <w:r w:rsidRPr="00987B2C">
        <w:t>6) of this section applies (not including a day occurring on or after the day, if any, on which the notifying party withdraws its agreement</w:t>
      </w:r>
      <w:proofErr w:type="gramStart"/>
      <w:r w:rsidRPr="00987B2C">
        <w:t>);</w:t>
      </w:r>
      <w:proofErr w:type="gramEnd"/>
    </w:p>
    <w:p w14:paraId="175957DB" w14:textId="77777777" w:rsidR="00470A52" w:rsidRPr="00987B2C" w:rsidRDefault="00470A52" w:rsidP="00293880">
      <w:pPr>
        <w:pStyle w:val="paragraph"/>
      </w:pPr>
      <w:r w:rsidRPr="00987B2C">
        <w:tab/>
        <w:t>(</w:t>
      </w:r>
      <w:r w:rsidR="0064149A">
        <w:t>b</w:t>
      </w:r>
      <w:r w:rsidRPr="00987B2C">
        <w:t>)</w:t>
      </w:r>
      <w:r w:rsidRPr="00987B2C">
        <w:tab/>
        <w:t xml:space="preserve">in any case (but subject to </w:t>
      </w:r>
      <w:r w:rsidR="00B93DAB">
        <w:t>subsection (</w:t>
      </w:r>
      <w:r w:rsidRPr="00987B2C">
        <w:t>7) of this section)—the 15 business days mentioned in subsections </w:t>
      </w:r>
      <w:r w:rsidR="005B5AB2">
        <w:t>51</w:t>
      </w:r>
      <w:proofErr w:type="gramStart"/>
      <w:r w:rsidR="005B5AB2">
        <w:t>ABZZD</w:t>
      </w:r>
      <w:r w:rsidRPr="00987B2C">
        <w:t>(</w:t>
      </w:r>
      <w:proofErr w:type="gramEnd"/>
      <w:r w:rsidRPr="00987B2C">
        <w:t xml:space="preserve">3) and (5) are reduced by the number of business days to which </w:t>
      </w:r>
      <w:r w:rsidR="00B93DAB">
        <w:t>subsection (</w:t>
      </w:r>
      <w:r w:rsidRPr="00987B2C">
        <w:t>6) of this section applies</w:t>
      </w:r>
      <w:r w:rsidR="0064149A">
        <w:t>;</w:t>
      </w:r>
    </w:p>
    <w:p w14:paraId="598C1A1D" w14:textId="77777777" w:rsidR="0064149A" w:rsidRPr="00987B2C" w:rsidRDefault="0064149A" w:rsidP="00293880">
      <w:pPr>
        <w:pStyle w:val="paragraph"/>
      </w:pPr>
      <w:r w:rsidRPr="00987B2C">
        <w:tab/>
        <w:t>(</w:t>
      </w:r>
      <w:r>
        <w:t>c</w:t>
      </w:r>
      <w:r w:rsidRPr="00987B2C">
        <w:t>)</w:t>
      </w:r>
      <w:r w:rsidRPr="00987B2C">
        <w:tab/>
        <w:t>in any case—the period mentioned in paragraph </w:t>
      </w:r>
      <w:r>
        <w:t>51ABZZE</w:t>
      </w:r>
      <w:r w:rsidRPr="00987B2C">
        <w:t xml:space="preserve">(3)(b) is extended by the number of business days to which </w:t>
      </w:r>
      <w:r w:rsidR="00B93DAB">
        <w:t>subsection (</w:t>
      </w:r>
      <w:r w:rsidRPr="00987B2C">
        <w:t>6) of this section applies</w:t>
      </w:r>
      <w:r>
        <w:t>.</w:t>
      </w:r>
    </w:p>
    <w:p w14:paraId="6ED2B528" w14:textId="77777777" w:rsidR="00470A52" w:rsidRPr="00987B2C" w:rsidRDefault="00470A52" w:rsidP="00293880">
      <w:pPr>
        <w:pStyle w:val="subsection"/>
      </w:pPr>
      <w:r w:rsidRPr="00987B2C">
        <w:tab/>
        <w:t>(6)</w:t>
      </w:r>
      <w:r w:rsidRPr="00987B2C">
        <w:tab/>
        <w:t>This subsection applies to a business day if:</w:t>
      </w:r>
    </w:p>
    <w:p w14:paraId="247CAB94" w14:textId="77777777" w:rsidR="00470A52" w:rsidRPr="00987B2C" w:rsidRDefault="00470A52" w:rsidP="00293880">
      <w:pPr>
        <w:pStyle w:val="paragraph"/>
      </w:pPr>
      <w:r w:rsidRPr="00987B2C">
        <w:tab/>
        <w:t>(a)</w:t>
      </w:r>
      <w:r w:rsidRPr="00987B2C">
        <w:tab/>
        <w:t>the day occurs after the 25th business day after the start of the phase 2 determination period for the notification of the acquisition; and</w:t>
      </w:r>
    </w:p>
    <w:p w14:paraId="5DCF23E8" w14:textId="77777777" w:rsidR="00470A52" w:rsidRPr="00987B2C" w:rsidRDefault="00470A52" w:rsidP="00293880">
      <w:pPr>
        <w:pStyle w:val="paragraph"/>
      </w:pPr>
      <w:r w:rsidRPr="00987B2C">
        <w:tab/>
        <w:t>(b)</w:t>
      </w:r>
      <w:r w:rsidRPr="00987B2C">
        <w:tab/>
        <w:t>the Commission does not give the notice of competition concerns on or before the day.</w:t>
      </w:r>
    </w:p>
    <w:p w14:paraId="6EA15EA2" w14:textId="77777777" w:rsidR="00470A52" w:rsidRPr="00987B2C" w:rsidRDefault="00470A52" w:rsidP="00293880">
      <w:pPr>
        <w:pStyle w:val="subsection"/>
      </w:pPr>
      <w:r w:rsidRPr="00987B2C">
        <w:tab/>
        <w:t>(7)</w:t>
      </w:r>
      <w:r w:rsidRPr="00987B2C">
        <w:tab/>
        <w:t xml:space="preserve">If the reduction under </w:t>
      </w:r>
      <w:r w:rsidR="00B93DAB">
        <w:t>paragraph (</w:t>
      </w:r>
      <w:r w:rsidRPr="00987B2C">
        <w:t>5)(</w:t>
      </w:r>
      <w:r w:rsidR="0064149A">
        <w:t>b</w:t>
      </w:r>
      <w:r w:rsidRPr="00987B2C">
        <w:t>) would be of more than 15 business days, subsections </w:t>
      </w:r>
      <w:r w:rsidR="005B5AB2">
        <w:t>51</w:t>
      </w:r>
      <w:proofErr w:type="gramStart"/>
      <w:r w:rsidR="005B5AB2">
        <w:t>ABZZD</w:t>
      </w:r>
      <w:r w:rsidRPr="00987B2C">
        <w:t>(</w:t>
      </w:r>
      <w:proofErr w:type="gramEnd"/>
      <w:r w:rsidRPr="00987B2C">
        <w:t>3) and (5) do not apply in relation to making the determination.</w:t>
      </w:r>
    </w:p>
    <w:p w14:paraId="3FB86782" w14:textId="77777777" w:rsidR="00470A52" w:rsidRPr="00987B2C" w:rsidRDefault="005B5AB2" w:rsidP="00293880">
      <w:pPr>
        <w:pStyle w:val="ActHead5"/>
      </w:pPr>
      <w:bookmarkStart w:id="83" w:name="_Toc184902341"/>
      <w:r w:rsidRPr="00AD32CE">
        <w:rPr>
          <w:rStyle w:val="CharSectno"/>
        </w:rPr>
        <w:t>51</w:t>
      </w:r>
      <w:proofErr w:type="gramStart"/>
      <w:r w:rsidRPr="00AD32CE">
        <w:rPr>
          <w:rStyle w:val="CharSectno"/>
        </w:rPr>
        <w:t>ABZL</w:t>
      </w:r>
      <w:r w:rsidR="00470A52" w:rsidRPr="00987B2C">
        <w:t xml:space="preserve">  Phase</w:t>
      </w:r>
      <w:proofErr w:type="gramEnd"/>
      <w:r w:rsidR="00470A52" w:rsidRPr="00987B2C">
        <w:t xml:space="preserve"> 2 review—submissions</w:t>
      </w:r>
      <w:bookmarkEnd w:id="83"/>
    </w:p>
    <w:p w14:paraId="2067CD68" w14:textId="77777777" w:rsidR="00470A52" w:rsidRPr="00987B2C" w:rsidRDefault="00470A52" w:rsidP="00293880">
      <w:pPr>
        <w:pStyle w:val="subsection"/>
      </w:pPr>
      <w:r w:rsidRPr="00987B2C">
        <w:tab/>
        <w:t>(1)</w:t>
      </w:r>
      <w:r w:rsidRPr="00987B2C">
        <w:tab/>
        <w:t>If the Commission gives the notifying party of a notification of an acquisition a notice of competition concerns in relation to the notification, the Commission:</w:t>
      </w:r>
    </w:p>
    <w:p w14:paraId="493FC6D4" w14:textId="77777777" w:rsidR="00470A52" w:rsidRPr="00987B2C" w:rsidRDefault="00470A52" w:rsidP="00293880">
      <w:pPr>
        <w:pStyle w:val="paragraph"/>
      </w:pPr>
      <w:r w:rsidRPr="00987B2C">
        <w:tab/>
        <w:t>(a)</w:t>
      </w:r>
      <w:r w:rsidRPr="00987B2C">
        <w:tab/>
        <w:t>must give the notifying party a reasonable opportunity to make, during the period:</w:t>
      </w:r>
    </w:p>
    <w:p w14:paraId="2EBB87C3" w14:textId="77777777" w:rsidR="00470A52" w:rsidRPr="00987B2C" w:rsidRDefault="00470A52" w:rsidP="00293880">
      <w:pPr>
        <w:pStyle w:val="paragraphsub"/>
      </w:pPr>
      <w:r w:rsidRPr="00987B2C">
        <w:tab/>
        <w:t>(</w:t>
      </w:r>
      <w:proofErr w:type="spellStart"/>
      <w:r w:rsidRPr="00987B2C">
        <w:t>i</w:t>
      </w:r>
      <w:proofErr w:type="spellEnd"/>
      <w:r w:rsidRPr="00987B2C">
        <w:t>)</w:t>
      </w:r>
      <w:r w:rsidRPr="00987B2C">
        <w:tab/>
        <w:t>starting on the day on which the Commission gives the notice of competition concerns; and</w:t>
      </w:r>
    </w:p>
    <w:p w14:paraId="6B540806" w14:textId="77777777" w:rsidR="00470A52" w:rsidRPr="00987B2C" w:rsidRDefault="00470A52" w:rsidP="00293880">
      <w:pPr>
        <w:pStyle w:val="paragraphsub"/>
      </w:pPr>
      <w:r w:rsidRPr="00987B2C">
        <w:tab/>
        <w:t>(ii)</w:t>
      </w:r>
      <w:r w:rsidRPr="00987B2C">
        <w:tab/>
        <w:t xml:space="preserve">ending on the 25th business day after that </w:t>
      </w:r>
      <w:proofErr w:type="gramStart"/>
      <w:r w:rsidRPr="00987B2C">
        <w:t>day;</w:t>
      </w:r>
      <w:proofErr w:type="gramEnd"/>
    </w:p>
    <w:p w14:paraId="11C4B343" w14:textId="77777777" w:rsidR="00470A52" w:rsidRPr="00987B2C" w:rsidRDefault="00470A52" w:rsidP="00293880">
      <w:pPr>
        <w:pStyle w:val="paragraph"/>
      </w:pPr>
      <w:r w:rsidRPr="00987B2C">
        <w:tab/>
      </w:r>
      <w:r w:rsidRPr="00987B2C">
        <w:tab/>
        <w:t>oral or written submissions to the Commission in relation to the matters set out in the notice of competition concerns; and</w:t>
      </w:r>
    </w:p>
    <w:p w14:paraId="421DC62A" w14:textId="77777777" w:rsidR="00470A52" w:rsidRPr="00987B2C" w:rsidRDefault="00470A52" w:rsidP="00293880">
      <w:pPr>
        <w:pStyle w:val="paragraph"/>
      </w:pPr>
      <w:r w:rsidRPr="00987B2C">
        <w:tab/>
        <w:t>(b)</w:t>
      </w:r>
      <w:r w:rsidRPr="00987B2C">
        <w:tab/>
        <w:t xml:space="preserve">subject to </w:t>
      </w:r>
      <w:r w:rsidR="00B93DAB">
        <w:t>subsection (</w:t>
      </w:r>
      <w:r w:rsidRPr="00987B2C">
        <w:t>2) of this section, in making a determination under subsection </w:t>
      </w:r>
      <w:r w:rsidR="005B5AB2">
        <w:t>51</w:t>
      </w:r>
      <w:proofErr w:type="gramStart"/>
      <w:r w:rsidR="005B5AB2">
        <w:t>ABZE</w:t>
      </w:r>
      <w:r w:rsidRPr="00987B2C">
        <w:t>(</w:t>
      </w:r>
      <w:proofErr w:type="gramEnd"/>
      <w:r w:rsidRPr="00987B2C">
        <w:t xml:space="preserve">1) in respect of the notification of the acquisition, must not take into account submissions received, as mentioned in </w:t>
      </w:r>
      <w:r w:rsidR="00B93DAB">
        <w:t>paragraph (</w:t>
      </w:r>
      <w:r w:rsidRPr="00987B2C">
        <w:t>a) of this subsection, after that period.</w:t>
      </w:r>
    </w:p>
    <w:p w14:paraId="0B481546" w14:textId="77777777" w:rsidR="00470A52" w:rsidRPr="00987B2C" w:rsidRDefault="00470A52" w:rsidP="00293880">
      <w:pPr>
        <w:pStyle w:val="subsection"/>
      </w:pPr>
      <w:r w:rsidRPr="00987B2C">
        <w:tab/>
        <w:t>(2)</w:t>
      </w:r>
      <w:r w:rsidRPr="00987B2C">
        <w:tab/>
        <w:t xml:space="preserve">For the purposes of </w:t>
      </w:r>
      <w:r w:rsidR="00B93DAB">
        <w:t>paragraph (</w:t>
      </w:r>
      <w:r w:rsidRPr="00987B2C">
        <w:t>1)(b):</w:t>
      </w:r>
    </w:p>
    <w:p w14:paraId="6764D400" w14:textId="77777777" w:rsidR="00470A52" w:rsidRPr="00987B2C" w:rsidRDefault="00470A52" w:rsidP="00293880">
      <w:pPr>
        <w:pStyle w:val="paragraph"/>
      </w:pPr>
      <w:r w:rsidRPr="00987B2C">
        <w:tab/>
        <w:t>(a)</w:t>
      </w:r>
      <w:r w:rsidRPr="00987B2C">
        <w:tab/>
        <w:t>the notifying party may, in writing, before the end of the period during which the notifying party may make submissions to the Commission in relation to the notice of competition concerns, request the Commission to extend the period; and</w:t>
      </w:r>
    </w:p>
    <w:p w14:paraId="2225FF56" w14:textId="77777777" w:rsidR="00470A52" w:rsidRPr="00987B2C" w:rsidRDefault="00470A52" w:rsidP="00293880">
      <w:pPr>
        <w:pStyle w:val="paragraph"/>
      </w:pPr>
      <w:r w:rsidRPr="00987B2C">
        <w:tab/>
        <w:t>(b)</w:t>
      </w:r>
      <w:r w:rsidRPr="00987B2C">
        <w:tab/>
        <w:t>if the notifying party does so, the Commission may, by written notice given to the notifying party, extend the period.</w:t>
      </w:r>
    </w:p>
    <w:p w14:paraId="26C138F8" w14:textId="77777777" w:rsidR="00470A52" w:rsidRPr="00987B2C" w:rsidRDefault="00470A52" w:rsidP="00293880">
      <w:pPr>
        <w:pStyle w:val="subsection"/>
      </w:pPr>
      <w:r w:rsidRPr="00987B2C">
        <w:tab/>
        <w:t>(3)</w:t>
      </w:r>
      <w:r w:rsidRPr="00987B2C">
        <w:tab/>
        <w:t>To avoid doubt, the Commission may extend the period more than once.</w:t>
      </w:r>
    </w:p>
    <w:p w14:paraId="5DB35ACF" w14:textId="77777777" w:rsidR="00470A52" w:rsidRPr="00987B2C" w:rsidRDefault="00470A52" w:rsidP="00293880">
      <w:pPr>
        <w:pStyle w:val="subsection"/>
      </w:pPr>
      <w:r w:rsidRPr="00987B2C">
        <w:tab/>
        <w:t>(4)</w:t>
      </w:r>
      <w:r w:rsidRPr="00987B2C">
        <w:tab/>
        <w:t>If the Commission extends the period, the following periods relating to making a determination under subsection </w:t>
      </w:r>
      <w:r w:rsidR="005B5AB2">
        <w:t>51</w:t>
      </w:r>
      <w:proofErr w:type="gramStart"/>
      <w:r w:rsidR="005B5AB2">
        <w:t>ABZE</w:t>
      </w:r>
      <w:r w:rsidRPr="00987B2C">
        <w:t>(</w:t>
      </w:r>
      <w:proofErr w:type="gramEnd"/>
      <w:r w:rsidRPr="00987B2C">
        <w:t>1) in respect of the notification are also extended by the same number of days:</w:t>
      </w:r>
    </w:p>
    <w:p w14:paraId="44AF9370" w14:textId="77777777" w:rsidR="00470A52" w:rsidRPr="00987B2C" w:rsidRDefault="00470A52" w:rsidP="00293880">
      <w:pPr>
        <w:pStyle w:val="paragraph"/>
      </w:pPr>
      <w:r w:rsidRPr="00987B2C">
        <w:tab/>
        <w:t>(a)</w:t>
      </w:r>
      <w:r w:rsidRPr="00987B2C">
        <w:tab/>
        <w:t xml:space="preserve">the phase 2 determination period for the </w:t>
      </w:r>
      <w:proofErr w:type="gramStart"/>
      <w:r w:rsidRPr="00987B2C">
        <w:t>notification;</w:t>
      </w:r>
      <w:proofErr w:type="gramEnd"/>
    </w:p>
    <w:p w14:paraId="1EB7FA2B" w14:textId="77777777" w:rsidR="00470A52" w:rsidRPr="00987B2C" w:rsidRDefault="00470A52" w:rsidP="00293880">
      <w:pPr>
        <w:pStyle w:val="paragraph"/>
      </w:pPr>
      <w:r w:rsidRPr="00987B2C">
        <w:tab/>
        <w:t>(b)</w:t>
      </w:r>
      <w:r w:rsidRPr="00987B2C">
        <w:tab/>
        <w:t>the period mentioned in paragraph </w:t>
      </w:r>
      <w:r w:rsidR="005B5AB2">
        <w:t>51ABZZE</w:t>
      </w:r>
      <w:r w:rsidRPr="00987B2C">
        <w:t>(3)(b).</w:t>
      </w:r>
    </w:p>
    <w:p w14:paraId="13050C3B" w14:textId="77777777" w:rsidR="00470A52" w:rsidRPr="00987B2C" w:rsidRDefault="005B5AB2" w:rsidP="00293880">
      <w:pPr>
        <w:pStyle w:val="ActHead5"/>
      </w:pPr>
      <w:bookmarkStart w:id="84" w:name="_Toc184902342"/>
      <w:r w:rsidRPr="00AD32CE">
        <w:rPr>
          <w:rStyle w:val="CharSectno"/>
        </w:rPr>
        <w:t>51</w:t>
      </w:r>
      <w:proofErr w:type="gramStart"/>
      <w:r w:rsidRPr="00AD32CE">
        <w:rPr>
          <w:rStyle w:val="CharSectno"/>
        </w:rPr>
        <w:t>ABZM</w:t>
      </w:r>
      <w:r w:rsidR="00470A52" w:rsidRPr="00987B2C">
        <w:t xml:space="preserve">  Phase</w:t>
      </w:r>
      <w:proofErr w:type="gramEnd"/>
      <w:r w:rsidR="00470A52" w:rsidRPr="00987B2C">
        <w:t xml:space="preserve"> 2 review—determinations that acquisition may be put into effect</w:t>
      </w:r>
      <w:bookmarkEnd w:id="84"/>
    </w:p>
    <w:p w14:paraId="43B2E749" w14:textId="77777777" w:rsidR="00470A52" w:rsidRPr="00987B2C" w:rsidRDefault="00470A52" w:rsidP="00293880">
      <w:pPr>
        <w:pStyle w:val="subsection"/>
      </w:pPr>
      <w:r w:rsidRPr="00987B2C">
        <w:tab/>
      </w:r>
      <w:r w:rsidRPr="00987B2C">
        <w:tab/>
        <w:t>Sections </w:t>
      </w:r>
      <w:r w:rsidR="005B5AB2">
        <w:t>51ABZK</w:t>
      </w:r>
      <w:r w:rsidRPr="00987B2C">
        <w:t xml:space="preserve"> and </w:t>
      </w:r>
      <w:r w:rsidR="005B5AB2">
        <w:t>51ABZL</w:t>
      </w:r>
      <w:r w:rsidRPr="00987B2C">
        <w:t xml:space="preserve"> do not limit the Commission’s ability to </w:t>
      </w:r>
      <w:proofErr w:type="gramStart"/>
      <w:r w:rsidRPr="00987B2C">
        <w:t>make a determination</w:t>
      </w:r>
      <w:proofErr w:type="gramEnd"/>
      <w:r w:rsidRPr="00987B2C">
        <w:t xml:space="preserve"> in respect of a notification of an acquisition under paragraph </w:t>
      </w:r>
      <w:r w:rsidR="005B5AB2">
        <w:t>51ABZE</w:t>
      </w:r>
      <w:r w:rsidRPr="00987B2C">
        <w:t>(1)(a) at any time occurring before the end of the determination period for the notification.</w:t>
      </w:r>
    </w:p>
    <w:p w14:paraId="415FA9AC" w14:textId="77777777" w:rsidR="00470A52" w:rsidRPr="00987B2C" w:rsidRDefault="005B5AB2" w:rsidP="00293880">
      <w:pPr>
        <w:pStyle w:val="ActHead5"/>
        <w:rPr>
          <w:lang w:eastAsia="en-US"/>
        </w:rPr>
      </w:pPr>
      <w:bookmarkStart w:id="85" w:name="_Toc184902343"/>
      <w:r w:rsidRPr="00AD32CE">
        <w:rPr>
          <w:rStyle w:val="CharSectno"/>
        </w:rPr>
        <w:t>51</w:t>
      </w:r>
      <w:proofErr w:type="gramStart"/>
      <w:r w:rsidRPr="00AD32CE">
        <w:rPr>
          <w:rStyle w:val="CharSectno"/>
        </w:rPr>
        <w:t>ABZN</w:t>
      </w:r>
      <w:r w:rsidR="00470A52" w:rsidRPr="00987B2C">
        <w:t xml:space="preserve">  Phase</w:t>
      </w:r>
      <w:proofErr w:type="gramEnd"/>
      <w:r w:rsidR="00470A52" w:rsidRPr="00987B2C">
        <w:t xml:space="preserve"> 2 review—false or misleading information</w:t>
      </w:r>
      <w:bookmarkEnd w:id="85"/>
    </w:p>
    <w:p w14:paraId="0DFCF046" w14:textId="77777777" w:rsidR="00470A52" w:rsidRPr="00987B2C" w:rsidRDefault="00470A52" w:rsidP="00293880">
      <w:pPr>
        <w:pStyle w:val="subsection"/>
      </w:pPr>
      <w:r w:rsidRPr="00987B2C">
        <w:tab/>
        <w:t>(1)</w:t>
      </w:r>
      <w:r w:rsidRPr="00987B2C">
        <w:tab/>
        <w:t>This section applies in relation to a notification of an acquisition if:</w:t>
      </w:r>
    </w:p>
    <w:p w14:paraId="3B9A572A" w14:textId="77777777" w:rsidR="00470A52" w:rsidRPr="00987B2C" w:rsidRDefault="00470A52" w:rsidP="00293880">
      <w:pPr>
        <w:pStyle w:val="paragraph"/>
      </w:pPr>
      <w:r w:rsidRPr="00987B2C">
        <w:tab/>
        <w:t>(a)</w:t>
      </w:r>
      <w:r w:rsidRPr="00987B2C">
        <w:tab/>
        <w:t>the notification is subject to phase 2 review; and</w:t>
      </w:r>
    </w:p>
    <w:p w14:paraId="2B0EC6C4" w14:textId="77777777" w:rsidR="00470A52" w:rsidRPr="00987B2C" w:rsidRDefault="00470A52" w:rsidP="00293880">
      <w:pPr>
        <w:pStyle w:val="paragraph"/>
      </w:pPr>
      <w:r w:rsidRPr="00987B2C">
        <w:tab/>
        <w:t>(b)</w:t>
      </w:r>
      <w:r w:rsidRPr="00987B2C">
        <w:tab/>
        <w:t>the Commission has not made a determination in respect of the notification under subsection </w:t>
      </w:r>
      <w:r w:rsidR="005B5AB2">
        <w:t>51</w:t>
      </w:r>
      <w:proofErr w:type="gramStart"/>
      <w:r w:rsidR="005B5AB2">
        <w:t>ABZE</w:t>
      </w:r>
      <w:r w:rsidRPr="00987B2C">
        <w:t>(</w:t>
      </w:r>
      <w:proofErr w:type="gramEnd"/>
      <w:r w:rsidRPr="00987B2C">
        <w:t>1).</w:t>
      </w:r>
    </w:p>
    <w:p w14:paraId="70EC253E" w14:textId="77777777" w:rsidR="00470A52" w:rsidRPr="00987B2C" w:rsidRDefault="00470A52" w:rsidP="00293880">
      <w:pPr>
        <w:pStyle w:val="subsection"/>
      </w:pPr>
      <w:r w:rsidRPr="00987B2C">
        <w:tab/>
        <w:t>(2)</w:t>
      </w:r>
      <w:r w:rsidRPr="00987B2C">
        <w:tab/>
        <w:t xml:space="preserve">If the Commission is satisfied that </w:t>
      </w:r>
      <w:r w:rsidR="00B93DAB">
        <w:t>subsection (</w:t>
      </w:r>
      <w:r w:rsidRPr="00987B2C">
        <w:t>3) of this section applies to the notification, the Commission may, in writing, decide that the phase 2 determination period for the notification is extended by the period:</w:t>
      </w:r>
    </w:p>
    <w:p w14:paraId="2E5DA5C6" w14:textId="77777777" w:rsidR="00470A52" w:rsidRPr="00987B2C" w:rsidRDefault="00470A52" w:rsidP="00293880">
      <w:pPr>
        <w:pStyle w:val="paragraph"/>
      </w:pPr>
      <w:r w:rsidRPr="00987B2C">
        <w:tab/>
        <w:t>(a)</w:t>
      </w:r>
      <w:r w:rsidRPr="00987B2C">
        <w:tab/>
        <w:t>starting on the day the Commission makes the decision under this subsection; and</w:t>
      </w:r>
    </w:p>
    <w:p w14:paraId="59AD6649" w14:textId="77777777" w:rsidR="00470A52" w:rsidRPr="00987B2C" w:rsidRDefault="00470A52" w:rsidP="00293880">
      <w:pPr>
        <w:pStyle w:val="paragraph"/>
      </w:pPr>
      <w:r w:rsidRPr="00987B2C">
        <w:tab/>
        <w:t>(b)</w:t>
      </w:r>
      <w:r w:rsidRPr="00987B2C">
        <w:tab/>
        <w:t>including:</w:t>
      </w:r>
    </w:p>
    <w:p w14:paraId="6C39D1B0" w14:textId="77777777" w:rsidR="00470A52" w:rsidRPr="00987B2C" w:rsidRDefault="00470A52" w:rsidP="00293880">
      <w:pPr>
        <w:pStyle w:val="paragraphsub"/>
      </w:pPr>
      <w:r w:rsidRPr="00987B2C">
        <w:tab/>
        <w:t>(</w:t>
      </w:r>
      <w:proofErr w:type="spellStart"/>
      <w:r w:rsidRPr="00987B2C">
        <w:t>i</w:t>
      </w:r>
      <w:proofErr w:type="spellEnd"/>
      <w:r w:rsidRPr="00987B2C">
        <w:t>)</w:t>
      </w:r>
      <w:r w:rsidRPr="00987B2C">
        <w:tab/>
        <w:t>each day on which the notifying party of the notification has not given to the Commission information or documents in response to the decision in accordance with subsection </w:t>
      </w:r>
      <w:r w:rsidR="005B5AB2">
        <w:t>51</w:t>
      </w:r>
      <w:proofErr w:type="gramStart"/>
      <w:r w:rsidR="005B5AB2">
        <w:t>ABZO</w:t>
      </w:r>
      <w:r w:rsidRPr="00987B2C">
        <w:t>(</w:t>
      </w:r>
      <w:proofErr w:type="gramEnd"/>
      <w:r w:rsidRPr="00987B2C">
        <w:t>2); and</w:t>
      </w:r>
    </w:p>
    <w:p w14:paraId="012E3E9C" w14:textId="77777777" w:rsidR="00470A52" w:rsidRPr="00987B2C" w:rsidRDefault="00470A52" w:rsidP="00293880">
      <w:pPr>
        <w:pStyle w:val="paragraphsub"/>
      </w:pPr>
      <w:r w:rsidRPr="00987B2C">
        <w:tab/>
        <w:t>(ii)</w:t>
      </w:r>
      <w:r w:rsidRPr="00987B2C">
        <w:tab/>
        <w:t xml:space="preserve">the day (if any) on which the notifying party gives to the Commission information or documents in response to the decision in accordance with subsection </w:t>
      </w:r>
      <w:r w:rsidR="005B5AB2">
        <w:t>51</w:t>
      </w:r>
      <w:proofErr w:type="gramStart"/>
      <w:r w:rsidR="005B5AB2">
        <w:t>ABZO</w:t>
      </w:r>
      <w:r w:rsidRPr="00987B2C">
        <w:t>(</w:t>
      </w:r>
      <w:proofErr w:type="gramEnd"/>
      <w:r w:rsidRPr="00987B2C">
        <w:t>2).</w:t>
      </w:r>
    </w:p>
    <w:p w14:paraId="662488E9" w14:textId="77777777" w:rsidR="00470A52" w:rsidRPr="00987B2C" w:rsidRDefault="00470A52" w:rsidP="00293880">
      <w:pPr>
        <w:pStyle w:val="subsection"/>
      </w:pPr>
      <w:r w:rsidRPr="00987B2C">
        <w:tab/>
        <w:t>(3)</w:t>
      </w:r>
      <w:r w:rsidRPr="00987B2C">
        <w:tab/>
        <w:t>This subsection applies if:</w:t>
      </w:r>
    </w:p>
    <w:p w14:paraId="22A5533A" w14:textId="77777777" w:rsidR="00470A52" w:rsidRPr="00987B2C" w:rsidRDefault="00470A52" w:rsidP="00293880">
      <w:pPr>
        <w:pStyle w:val="paragraph"/>
      </w:pPr>
      <w:r w:rsidRPr="00987B2C">
        <w:tab/>
        <w:t>(a)</w:t>
      </w:r>
      <w:r w:rsidRPr="00987B2C">
        <w:tab/>
        <w:t>the notification:</w:t>
      </w:r>
    </w:p>
    <w:p w14:paraId="3B768B52" w14:textId="77777777" w:rsidR="00470A52" w:rsidRPr="00987B2C" w:rsidRDefault="00470A52" w:rsidP="00293880">
      <w:pPr>
        <w:pStyle w:val="paragraphsub"/>
      </w:pPr>
      <w:r w:rsidRPr="00987B2C">
        <w:tab/>
        <w:t>(</w:t>
      </w:r>
      <w:proofErr w:type="spellStart"/>
      <w:r w:rsidRPr="00987B2C">
        <w:t>i</w:t>
      </w:r>
      <w:proofErr w:type="spellEnd"/>
      <w:r w:rsidRPr="00987B2C">
        <w:t>)</w:t>
      </w:r>
      <w:r w:rsidRPr="00987B2C">
        <w:tab/>
        <w:t>is materially misleading; or</w:t>
      </w:r>
    </w:p>
    <w:p w14:paraId="4DCBABEB" w14:textId="77777777" w:rsidR="00470A52" w:rsidRPr="00987B2C" w:rsidRDefault="00470A52" w:rsidP="00293880">
      <w:pPr>
        <w:pStyle w:val="paragraphsub"/>
      </w:pPr>
      <w:r w:rsidRPr="00987B2C">
        <w:tab/>
        <w:t>(ii)</w:t>
      </w:r>
      <w:r w:rsidRPr="00987B2C">
        <w:tab/>
        <w:t>contains information that is false in a material particular; or</w:t>
      </w:r>
    </w:p>
    <w:p w14:paraId="198F3C20" w14:textId="77777777" w:rsidR="00470A52" w:rsidRPr="00987B2C" w:rsidRDefault="00470A52" w:rsidP="00293880">
      <w:pPr>
        <w:pStyle w:val="paragraph"/>
      </w:pPr>
      <w:r w:rsidRPr="00987B2C">
        <w:tab/>
        <w:t>(b)</w:t>
      </w:r>
      <w:r w:rsidRPr="00987B2C">
        <w:tab/>
        <w:t xml:space="preserve">any information the notifying party gives to the Commission under an acquisitions provision in relation to the notification is false in a </w:t>
      </w:r>
      <w:proofErr w:type="gramStart"/>
      <w:r w:rsidRPr="00987B2C">
        <w:t>material particular</w:t>
      </w:r>
      <w:proofErr w:type="gramEnd"/>
      <w:r w:rsidRPr="00987B2C">
        <w:t>.</w:t>
      </w:r>
    </w:p>
    <w:p w14:paraId="270264BA" w14:textId="77777777" w:rsidR="00470A52" w:rsidRPr="00987B2C" w:rsidRDefault="00470A52" w:rsidP="00293880">
      <w:pPr>
        <w:pStyle w:val="subsection"/>
      </w:pPr>
      <w:r w:rsidRPr="00987B2C">
        <w:tab/>
        <w:t>(4)</w:t>
      </w:r>
      <w:r w:rsidRPr="00987B2C">
        <w:tab/>
        <w:t xml:space="preserve">The decision must be made within a reasonable period after the Commission begins to be satisfied that </w:t>
      </w:r>
      <w:r w:rsidR="00B93DAB">
        <w:t>subsection (</w:t>
      </w:r>
      <w:r w:rsidRPr="00987B2C">
        <w:t>3) applies to the notification.</w:t>
      </w:r>
    </w:p>
    <w:p w14:paraId="21DF09E4" w14:textId="77777777" w:rsidR="0064780C" w:rsidRPr="0064780C" w:rsidRDefault="00470A52" w:rsidP="00293880">
      <w:pPr>
        <w:pStyle w:val="subsection"/>
        <w:rPr>
          <w:b/>
        </w:rPr>
      </w:pPr>
      <w:r w:rsidRPr="00987B2C">
        <w:tab/>
        <w:t>(5)</w:t>
      </w:r>
      <w:r w:rsidRPr="00987B2C">
        <w:tab/>
        <w:t xml:space="preserve">If the Commission </w:t>
      </w:r>
      <w:proofErr w:type="gramStart"/>
      <w:r w:rsidRPr="00987B2C">
        <w:t>makes a decision</w:t>
      </w:r>
      <w:proofErr w:type="gramEnd"/>
      <w:r w:rsidRPr="00987B2C">
        <w:t xml:space="preserve"> under </w:t>
      </w:r>
      <w:r w:rsidR="00B93DAB">
        <w:t>subsection (</w:t>
      </w:r>
      <w:r w:rsidRPr="00987B2C">
        <w:t>2)</w:t>
      </w:r>
      <w:r w:rsidR="00B95BB4">
        <w:t xml:space="preserve">, </w:t>
      </w:r>
      <w:r w:rsidRPr="00987B2C">
        <w:t>the Commission must give written notice of the decision to the notifying party of the notification</w:t>
      </w:r>
      <w:r w:rsidR="0064780C">
        <w:t>.</w:t>
      </w:r>
    </w:p>
    <w:p w14:paraId="048B2CE6" w14:textId="77777777" w:rsidR="00470A52" w:rsidRPr="00987B2C" w:rsidRDefault="00470A52" w:rsidP="00293880">
      <w:pPr>
        <w:pStyle w:val="notetext"/>
      </w:pPr>
      <w:r w:rsidRPr="00987B2C">
        <w:t>Note:</w:t>
      </w:r>
      <w:r w:rsidRPr="00987B2C">
        <w:tab/>
        <w:t xml:space="preserve">For review of </w:t>
      </w:r>
      <w:r w:rsidR="0064780C">
        <w:t>a</w:t>
      </w:r>
      <w:r w:rsidRPr="00987B2C">
        <w:t xml:space="preserve"> decision</w:t>
      </w:r>
      <w:r w:rsidR="0064780C">
        <w:t xml:space="preserve"> </w:t>
      </w:r>
      <w:r w:rsidR="00B01207">
        <w:t xml:space="preserve">under </w:t>
      </w:r>
      <w:r w:rsidR="00B93DAB">
        <w:t>subsection (</w:t>
      </w:r>
      <w:r w:rsidR="00B01207">
        <w:t>2)</w:t>
      </w:r>
      <w:r w:rsidRPr="00987B2C">
        <w:t>, see section </w:t>
      </w:r>
      <w:r w:rsidR="005B5AB2">
        <w:t>51ABZZG</w:t>
      </w:r>
      <w:r w:rsidRPr="00987B2C">
        <w:t>.</w:t>
      </w:r>
    </w:p>
    <w:p w14:paraId="6A462874" w14:textId="77777777" w:rsidR="00470A52" w:rsidRPr="00987B2C" w:rsidRDefault="00470A52" w:rsidP="00293880">
      <w:pPr>
        <w:pStyle w:val="subsection"/>
      </w:pPr>
      <w:r w:rsidRPr="00987B2C">
        <w:tab/>
        <w:t>(6)</w:t>
      </w:r>
      <w:r w:rsidRPr="00987B2C">
        <w:tab/>
        <w:t xml:space="preserve">If the Commission extends the phase 2 determination period for the notification under </w:t>
      </w:r>
      <w:r w:rsidR="00B93DAB">
        <w:t>subsection (</w:t>
      </w:r>
      <w:r w:rsidRPr="00987B2C">
        <w:t>2) of this section, the following paragraphs apply in relation to making a determination under subsection </w:t>
      </w:r>
      <w:r w:rsidR="005B5AB2">
        <w:t>51</w:t>
      </w:r>
      <w:proofErr w:type="gramStart"/>
      <w:r w:rsidR="005B5AB2">
        <w:t>ABZE</w:t>
      </w:r>
      <w:r w:rsidRPr="00987B2C">
        <w:t>(</w:t>
      </w:r>
      <w:proofErr w:type="gramEnd"/>
      <w:r w:rsidRPr="00987B2C">
        <w:t>1) in respect of the notification:</w:t>
      </w:r>
    </w:p>
    <w:p w14:paraId="208ACD20" w14:textId="77777777" w:rsidR="00470A52" w:rsidRPr="00987B2C" w:rsidRDefault="00470A52" w:rsidP="00293880">
      <w:pPr>
        <w:pStyle w:val="paragraph"/>
      </w:pPr>
      <w:r w:rsidRPr="00987B2C">
        <w:tab/>
        <w:t>(a)</w:t>
      </w:r>
      <w:r w:rsidRPr="00987B2C">
        <w:tab/>
        <w:t>the 25 business days mentioned in section </w:t>
      </w:r>
      <w:r w:rsidR="005B5AB2">
        <w:t>51ABZK</w:t>
      </w:r>
      <w:r w:rsidRPr="00987B2C">
        <w:t xml:space="preserve"> is increased by the number of days of the </w:t>
      </w:r>
      <w:proofErr w:type="gramStart"/>
      <w:r w:rsidRPr="00987B2C">
        <w:t>extension;</w:t>
      </w:r>
      <w:proofErr w:type="gramEnd"/>
    </w:p>
    <w:p w14:paraId="07EBF615" w14:textId="77777777" w:rsidR="00470A52" w:rsidRPr="00987B2C" w:rsidRDefault="00470A52" w:rsidP="00293880">
      <w:pPr>
        <w:pStyle w:val="paragraph"/>
      </w:pPr>
      <w:r w:rsidRPr="00987B2C">
        <w:tab/>
        <w:t>(b)</w:t>
      </w:r>
      <w:r w:rsidRPr="00987B2C">
        <w:tab/>
        <w:t>the period mentioned in paragraph </w:t>
      </w:r>
      <w:r w:rsidR="005B5AB2">
        <w:t>51ABZZE</w:t>
      </w:r>
      <w:r w:rsidRPr="00987B2C">
        <w:t>(3)(b) is extended by the same number of days.</w:t>
      </w:r>
    </w:p>
    <w:p w14:paraId="024C329D" w14:textId="77777777" w:rsidR="00470A52" w:rsidRPr="00987B2C" w:rsidRDefault="005B5AB2" w:rsidP="00293880">
      <w:pPr>
        <w:pStyle w:val="ActHead5"/>
        <w:rPr>
          <w:lang w:eastAsia="en-US"/>
        </w:rPr>
      </w:pPr>
      <w:bookmarkStart w:id="86" w:name="_Toc184902344"/>
      <w:r w:rsidRPr="00AD32CE">
        <w:rPr>
          <w:rStyle w:val="CharSectno"/>
        </w:rPr>
        <w:t>51</w:t>
      </w:r>
      <w:proofErr w:type="gramStart"/>
      <w:r w:rsidRPr="00AD32CE">
        <w:rPr>
          <w:rStyle w:val="CharSectno"/>
        </w:rPr>
        <w:t>ABZO</w:t>
      </w:r>
      <w:r w:rsidR="00470A52" w:rsidRPr="00987B2C">
        <w:t xml:space="preserve">  Phase</w:t>
      </w:r>
      <w:proofErr w:type="gramEnd"/>
      <w:r w:rsidR="00470A52" w:rsidRPr="00987B2C">
        <w:t xml:space="preserve"> 2 review—false or misleading information: providing additional information and documents</w:t>
      </w:r>
      <w:bookmarkEnd w:id="86"/>
    </w:p>
    <w:p w14:paraId="403E603E" w14:textId="77777777" w:rsidR="00470A52" w:rsidRPr="00987B2C" w:rsidRDefault="00470A52" w:rsidP="00293880">
      <w:pPr>
        <w:pStyle w:val="subsection"/>
      </w:pPr>
      <w:r w:rsidRPr="00987B2C">
        <w:tab/>
        <w:t>(1)</w:t>
      </w:r>
      <w:r w:rsidRPr="00987B2C">
        <w:tab/>
        <w:t>This section applies in relation to a notification of an acquisition if:</w:t>
      </w:r>
    </w:p>
    <w:p w14:paraId="33FEEEA3" w14:textId="77777777" w:rsidR="00470A52" w:rsidRPr="00987B2C" w:rsidRDefault="00470A52" w:rsidP="00293880">
      <w:pPr>
        <w:pStyle w:val="paragraph"/>
      </w:pPr>
      <w:r w:rsidRPr="00987B2C">
        <w:tab/>
        <w:t>(a)</w:t>
      </w:r>
      <w:r w:rsidRPr="00987B2C">
        <w:tab/>
        <w:t>the Commission has made a decision under subsection </w:t>
      </w:r>
      <w:r w:rsidR="005B5AB2">
        <w:t>51</w:t>
      </w:r>
      <w:proofErr w:type="gramStart"/>
      <w:r w:rsidR="005B5AB2">
        <w:t>ABZN</w:t>
      </w:r>
      <w:r w:rsidRPr="00987B2C">
        <w:t>(</w:t>
      </w:r>
      <w:proofErr w:type="gramEnd"/>
      <w:r w:rsidRPr="00987B2C">
        <w:t>2) in relation to the notification; and</w:t>
      </w:r>
    </w:p>
    <w:p w14:paraId="5615B1F7" w14:textId="77777777" w:rsidR="00470A52" w:rsidRPr="00987B2C" w:rsidRDefault="00470A52" w:rsidP="00293880">
      <w:pPr>
        <w:pStyle w:val="paragraph"/>
      </w:pPr>
      <w:r w:rsidRPr="00987B2C">
        <w:tab/>
        <w:t>(b)</w:t>
      </w:r>
      <w:r w:rsidRPr="00987B2C">
        <w:tab/>
        <w:t>the notifying party of the notification gives the Commission information or documents in response to the decision.</w:t>
      </w:r>
    </w:p>
    <w:p w14:paraId="195926E7" w14:textId="77777777" w:rsidR="00470A52" w:rsidRPr="00987B2C" w:rsidRDefault="00470A52" w:rsidP="00293880">
      <w:pPr>
        <w:pStyle w:val="subsection"/>
      </w:pPr>
      <w:r w:rsidRPr="00987B2C">
        <w:tab/>
        <w:t>(2)</w:t>
      </w:r>
      <w:r w:rsidRPr="00987B2C">
        <w:tab/>
        <w:t>The information or documents are given in accordance with this subsection if:</w:t>
      </w:r>
    </w:p>
    <w:p w14:paraId="0C361B0D" w14:textId="77777777" w:rsidR="00470A52" w:rsidRPr="00987B2C" w:rsidRDefault="00470A52" w:rsidP="00293880">
      <w:pPr>
        <w:pStyle w:val="paragraph"/>
      </w:pPr>
      <w:r w:rsidRPr="00987B2C">
        <w:tab/>
        <w:t>(a)</w:t>
      </w:r>
      <w:r w:rsidRPr="00987B2C">
        <w:tab/>
        <w:t>in the case of information—the information is given in writing; and</w:t>
      </w:r>
    </w:p>
    <w:p w14:paraId="12B87EDE" w14:textId="77777777" w:rsidR="00470A52" w:rsidRPr="00987B2C" w:rsidRDefault="00470A52" w:rsidP="00293880">
      <w:pPr>
        <w:pStyle w:val="paragraph"/>
      </w:pPr>
      <w:r w:rsidRPr="00987B2C">
        <w:tab/>
        <w:t>(b)</w:t>
      </w:r>
      <w:r w:rsidRPr="00987B2C">
        <w:tab/>
        <w:t xml:space="preserve">the information or documents are accompanied by the fee (if any) determined under </w:t>
      </w:r>
      <w:r w:rsidR="00B93DAB">
        <w:t>subsection (</w:t>
      </w:r>
      <w:r w:rsidRPr="00987B2C">
        <w:t>3) for the purposes of this paragraph in relation to the information or documents and the notification of the acquisition.</w:t>
      </w:r>
    </w:p>
    <w:p w14:paraId="4AE7C684" w14:textId="77777777" w:rsidR="00470A52" w:rsidRPr="00987B2C" w:rsidRDefault="00470A52" w:rsidP="00293880">
      <w:pPr>
        <w:pStyle w:val="subsection"/>
      </w:pPr>
      <w:r w:rsidRPr="00987B2C">
        <w:tab/>
        <w:t>(3)</w:t>
      </w:r>
      <w:r w:rsidRPr="00987B2C">
        <w:tab/>
        <w:t xml:space="preserve">The Minister may, by legislative instrument, determine a fee for the purposes of </w:t>
      </w:r>
      <w:r w:rsidR="00B93DAB">
        <w:t>paragraph (</w:t>
      </w:r>
      <w:r w:rsidRPr="00987B2C">
        <w:t>2)(b) in relation to the information or documents and the notification.</w:t>
      </w:r>
    </w:p>
    <w:p w14:paraId="38B794D0" w14:textId="77777777" w:rsidR="00470A52" w:rsidRPr="00987B2C" w:rsidRDefault="00470A52" w:rsidP="00293880">
      <w:pPr>
        <w:pStyle w:val="subsection"/>
      </w:pPr>
      <w:r w:rsidRPr="00987B2C">
        <w:tab/>
        <w:t>(4)</w:t>
      </w:r>
      <w:r w:rsidRPr="00987B2C">
        <w:tab/>
        <w:t xml:space="preserve">To avoid doubt, the information or documents are taken not to be given before the fee (if any) required by </w:t>
      </w:r>
      <w:r w:rsidR="00B93DAB">
        <w:t>paragraph (</w:t>
      </w:r>
      <w:r w:rsidRPr="00987B2C">
        <w:t>2)(b) is paid.</w:t>
      </w:r>
    </w:p>
    <w:p w14:paraId="75D4C7C0" w14:textId="77777777" w:rsidR="00470A52" w:rsidRPr="00987B2C" w:rsidRDefault="00470A52" w:rsidP="00293880">
      <w:pPr>
        <w:pStyle w:val="ActHead3"/>
      </w:pPr>
      <w:bookmarkStart w:id="87" w:name="_Toc184902345"/>
      <w:r w:rsidRPr="00AD32CE">
        <w:rPr>
          <w:rStyle w:val="CharDivNo"/>
        </w:rPr>
        <w:t>Division 5</w:t>
      </w:r>
      <w:r w:rsidRPr="00987B2C">
        <w:t>—</w:t>
      </w:r>
      <w:r w:rsidRPr="00AD32CE">
        <w:rPr>
          <w:rStyle w:val="CharDivText"/>
        </w:rPr>
        <w:t>Commission consideration of acquisitions: public benefit</w:t>
      </w:r>
      <w:bookmarkEnd w:id="87"/>
    </w:p>
    <w:p w14:paraId="7F0008EE" w14:textId="77777777" w:rsidR="00470A52" w:rsidRPr="00987B2C" w:rsidRDefault="00470A52" w:rsidP="00293880">
      <w:pPr>
        <w:pStyle w:val="ActHead4"/>
      </w:pPr>
      <w:bookmarkStart w:id="88" w:name="_Toc184902346"/>
      <w:r w:rsidRPr="00AD32CE">
        <w:rPr>
          <w:rStyle w:val="CharSubdNo"/>
        </w:rPr>
        <w:t>Subdivision A</w:t>
      </w:r>
      <w:r w:rsidRPr="00987B2C">
        <w:t>—</w:t>
      </w:r>
      <w:r w:rsidRPr="00AD32CE">
        <w:rPr>
          <w:rStyle w:val="CharSubdText"/>
        </w:rPr>
        <w:t>Public benefit applications</w:t>
      </w:r>
      <w:bookmarkEnd w:id="88"/>
    </w:p>
    <w:p w14:paraId="3F63A027" w14:textId="77777777" w:rsidR="00470A52" w:rsidRPr="00987B2C" w:rsidRDefault="005B5AB2" w:rsidP="00293880">
      <w:pPr>
        <w:pStyle w:val="ActHead5"/>
      </w:pPr>
      <w:bookmarkStart w:id="89" w:name="_Toc184902347"/>
      <w:r w:rsidRPr="00AD32CE">
        <w:rPr>
          <w:rStyle w:val="CharSectno"/>
        </w:rPr>
        <w:t>51</w:t>
      </w:r>
      <w:proofErr w:type="gramStart"/>
      <w:r w:rsidRPr="00AD32CE">
        <w:rPr>
          <w:rStyle w:val="CharSectno"/>
        </w:rPr>
        <w:t>ABZP</w:t>
      </w:r>
      <w:r w:rsidR="00470A52" w:rsidRPr="00987B2C">
        <w:t xml:space="preserve">  Public</w:t>
      </w:r>
      <w:proofErr w:type="gramEnd"/>
      <w:r w:rsidR="00470A52" w:rsidRPr="00987B2C">
        <w:t xml:space="preserve"> benefit applications</w:t>
      </w:r>
      <w:bookmarkEnd w:id="89"/>
    </w:p>
    <w:p w14:paraId="6C03BE39" w14:textId="77777777" w:rsidR="00470A52" w:rsidRPr="00987B2C" w:rsidRDefault="00470A52" w:rsidP="00293880">
      <w:pPr>
        <w:pStyle w:val="subsection"/>
      </w:pPr>
      <w:r w:rsidRPr="00987B2C">
        <w:tab/>
        <w:t>(1)</w:t>
      </w:r>
      <w:r w:rsidRPr="00987B2C">
        <w:tab/>
        <w:t>The notifying party of a notification of an acquisition may apply to the Commission for a determination that the acquisition would be of public benefit, if:</w:t>
      </w:r>
    </w:p>
    <w:p w14:paraId="66A58A8A" w14:textId="77777777" w:rsidR="00181681" w:rsidRDefault="00181681" w:rsidP="00293880">
      <w:pPr>
        <w:pStyle w:val="paragraph"/>
      </w:pPr>
      <w:r>
        <w:tab/>
        <w:t>(a)</w:t>
      </w:r>
      <w:r>
        <w:tab/>
        <w:t>both:</w:t>
      </w:r>
    </w:p>
    <w:p w14:paraId="77C0B775" w14:textId="77777777" w:rsidR="00181681" w:rsidRDefault="00181681" w:rsidP="00293880">
      <w:pPr>
        <w:pStyle w:val="paragraphsub"/>
      </w:pPr>
      <w:r>
        <w:tab/>
        <w:t>(</w:t>
      </w:r>
      <w:proofErr w:type="spellStart"/>
      <w:r>
        <w:t>i</w:t>
      </w:r>
      <w:proofErr w:type="spellEnd"/>
      <w:r>
        <w:t>)</w:t>
      </w:r>
      <w:r>
        <w:tab/>
      </w:r>
      <w:r w:rsidRPr="00987B2C">
        <w:t xml:space="preserve">the Commission has </w:t>
      </w:r>
      <w:proofErr w:type="gramStart"/>
      <w:r w:rsidRPr="00987B2C">
        <w:t>made</w:t>
      </w:r>
      <w:r>
        <w:t xml:space="preserve"> </w:t>
      </w:r>
      <w:r w:rsidR="00470A52" w:rsidRPr="00987B2C">
        <w:t>a determination</w:t>
      </w:r>
      <w:proofErr w:type="gramEnd"/>
      <w:r w:rsidR="00470A52" w:rsidRPr="00987B2C">
        <w:t xml:space="preserve"> under paragraph </w:t>
      </w:r>
      <w:r w:rsidR="005B5AB2">
        <w:t>51ABZE</w:t>
      </w:r>
      <w:r w:rsidR="00470A52" w:rsidRPr="00987B2C">
        <w:t xml:space="preserve">(1)(a) in respect of the notification that includes conditions; </w:t>
      </w:r>
      <w:r>
        <w:t>and</w:t>
      </w:r>
    </w:p>
    <w:p w14:paraId="374AEFDA" w14:textId="77777777" w:rsidR="00470A52" w:rsidRPr="00987B2C" w:rsidRDefault="00181681" w:rsidP="00293880">
      <w:pPr>
        <w:pStyle w:val="paragraphsub"/>
      </w:pPr>
      <w:r>
        <w:tab/>
        <w:t>(ii)</w:t>
      </w:r>
      <w:r>
        <w:tab/>
        <w:t xml:space="preserve">the </w:t>
      </w:r>
      <w:r w:rsidR="00A630AB">
        <w:t>acquisition</w:t>
      </w:r>
      <w:r w:rsidR="00F04DC7">
        <w:t xml:space="preserve"> has not been put into effect; </w:t>
      </w:r>
      <w:r w:rsidR="00470A52" w:rsidRPr="00987B2C">
        <w:t>or</w:t>
      </w:r>
    </w:p>
    <w:p w14:paraId="50E04AD9" w14:textId="77777777" w:rsidR="00470A52" w:rsidRPr="00987B2C" w:rsidRDefault="00470A52" w:rsidP="00293880">
      <w:pPr>
        <w:pStyle w:val="paragraph"/>
      </w:pPr>
      <w:r w:rsidRPr="00987B2C">
        <w:tab/>
        <w:t>(b)</w:t>
      </w:r>
      <w:r w:rsidRPr="00987B2C">
        <w:tab/>
      </w:r>
      <w:r w:rsidR="00F04DC7" w:rsidRPr="00987B2C">
        <w:t xml:space="preserve">the Commission has </w:t>
      </w:r>
      <w:proofErr w:type="gramStart"/>
      <w:r w:rsidR="00F04DC7" w:rsidRPr="00987B2C">
        <w:t>made</w:t>
      </w:r>
      <w:r w:rsidR="00F04DC7">
        <w:t xml:space="preserve"> </w:t>
      </w:r>
      <w:r w:rsidR="00F04DC7" w:rsidRPr="00987B2C">
        <w:t>a determination</w:t>
      </w:r>
      <w:proofErr w:type="gramEnd"/>
      <w:r w:rsidR="00F04DC7" w:rsidRPr="00987B2C">
        <w:t xml:space="preserve"> under </w:t>
      </w:r>
      <w:r w:rsidRPr="00987B2C">
        <w:t>paragraph </w:t>
      </w:r>
      <w:r w:rsidR="005B5AB2">
        <w:t>51ABZE</w:t>
      </w:r>
      <w:r w:rsidRPr="00987B2C">
        <w:t>(1)(b) in respect of the notification.</w:t>
      </w:r>
    </w:p>
    <w:p w14:paraId="47A439B4" w14:textId="77777777" w:rsidR="00470A52" w:rsidRPr="00987B2C" w:rsidRDefault="00470A52" w:rsidP="00293880">
      <w:pPr>
        <w:pStyle w:val="subsection"/>
      </w:pPr>
      <w:r w:rsidRPr="00987B2C">
        <w:tab/>
        <w:t>(2)</w:t>
      </w:r>
      <w:r w:rsidRPr="00987B2C">
        <w:tab/>
        <w:t>The application must be:</w:t>
      </w:r>
    </w:p>
    <w:p w14:paraId="02468430" w14:textId="77777777" w:rsidR="00470A52" w:rsidRPr="00987B2C" w:rsidRDefault="00470A52" w:rsidP="00293880">
      <w:pPr>
        <w:pStyle w:val="paragraph"/>
      </w:pPr>
      <w:r w:rsidRPr="00987B2C">
        <w:tab/>
        <w:t>(a)</w:t>
      </w:r>
      <w:r w:rsidRPr="00987B2C">
        <w:tab/>
        <w:t>made no later than 21 days after the Commission makes the determination; and</w:t>
      </w:r>
    </w:p>
    <w:p w14:paraId="6649D816" w14:textId="77777777" w:rsidR="00470A52" w:rsidRPr="00987B2C" w:rsidRDefault="00470A52" w:rsidP="00293880">
      <w:pPr>
        <w:pStyle w:val="paragraph"/>
      </w:pPr>
      <w:r w:rsidRPr="00987B2C">
        <w:tab/>
        <w:t>(b)</w:t>
      </w:r>
      <w:r w:rsidRPr="00987B2C">
        <w:tab/>
        <w:t>made in writing; and</w:t>
      </w:r>
    </w:p>
    <w:p w14:paraId="39F3BC1B" w14:textId="77777777" w:rsidR="00470A52" w:rsidRPr="00987B2C" w:rsidRDefault="00470A52" w:rsidP="00293880">
      <w:pPr>
        <w:pStyle w:val="paragraph"/>
      </w:pPr>
      <w:r w:rsidRPr="00987B2C">
        <w:tab/>
        <w:t>(c)</w:t>
      </w:r>
      <w:r w:rsidRPr="00987B2C">
        <w:tab/>
        <w:t xml:space="preserve">accompanied by the fee (if any) determined under </w:t>
      </w:r>
      <w:r w:rsidR="00B93DAB">
        <w:t>subsection (</w:t>
      </w:r>
      <w:r w:rsidRPr="00987B2C">
        <w:t>3) for the purposes of this paragraph in relation to the application.</w:t>
      </w:r>
    </w:p>
    <w:p w14:paraId="568428CE" w14:textId="77777777" w:rsidR="00470A52" w:rsidRPr="00987B2C" w:rsidRDefault="00470A52" w:rsidP="00293880">
      <w:pPr>
        <w:pStyle w:val="subsection"/>
      </w:pPr>
      <w:r w:rsidRPr="00987B2C">
        <w:tab/>
        <w:t>(3)</w:t>
      </w:r>
      <w:r w:rsidRPr="00987B2C">
        <w:tab/>
        <w:t xml:space="preserve">The Minister may, by legislative instrument, determine a fee for the purposes of </w:t>
      </w:r>
      <w:r w:rsidR="00B93DAB">
        <w:t>paragraph (</w:t>
      </w:r>
      <w:r w:rsidRPr="00987B2C">
        <w:t>2)(c) in relation to the application.</w:t>
      </w:r>
    </w:p>
    <w:p w14:paraId="271E4E3D" w14:textId="77777777" w:rsidR="00470A52" w:rsidRPr="00987B2C" w:rsidRDefault="00470A52" w:rsidP="00293880">
      <w:pPr>
        <w:pStyle w:val="subsection"/>
      </w:pPr>
      <w:r w:rsidRPr="00987B2C">
        <w:tab/>
        <w:t>(4)</w:t>
      </w:r>
      <w:r w:rsidRPr="00987B2C">
        <w:tab/>
        <w:t xml:space="preserve">To avoid doubt, the application is taken not to be made before the fee (if any) required by </w:t>
      </w:r>
      <w:r w:rsidR="00B93DAB">
        <w:t>paragraph (</w:t>
      </w:r>
      <w:r w:rsidRPr="00987B2C">
        <w:t>2)(c) of this section is paid.</w:t>
      </w:r>
    </w:p>
    <w:p w14:paraId="50AC471C" w14:textId="77777777" w:rsidR="00470A52" w:rsidRPr="00987B2C" w:rsidRDefault="00470A52" w:rsidP="00293880">
      <w:pPr>
        <w:pStyle w:val="subsection"/>
      </w:pPr>
      <w:r w:rsidRPr="00987B2C">
        <w:tab/>
        <w:t>(</w:t>
      </w:r>
      <w:r w:rsidR="00783C6B">
        <w:t>5</w:t>
      </w:r>
      <w:r w:rsidRPr="00987B2C">
        <w:t>)</w:t>
      </w:r>
      <w:r w:rsidRPr="00987B2C">
        <w:tab/>
        <w:t xml:space="preserve">If the application is made in accordance with </w:t>
      </w:r>
      <w:r w:rsidR="00B93DAB">
        <w:t>subsection (</w:t>
      </w:r>
      <w:r w:rsidRPr="00987B2C">
        <w:t xml:space="preserve">2), it is a </w:t>
      </w:r>
      <w:r w:rsidRPr="00987B2C">
        <w:rPr>
          <w:b/>
          <w:i/>
        </w:rPr>
        <w:t>public benefit application</w:t>
      </w:r>
      <w:r w:rsidRPr="00987B2C">
        <w:t xml:space="preserve"> in relation to the notification.</w:t>
      </w:r>
    </w:p>
    <w:p w14:paraId="7C30EBEA" w14:textId="77777777" w:rsidR="00470A52" w:rsidRPr="00987B2C" w:rsidRDefault="00470A52" w:rsidP="00293880">
      <w:pPr>
        <w:pStyle w:val="subsection"/>
      </w:pPr>
      <w:r w:rsidRPr="00987B2C">
        <w:tab/>
        <w:t>(</w:t>
      </w:r>
      <w:r w:rsidR="00783C6B">
        <w:t>6</w:t>
      </w:r>
      <w:r w:rsidRPr="00987B2C">
        <w:t>)</w:t>
      </w:r>
      <w:r w:rsidRPr="00987B2C">
        <w:tab/>
        <w:t>Subject to paragraph </w:t>
      </w:r>
      <w:r w:rsidR="005B5AB2">
        <w:t>51ABZR</w:t>
      </w:r>
      <w:r w:rsidRPr="00987B2C">
        <w:t>(1)(a)</w:t>
      </w:r>
      <w:r w:rsidR="00E6087A">
        <w:t>,</w:t>
      </w:r>
      <w:r w:rsidRPr="00987B2C">
        <w:t xml:space="preserve"> subsection </w:t>
      </w:r>
      <w:r w:rsidR="005B5AB2">
        <w:t>51</w:t>
      </w:r>
      <w:proofErr w:type="gramStart"/>
      <w:r w:rsidR="005B5AB2">
        <w:t>ABZS</w:t>
      </w:r>
      <w:r w:rsidRPr="00987B2C">
        <w:t>(</w:t>
      </w:r>
      <w:proofErr w:type="gramEnd"/>
      <w:r w:rsidR="002B38BE">
        <w:t>5</w:t>
      </w:r>
      <w:r w:rsidRPr="00987B2C">
        <w:t>)</w:t>
      </w:r>
      <w:r w:rsidR="0096320E">
        <w:t xml:space="preserve"> and</w:t>
      </w:r>
      <w:r w:rsidRPr="00987B2C">
        <w:t xml:space="preserve"> </w:t>
      </w:r>
      <w:r w:rsidR="00620CA8">
        <w:t xml:space="preserve">paragraph </w:t>
      </w:r>
      <w:r w:rsidR="005B5AB2">
        <w:t>51ABZT</w:t>
      </w:r>
      <w:r w:rsidRPr="00987B2C">
        <w:t>(2)</w:t>
      </w:r>
      <w:r w:rsidR="00620CA8">
        <w:t>(a)</w:t>
      </w:r>
      <w:r w:rsidRPr="00987B2C">
        <w:t xml:space="preserve">, the </w:t>
      </w:r>
      <w:r w:rsidRPr="00987B2C">
        <w:rPr>
          <w:b/>
          <w:i/>
        </w:rPr>
        <w:t>effective application date</w:t>
      </w:r>
      <w:r w:rsidRPr="00987B2C">
        <w:t xml:space="preserve"> of the application is the day the application is made.</w:t>
      </w:r>
    </w:p>
    <w:p w14:paraId="7BD75BAD" w14:textId="77777777" w:rsidR="00470A52" w:rsidRPr="00987B2C" w:rsidRDefault="00470A52" w:rsidP="00293880">
      <w:pPr>
        <w:pStyle w:val="subsection"/>
      </w:pPr>
      <w:r w:rsidRPr="00987B2C">
        <w:tab/>
        <w:t>(</w:t>
      </w:r>
      <w:r w:rsidR="00783C6B">
        <w:t>7</w:t>
      </w:r>
      <w:r w:rsidRPr="00987B2C">
        <w:t>)</w:t>
      </w:r>
      <w:r w:rsidRPr="00987B2C">
        <w:tab/>
        <w:t>The Commission must give the notifying party written notice:</w:t>
      </w:r>
    </w:p>
    <w:p w14:paraId="0FE4FCCD" w14:textId="77777777" w:rsidR="00470A52" w:rsidRPr="00987B2C" w:rsidRDefault="00470A52" w:rsidP="00293880">
      <w:pPr>
        <w:pStyle w:val="paragraph"/>
      </w:pPr>
      <w:r w:rsidRPr="00987B2C">
        <w:tab/>
        <w:t>(a)</w:t>
      </w:r>
      <w:r w:rsidRPr="00987B2C">
        <w:tab/>
        <w:t>that the Commission has received the application; and</w:t>
      </w:r>
    </w:p>
    <w:p w14:paraId="5EC30F2D" w14:textId="77777777" w:rsidR="00470A52" w:rsidRPr="00987B2C" w:rsidRDefault="00470A52" w:rsidP="00293880">
      <w:pPr>
        <w:pStyle w:val="paragraph"/>
      </w:pPr>
      <w:r w:rsidRPr="00987B2C">
        <w:tab/>
        <w:t>(b)</w:t>
      </w:r>
      <w:r w:rsidRPr="00987B2C">
        <w:tab/>
        <w:t>of the effective application date.</w:t>
      </w:r>
    </w:p>
    <w:p w14:paraId="7C2A0EDB" w14:textId="77777777" w:rsidR="00470A52" w:rsidRPr="00987B2C" w:rsidRDefault="00470A52" w:rsidP="00293880">
      <w:pPr>
        <w:pStyle w:val="ActHead4"/>
      </w:pPr>
      <w:bookmarkStart w:id="90" w:name="_Toc184902348"/>
      <w:r w:rsidRPr="00AD32CE">
        <w:rPr>
          <w:rStyle w:val="CharSubdNo"/>
        </w:rPr>
        <w:t>Subdivision B</w:t>
      </w:r>
      <w:r w:rsidRPr="00987B2C">
        <w:t>—</w:t>
      </w:r>
      <w:r w:rsidRPr="00AD32CE">
        <w:rPr>
          <w:rStyle w:val="CharSubdText"/>
        </w:rPr>
        <w:t>Powers of the Commission in response to incomplete or misleading public benefit applications and changes of fact</w:t>
      </w:r>
      <w:bookmarkEnd w:id="90"/>
    </w:p>
    <w:p w14:paraId="7488DBC5" w14:textId="77777777" w:rsidR="00470A52" w:rsidRPr="00987B2C" w:rsidRDefault="005B5AB2" w:rsidP="00293880">
      <w:pPr>
        <w:pStyle w:val="ActHead5"/>
        <w:rPr>
          <w:lang w:eastAsia="en-US"/>
        </w:rPr>
      </w:pPr>
      <w:bookmarkStart w:id="91" w:name="_Toc184902349"/>
      <w:r w:rsidRPr="00AD32CE">
        <w:rPr>
          <w:rStyle w:val="CharSectno"/>
        </w:rPr>
        <w:t>51</w:t>
      </w:r>
      <w:proofErr w:type="gramStart"/>
      <w:r w:rsidRPr="00AD32CE">
        <w:rPr>
          <w:rStyle w:val="CharSectno"/>
        </w:rPr>
        <w:t>ABZQ</w:t>
      </w:r>
      <w:r w:rsidR="00470A52" w:rsidRPr="00987B2C">
        <w:t xml:space="preserve">  Public</w:t>
      </w:r>
      <w:proofErr w:type="gramEnd"/>
      <w:r w:rsidR="00470A52" w:rsidRPr="00987B2C">
        <w:t xml:space="preserve"> benefit applications </w:t>
      </w:r>
      <w:r w:rsidR="00470A52" w:rsidRPr="00987B2C">
        <w:rPr>
          <w:lang w:eastAsia="en-US"/>
        </w:rPr>
        <w:t>that are materially incomplete or misleading</w:t>
      </w:r>
      <w:bookmarkEnd w:id="91"/>
    </w:p>
    <w:p w14:paraId="41640A47" w14:textId="77777777" w:rsidR="00470A52" w:rsidRPr="00987B2C" w:rsidRDefault="00470A52" w:rsidP="00293880">
      <w:pPr>
        <w:pStyle w:val="subsection"/>
      </w:pPr>
      <w:r w:rsidRPr="00987B2C">
        <w:tab/>
        <w:t>(1)</w:t>
      </w:r>
      <w:r w:rsidRPr="00987B2C">
        <w:tab/>
        <w:t>The Commission may decide, in writing, that a public benefit application in relation to a notification of an acquisition should be taken not to have an effective application date, if:</w:t>
      </w:r>
    </w:p>
    <w:p w14:paraId="35EB2D6B" w14:textId="77777777" w:rsidR="00470A52" w:rsidRPr="00987B2C" w:rsidRDefault="00470A52" w:rsidP="00293880">
      <w:pPr>
        <w:pStyle w:val="paragraph"/>
      </w:pPr>
      <w:r w:rsidRPr="00987B2C">
        <w:tab/>
        <w:t>(a)</w:t>
      </w:r>
      <w:r w:rsidRPr="00987B2C">
        <w:tab/>
        <w:t>the Commission has not made a determination in respect of the application under subsection </w:t>
      </w:r>
      <w:r w:rsidR="005B5AB2">
        <w:t>51</w:t>
      </w:r>
      <w:proofErr w:type="gramStart"/>
      <w:r w:rsidR="005B5AB2">
        <w:t>ABZW</w:t>
      </w:r>
      <w:r w:rsidRPr="00987B2C">
        <w:t>(</w:t>
      </w:r>
      <w:proofErr w:type="gramEnd"/>
      <w:r w:rsidRPr="00987B2C">
        <w:t>1); and</w:t>
      </w:r>
    </w:p>
    <w:p w14:paraId="1A3A43BB" w14:textId="77777777" w:rsidR="00470A52" w:rsidRPr="00987B2C" w:rsidRDefault="00470A52" w:rsidP="00293880">
      <w:pPr>
        <w:pStyle w:val="paragraph"/>
      </w:pPr>
      <w:r w:rsidRPr="00987B2C">
        <w:tab/>
        <w:t>(b)</w:t>
      </w:r>
      <w:r w:rsidRPr="00987B2C">
        <w:tab/>
        <w:t xml:space="preserve">the Commission is satisfied that </w:t>
      </w:r>
      <w:r w:rsidR="00B93DAB">
        <w:t>subsection (</w:t>
      </w:r>
      <w:r w:rsidRPr="00987B2C">
        <w:t>2) of this section applies to the application.</w:t>
      </w:r>
    </w:p>
    <w:p w14:paraId="484518F3" w14:textId="77777777" w:rsidR="00470A52" w:rsidRPr="00987B2C" w:rsidRDefault="00470A52" w:rsidP="00293880">
      <w:pPr>
        <w:pStyle w:val="subsection"/>
      </w:pPr>
      <w:r w:rsidRPr="00987B2C">
        <w:tab/>
        <w:t>(2)</w:t>
      </w:r>
      <w:r w:rsidRPr="00987B2C">
        <w:tab/>
        <w:t>This subsection applies to the application if it:</w:t>
      </w:r>
    </w:p>
    <w:p w14:paraId="1DDB0F13" w14:textId="77777777" w:rsidR="00470A52" w:rsidRPr="00987B2C" w:rsidRDefault="00470A52" w:rsidP="00293880">
      <w:pPr>
        <w:pStyle w:val="paragraph"/>
      </w:pPr>
      <w:r w:rsidRPr="00987B2C">
        <w:tab/>
        <w:t>(a)</w:t>
      </w:r>
      <w:r w:rsidRPr="00987B2C">
        <w:tab/>
        <w:t>is materially incomplete; or</w:t>
      </w:r>
    </w:p>
    <w:p w14:paraId="77DE1BD9" w14:textId="77777777" w:rsidR="00470A52" w:rsidRPr="00987B2C" w:rsidRDefault="00470A52" w:rsidP="00293880">
      <w:pPr>
        <w:pStyle w:val="paragraph"/>
      </w:pPr>
      <w:r w:rsidRPr="00987B2C">
        <w:tab/>
        <w:t>(b)</w:t>
      </w:r>
      <w:r w:rsidRPr="00987B2C">
        <w:tab/>
        <w:t>is materially misleading; or</w:t>
      </w:r>
    </w:p>
    <w:p w14:paraId="1EDF4CC5" w14:textId="77777777" w:rsidR="00470A52" w:rsidRPr="00987B2C" w:rsidRDefault="00470A52" w:rsidP="00293880">
      <w:pPr>
        <w:pStyle w:val="paragraph"/>
      </w:pPr>
      <w:r w:rsidRPr="00987B2C">
        <w:tab/>
        <w:t>(c)</w:t>
      </w:r>
      <w:r w:rsidRPr="00987B2C">
        <w:tab/>
        <w:t xml:space="preserve">contains information that is false in a </w:t>
      </w:r>
      <w:proofErr w:type="gramStart"/>
      <w:r w:rsidRPr="00987B2C">
        <w:t>material particular</w:t>
      </w:r>
      <w:proofErr w:type="gramEnd"/>
      <w:r w:rsidRPr="00987B2C">
        <w:t>.</w:t>
      </w:r>
    </w:p>
    <w:p w14:paraId="7790DBA2" w14:textId="77777777" w:rsidR="00470A52" w:rsidRPr="00987B2C" w:rsidRDefault="00470A52" w:rsidP="00293880">
      <w:pPr>
        <w:pStyle w:val="subsection"/>
      </w:pPr>
      <w:r w:rsidRPr="00987B2C">
        <w:tab/>
        <w:t>(3)</w:t>
      </w:r>
      <w:r w:rsidRPr="00987B2C">
        <w:tab/>
        <w:t xml:space="preserve">The decision must be made within a reasonable period after the Commission begins to be satisfied that </w:t>
      </w:r>
      <w:r w:rsidR="00B93DAB">
        <w:t>subsection (</w:t>
      </w:r>
      <w:r w:rsidRPr="00987B2C">
        <w:t>2) applies to the application.</w:t>
      </w:r>
    </w:p>
    <w:p w14:paraId="0B46CD4A" w14:textId="77777777" w:rsidR="00470A52" w:rsidRPr="00987B2C" w:rsidRDefault="00470A52" w:rsidP="00293880">
      <w:pPr>
        <w:pStyle w:val="subsection"/>
      </w:pPr>
      <w:r w:rsidRPr="00987B2C">
        <w:tab/>
        <w:t>(4)</w:t>
      </w:r>
      <w:r w:rsidRPr="00987B2C">
        <w:tab/>
        <w:t xml:space="preserve">In considering whether </w:t>
      </w:r>
      <w:r w:rsidR="00B93DAB">
        <w:t>subsection (</w:t>
      </w:r>
      <w:r w:rsidRPr="00987B2C">
        <w:t>2) applies to the public benefit application, the Commission may have regard to:</w:t>
      </w:r>
    </w:p>
    <w:p w14:paraId="363E580A" w14:textId="77777777" w:rsidR="00470A52" w:rsidRPr="00987B2C" w:rsidRDefault="00470A52" w:rsidP="00293880">
      <w:pPr>
        <w:pStyle w:val="paragraph"/>
      </w:pPr>
      <w:r w:rsidRPr="00987B2C">
        <w:tab/>
        <w:t>(a)</w:t>
      </w:r>
      <w:r w:rsidRPr="00987B2C">
        <w:tab/>
        <w:t xml:space="preserve">the extent to which the application is made in the form determined under </w:t>
      </w:r>
      <w:r w:rsidR="00B93DAB">
        <w:t>paragraph (</w:t>
      </w:r>
      <w:r w:rsidRPr="00987B2C">
        <w:t>5)(a) for the purposes of this paragraph in relation to the application; or</w:t>
      </w:r>
    </w:p>
    <w:p w14:paraId="10C44E67" w14:textId="77777777" w:rsidR="00470A52" w:rsidRPr="00987B2C" w:rsidRDefault="00470A52" w:rsidP="00293880">
      <w:pPr>
        <w:pStyle w:val="paragraph"/>
      </w:pPr>
      <w:r w:rsidRPr="00987B2C">
        <w:tab/>
        <w:t>(b)</w:t>
      </w:r>
      <w:r w:rsidRPr="00987B2C">
        <w:tab/>
        <w:t xml:space="preserve">the extent to which the application includes, or is accompanied by, any information or documents determined under </w:t>
      </w:r>
      <w:r w:rsidR="00B93DAB">
        <w:t>paragraph (</w:t>
      </w:r>
      <w:r w:rsidRPr="00987B2C">
        <w:t>5)(b) for the purposes of this paragraph in relation to the application; or</w:t>
      </w:r>
    </w:p>
    <w:p w14:paraId="560085EE" w14:textId="77777777" w:rsidR="00470A52" w:rsidRPr="00987B2C" w:rsidRDefault="00470A52" w:rsidP="00293880">
      <w:pPr>
        <w:pStyle w:val="paragraph"/>
      </w:pPr>
      <w:r w:rsidRPr="00987B2C">
        <w:tab/>
        <w:t>(c)</w:t>
      </w:r>
      <w:r w:rsidRPr="00987B2C">
        <w:tab/>
        <w:t>any additional information or documents given to the Commission as mentioned in section </w:t>
      </w:r>
      <w:r w:rsidR="005B5AB2">
        <w:t>51ABZS</w:t>
      </w:r>
      <w:r w:rsidRPr="00987B2C">
        <w:t xml:space="preserve"> in response to any previous decision under </w:t>
      </w:r>
      <w:r w:rsidR="00B93DAB">
        <w:t>subsection (</w:t>
      </w:r>
      <w:r w:rsidRPr="00987B2C">
        <w:t>1) of this section in relation to the application; or</w:t>
      </w:r>
    </w:p>
    <w:p w14:paraId="6D1EE45C" w14:textId="77777777" w:rsidR="00470A52" w:rsidRPr="00987B2C" w:rsidRDefault="00470A52" w:rsidP="00293880">
      <w:pPr>
        <w:pStyle w:val="paragraph"/>
      </w:pPr>
      <w:r w:rsidRPr="00987B2C">
        <w:tab/>
        <w:t>(d)</w:t>
      </w:r>
      <w:r w:rsidRPr="00987B2C">
        <w:tab/>
        <w:t>any change of fact:</w:t>
      </w:r>
    </w:p>
    <w:p w14:paraId="552B82A6" w14:textId="77777777" w:rsidR="00470A52" w:rsidRPr="00987B2C" w:rsidRDefault="00470A52" w:rsidP="00293880">
      <w:pPr>
        <w:pStyle w:val="paragraphsub"/>
      </w:pPr>
      <w:r w:rsidRPr="00987B2C">
        <w:tab/>
        <w:t>(</w:t>
      </w:r>
      <w:proofErr w:type="spellStart"/>
      <w:r w:rsidRPr="00987B2C">
        <w:t>i</w:t>
      </w:r>
      <w:proofErr w:type="spellEnd"/>
      <w:r w:rsidRPr="00987B2C">
        <w:t>)</w:t>
      </w:r>
      <w:r w:rsidRPr="00987B2C">
        <w:tab/>
        <w:t>of which the Commission becomes aware after the notification is made; and</w:t>
      </w:r>
    </w:p>
    <w:p w14:paraId="0140036F" w14:textId="77777777" w:rsidR="00470A52" w:rsidRPr="00987B2C" w:rsidRDefault="00470A52" w:rsidP="00293880">
      <w:pPr>
        <w:pStyle w:val="paragraphsub"/>
      </w:pPr>
      <w:r w:rsidRPr="00987B2C">
        <w:tab/>
        <w:t>(ii)</w:t>
      </w:r>
      <w:r w:rsidRPr="00987B2C">
        <w:tab/>
        <w:t>that is material to the Commission making a determination under subsection </w:t>
      </w:r>
      <w:r w:rsidR="005B5AB2">
        <w:t>51</w:t>
      </w:r>
      <w:proofErr w:type="gramStart"/>
      <w:r w:rsidR="005B5AB2">
        <w:t>ABZW</w:t>
      </w:r>
      <w:r w:rsidRPr="00987B2C">
        <w:t>(</w:t>
      </w:r>
      <w:proofErr w:type="gramEnd"/>
      <w:r w:rsidRPr="00987B2C">
        <w:t>1) in respect of the application.</w:t>
      </w:r>
    </w:p>
    <w:p w14:paraId="0FD066BC" w14:textId="77777777" w:rsidR="00470A52" w:rsidRPr="00987B2C" w:rsidRDefault="00470A52" w:rsidP="00293880">
      <w:pPr>
        <w:pStyle w:val="subsection"/>
      </w:pPr>
      <w:r w:rsidRPr="00987B2C">
        <w:tab/>
        <w:t>(5)</w:t>
      </w:r>
      <w:r w:rsidRPr="00987B2C">
        <w:tab/>
        <w:t>The Minister may, in writing, determine:</w:t>
      </w:r>
    </w:p>
    <w:p w14:paraId="4901F09F" w14:textId="77777777" w:rsidR="00470A52" w:rsidRPr="00987B2C" w:rsidRDefault="00470A52" w:rsidP="00293880">
      <w:pPr>
        <w:pStyle w:val="paragraph"/>
      </w:pPr>
      <w:r w:rsidRPr="00987B2C">
        <w:tab/>
        <w:t>(a)</w:t>
      </w:r>
      <w:r w:rsidRPr="00987B2C">
        <w:tab/>
        <w:t xml:space="preserve">a form for the purposes of </w:t>
      </w:r>
      <w:r w:rsidR="00B93DAB">
        <w:t>paragraph (</w:t>
      </w:r>
      <w:r w:rsidRPr="00987B2C">
        <w:t>4)(a) of this section in relation to the application; or</w:t>
      </w:r>
    </w:p>
    <w:p w14:paraId="6A78DD30" w14:textId="77777777" w:rsidR="00470A52" w:rsidRPr="00987B2C" w:rsidRDefault="00470A52" w:rsidP="00293880">
      <w:pPr>
        <w:pStyle w:val="paragraph"/>
      </w:pPr>
      <w:r w:rsidRPr="00987B2C">
        <w:tab/>
        <w:t>(b)</w:t>
      </w:r>
      <w:r w:rsidRPr="00987B2C">
        <w:tab/>
        <w:t xml:space="preserve">information or documents for the purposes of </w:t>
      </w:r>
      <w:r w:rsidR="00B93DAB">
        <w:t>paragraph (</w:t>
      </w:r>
      <w:r w:rsidRPr="00987B2C">
        <w:t>4)(b) of this section in relation to the application.</w:t>
      </w:r>
    </w:p>
    <w:p w14:paraId="39CA5F4B" w14:textId="77777777" w:rsidR="00470A52" w:rsidRPr="00987B2C" w:rsidRDefault="00470A52" w:rsidP="00293880">
      <w:pPr>
        <w:pStyle w:val="subsection"/>
      </w:pPr>
      <w:r w:rsidRPr="00987B2C">
        <w:tab/>
        <w:t>(6)</w:t>
      </w:r>
      <w:r w:rsidRPr="00987B2C">
        <w:tab/>
        <w:t xml:space="preserve">A determination made under </w:t>
      </w:r>
      <w:r w:rsidR="00B93DAB">
        <w:t>subsection (</w:t>
      </w:r>
      <w:r w:rsidRPr="00987B2C">
        <w:t xml:space="preserve">5) is a legislative instrument, but section 42 (disallowance) of the </w:t>
      </w:r>
      <w:r w:rsidRPr="00987B2C">
        <w:rPr>
          <w:i/>
        </w:rPr>
        <w:t>Legislation Act 2003</w:t>
      </w:r>
      <w:r w:rsidRPr="00987B2C">
        <w:t xml:space="preserve"> does not apply to the instrument.</w:t>
      </w:r>
    </w:p>
    <w:p w14:paraId="23B68675" w14:textId="77777777" w:rsidR="00470A52" w:rsidRPr="00987B2C" w:rsidRDefault="00470A52" w:rsidP="00293880">
      <w:pPr>
        <w:pStyle w:val="subsection"/>
      </w:pPr>
      <w:r w:rsidRPr="00987B2C">
        <w:tab/>
        <w:t>(7)</w:t>
      </w:r>
      <w:r w:rsidRPr="00987B2C">
        <w:tab/>
        <w:t xml:space="preserve">To avoid doubt </w:t>
      </w:r>
      <w:r w:rsidR="00B93DAB">
        <w:t>subsection (</w:t>
      </w:r>
      <w:r w:rsidRPr="00987B2C">
        <w:t xml:space="preserve">2) can apply to the application after the application is made (for example, because of a change of fact) even if </w:t>
      </w:r>
      <w:r w:rsidR="00B93DAB">
        <w:t>subsection (</w:t>
      </w:r>
      <w:r w:rsidRPr="00987B2C">
        <w:t>2) did not apply to the application when the application was made.</w:t>
      </w:r>
    </w:p>
    <w:p w14:paraId="2C50F18D" w14:textId="77777777" w:rsidR="00470A52" w:rsidRPr="00987B2C" w:rsidRDefault="005B5AB2" w:rsidP="00293880">
      <w:pPr>
        <w:pStyle w:val="ActHead5"/>
      </w:pPr>
      <w:bookmarkStart w:id="92" w:name="_Toc184902350"/>
      <w:r w:rsidRPr="00AD32CE">
        <w:rPr>
          <w:rStyle w:val="CharSectno"/>
        </w:rPr>
        <w:t>51</w:t>
      </w:r>
      <w:proofErr w:type="gramStart"/>
      <w:r w:rsidRPr="00AD32CE">
        <w:rPr>
          <w:rStyle w:val="CharSectno"/>
        </w:rPr>
        <w:t>ABZR</w:t>
      </w:r>
      <w:r w:rsidR="00470A52" w:rsidRPr="00987B2C">
        <w:t xml:space="preserve">  Public</w:t>
      </w:r>
      <w:proofErr w:type="gramEnd"/>
      <w:r w:rsidR="00470A52" w:rsidRPr="00987B2C">
        <w:t xml:space="preserve"> benefit applications </w:t>
      </w:r>
      <w:r w:rsidR="00470A52" w:rsidRPr="00987B2C">
        <w:rPr>
          <w:lang w:eastAsia="en-US"/>
        </w:rPr>
        <w:t>that are materially incomplete or misleading—consequences of Commission’s decisions</w:t>
      </w:r>
      <w:bookmarkEnd w:id="92"/>
    </w:p>
    <w:p w14:paraId="384F66CB" w14:textId="77777777" w:rsidR="00470A52" w:rsidRPr="00987B2C" w:rsidRDefault="00470A52" w:rsidP="00293880">
      <w:pPr>
        <w:pStyle w:val="subsection"/>
      </w:pPr>
      <w:r w:rsidRPr="00987B2C">
        <w:tab/>
        <w:t>(1)</w:t>
      </w:r>
      <w:r w:rsidRPr="00987B2C">
        <w:tab/>
        <w:t>If the Commission makes a decision under subsection </w:t>
      </w:r>
      <w:r w:rsidR="005B5AB2">
        <w:t>51</w:t>
      </w:r>
      <w:proofErr w:type="gramStart"/>
      <w:r w:rsidR="005B5AB2">
        <w:t>ABZQ</w:t>
      </w:r>
      <w:r w:rsidRPr="00987B2C">
        <w:t>(</w:t>
      </w:r>
      <w:proofErr w:type="gramEnd"/>
      <w:r w:rsidRPr="00987B2C">
        <w:t>1) in relation to a public benefit application in re</w:t>
      </w:r>
      <w:r w:rsidR="006B69EA">
        <w:t xml:space="preserve">lation to </w:t>
      </w:r>
      <w:r w:rsidRPr="00987B2C">
        <w:t>a notification of an acquisition:</w:t>
      </w:r>
    </w:p>
    <w:p w14:paraId="592758E7" w14:textId="77777777" w:rsidR="00470A52" w:rsidRPr="00987B2C" w:rsidRDefault="00470A52" w:rsidP="00293880">
      <w:pPr>
        <w:pStyle w:val="paragraph"/>
      </w:pPr>
      <w:r w:rsidRPr="00987B2C">
        <w:tab/>
        <w:t>(a)</w:t>
      </w:r>
      <w:r w:rsidRPr="00987B2C">
        <w:tab/>
        <w:t xml:space="preserve">the application is taken never to have had an </w:t>
      </w:r>
      <w:r w:rsidRPr="00987B2C">
        <w:rPr>
          <w:b/>
          <w:i/>
        </w:rPr>
        <w:t>effective application date</w:t>
      </w:r>
      <w:r w:rsidRPr="00987B2C">
        <w:t>; and</w:t>
      </w:r>
    </w:p>
    <w:p w14:paraId="558A89FB" w14:textId="77777777" w:rsidR="00470A52" w:rsidRPr="00987B2C" w:rsidRDefault="00470A52" w:rsidP="00293880">
      <w:pPr>
        <w:pStyle w:val="paragraph"/>
      </w:pPr>
      <w:r w:rsidRPr="00987B2C">
        <w:tab/>
        <w:t>(b)</w:t>
      </w:r>
      <w:r w:rsidRPr="00987B2C">
        <w:tab/>
        <w:t>the Commission must give to the notifying party of the notification of the acquisition written notice:</w:t>
      </w:r>
    </w:p>
    <w:p w14:paraId="3EDC49E2" w14:textId="77777777" w:rsidR="00470A52" w:rsidRPr="00987B2C" w:rsidRDefault="00470A52" w:rsidP="00293880">
      <w:pPr>
        <w:pStyle w:val="paragraphsub"/>
      </w:pPr>
      <w:r w:rsidRPr="00987B2C">
        <w:tab/>
        <w:t>(</w:t>
      </w:r>
      <w:proofErr w:type="spellStart"/>
      <w:r w:rsidRPr="00987B2C">
        <w:t>i</w:t>
      </w:r>
      <w:proofErr w:type="spellEnd"/>
      <w:r w:rsidRPr="00987B2C">
        <w:t>)</w:t>
      </w:r>
      <w:r w:rsidRPr="00987B2C">
        <w:tab/>
        <w:t>of the decision; and</w:t>
      </w:r>
    </w:p>
    <w:p w14:paraId="240B4BEE" w14:textId="77777777" w:rsidR="00470A52" w:rsidRPr="00987B2C" w:rsidRDefault="00470A52" w:rsidP="00293880">
      <w:pPr>
        <w:pStyle w:val="paragraphsub"/>
      </w:pPr>
      <w:r w:rsidRPr="00987B2C">
        <w:tab/>
        <w:t>(ii)</w:t>
      </w:r>
      <w:r w:rsidRPr="00987B2C">
        <w:tab/>
        <w:t>the grounds on which the Commission is satisfied that subsection </w:t>
      </w:r>
      <w:r w:rsidR="005B5AB2">
        <w:t>51</w:t>
      </w:r>
      <w:proofErr w:type="gramStart"/>
      <w:r w:rsidR="005B5AB2">
        <w:t>ABZQ</w:t>
      </w:r>
      <w:r w:rsidRPr="00987B2C">
        <w:t>(</w:t>
      </w:r>
      <w:proofErr w:type="gramEnd"/>
      <w:r w:rsidRPr="00987B2C">
        <w:t>2) applies to the application.</w:t>
      </w:r>
    </w:p>
    <w:p w14:paraId="606CA15B" w14:textId="77777777" w:rsidR="00470A52" w:rsidRPr="00987B2C" w:rsidRDefault="00470A52" w:rsidP="00293880">
      <w:pPr>
        <w:pStyle w:val="notetext"/>
      </w:pPr>
      <w:r w:rsidRPr="00987B2C">
        <w:t>Note:</w:t>
      </w:r>
      <w:r w:rsidRPr="00987B2C">
        <w:tab/>
        <w:t>For review of the decision, see section </w:t>
      </w:r>
      <w:r w:rsidR="005B5AB2">
        <w:t>51ABZZG</w:t>
      </w:r>
      <w:r w:rsidRPr="00987B2C">
        <w:t>.</w:t>
      </w:r>
    </w:p>
    <w:p w14:paraId="42770D3B" w14:textId="77777777" w:rsidR="00470A52" w:rsidRPr="00987B2C" w:rsidRDefault="00470A52" w:rsidP="00293880">
      <w:pPr>
        <w:pStyle w:val="subsection"/>
      </w:pPr>
      <w:r w:rsidRPr="00987B2C">
        <w:tab/>
        <w:t>(2)</w:t>
      </w:r>
      <w:r w:rsidRPr="00987B2C">
        <w:tab/>
        <w:t>The Commission must not make a determination under subsection </w:t>
      </w:r>
      <w:r w:rsidR="005B5AB2">
        <w:t>51</w:t>
      </w:r>
      <w:proofErr w:type="gramStart"/>
      <w:r w:rsidR="005B5AB2">
        <w:t>ABZW</w:t>
      </w:r>
      <w:r w:rsidRPr="00987B2C">
        <w:t>(</w:t>
      </w:r>
      <w:proofErr w:type="gramEnd"/>
      <w:r w:rsidRPr="00987B2C">
        <w:t>1) in respect of the application if, because of a decision made under subsection </w:t>
      </w:r>
      <w:r w:rsidR="005B5AB2">
        <w:t>51ABZQ</w:t>
      </w:r>
      <w:r w:rsidRPr="00987B2C">
        <w:t>(1), the application does not have an effective application date.</w:t>
      </w:r>
    </w:p>
    <w:p w14:paraId="6C435CDC" w14:textId="77777777" w:rsidR="00470A52" w:rsidRPr="00987B2C" w:rsidRDefault="005B5AB2" w:rsidP="00293880">
      <w:pPr>
        <w:pStyle w:val="ActHead5"/>
        <w:rPr>
          <w:lang w:eastAsia="en-US"/>
        </w:rPr>
      </w:pPr>
      <w:bookmarkStart w:id="93" w:name="_Toc184902351"/>
      <w:r w:rsidRPr="00AD32CE">
        <w:rPr>
          <w:rStyle w:val="CharSectno"/>
        </w:rPr>
        <w:t>51</w:t>
      </w:r>
      <w:proofErr w:type="gramStart"/>
      <w:r w:rsidRPr="00AD32CE">
        <w:rPr>
          <w:rStyle w:val="CharSectno"/>
        </w:rPr>
        <w:t>ABZS</w:t>
      </w:r>
      <w:r w:rsidR="00470A52" w:rsidRPr="00987B2C">
        <w:t xml:space="preserve">  Public</w:t>
      </w:r>
      <w:proofErr w:type="gramEnd"/>
      <w:r w:rsidR="00470A52" w:rsidRPr="00987B2C">
        <w:t xml:space="preserve"> benefit applications </w:t>
      </w:r>
      <w:r w:rsidR="00470A52" w:rsidRPr="00987B2C">
        <w:rPr>
          <w:lang w:eastAsia="en-US"/>
        </w:rPr>
        <w:t>that are materially incomplete or misleading—</w:t>
      </w:r>
      <w:r w:rsidR="00470A52" w:rsidRPr="00987B2C">
        <w:t>providing additional information and documents</w:t>
      </w:r>
      <w:bookmarkEnd w:id="93"/>
    </w:p>
    <w:p w14:paraId="6F4E4840" w14:textId="77777777" w:rsidR="00470A52" w:rsidRPr="00987B2C" w:rsidRDefault="00470A52" w:rsidP="00293880">
      <w:pPr>
        <w:pStyle w:val="subsection"/>
      </w:pPr>
      <w:r w:rsidRPr="00987B2C">
        <w:tab/>
        <w:t>(1)</w:t>
      </w:r>
      <w:r w:rsidRPr="00987B2C">
        <w:tab/>
        <w:t>This section applies in relation to a public benefit application in relation to a notification of an acquisition if:</w:t>
      </w:r>
    </w:p>
    <w:p w14:paraId="2936A17C" w14:textId="77777777" w:rsidR="00470A52" w:rsidRPr="00987B2C" w:rsidRDefault="00470A52" w:rsidP="00293880">
      <w:pPr>
        <w:pStyle w:val="paragraph"/>
      </w:pPr>
      <w:r w:rsidRPr="00987B2C">
        <w:tab/>
        <w:t>(a)</w:t>
      </w:r>
      <w:r w:rsidRPr="00987B2C">
        <w:tab/>
        <w:t>because of a decision made under subsection </w:t>
      </w:r>
      <w:r w:rsidR="005B5AB2">
        <w:t>51</w:t>
      </w:r>
      <w:proofErr w:type="gramStart"/>
      <w:r w:rsidR="005B5AB2">
        <w:t>ABZQ</w:t>
      </w:r>
      <w:r w:rsidRPr="00987B2C">
        <w:t>(</w:t>
      </w:r>
      <w:proofErr w:type="gramEnd"/>
      <w:r w:rsidRPr="00987B2C">
        <w:t>1), the application does not have an effective application date; and</w:t>
      </w:r>
    </w:p>
    <w:p w14:paraId="2FDDCA9E" w14:textId="77777777" w:rsidR="00470A52" w:rsidRPr="00987B2C" w:rsidRDefault="00470A52" w:rsidP="00293880">
      <w:pPr>
        <w:pStyle w:val="paragraph"/>
      </w:pPr>
      <w:r w:rsidRPr="00987B2C">
        <w:tab/>
        <w:t>(b)</w:t>
      </w:r>
      <w:r w:rsidRPr="00987B2C">
        <w:tab/>
        <w:t>the notifying party of the notification gives the Commission additional information or documents in response to the decision.</w:t>
      </w:r>
    </w:p>
    <w:p w14:paraId="6AB2EE8E" w14:textId="77777777" w:rsidR="00470A52" w:rsidRPr="00987B2C" w:rsidRDefault="00470A52" w:rsidP="00293880">
      <w:pPr>
        <w:pStyle w:val="subsection"/>
      </w:pPr>
      <w:r w:rsidRPr="00987B2C">
        <w:tab/>
        <w:t>(2)</w:t>
      </w:r>
      <w:r w:rsidRPr="00987B2C">
        <w:tab/>
        <w:t>The additional information or documents are given in accordance with this subsection if:</w:t>
      </w:r>
    </w:p>
    <w:p w14:paraId="6D76B1A6" w14:textId="77777777" w:rsidR="00470A52" w:rsidRPr="00987B2C" w:rsidRDefault="00470A52" w:rsidP="00293880">
      <w:pPr>
        <w:pStyle w:val="paragraph"/>
      </w:pPr>
      <w:r w:rsidRPr="00987B2C">
        <w:tab/>
        <w:t>(a)</w:t>
      </w:r>
      <w:r w:rsidRPr="00987B2C">
        <w:tab/>
        <w:t>in the case of information—the information is given in writing; and</w:t>
      </w:r>
    </w:p>
    <w:p w14:paraId="7D8A1501" w14:textId="77777777" w:rsidR="00470A52" w:rsidRPr="00987B2C" w:rsidRDefault="00470A52" w:rsidP="00293880">
      <w:pPr>
        <w:pStyle w:val="paragraph"/>
      </w:pPr>
      <w:r w:rsidRPr="00987B2C">
        <w:tab/>
        <w:t>(b)</w:t>
      </w:r>
      <w:r w:rsidRPr="00987B2C">
        <w:tab/>
        <w:t xml:space="preserve">the information or documents are accompanied by the fee (if any) determined under </w:t>
      </w:r>
      <w:r w:rsidR="00B93DAB">
        <w:t>subsection (</w:t>
      </w:r>
      <w:r w:rsidR="00620CA8">
        <w:t>3</w:t>
      </w:r>
      <w:r w:rsidRPr="00987B2C">
        <w:t>) for the purposes of this paragraph in relation to the information or documents and the application.</w:t>
      </w:r>
    </w:p>
    <w:p w14:paraId="3554B030" w14:textId="77777777" w:rsidR="00470A52" w:rsidRPr="00987B2C" w:rsidRDefault="00470A52" w:rsidP="00293880">
      <w:pPr>
        <w:pStyle w:val="subsection"/>
      </w:pPr>
      <w:r w:rsidRPr="00987B2C">
        <w:tab/>
        <w:t>(</w:t>
      </w:r>
      <w:r w:rsidR="001176E4">
        <w:t>3</w:t>
      </w:r>
      <w:r w:rsidRPr="00987B2C">
        <w:t>)</w:t>
      </w:r>
      <w:r w:rsidRPr="00987B2C">
        <w:tab/>
        <w:t xml:space="preserve">The Minister may, by legislative instrument, determine a fee for the purposes of </w:t>
      </w:r>
      <w:r w:rsidR="00B93DAB">
        <w:t>paragraph (</w:t>
      </w:r>
      <w:r w:rsidRPr="00987B2C">
        <w:t>2)(b) in relation to the information or documents and the application.</w:t>
      </w:r>
    </w:p>
    <w:p w14:paraId="0CF7FFC7" w14:textId="77777777" w:rsidR="00470A52" w:rsidRPr="00987B2C" w:rsidRDefault="00470A52" w:rsidP="00293880">
      <w:pPr>
        <w:pStyle w:val="subsection"/>
      </w:pPr>
      <w:r w:rsidRPr="00987B2C">
        <w:tab/>
      </w:r>
      <w:r w:rsidR="001176E4">
        <w:t>(4</w:t>
      </w:r>
      <w:r w:rsidRPr="00987B2C">
        <w:t>)</w:t>
      </w:r>
      <w:r w:rsidRPr="00987B2C">
        <w:tab/>
        <w:t xml:space="preserve">To avoid doubt, the additional information or documents are taken not to be given before the fee (if any) required by </w:t>
      </w:r>
      <w:r w:rsidR="00B93DAB">
        <w:t>paragraph (</w:t>
      </w:r>
      <w:r w:rsidRPr="00987B2C">
        <w:t>2)(b) is paid.</w:t>
      </w:r>
    </w:p>
    <w:p w14:paraId="211C1CB5" w14:textId="77777777" w:rsidR="00470A52" w:rsidRPr="00987B2C" w:rsidRDefault="00470A52" w:rsidP="00293880">
      <w:pPr>
        <w:pStyle w:val="subsection"/>
      </w:pPr>
      <w:r w:rsidRPr="00987B2C">
        <w:tab/>
        <w:t>(</w:t>
      </w:r>
      <w:r w:rsidR="001176E4">
        <w:t>5</w:t>
      </w:r>
      <w:r w:rsidRPr="00987B2C">
        <w:t>)</w:t>
      </w:r>
      <w:r w:rsidRPr="00987B2C">
        <w:tab/>
        <w:t xml:space="preserve">The </w:t>
      </w:r>
      <w:r w:rsidRPr="00987B2C">
        <w:rPr>
          <w:b/>
          <w:i/>
        </w:rPr>
        <w:t>effective application date</w:t>
      </w:r>
      <w:r w:rsidRPr="00987B2C">
        <w:t xml:space="preserve"> of the public benefit application is the day the additional information or documents are given.</w:t>
      </w:r>
    </w:p>
    <w:p w14:paraId="4E86140F" w14:textId="77777777" w:rsidR="00470A52" w:rsidRPr="00987B2C" w:rsidRDefault="00470A52" w:rsidP="00293880">
      <w:pPr>
        <w:pStyle w:val="subsection"/>
      </w:pPr>
      <w:r w:rsidRPr="00987B2C">
        <w:tab/>
        <w:t>(</w:t>
      </w:r>
      <w:r w:rsidR="001176E4">
        <w:t>6</w:t>
      </w:r>
      <w:r w:rsidRPr="00987B2C">
        <w:t>)</w:t>
      </w:r>
      <w:r w:rsidRPr="00987B2C">
        <w:tab/>
        <w:t>The Commission must give the notifying party written notice of the effective application date.</w:t>
      </w:r>
    </w:p>
    <w:p w14:paraId="08BC6828" w14:textId="77777777" w:rsidR="00470A52" w:rsidRPr="00987B2C" w:rsidRDefault="005B5AB2" w:rsidP="00293880">
      <w:pPr>
        <w:pStyle w:val="ActHead5"/>
      </w:pPr>
      <w:bookmarkStart w:id="94" w:name="_Toc184902352"/>
      <w:r w:rsidRPr="00AD32CE">
        <w:rPr>
          <w:rStyle w:val="CharSectno"/>
        </w:rPr>
        <w:t>51</w:t>
      </w:r>
      <w:proofErr w:type="gramStart"/>
      <w:r w:rsidRPr="00AD32CE">
        <w:rPr>
          <w:rStyle w:val="CharSectno"/>
        </w:rPr>
        <w:t>ABZT</w:t>
      </w:r>
      <w:r w:rsidR="00470A52" w:rsidRPr="00987B2C">
        <w:t xml:space="preserve">  Material</w:t>
      </w:r>
      <w:proofErr w:type="gramEnd"/>
      <w:r w:rsidR="00470A52" w:rsidRPr="00987B2C">
        <w:t xml:space="preserve"> changes of fact</w:t>
      </w:r>
      <w:bookmarkEnd w:id="94"/>
    </w:p>
    <w:p w14:paraId="3EF47ECE" w14:textId="77777777" w:rsidR="00470A52" w:rsidRPr="00987B2C" w:rsidRDefault="00470A52" w:rsidP="00293880">
      <w:pPr>
        <w:pStyle w:val="subsection"/>
      </w:pPr>
      <w:r w:rsidRPr="00987B2C">
        <w:tab/>
        <w:t>(1)</w:t>
      </w:r>
      <w:r w:rsidRPr="00987B2C">
        <w:tab/>
        <w:t xml:space="preserve">This section applies in relation to a public benefit application in </w:t>
      </w:r>
      <w:r w:rsidR="006B69EA">
        <w:t>relation to</w:t>
      </w:r>
      <w:r w:rsidRPr="00987B2C">
        <w:t xml:space="preserve"> a notification of an acquisition if:</w:t>
      </w:r>
    </w:p>
    <w:p w14:paraId="44B1681F" w14:textId="77777777" w:rsidR="00470A52" w:rsidRPr="00987B2C" w:rsidRDefault="00470A52" w:rsidP="00293880">
      <w:pPr>
        <w:pStyle w:val="paragraph"/>
      </w:pPr>
      <w:r w:rsidRPr="00987B2C">
        <w:tab/>
        <w:t>(a)</w:t>
      </w:r>
      <w:r w:rsidRPr="00987B2C">
        <w:tab/>
        <w:t>the Commission has not made a determination in respect of the application under subsection </w:t>
      </w:r>
      <w:r w:rsidR="005B5AB2">
        <w:t>51</w:t>
      </w:r>
      <w:proofErr w:type="gramStart"/>
      <w:r w:rsidR="005B5AB2">
        <w:t>ABZW</w:t>
      </w:r>
      <w:r w:rsidRPr="00987B2C">
        <w:t>(</w:t>
      </w:r>
      <w:proofErr w:type="gramEnd"/>
      <w:r w:rsidRPr="00987B2C">
        <w:t>1); and</w:t>
      </w:r>
    </w:p>
    <w:p w14:paraId="64F44B72" w14:textId="77777777" w:rsidR="00470A52" w:rsidRPr="00987B2C" w:rsidRDefault="00470A52" w:rsidP="00293880">
      <w:pPr>
        <w:pStyle w:val="paragraph"/>
      </w:pPr>
      <w:r w:rsidRPr="00987B2C">
        <w:tab/>
        <w:t>(b)</w:t>
      </w:r>
      <w:r w:rsidRPr="00987B2C">
        <w:tab/>
        <w:t>the Commission becomes aware of a change of fact.</w:t>
      </w:r>
    </w:p>
    <w:p w14:paraId="0AFF3A9F" w14:textId="77777777" w:rsidR="00470A52" w:rsidRPr="00987B2C" w:rsidRDefault="00470A52" w:rsidP="00293880">
      <w:pPr>
        <w:pStyle w:val="subsection"/>
      </w:pPr>
      <w:r w:rsidRPr="00987B2C">
        <w:tab/>
        <w:t>(2)</w:t>
      </w:r>
      <w:r w:rsidRPr="00987B2C">
        <w:tab/>
        <w:t>If the Commission is satisfied that the change is material to the Commission making a determination under subsection </w:t>
      </w:r>
      <w:r w:rsidR="005B5AB2">
        <w:t>51</w:t>
      </w:r>
      <w:proofErr w:type="gramStart"/>
      <w:r w:rsidR="005B5AB2">
        <w:t>ABZW</w:t>
      </w:r>
      <w:r w:rsidRPr="00987B2C">
        <w:t>(</w:t>
      </w:r>
      <w:proofErr w:type="gramEnd"/>
      <w:r w:rsidRPr="00987B2C">
        <w:t>1) in respect of the application, the Commission may, in writing:</w:t>
      </w:r>
    </w:p>
    <w:p w14:paraId="7C788FF1" w14:textId="77777777" w:rsidR="00470A52" w:rsidRPr="00987B2C" w:rsidRDefault="00470A52" w:rsidP="00293880">
      <w:pPr>
        <w:pStyle w:val="paragraph"/>
      </w:pPr>
      <w:r w:rsidRPr="00987B2C">
        <w:tab/>
        <w:t>(a)</w:t>
      </w:r>
      <w:r w:rsidRPr="00987B2C">
        <w:tab/>
        <w:t xml:space="preserve">decide that the </w:t>
      </w:r>
      <w:r w:rsidRPr="00987B2C">
        <w:rPr>
          <w:b/>
          <w:i/>
        </w:rPr>
        <w:t>effective application date</w:t>
      </w:r>
      <w:r w:rsidRPr="00987B2C">
        <w:t xml:space="preserve"> of the application is the date on which the Commission becomes aware of the change of fact; or</w:t>
      </w:r>
    </w:p>
    <w:p w14:paraId="38371ADF" w14:textId="77777777" w:rsidR="00470A52" w:rsidRPr="00987B2C" w:rsidRDefault="00470A52" w:rsidP="00293880">
      <w:pPr>
        <w:pStyle w:val="paragraph"/>
      </w:pPr>
      <w:r w:rsidRPr="00987B2C">
        <w:tab/>
        <w:t>(b)</w:t>
      </w:r>
      <w:r w:rsidRPr="00987B2C">
        <w:tab/>
        <w:t xml:space="preserve">decide that the determination period for the application is extended by the period mentioned in </w:t>
      </w:r>
      <w:r w:rsidR="00B93DAB">
        <w:t>subsection (</w:t>
      </w:r>
      <w:r w:rsidRPr="00987B2C">
        <w:t>3) of this section.</w:t>
      </w:r>
    </w:p>
    <w:p w14:paraId="350E9C7A" w14:textId="77777777" w:rsidR="00470A52" w:rsidRPr="00987B2C" w:rsidRDefault="00470A52" w:rsidP="00293880">
      <w:pPr>
        <w:pStyle w:val="subsection"/>
      </w:pPr>
      <w:r w:rsidRPr="00987B2C">
        <w:tab/>
        <w:t>(3)</w:t>
      </w:r>
      <w:r w:rsidRPr="00987B2C">
        <w:tab/>
        <w:t xml:space="preserve">For the purposes of </w:t>
      </w:r>
      <w:r w:rsidR="00B93DAB">
        <w:t>paragraph (</w:t>
      </w:r>
      <w:r w:rsidRPr="00987B2C">
        <w:t>2)(b), the extension is for the period:</w:t>
      </w:r>
    </w:p>
    <w:p w14:paraId="0C95C865" w14:textId="77777777" w:rsidR="00470A52" w:rsidRPr="00987B2C" w:rsidRDefault="00470A52" w:rsidP="00293880">
      <w:pPr>
        <w:pStyle w:val="paragraph"/>
      </w:pPr>
      <w:r w:rsidRPr="00987B2C">
        <w:tab/>
        <w:t>(a)</w:t>
      </w:r>
      <w:r w:rsidRPr="00987B2C">
        <w:tab/>
        <w:t>starting on the day the Commission makes the decision under that paragraph; and</w:t>
      </w:r>
    </w:p>
    <w:p w14:paraId="69357686" w14:textId="77777777" w:rsidR="00470A52" w:rsidRPr="00987B2C" w:rsidRDefault="00470A52" w:rsidP="00293880">
      <w:pPr>
        <w:pStyle w:val="paragraph"/>
      </w:pPr>
      <w:r w:rsidRPr="00987B2C">
        <w:tab/>
        <w:t>(b)</w:t>
      </w:r>
      <w:r w:rsidRPr="00987B2C">
        <w:tab/>
        <w:t>including:</w:t>
      </w:r>
    </w:p>
    <w:p w14:paraId="4310D67C" w14:textId="77777777" w:rsidR="00470A52" w:rsidRPr="00987B2C" w:rsidRDefault="00470A52" w:rsidP="00293880">
      <w:pPr>
        <w:pStyle w:val="paragraphsub"/>
      </w:pPr>
      <w:r w:rsidRPr="00987B2C">
        <w:tab/>
        <w:t>(</w:t>
      </w:r>
      <w:proofErr w:type="spellStart"/>
      <w:r w:rsidRPr="00987B2C">
        <w:t>i</w:t>
      </w:r>
      <w:proofErr w:type="spellEnd"/>
      <w:r w:rsidRPr="00987B2C">
        <w:t>)</w:t>
      </w:r>
      <w:r w:rsidRPr="00987B2C">
        <w:tab/>
        <w:t>each day on which the notifying party of the notification has not given to the Commission information or documents in response to the decision in accordance with subsection </w:t>
      </w:r>
      <w:r w:rsidR="005B5AB2">
        <w:t>51</w:t>
      </w:r>
      <w:proofErr w:type="gramStart"/>
      <w:r w:rsidR="005B5AB2">
        <w:t>ABZU</w:t>
      </w:r>
      <w:r w:rsidRPr="00987B2C">
        <w:t>(</w:t>
      </w:r>
      <w:proofErr w:type="gramEnd"/>
      <w:r w:rsidRPr="00987B2C">
        <w:t>2); and</w:t>
      </w:r>
    </w:p>
    <w:p w14:paraId="78012AC9" w14:textId="77777777" w:rsidR="00470A52" w:rsidRPr="00987B2C" w:rsidRDefault="00470A52" w:rsidP="00293880">
      <w:pPr>
        <w:pStyle w:val="paragraphsub"/>
      </w:pPr>
      <w:r w:rsidRPr="00987B2C">
        <w:tab/>
        <w:t>(ii)</w:t>
      </w:r>
      <w:r w:rsidRPr="00987B2C">
        <w:tab/>
        <w:t>the day (if any) on which the notifying party gives to the Commission information or documents in response to the decision in accordance with that subsection.</w:t>
      </w:r>
    </w:p>
    <w:p w14:paraId="5FD355C2" w14:textId="77777777" w:rsidR="00470A52" w:rsidRPr="00987B2C" w:rsidRDefault="00470A52" w:rsidP="00293880">
      <w:pPr>
        <w:pStyle w:val="subsection"/>
      </w:pPr>
      <w:r w:rsidRPr="00987B2C">
        <w:tab/>
        <w:t>(4)</w:t>
      </w:r>
      <w:r w:rsidRPr="00987B2C">
        <w:tab/>
        <w:t>The decision must be made within a reasonable period after the Commission becomes aware of the change of fact.</w:t>
      </w:r>
    </w:p>
    <w:p w14:paraId="498DCD51" w14:textId="77777777" w:rsidR="00470A52" w:rsidRPr="00987B2C" w:rsidRDefault="00470A52" w:rsidP="00293880">
      <w:pPr>
        <w:pStyle w:val="subsection"/>
      </w:pPr>
      <w:r w:rsidRPr="00987B2C">
        <w:tab/>
        <w:t>(5)</w:t>
      </w:r>
      <w:r w:rsidRPr="00987B2C">
        <w:tab/>
        <w:t xml:space="preserve">If the Commission </w:t>
      </w:r>
      <w:proofErr w:type="gramStart"/>
      <w:r w:rsidRPr="00987B2C">
        <w:t>makes a decision</w:t>
      </w:r>
      <w:proofErr w:type="gramEnd"/>
      <w:r w:rsidRPr="00987B2C">
        <w:t xml:space="preserve"> under </w:t>
      </w:r>
      <w:r w:rsidR="00B93DAB">
        <w:t>subsection (</w:t>
      </w:r>
      <w:r w:rsidRPr="00987B2C">
        <w:t>2) of this section, the Commission must give written notice of the decision to the notifying party of the notification.</w:t>
      </w:r>
    </w:p>
    <w:p w14:paraId="600A6E19" w14:textId="77777777" w:rsidR="00470A52" w:rsidRPr="00987B2C" w:rsidRDefault="00470A52" w:rsidP="00293880">
      <w:pPr>
        <w:pStyle w:val="notetext"/>
      </w:pPr>
      <w:r w:rsidRPr="00987B2C">
        <w:t>Note:</w:t>
      </w:r>
      <w:r w:rsidRPr="00987B2C">
        <w:tab/>
        <w:t>For review of the decision, see section </w:t>
      </w:r>
      <w:r w:rsidR="005B5AB2">
        <w:t>51ABZZG</w:t>
      </w:r>
      <w:r w:rsidRPr="00987B2C">
        <w:t>.</w:t>
      </w:r>
    </w:p>
    <w:p w14:paraId="0B2E8E7A" w14:textId="77777777" w:rsidR="00470A52" w:rsidRPr="00987B2C" w:rsidRDefault="00470A52" w:rsidP="00293880">
      <w:pPr>
        <w:pStyle w:val="subsection"/>
      </w:pPr>
      <w:r w:rsidRPr="00987B2C">
        <w:tab/>
        <w:t>(6)</w:t>
      </w:r>
      <w:r w:rsidRPr="00987B2C">
        <w:tab/>
        <w:t xml:space="preserve">If the Commission extends the determination period for the public benefit application under </w:t>
      </w:r>
      <w:r w:rsidR="00B93DAB">
        <w:t>paragraph (</w:t>
      </w:r>
      <w:r w:rsidRPr="00987B2C">
        <w:t>2)(b) of this section, the following paragraphs apply in relation to making a determination under subsection </w:t>
      </w:r>
      <w:r w:rsidR="005B5AB2">
        <w:t>51</w:t>
      </w:r>
      <w:proofErr w:type="gramStart"/>
      <w:r w:rsidR="005B5AB2">
        <w:t>ABZW</w:t>
      </w:r>
      <w:r w:rsidRPr="00987B2C">
        <w:t>(</w:t>
      </w:r>
      <w:proofErr w:type="gramEnd"/>
      <w:r w:rsidRPr="00987B2C">
        <w:t>1) in respect of the application:</w:t>
      </w:r>
    </w:p>
    <w:p w14:paraId="141C862F" w14:textId="77777777" w:rsidR="00470A52" w:rsidRPr="00987B2C" w:rsidRDefault="00470A52" w:rsidP="00293880">
      <w:pPr>
        <w:pStyle w:val="paragraph"/>
      </w:pPr>
      <w:r w:rsidRPr="00987B2C">
        <w:tab/>
        <w:t>(a)</w:t>
      </w:r>
      <w:r w:rsidRPr="00987B2C">
        <w:tab/>
        <w:t>the 20 business days mentioned in section </w:t>
      </w:r>
      <w:r w:rsidR="005B5AB2">
        <w:t>51ABZZA</w:t>
      </w:r>
      <w:r w:rsidRPr="00987B2C">
        <w:t xml:space="preserve"> is increased by the same number of days as the </w:t>
      </w:r>
      <w:proofErr w:type="gramStart"/>
      <w:r w:rsidRPr="00987B2C">
        <w:t>extension;</w:t>
      </w:r>
      <w:proofErr w:type="gramEnd"/>
    </w:p>
    <w:p w14:paraId="255484D4" w14:textId="77777777" w:rsidR="00470A52" w:rsidRPr="00987B2C" w:rsidRDefault="00470A52" w:rsidP="00293880">
      <w:pPr>
        <w:pStyle w:val="paragraph"/>
      </w:pPr>
      <w:r w:rsidRPr="00987B2C">
        <w:tab/>
        <w:t>(b)</w:t>
      </w:r>
      <w:r w:rsidRPr="00987B2C">
        <w:tab/>
        <w:t>the period mentioned in paragraph </w:t>
      </w:r>
      <w:r w:rsidR="005B5AB2">
        <w:t>51ABZZE</w:t>
      </w:r>
      <w:r w:rsidRPr="00987B2C">
        <w:t>(3)(c) is extended by the same number of days.</w:t>
      </w:r>
    </w:p>
    <w:p w14:paraId="367884FE" w14:textId="77777777" w:rsidR="00470A52" w:rsidRPr="00987B2C" w:rsidRDefault="005B5AB2" w:rsidP="00293880">
      <w:pPr>
        <w:pStyle w:val="ActHead5"/>
        <w:rPr>
          <w:lang w:eastAsia="en-US"/>
        </w:rPr>
      </w:pPr>
      <w:bookmarkStart w:id="95" w:name="_Toc184902353"/>
      <w:r w:rsidRPr="00AD32CE">
        <w:rPr>
          <w:rStyle w:val="CharSectno"/>
        </w:rPr>
        <w:t>51</w:t>
      </w:r>
      <w:proofErr w:type="gramStart"/>
      <w:r w:rsidRPr="00AD32CE">
        <w:rPr>
          <w:rStyle w:val="CharSectno"/>
        </w:rPr>
        <w:t>ABZU</w:t>
      </w:r>
      <w:r w:rsidR="00470A52" w:rsidRPr="00987B2C">
        <w:t xml:space="preserve">  Material</w:t>
      </w:r>
      <w:proofErr w:type="gramEnd"/>
      <w:r w:rsidR="00470A52" w:rsidRPr="00987B2C">
        <w:t xml:space="preserve"> changes of fact</w:t>
      </w:r>
      <w:r w:rsidR="00470A52" w:rsidRPr="00987B2C">
        <w:rPr>
          <w:lang w:eastAsia="en-US"/>
        </w:rPr>
        <w:t>—</w:t>
      </w:r>
      <w:r w:rsidR="00470A52" w:rsidRPr="00987B2C">
        <w:t>providing additional information and documents</w:t>
      </w:r>
      <w:bookmarkEnd w:id="95"/>
    </w:p>
    <w:p w14:paraId="4892E528" w14:textId="77777777" w:rsidR="00470A52" w:rsidRPr="00987B2C" w:rsidRDefault="00470A52" w:rsidP="00293880">
      <w:pPr>
        <w:pStyle w:val="subsection"/>
      </w:pPr>
      <w:r w:rsidRPr="00987B2C">
        <w:tab/>
        <w:t>(1)</w:t>
      </w:r>
      <w:r w:rsidRPr="00987B2C">
        <w:tab/>
        <w:t>This section applies in relation to a public benefit application in relation to a notification of an acquisition if:</w:t>
      </w:r>
    </w:p>
    <w:p w14:paraId="466E040D" w14:textId="77777777" w:rsidR="00470A52" w:rsidRPr="00987B2C" w:rsidRDefault="00470A52" w:rsidP="00293880">
      <w:pPr>
        <w:pStyle w:val="paragraph"/>
      </w:pPr>
      <w:r w:rsidRPr="00987B2C">
        <w:tab/>
        <w:t>(a)</w:t>
      </w:r>
      <w:r w:rsidRPr="00987B2C">
        <w:tab/>
        <w:t xml:space="preserve">the Commission has </w:t>
      </w:r>
      <w:proofErr w:type="gramStart"/>
      <w:r w:rsidRPr="00987B2C">
        <w:t>made a decision</w:t>
      </w:r>
      <w:proofErr w:type="gramEnd"/>
      <w:r w:rsidRPr="00987B2C">
        <w:t xml:space="preserve"> under paragraph </w:t>
      </w:r>
      <w:r w:rsidR="005B5AB2">
        <w:t>51ABZT</w:t>
      </w:r>
      <w:r w:rsidRPr="00987B2C">
        <w:t>(2)(b) in relation to the application because of a material change of fact; and</w:t>
      </w:r>
    </w:p>
    <w:p w14:paraId="059E3C5F" w14:textId="77777777" w:rsidR="00470A52" w:rsidRPr="00987B2C" w:rsidRDefault="00470A52" w:rsidP="00293880">
      <w:pPr>
        <w:pStyle w:val="paragraph"/>
      </w:pPr>
      <w:r w:rsidRPr="00987B2C">
        <w:tab/>
        <w:t>(b)</w:t>
      </w:r>
      <w:r w:rsidRPr="00987B2C">
        <w:tab/>
        <w:t>the notifying party of the notification gives the Commission information or documents in response to the decision.</w:t>
      </w:r>
    </w:p>
    <w:p w14:paraId="227EAD3B" w14:textId="77777777" w:rsidR="00470A52" w:rsidRPr="00987B2C" w:rsidRDefault="00470A52" w:rsidP="00293880">
      <w:pPr>
        <w:pStyle w:val="subsection"/>
      </w:pPr>
      <w:r w:rsidRPr="00987B2C">
        <w:tab/>
        <w:t>(2)</w:t>
      </w:r>
      <w:r w:rsidRPr="00987B2C">
        <w:tab/>
        <w:t>The information or documents are given in accordance with this subsection if:</w:t>
      </w:r>
    </w:p>
    <w:p w14:paraId="70C8640E" w14:textId="77777777" w:rsidR="00470A52" w:rsidRPr="00987B2C" w:rsidRDefault="00470A52" w:rsidP="00293880">
      <w:pPr>
        <w:pStyle w:val="paragraph"/>
      </w:pPr>
      <w:r w:rsidRPr="00987B2C">
        <w:tab/>
        <w:t>(a)</w:t>
      </w:r>
      <w:r w:rsidRPr="00987B2C">
        <w:tab/>
        <w:t>in the case of information—the information is given in writing; and</w:t>
      </w:r>
    </w:p>
    <w:p w14:paraId="52B3730F" w14:textId="77777777" w:rsidR="00470A52" w:rsidRPr="00987B2C" w:rsidRDefault="00470A52" w:rsidP="00293880">
      <w:pPr>
        <w:pStyle w:val="paragraph"/>
      </w:pPr>
      <w:r w:rsidRPr="00987B2C">
        <w:tab/>
        <w:t>(b)</w:t>
      </w:r>
      <w:r w:rsidRPr="00987B2C">
        <w:tab/>
        <w:t xml:space="preserve">the information or documents are accompanied by the fee (if any) determined under </w:t>
      </w:r>
      <w:r w:rsidR="00B93DAB">
        <w:t>subsection (</w:t>
      </w:r>
      <w:r w:rsidRPr="00987B2C">
        <w:t>3) for the purposes of this paragraph in relation to the information or documents and the application.</w:t>
      </w:r>
    </w:p>
    <w:p w14:paraId="4951D799" w14:textId="77777777" w:rsidR="00470A52" w:rsidRPr="00987B2C" w:rsidRDefault="00470A52" w:rsidP="00293880">
      <w:pPr>
        <w:pStyle w:val="subsection"/>
      </w:pPr>
      <w:r w:rsidRPr="00987B2C">
        <w:tab/>
        <w:t>(3)</w:t>
      </w:r>
      <w:r w:rsidRPr="00987B2C">
        <w:tab/>
        <w:t xml:space="preserve">The Minister may, by legislative instrument, determine a fee for the purposes of </w:t>
      </w:r>
      <w:r w:rsidR="00B93DAB">
        <w:t>paragraph (</w:t>
      </w:r>
      <w:r w:rsidRPr="00987B2C">
        <w:t>2)(b) in relation to the information or documents and the application.</w:t>
      </w:r>
    </w:p>
    <w:p w14:paraId="63C8D78E" w14:textId="77777777" w:rsidR="00470A52" w:rsidRPr="00987B2C" w:rsidRDefault="00470A52" w:rsidP="00293880">
      <w:pPr>
        <w:pStyle w:val="subsection"/>
      </w:pPr>
      <w:r w:rsidRPr="00987B2C">
        <w:tab/>
        <w:t>(4)</w:t>
      </w:r>
      <w:r w:rsidRPr="00987B2C">
        <w:tab/>
        <w:t xml:space="preserve">To avoid doubt, the information or documents are taken not to be given before the fee (if any) required by </w:t>
      </w:r>
      <w:r w:rsidR="00B93DAB">
        <w:t>paragraph (</w:t>
      </w:r>
      <w:r w:rsidRPr="00987B2C">
        <w:t>2)(b) is paid.</w:t>
      </w:r>
    </w:p>
    <w:p w14:paraId="2B024DA9" w14:textId="77777777" w:rsidR="00470A52" w:rsidRPr="00987B2C" w:rsidRDefault="00470A52" w:rsidP="00293880">
      <w:pPr>
        <w:pStyle w:val="ActHead4"/>
      </w:pPr>
      <w:bookmarkStart w:id="96" w:name="_Toc184902354"/>
      <w:r w:rsidRPr="00AD32CE">
        <w:rPr>
          <w:rStyle w:val="CharSubdNo"/>
        </w:rPr>
        <w:t>Subdivision C</w:t>
      </w:r>
      <w:r w:rsidRPr="00987B2C">
        <w:t>—</w:t>
      </w:r>
      <w:r w:rsidRPr="00AD32CE">
        <w:rPr>
          <w:rStyle w:val="CharSubdText"/>
        </w:rPr>
        <w:t>When Commission may cease considering public benefit applications</w:t>
      </w:r>
      <w:bookmarkEnd w:id="96"/>
    </w:p>
    <w:p w14:paraId="126A1587" w14:textId="77777777" w:rsidR="00470A52" w:rsidRPr="00987B2C" w:rsidRDefault="005B5AB2" w:rsidP="00293880">
      <w:pPr>
        <w:pStyle w:val="ActHead5"/>
      </w:pPr>
      <w:bookmarkStart w:id="97" w:name="_Toc184902355"/>
      <w:r w:rsidRPr="00AD32CE">
        <w:rPr>
          <w:rStyle w:val="CharSectno"/>
        </w:rPr>
        <w:t>51</w:t>
      </w:r>
      <w:proofErr w:type="gramStart"/>
      <w:r w:rsidRPr="00AD32CE">
        <w:rPr>
          <w:rStyle w:val="CharSectno"/>
        </w:rPr>
        <w:t>ABZV</w:t>
      </w:r>
      <w:r w:rsidR="00470A52" w:rsidRPr="00987B2C">
        <w:t xml:space="preserve">  When</w:t>
      </w:r>
      <w:proofErr w:type="gramEnd"/>
      <w:r w:rsidR="00470A52" w:rsidRPr="00987B2C">
        <w:t xml:space="preserve"> Commission may cease considering public benefit applications</w:t>
      </w:r>
      <w:bookmarkEnd w:id="97"/>
    </w:p>
    <w:p w14:paraId="0AC89A50" w14:textId="77777777" w:rsidR="00470A52" w:rsidRPr="00987B2C" w:rsidRDefault="00470A52" w:rsidP="00293880">
      <w:pPr>
        <w:pStyle w:val="subsection"/>
      </w:pPr>
      <w:r w:rsidRPr="00987B2C">
        <w:tab/>
        <w:t>(1)</w:t>
      </w:r>
      <w:r w:rsidRPr="00987B2C">
        <w:tab/>
        <w:t>This section applies to a public benefit application in relation to a notification of an acquisition if the Commission has not made a determination in respect of the application under subsection </w:t>
      </w:r>
      <w:r w:rsidR="005B5AB2">
        <w:t>51</w:t>
      </w:r>
      <w:proofErr w:type="gramStart"/>
      <w:r w:rsidR="005B5AB2">
        <w:t>ABZW</w:t>
      </w:r>
      <w:r w:rsidRPr="00987B2C">
        <w:t>(</w:t>
      </w:r>
      <w:proofErr w:type="gramEnd"/>
      <w:r w:rsidRPr="00987B2C">
        <w:t>1).</w:t>
      </w:r>
    </w:p>
    <w:p w14:paraId="4CD4A05D" w14:textId="77777777" w:rsidR="00470A52" w:rsidRPr="00987B2C" w:rsidRDefault="00470A52" w:rsidP="00293880">
      <w:pPr>
        <w:pStyle w:val="subsection"/>
      </w:pPr>
      <w:r w:rsidRPr="00987B2C">
        <w:tab/>
        <w:t>(2)</w:t>
      </w:r>
      <w:r w:rsidRPr="00987B2C">
        <w:tab/>
        <w:t>The Commission must decide, in writing, to cease considering the application if requested to do so, in writing, by the notifying party of the notification.</w:t>
      </w:r>
    </w:p>
    <w:p w14:paraId="1418FD8F" w14:textId="77777777" w:rsidR="00470A52" w:rsidRPr="00987B2C" w:rsidRDefault="00470A52" w:rsidP="00293880">
      <w:pPr>
        <w:pStyle w:val="subsection"/>
      </w:pPr>
      <w:r w:rsidRPr="00987B2C">
        <w:tab/>
        <w:t>(3)</w:t>
      </w:r>
      <w:r w:rsidRPr="00987B2C">
        <w:tab/>
        <w:t>The Commission may also decide, in writing, to cease considering the application if the Commission is satisfied that the parties to the acquisition no longer intend to put the acquisition into effect.</w:t>
      </w:r>
    </w:p>
    <w:p w14:paraId="1DC40E66" w14:textId="77777777" w:rsidR="00470A52" w:rsidRPr="00987B2C" w:rsidRDefault="00470A52" w:rsidP="00293880">
      <w:pPr>
        <w:pStyle w:val="subsection"/>
      </w:pPr>
      <w:r w:rsidRPr="00987B2C">
        <w:tab/>
        <w:t>(4)</w:t>
      </w:r>
      <w:r w:rsidRPr="00987B2C">
        <w:tab/>
        <w:t>Subsections (2) and (3) do not limit each other.</w:t>
      </w:r>
    </w:p>
    <w:p w14:paraId="0569226B" w14:textId="77777777" w:rsidR="00470A52" w:rsidRPr="00987B2C" w:rsidRDefault="00470A52" w:rsidP="00293880">
      <w:pPr>
        <w:pStyle w:val="subsection"/>
      </w:pPr>
      <w:r w:rsidRPr="00987B2C">
        <w:tab/>
        <w:t>(5)</w:t>
      </w:r>
      <w:r w:rsidRPr="00987B2C">
        <w:tab/>
        <w:t xml:space="preserve">If the Commission decides under </w:t>
      </w:r>
      <w:r w:rsidR="00B93DAB">
        <w:t>subsection (</w:t>
      </w:r>
      <w:r w:rsidRPr="00987B2C">
        <w:t>2) or (3) to cease considering the application:</w:t>
      </w:r>
    </w:p>
    <w:p w14:paraId="2D5A21AA" w14:textId="77777777" w:rsidR="00470A52" w:rsidRPr="00987B2C" w:rsidRDefault="00470A52" w:rsidP="00293880">
      <w:pPr>
        <w:pStyle w:val="paragraph"/>
      </w:pPr>
      <w:r w:rsidRPr="00987B2C">
        <w:tab/>
        <w:t>(a)</w:t>
      </w:r>
      <w:r w:rsidRPr="00987B2C">
        <w:tab/>
        <w:t>the Commission must give written notice of its decision to the notifying party of the notification; and</w:t>
      </w:r>
    </w:p>
    <w:p w14:paraId="75CA3279" w14:textId="77777777" w:rsidR="00470A52" w:rsidRPr="00987B2C" w:rsidRDefault="00470A52" w:rsidP="00293880">
      <w:pPr>
        <w:pStyle w:val="paragraph"/>
      </w:pPr>
      <w:r w:rsidRPr="00987B2C">
        <w:tab/>
        <w:t>(b)</w:t>
      </w:r>
      <w:r w:rsidRPr="00987B2C">
        <w:tab/>
        <w:t>Subdivisions B, D and F do not apply to the application.</w:t>
      </w:r>
    </w:p>
    <w:p w14:paraId="68FF433E" w14:textId="77777777" w:rsidR="00470A52" w:rsidRPr="00987B2C" w:rsidRDefault="00470A52" w:rsidP="00293880">
      <w:pPr>
        <w:pStyle w:val="notetext"/>
      </w:pPr>
      <w:r w:rsidRPr="00987B2C">
        <w:t>Note 1:</w:t>
      </w:r>
      <w:r w:rsidRPr="00987B2C">
        <w:tab/>
        <w:t>An effect of making the decision is that the acquisition might not be able to be put into effect (see section </w:t>
      </w:r>
      <w:r w:rsidR="005B5AB2">
        <w:t>45AY</w:t>
      </w:r>
      <w:r w:rsidRPr="00987B2C">
        <w:t>, subsection </w:t>
      </w:r>
      <w:r w:rsidR="005B5AB2">
        <w:t>51</w:t>
      </w:r>
      <w:proofErr w:type="gramStart"/>
      <w:r w:rsidR="005B5AB2">
        <w:t>ABE</w:t>
      </w:r>
      <w:r w:rsidRPr="00987B2C">
        <w:t>(</w:t>
      </w:r>
      <w:proofErr w:type="gramEnd"/>
      <w:r w:rsidRPr="00987B2C">
        <w:t>3) and section </w:t>
      </w:r>
      <w:r w:rsidR="005B5AB2">
        <w:t>51ABF</w:t>
      </w:r>
      <w:r w:rsidRPr="00987B2C">
        <w:t>).</w:t>
      </w:r>
    </w:p>
    <w:p w14:paraId="23C381F5" w14:textId="77777777" w:rsidR="00470A52" w:rsidRPr="00987B2C" w:rsidRDefault="00470A52" w:rsidP="00293880">
      <w:pPr>
        <w:pStyle w:val="notetext"/>
      </w:pPr>
      <w:r w:rsidRPr="00987B2C">
        <w:t>Note 2:</w:t>
      </w:r>
      <w:r w:rsidRPr="00987B2C">
        <w:tab/>
        <w:t xml:space="preserve">For review of a decision under </w:t>
      </w:r>
      <w:r w:rsidR="00B93DAB">
        <w:t>subsection (</w:t>
      </w:r>
      <w:r w:rsidRPr="00987B2C">
        <w:t>3) of this section, see section </w:t>
      </w:r>
      <w:r w:rsidR="005B5AB2">
        <w:t>51ABZZG</w:t>
      </w:r>
      <w:r w:rsidRPr="00987B2C">
        <w:t>.</w:t>
      </w:r>
    </w:p>
    <w:p w14:paraId="1E5D6514" w14:textId="77777777" w:rsidR="00470A52" w:rsidRPr="00987B2C" w:rsidRDefault="00470A52" w:rsidP="00293880">
      <w:pPr>
        <w:pStyle w:val="ActHead4"/>
      </w:pPr>
      <w:bookmarkStart w:id="98" w:name="_Toc184902356"/>
      <w:r w:rsidRPr="00AD32CE">
        <w:rPr>
          <w:rStyle w:val="CharSubdNo"/>
        </w:rPr>
        <w:t>Subdivision D</w:t>
      </w:r>
      <w:r w:rsidRPr="00987B2C">
        <w:t>—</w:t>
      </w:r>
      <w:r w:rsidRPr="00AD32CE">
        <w:rPr>
          <w:rStyle w:val="CharSubdText"/>
        </w:rPr>
        <w:t>Commission consideration of public benefit applications</w:t>
      </w:r>
      <w:bookmarkEnd w:id="98"/>
    </w:p>
    <w:p w14:paraId="7FFB7845" w14:textId="77777777" w:rsidR="00470A52" w:rsidRPr="00987B2C" w:rsidRDefault="005B5AB2" w:rsidP="00293880">
      <w:pPr>
        <w:pStyle w:val="ActHead5"/>
      </w:pPr>
      <w:bookmarkStart w:id="99" w:name="_Toc184902357"/>
      <w:r w:rsidRPr="00AD32CE">
        <w:rPr>
          <w:rStyle w:val="CharSectno"/>
        </w:rPr>
        <w:t>51</w:t>
      </w:r>
      <w:proofErr w:type="gramStart"/>
      <w:r w:rsidRPr="00AD32CE">
        <w:rPr>
          <w:rStyle w:val="CharSectno"/>
        </w:rPr>
        <w:t>ABZW</w:t>
      </w:r>
      <w:r w:rsidR="00470A52" w:rsidRPr="00987B2C">
        <w:t xml:space="preserve">  Determinations</w:t>
      </w:r>
      <w:proofErr w:type="gramEnd"/>
      <w:r w:rsidR="00470A52" w:rsidRPr="00987B2C">
        <w:t xml:space="preserve"> on public benefit applications</w:t>
      </w:r>
      <w:bookmarkEnd w:id="99"/>
    </w:p>
    <w:p w14:paraId="6D41DE42" w14:textId="77777777" w:rsidR="00470A52" w:rsidRPr="00987B2C" w:rsidRDefault="00470A52" w:rsidP="00293880">
      <w:pPr>
        <w:pStyle w:val="subsection"/>
      </w:pPr>
      <w:r w:rsidRPr="00987B2C">
        <w:tab/>
        <w:t>(1)</w:t>
      </w:r>
      <w:r w:rsidRPr="00987B2C">
        <w:tab/>
        <w:t>If a public benefit application in relation to a notification of an acquisition is made, the Commission may, in writing, determine:</w:t>
      </w:r>
    </w:p>
    <w:p w14:paraId="12F87919" w14:textId="77777777" w:rsidR="00470A52" w:rsidRPr="00987B2C" w:rsidRDefault="00470A52" w:rsidP="00293880">
      <w:pPr>
        <w:pStyle w:val="paragraph"/>
      </w:pPr>
      <w:r w:rsidRPr="00987B2C">
        <w:tab/>
        <w:t>(a)</w:t>
      </w:r>
      <w:r w:rsidRPr="00987B2C">
        <w:tab/>
        <w:t>that the acquisition would be of public benefit; or</w:t>
      </w:r>
    </w:p>
    <w:p w14:paraId="614A75F1" w14:textId="77777777" w:rsidR="00470A52" w:rsidRPr="00987B2C" w:rsidRDefault="00470A52" w:rsidP="00293880">
      <w:pPr>
        <w:pStyle w:val="paragraph"/>
      </w:pPr>
      <w:r w:rsidRPr="00987B2C">
        <w:tab/>
        <w:t>(b)</w:t>
      </w:r>
      <w:r w:rsidRPr="00987B2C">
        <w:tab/>
        <w:t>not to make the determination applied for.</w:t>
      </w:r>
    </w:p>
    <w:p w14:paraId="009B91CB" w14:textId="77777777" w:rsidR="00470A52" w:rsidRPr="00987B2C" w:rsidRDefault="00470A52" w:rsidP="00293880">
      <w:pPr>
        <w:pStyle w:val="notetext"/>
      </w:pPr>
      <w:r w:rsidRPr="00987B2C">
        <w:t>Note:</w:t>
      </w:r>
      <w:r w:rsidRPr="00987B2C">
        <w:tab/>
        <w:t>The determination may include conditions (see section </w:t>
      </w:r>
      <w:r w:rsidR="005B5AB2">
        <w:t>51ABZX</w:t>
      </w:r>
      <w:r w:rsidRPr="00987B2C">
        <w:t>).</w:t>
      </w:r>
    </w:p>
    <w:p w14:paraId="6B34DA28" w14:textId="77777777" w:rsidR="00470A52" w:rsidRPr="00987B2C" w:rsidRDefault="00470A52" w:rsidP="00293880">
      <w:pPr>
        <w:pStyle w:val="subsection"/>
      </w:pPr>
      <w:r w:rsidRPr="00987B2C">
        <w:tab/>
        <w:t>(2)</w:t>
      </w:r>
      <w:r w:rsidRPr="00987B2C">
        <w:tab/>
        <w:t xml:space="preserve">The Commission must not make a determination under </w:t>
      </w:r>
      <w:r w:rsidR="00B93DAB">
        <w:t>paragraph (</w:t>
      </w:r>
      <w:r w:rsidRPr="00987B2C">
        <w:t xml:space="preserve">1)(a) unless the Commission is satisfied that, were the acquisition put into effect (and any conditions included in the determination under subsection </w:t>
      </w:r>
      <w:r w:rsidR="005B5AB2">
        <w:t>51</w:t>
      </w:r>
      <w:proofErr w:type="gramStart"/>
      <w:r w:rsidR="005B5AB2">
        <w:t>ABZX</w:t>
      </w:r>
      <w:r w:rsidRPr="00987B2C">
        <w:t>(</w:t>
      </w:r>
      <w:proofErr w:type="gramEnd"/>
      <w:r w:rsidRPr="00987B2C">
        <w:t>1) complied with):</w:t>
      </w:r>
    </w:p>
    <w:p w14:paraId="65A22053" w14:textId="77777777" w:rsidR="00470A52" w:rsidRPr="00987B2C" w:rsidRDefault="00470A52" w:rsidP="00293880">
      <w:pPr>
        <w:pStyle w:val="paragraph"/>
      </w:pPr>
      <w:r w:rsidRPr="00987B2C">
        <w:tab/>
        <w:t>(a)</w:t>
      </w:r>
      <w:r w:rsidRPr="00987B2C">
        <w:tab/>
        <w:t>the acquisition would, in all the circumstances, result, or be likely to result, in a benefit to the public; and</w:t>
      </w:r>
    </w:p>
    <w:p w14:paraId="17BEF5D5" w14:textId="77777777" w:rsidR="00470A52" w:rsidRPr="00987B2C" w:rsidRDefault="00470A52" w:rsidP="00293880">
      <w:pPr>
        <w:pStyle w:val="paragraph"/>
      </w:pPr>
      <w:r w:rsidRPr="00987B2C">
        <w:tab/>
        <w:t>(b)</w:t>
      </w:r>
      <w:r w:rsidRPr="00987B2C">
        <w:tab/>
        <w:t>the benefit would, in all the circumstances, outweigh the detriment to the public that would result, or be likely to result, from the acquisition.</w:t>
      </w:r>
    </w:p>
    <w:p w14:paraId="13E9B284" w14:textId="77777777" w:rsidR="00470A52" w:rsidRPr="00987B2C" w:rsidRDefault="00470A52" w:rsidP="00293880">
      <w:pPr>
        <w:pStyle w:val="subsection"/>
      </w:pPr>
      <w:r w:rsidRPr="00987B2C">
        <w:tab/>
        <w:t>(3)</w:t>
      </w:r>
      <w:r w:rsidRPr="00987B2C">
        <w:tab/>
        <w:t>In considering whether to determine that the acquisition would be of public benefit or not to make the determination applied for, the Commission must have regard to:</w:t>
      </w:r>
    </w:p>
    <w:p w14:paraId="07722608" w14:textId="77777777" w:rsidR="00470A52" w:rsidRPr="00987B2C" w:rsidRDefault="00470A52" w:rsidP="00293880">
      <w:pPr>
        <w:pStyle w:val="paragraph"/>
      </w:pPr>
      <w:r w:rsidRPr="00987B2C">
        <w:tab/>
        <w:t>(a)</w:t>
      </w:r>
      <w:r w:rsidRPr="00987B2C">
        <w:tab/>
        <w:t>the object of this Act; and</w:t>
      </w:r>
    </w:p>
    <w:p w14:paraId="4129BD99" w14:textId="77777777" w:rsidR="00470A52" w:rsidRPr="00987B2C" w:rsidRDefault="00470A52" w:rsidP="00293880">
      <w:pPr>
        <w:pStyle w:val="paragraph"/>
      </w:pPr>
      <w:r w:rsidRPr="00987B2C">
        <w:tab/>
        <w:t>(b)</w:t>
      </w:r>
      <w:r w:rsidRPr="00987B2C">
        <w:tab/>
        <w:t>all relevant matters, including the interests of consumers.</w:t>
      </w:r>
    </w:p>
    <w:p w14:paraId="795B755D" w14:textId="77777777" w:rsidR="00470A52" w:rsidRPr="00987B2C" w:rsidRDefault="00470A52" w:rsidP="00293880">
      <w:pPr>
        <w:pStyle w:val="subsection"/>
      </w:pPr>
      <w:r w:rsidRPr="00987B2C">
        <w:tab/>
        <w:t>(4)</w:t>
      </w:r>
      <w:r w:rsidRPr="00987B2C">
        <w:tab/>
        <w:t>The Commission must give:</w:t>
      </w:r>
    </w:p>
    <w:p w14:paraId="44B2685F" w14:textId="77777777" w:rsidR="00470A52" w:rsidRPr="00987B2C" w:rsidRDefault="00470A52" w:rsidP="00293880">
      <w:pPr>
        <w:pStyle w:val="paragraph"/>
      </w:pPr>
      <w:r w:rsidRPr="00987B2C">
        <w:tab/>
        <w:t>(a)</w:t>
      </w:r>
      <w:r w:rsidRPr="00987B2C">
        <w:tab/>
        <w:t xml:space="preserve">written notice of the determination made under </w:t>
      </w:r>
      <w:r w:rsidR="00B93DAB">
        <w:t>subsection (</w:t>
      </w:r>
      <w:r w:rsidRPr="00987B2C">
        <w:t>1); and</w:t>
      </w:r>
    </w:p>
    <w:p w14:paraId="0B5ADA75" w14:textId="77777777" w:rsidR="00470A52" w:rsidRPr="00987B2C" w:rsidRDefault="00470A52" w:rsidP="00293880">
      <w:pPr>
        <w:pStyle w:val="paragraph"/>
      </w:pPr>
      <w:r w:rsidRPr="00987B2C">
        <w:tab/>
        <w:t>(b)</w:t>
      </w:r>
      <w:r w:rsidRPr="00987B2C">
        <w:tab/>
        <w:t xml:space="preserve">a written statement of the Commission’s reasons for making the </w:t>
      </w:r>
      <w:proofErr w:type="gramStart"/>
      <w:r w:rsidRPr="00987B2C">
        <w:t>determination;</w:t>
      </w:r>
      <w:proofErr w:type="gramEnd"/>
    </w:p>
    <w:p w14:paraId="377B7B18" w14:textId="77777777" w:rsidR="00470A52" w:rsidRPr="00987B2C" w:rsidRDefault="00470A52" w:rsidP="00293880">
      <w:pPr>
        <w:pStyle w:val="subsection2"/>
      </w:pPr>
      <w:r w:rsidRPr="00987B2C">
        <w:t>to the notifying party of the notification of the acquisition.</w:t>
      </w:r>
    </w:p>
    <w:p w14:paraId="172E113A" w14:textId="77777777" w:rsidR="00470A52" w:rsidRPr="00987B2C" w:rsidRDefault="00470A52" w:rsidP="00293880">
      <w:pPr>
        <w:pStyle w:val="notetext"/>
      </w:pPr>
      <w:r w:rsidRPr="00987B2C">
        <w:t>Note:</w:t>
      </w:r>
      <w:r w:rsidRPr="00987B2C">
        <w:tab/>
        <w:t xml:space="preserve">For review of a determination made under </w:t>
      </w:r>
      <w:r w:rsidR="00B93DAB">
        <w:t>subsection (</w:t>
      </w:r>
      <w:r w:rsidRPr="00987B2C">
        <w:t>1), see Division 1B of Part IX.</w:t>
      </w:r>
    </w:p>
    <w:p w14:paraId="5D5798D0" w14:textId="77777777" w:rsidR="00470A52" w:rsidRPr="00987B2C" w:rsidRDefault="00470A52" w:rsidP="00293880">
      <w:pPr>
        <w:pStyle w:val="subsection"/>
      </w:pPr>
      <w:r w:rsidRPr="00987B2C">
        <w:tab/>
        <w:t>(5)</w:t>
      </w:r>
      <w:r w:rsidRPr="00987B2C">
        <w:tab/>
        <w:t>For the purposes of this Act (other than this Division</w:t>
      </w:r>
      <w:r w:rsidR="00C22174">
        <w:t xml:space="preserve"> </w:t>
      </w:r>
      <w:r w:rsidRPr="00987B2C">
        <w:t>and Subdivision B of Division 6), the determination is taken to be made when the Commission includes a copy of it on the acquisitions register.</w:t>
      </w:r>
    </w:p>
    <w:p w14:paraId="048E4CFE" w14:textId="77777777" w:rsidR="00470A52" w:rsidRPr="00987B2C" w:rsidRDefault="005B5AB2" w:rsidP="00293880">
      <w:pPr>
        <w:pStyle w:val="ActHead5"/>
      </w:pPr>
      <w:bookmarkStart w:id="100" w:name="_Toc184902358"/>
      <w:r w:rsidRPr="00AD32CE">
        <w:rPr>
          <w:rStyle w:val="CharSectno"/>
        </w:rPr>
        <w:t>51</w:t>
      </w:r>
      <w:proofErr w:type="gramStart"/>
      <w:r w:rsidRPr="00AD32CE">
        <w:rPr>
          <w:rStyle w:val="CharSectno"/>
        </w:rPr>
        <w:t>ABZX</w:t>
      </w:r>
      <w:r w:rsidR="00470A52" w:rsidRPr="00987B2C">
        <w:t xml:space="preserve">  Conditions</w:t>
      </w:r>
      <w:bookmarkEnd w:id="100"/>
      <w:proofErr w:type="gramEnd"/>
    </w:p>
    <w:p w14:paraId="622C4F30" w14:textId="77777777" w:rsidR="00470A52" w:rsidRPr="00987B2C" w:rsidRDefault="00470A52" w:rsidP="00293880">
      <w:pPr>
        <w:pStyle w:val="subsection"/>
      </w:pPr>
      <w:r w:rsidRPr="00987B2C">
        <w:tab/>
        <w:t>(1)</w:t>
      </w:r>
      <w:r w:rsidRPr="00987B2C">
        <w:tab/>
        <w:t>A determination made under paragraph </w:t>
      </w:r>
      <w:r w:rsidR="005B5AB2">
        <w:t>51ABZW</w:t>
      </w:r>
      <w:r w:rsidRPr="00987B2C">
        <w:t>(1)(a) may include conditions.</w:t>
      </w:r>
    </w:p>
    <w:p w14:paraId="58E6D700" w14:textId="77777777" w:rsidR="00470A52" w:rsidRPr="00987B2C" w:rsidRDefault="00470A52" w:rsidP="00293880">
      <w:pPr>
        <w:pStyle w:val="notetext"/>
      </w:pPr>
      <w:r w:rsidRPr="00987B2C">
        <w:t>Example:</w:t>
      </w:r>
      <w:r w:rsidRPr="00987B2C">
        <w:tab/>
        <w:t>A condition that a specified person must give an undertaking to the Commission for the purposes of section 87B and comply with the undertaking.</w:t>
      </w:r>
    </w:p>
    <w:p w14:paraId="2AD310CA" w14:textId="77777777" w:rsidR="00470A52" w:rsidRPr="00987B2C" w:rsidRDefault="00470A52" w:rsidP="00293880">
      <w:pPr>
        <w:pStyle w:val="subsection"/>
      </w:pPr>
      <w:r w:rsidRPr="00987B2C">
        <w:tab/>
        <w:t>(2)</w:t>
      </w:r>
      <w:r w:rsidRPr="00987B2C">
        <w:tab/>
        <w:t>In considering whether to include conditions in a determination, the Commission:</w:t>
      </w:r>
    </w:p>
    <w:p w14:paraId="7E37DD89" w14:textId="77777777" w:rsidR="00470A52" w:rsidRPr="00987B2C" w:rsidRDefault="00470A52" w:rsidP="00293880">
      <w:pPr>
        <w:pStyle w:val="paragraph"/>
      </w:pPr>
      <w:r w:rsidRPr="00987B2C">
        <w:tab/>
        <w:t>(a)</w:t>
      </w:r>
      <w:r w:rsidRPr="00987B2C">
        <w:tab/>
        <w:t>must have regard to all relevant matters; and</w:t>
      </w:r>
    </w:p>
    <w:p w14:paraId="403ACDE6" w14:textId="77777777" w:rsidR="00470A52" w:rsidRPr="00987B2C" w:rsidRDefault="00470A52" w:rsidP="00293880">
      <w:pPr>
        <w:pStyle w:val="paragraph"/>
      </w:pPr>
      <w:r w:rsidRPr="00987B2C">
        <w:tab/>
        <w:t>(b)</w:t>
      </w:r>
      <w:r w:rsidRPr="00987B2C">
        <w:tab/>
        <w:t>may have regard to:</w:t>
      </w:r>
    </w:p>
    <w:p w14:paraId="2AF9D795" w14:textId="77777777" w:rsidR="00470A52" w:rsidRPr="00987B2C" w:rsidRDefault="00470A52" w:rsidP="00293880">
      <w:pPr>
        <w:pStyle w:val="paragraphsub"/>
      </w:pPr>
      <w:r w:rsidRPr="00987B2C">
        <w:tab/>
        <w:t>(</w:t>
      </w:r>
      <w:proofErr w:type="spellStart"/>
      <w:r w:rsidRPr="00987B2C">
        <w:t>i</w:t>
      </w:r>
      <w:proofErr w:type="spellEnd"/>
      <w:r w:rsidRPr="00987B2C">
        <w:t>)</w:t>
      </w:r>
      <w:r w:rsidRPr="00987B2C">
        <w:tab/>
        <w:t>the effect on the interests of consumers that compliance with the conditions would have, or be likely to have; or</w:t>
      </w:r>
    </w:p>
    <w:p w14:paraId="4DD03F9A" w14:textId="77777777" w:rsidR="00470A52" w:rsidRPr="00987B2C" w:rsidRDefault="00470A52" w:rsidP="00293880">
      <w:pPr>
        <w:pStyle w:val="paragraphsub"/>
      </w:pPr>
      <w:r w:rsidRPr="00987B2C">
        <w:tab/>
        <w:t>(ii)</w:t>
      </w:r>
      <w:r w:rsidRPr="00987B2C">
        <w:tab/>
        <w:t>without limiting sub</w:t>
      </w:r>
      <w:r w:rsidR="00B93DAB">
        <w:t>paragraph (</w:t>
      </w:r>
      <w:proofErr w:type="spellStart"/>
      <w:r w:rsidRPr="00987B2C">
        <w:t>i</w:t>
      </w:r>
      <w:proofErr w:type="spellEnd"/>
      <w:r w:rsidRPr="00987B2C">
        <w:t xml:space="preserve">) of this paragraph—any consumer benefits that would </w:t>
      </w:r>
      <w:proofErr w:type="gramStart"/>
      <w:r w:rsidRPr="00987B2C">
        <w:t>result, or</w:t>
      </w:r>
      <w:proofErr w:type="gramEnd"/>
      <w:r w:rsidRPr="00987B2C">
        <w:t xml:space="preserve"> be likely to result from compliance with the conditions.</w:t>
      </w:r>
    </w:p>
    <w:p w14:paraId="4924D3EE" w14:textId="77777777" w:rsidR="00470A52" w:rsidRPr="00987B2C" w:rsidRDefault="00470A52" w:rsidP="00293880">
      <w:pPr>
        <w:pStyle w:val="ActHead4"/>
      </w:pPr>
      <w:bookmarkStart w:id="101" w:name="_Toc184902359"/>
      <w:r w:rsidRPr="00AD32CE">
        <w:rPr>
          <w:rStyle w:val="CharSubdNo"/>
        </w:rPr>
        <w:t>Subdivision E</w:t>
      </w:r>
      <w:r w:rsidRPr="00987B2C">
        <w:t>—</w:t>
      </w:r>
      <w:r w:rsidRPr="00AD32CE">
        <w:rPr>
          <w:rStyle w:val="CharSubdText"/>
        </w:rPr>
        <w:t>Public benefit</w:t>
      </w:r>
      <w:bookmarkEnd w:id="101"/>
    </w:p>
    <w:p w14:paraId="24E33B43" w14:textId="77777777" w:rsidR="00470A52" w:rsidRPr="00987B2C" w:rsidRDefault="005B5AB2" w:rsidP="00293880">
      <w:pPr>
        <w:pStyle w:val="ActHead5"/>
      </w:pPr>
      <w:bookmarkStart w:id="102" w:name="_Toc184902360"/>
      <w:r w:rsidRPr="00AD32CE">
        <w:rPr>
          <w:rStyle w:val="CharSectno"/>
        </w:rPr>
        <w:t>51</w:t>
      </w:r>
      <w:proofErr w:type="gramStart"/>
      <w:r w:rsidRPr="00AD32CE">
        <w:rPr>
          <w:rStyle w:val="CharSectno"/>
        </w:rPr>
        <w:t>ABZY</w:t>
      </w:r>
      <w:r w:rsidR="00470A52" w:rsidRPr="00987B2C">
        <w:t xml:space="preserve">  Public</w:t>
      </w:r>
      <w:proofErr w:type="gramEnd"/>
      <w:r w:rsidR="00470A52" w:rsidRPr="00987B2C">
        <w:t xml:space="preserve"> benefit</w:t>
      </w:r>
      <w:bookmarkEnd w:id="102"/>
    </w:p>
    <w:p w14:paraId="3C653F19" w14:textId="77777777" w:rsidR="00470A52" w:rsidRPr="00987B2C" w:rsidRDefault="00470A52" w:rsidP="00293880">
      <w:pPr>
        <w:pStyle w:val="subsection"/>
      </w:pPr>
      <w:r w:rsidRPr="00987B2C">
        <w:tab/>
        <w:t>(1)</w:t>
      </w:r>
      <w:r w:rsidRPr="00987B2C">
        <w:tab/>
        <w:t xml:space="preserve">This section applies in relation to the Commission considering, for the purposes of this Part, </w:t>
      </w:r>
      <w:proofErr w:type="gramStart"/>
      <w:r w:rsidRPr="00987B2C">
        <w:t>whether,</w:t>
      </w:r>
      <w:proofErr w:type="gramEnd"/>
      <w:r w:rsidRPr="00987B2C">
        <w:t xml:space="preserve"> were an acquisition put into effect:</w:t>
      </w:r>
    </w:p>
    <w:p w14:paraId="1332800C" w14:textId="77777777" w:rsidR="00470A52" w:rsidRPr="00987B2C" w:rsidRDefault="00470A52" w:rsidP="00293880">
      <w:pPr>
        <w:pStyle w:val="paragraph"/>
      </w:pPr>
      <w:r w:rsidRPr="00987B2C">
        <w:tab/>
        <w:t>(a)</w:t>
      </w:r>
      <w:r w:rsidRPr="00987B2C">
        <w:tab/>
        <w:t>the acquisition would, in all the circumstances, result, or be likely to result, in a benefit to the public; and</w:t>
      </w:r>
    </w:p>
    <w:p w14:paraId="1366F74C" w14:textId="77777777" w:rsidR="00470A52" w:rsidRPr="00987B2C" w:rsidRDefault="00470A52" w:rsidP="00293880">
      <w:pPr>
        <w:pStyle w:val="paragraph"/>
      </w:pPr>
      <w:r w:rsidRPr="00987B2C">
        <w:tab/>
        <w:t>(b)</w:t>
      </w:r>
      <w:r w:rsidRPr="00987B2C">
        <w:tab/>
        <w:t>the benefit would, in all the circumstances, outweigh the detriment to the public that would result, or be likely to result, from the acquisition.</w:t>
      </w:r>
    </w:p>
    <w:p w14:paraId="7029D528" w14:textId="77777777" w:rsidR="00470A52" w:rsidRPr="00987B2C" w:rsidRDefault="00470A52" w:rsidP="00293880">
      <w:pPr>
        <w:pStyle w:val="subsection"/>
      </w:pPr>
      <w:r w:rsidRPr="00987B2C">
        <w:tab/>
        <w:t>(2)</w:t>
      </w:r>
      <w:r w:rsidRPr="00987B2C">
        <w:tab/>
        <w:t>The Commission must have regard to all relevant matters.</w:t>
      </w:r>
    </w:p>
    <w:p w14:paraId="0FE3425D" w14:textId="77777777" w:rsidR="00470A52" w:rsidRPr="00987B2C" w:rsidRDefault="00470A52" w:rsidP="00293880">
      <w:pPr>
        <w:pStyle w:val="subsection"/>
      </w:pPr>
      <w:r w:rsidRPr="00987B2C">
        <w:tab/>
        <w:t>(3)</w:t>
      </w:r>
      <w:r w:rsidRPr="00987B2C">
        <w:tab/>
        <w:t xml:space="preserve">Without limiting </w:t>
      </w:r>
      <w:r w:rsidR="00B93DAB">
        <w:t>subsection (</w:t>
      </w:r>
      <w:r w:rsidRPr="00987B2C">
        <w:t>2), the Commission may have regard to the contract, arrangement or understanding, or proposed contract, arrangement or understanding, pursuant to which the acquisition is to take place.</w:t>
      </w:r>
    </w:p>
    <w:p w14:paraId="1C75B3BE" w14:textId="77777777" w:rsidR="00470A52" w:rsidRPr="00987B2C" w:rsidRDefault="00470A52" w:rsidP="00293880">
      <w:pPr>
        <w:pStyle w:val="ActHead4"/>
      </w:pPr>
      <w:bookmarkStart w:id="103" w:name="_Toc184902361"/>
      <w:r w:rsidRPr="00AD32CE">
        <w:rPr>
          <w:rStyle w:val="CharSubdNo"/>
        </w:rPr>
        <w:t>Subdivision F</w:t>
      </w:r>
      <w:r w:rsidRPr="00987B2C">
        <w:t>—</w:t>
      </w:r>
      <w:r w:rsidRPr="00AD32CE">
        <w:rPr>
          <w:rStyle w:val="CharSubdText"/>
        </w:rPr>
        <w:t>Process for considering public benefit applications</w:t>
      </w:r>
      <w:bookmarkEnd w:id="103"/>
    </w:p>
    <w:p w14:paraId="6A7D3E36" w14:textId="77777777" w:rsidR="00470A52" w:rsidRPr="00987B2C" w:rsidRDefault="005B5AB2" w:rsidP="00293880">
      <w:pPr>
        <w:pStyle w:val="ActHead5"/>
      </w:pPr>
      <w:bookmarkStart w:id="104" w:name="_Toc184902362"/>
      <w:r w:rsidRPr="00AD32CE">
        <w:rPr>
          <w:rStyle w:val="CharSectno"/>
        </w:rPr>
        <w:t>51</w:t>
      </w:r>
      <w:proofErr w:type="gramStart"/>
      <w:r w:rsidRPr="00AD32CE">
        <w:rPr>
          <w:rStyle w:val="CharSectno"/>
        </w:rPr>
        <w:t>ABZZ</w:t>
      </w:r>
      <w:r w:rsidR="00470A52" w:rsidRPr="00987B2C">
        <w:t xml:space="preserve">  Time</w:t>
      </w:r>
      <w:proofErr w:type="gramEnd"/>
      <w:r w:rsidR="00470A52" w:rsidRPr="00987B2C">
        <w:t xml:space="preserve"> for making determinations in respect of public benefit applications</w:t>
      </w:r>
      <w:bookmarkEnd w:id="104"/>
    </w:p>
    <w:p w14:paraId="61C894AD" w14:textId="77777777" w:rsidR="00470A52" w:rsidRPr="00987B2C" w:rsidRDefault="00470A52" w:rsidP="00293880">
      <w:pPr>
        <w:pStyle w:val="SubsectionHead"/>
      </w:pPr>
      <w:r w:rsidRPr="00987B2C">
        <w:t>Commission deemed to make determination at end of determination period</w:t>
      </w:r>
    </w:p>
    <w:p w14:paraId="66FCA2BD" w14:textId="77777777" w:rsidR="00470A52" w:rsidRPr="00987B2C" w:rsidRDefault="00470A52" w:rsidP="00293880">
      <w:pPr>
        <w:pStyle w:val="subsection"/>
      </w:pPr>
      <w:r w:rsidRPr="00987B2C">
        <w:tab/>
        <w:t>(1)</w:t>
      </w:r>
      <w:r w:rsidRPr="00987B2C">
        <w:tab/>
        <w:t>The Commission is taken to determine under paragraph </w:t>
      </w:r>
      <w:r w:rsidR="005B5AB2">
        <w:t>51ABZW</w:t>
      </w:r>
      <w:r w:rsidRPr="00987B2C">
        <w:t>(1)(b), at the end of the determination period for a public benefit application, not to make the determination applied for, unless the Commission makes a determination in respect of the application under subsection </w:t>
      </w:r>
      <w:r w:rsidR="005B5AB2">
        <w:t>51</w:t>
      </w:r>
      <w:proofErr w:type="gramStart"/>
      <w:r w:rsidR="005B5AB2">
        <w:t>ABZW</w:t>
      </w:r>
      <w:r w:rsidRPr="00987B2C">
        <w:t>(</w:t>
      </w:r>
      <w:proofErr w:type="gramEnd"/>
      <w:r w:rsidRPr="00987B2C">
        <w:t>1) before the end of that period.</w:t>
      </w:r>
    </w:p>
    <w:p w14:paraId="04FC0A1A" w14:textId="77777777" w:rsidR="00470A52" w:rsidRPr="00987B2C" w:rsidRDefault="00470A52" w:rsidP="00293880">
      <w:pPr>
        <w:pStyle w:val="SubsectionHead"/>
        <w:rPr>
          <w:b/>
        </w:rPr>
      </w:pPr>
      <w:r w:rsidRPr="00987B2C">
        <w:t xml:space="preserve">Meaning of </w:t>
      </w:r>
      <w:r w:rsidRPr="00987B2C">
        <w:rPr>
          <w:b/>
        </w:rPr>
        <w:t>determination period</w:t>
      </w:r>
    </w:p>
    <w:p w14:paraId="541C27F7" w14:textId="77777777" w:rsidR="00470A52" w:rsidRPr="00987B2C" w:rsidRDefault="00470A52" w:rsidP="00293880">
      <w:pPr>
        <w:pStyle w:val="subsection"/>
      </w:pPr>
      <w:r w:rsidRPr="00987B2C">
        <w:tab/>
        <w:t>(</w:t>
      </w:r>
      <w:r w:rsidR="005E2A5D">
        <w:t>2</w:t>
      </w:r>
      <w:r w:rsidRPr="00987B2C">
        <w:t>)</w:t>
      </w:r>
      <w:r w:rsidRPr="00987B2C">
        <w:tab/>
        <w:t xml:space="preserve">If a public benefit application in relation to a notification of an acquisition has an effective application date, the </w:t>
      </w:r>
      <w:r w:rsidRPr="00987B2C">
        <w:rPr>
          <w:b/>
          <w:i/>
        </w:rPr>
        <w:t>determination period</w:t>
      </w:r>
      <w:r w:rsidRPr="00987B2C">
        <w:t xml:space="preserve"> for the application:</w:t>
      </w:r>
    </w:p>
    <w:p w14:paraId="57360220" w14:textId="77777777" w:rsidR="00470A52" w:rsidRPr="00987B2C" w:rsidRDefault="00470A52" w:rsidP="00293880">
      <w:pPr>
        <w:pStyle w:val="paragraph"/>
      </w:pPr>
      <w:r w:rsidRPr="00987B2C">
        <w:tab/>
        <w:t>(a)</w:t>
      </w:r>
      <w:r w:rsidRPr="00987B2C">
        <w:tab/>
        <w:t>starts on the effective application date; and</w:t>
      </w:r>
    </w:p>
    <w:p w14:paraId="4DFC65D5" w14:textId="77777777" w:rsidR="00470A52" w:rsidRPr="00987B2C" w:rsidRDefault="00470A52" w:rsidP="00293880">
      <w:pPr>
        <w:pStyle w:val="paragraph"/>
      </w:pPr>
      <w:r w:rsidRPr="00987B2C">
        <w:tab/>
        <w:t>(b)</w:t>
      </w:r>
      <w:r w:rsidRPr="00987B2C">
        <w:tab/>
        <w:t>subject to paragraph </w:t>
      </w:r>
      <w:r w:rsidR="005B5AB2">
        <w:t>51ABZT</w:t>
      </w:r>
      <w:r w:rsidRPr="00987B2C">
        <w:t>(2)(b), subsections </w:t>
      </w:r>
      <w:r w:rsidR="005B5AB2">
        <w:t>51</w:t>
      </w:r>
      <w:proofErr w:type="gramStart"/>
      <w:r w:rsidR="005B5AB2">
        <w:t>ABZZA</w:t>
      </w:r>
      <w:r w:rsidRPr="00987B2C">
        <w:t>(</w:t>
      </w:r>
      <w:proofErr w:type="gramEnd"/>
      <w:r w:rsidR="001D0BA2">
        <w:t>4</w:t>
      </w:r>
      <w:r w:rsidRPr="00987B2C">
        <w:t xml:space="preserve">) and </w:t>
      </w:r>
      <w:r w:rsidR="005B5AB2">
        <w:t>51ABZZB</w:t>
      </w:r>
      <w:r w:rsidRPr="00987B2C">
        <w:t>(4) and section </w:t>
      </w:r>
      <w:r w:rsidR="005B5AB2">
        <w:t>51ABZZE</w:t>
      </w:r>
      <w:r w:rsidRPr="00987B2C">
        <w:t xml:space="preserve"> (extensions of determination periods)—ends 50 business days after it starts.</w:t>
      </w:r>
    </w:p>
    <w:p w14:paraId="66DB7EE8" w14:textId="77777777" w:rsidR="00470A52" w:rsidRPr="00987B2C" w:rsidRDefault="00470A52" w:rsidP="00293880">
      <w:pPr>
        <w:pStyle w:val="SubsectionHead"/>
      </w:pPr>
      <w:r w:rsidRPr="00987B2C">
        <w:t>Invalid determinations etc.</w:t>
      </w:r>
    </w:p>
    <w:p w14:paraId="0DA08504" w14:textId="77777777" w:rsidR="00470A52" w:rsidRPr="00987B2C" w:rsidRDefault="00470A52" w:rsidP="00293880">
      <w:pPr>
        <w:pStyle w:val="subsection"/>
      </w:pPr>
      <w:r w:rsidRPr="00987B2C">
        <w:tab/>
        <w:t>(</w:t>
      </w:r>
      <w:r w:rsidR="005E2A5D">
        <w:t>3</w:t>
      </w:r>
      <w:r w:rsidRPr="00987B2C">
        <w:t>)</w:t>
      </w:r>
      <w:r w:rsidRPr="00987B2C">
        <w:tab/>
      </w:r>
      <w:r w:rsidR="00B93DAB">
        <w:t>Subsection (</w:t>
      </w:r>
      <w:r w:rsidR="005E2A5D">
        <w:t>4</w:t>
      </w:r>
      <w:r w:rsidRPr="00987B2C">
        <w:t>) of this section applies if:</w:t>
      </w:r>
    </w:p>
    <w:p w14:paraId="621BB228" w14:textId="77777777" w:rsidR="00470A52" w:rsidRPr="00987B2C" w:rsidRDefault="00470A52" w:rsidP="00293880">
      <w:pPr>
        <w:pStyle w:val="paragraph"/>
      </w:pPr>
      <w:r w:rsidRPr="00987B2C">
        <w:tab/>
        <w:t>(a)</w:t>
      </w:r>
      <w:r w:rsidRPr="00987B2C">
        <w:tab/>
        <w:t>the Commission purports to make a determination in respect of a public benefit application under subsection </w:t>
      </w:r>
      <w:r w:rsidR="005B5AB2">
        <w:t>51</w:t>
      </w:r>
      <w:proofErr w:type="gramStart"/>
      <w:r w:rsidR="005B5AB2">
        <w:t>ABZW</w:t>
      </w:r>
      <w:r w:rsidRPr="00987B2C">
        <w:t>(</w:t>
      </w:r>
      <w:proofErr w:type="gramEnd"/>
      <w:r w:rsidRPr="00987B2C">
        <w:t>1) before the end of the determination period; and</w:t>
      </w:r>
    </w:p>
    <w:p w14:paraId="5B8EA237" w14:textId="77777777" w:rsidR="00470A52" w:rsidRPr="00987B2C" w:rsidRDefault="00470A52" w:rsidP="00293880">
      <w:pPr>
        <w:pStyle w:val="paragraph"/>
      </w:pPr>
      <w:r w:rsidRPr="00987B2C">
        <w:tab/>
        <w:t>(b)</w:t>
      </w:r>
      <w:r w:rsidRPr="00987B2C">
        <w:tab/>
        <w:t>the determination is invalid, or a court:</w:t>
      </w:r>
    </w:p>
    <w:p w14:paraId="09F1F139" w14:textId="77777777" w:rsidR="00470A52" w:rsidRPr="00987B2C" w:rsidRDefault="00470A52" w:rsidP="00293880">
      <w:pPr>
        <w:pStyle w:val="paragraphsub"/>
      </w:pPr>
      <w:r w:rsidRPr="00987B2C">
        <w:tab/>
        <w:t>(</w:t>
      </w:r>
      <w:proofErr w:type="spellStart"/>
      <w:r w:rsidRPr="00987B2C">
        <w:t>i</w:t>
      </w:r>
      <w:proofErr w:type="spellEnd"/>
      <w:r w:rsidRPr="00987B2C">
        <w:t>)</w:t>
      </w:r>
      <w:r w:rsidRPr="00987B2C">
        <w:tab/>
        <w:t>sets the determination aside; or</w:t>
      </w:r>
    </w:p>
    <w:p w14:paraId="21BFD7FF" w14:textId="77777777" w:rsidR="00470A52" w:rsidRPr="00987B2C" w:rsidRDefault="00470A52" w:rsidP="00293880">
      <w:pPr>
        <w:pStyle w:val="paragraphsub"/>
      </w:pPr>
      <w:r w:rsidRPr="00987B2C">
        <w:tab/>
        <w:t>(ii)</w:t>
      </w:r>
      <w:r w:rsidRPr="00987B2C">
        <w:tab/>
        <w:t>remits the decision to make the determination back to the Commission to be remade.</w:t>
      </w:r>
    </w:p>
    <w:p w14:paraId="57CE25A1" w14:textId="77777777" w:rsidR="00470A52" w:rsidRPr="00987B2C" w:rsidRDefault="00470A52" w:rsidP="00293880">
      <w:pPr>
        <w:pStyle w:val="subsection"/>
      </w:pPr>
      <w:r w:rsidRPr="00987B2C">
        <w:tab/>
        <w:t>(</w:t>
      </w:r>
      <w:r w:rsidR="005E2A5D">
        <w:t>4</w:t>
      </w:r>
      <w:r w:rsidRPr="00987B2C">
        <w:t>)</w:t>
      </w:r>
      <w:r w:rsidRPr="00987B2C">
        <w:tab/>
        <w:t xml:space="preserve">A reference in </w:t>
      </w:r>
      <w:r w:rsidR="00B93DAB">
        <w:t>subsection (</w:t>
      </w:r>
      <w:r w:rsidRPr="00987B2C">
        <w:t xml:space="preserve">1) of this section to </w:t>
      </w:r>
      <w:proofErr w:type="gramStart"/>
      <w:r w:rsidRPr="00987B2C">
        <w:t>making a determination</w:t>
      </w:r>
      <w:proofErr w:type="gramEnd"/>
      <w:r w:rsidRPr="00987B2C">
        <w:t xml:space="preserve"> before the end of the determination period includes a reference to purportedly making the determination as mentioned in </w:t>
      </w:r>
      <w:r w:rsidR="00B93DAB">
        <w:t>paragraph (</w:t>
      </w:r>
      <w:r w:rsidR="005E2A5D">
        <w:t>3</w:t>
      </w:r>
      <w:r w:rsidRPr="00987B2C">
        <w:t>)(a).</w:t>
      </w:r>
    </w:p>
    <w:p w14:paraId="1A868315" w14:textId="77777777" w:rsidR="00470A52" w:rsidRPr="00987B2C" w:rsidRDefault="00470A52" w:rsidP="00293880">
      <w:pPr>
        <w:pStyle w:val="notetext"/>
      </w:pPr>
      <w:r w:rsidRPr="00987B2C">
        <w:t>Note:</w:t>
      </w:r>
      <w:r w:rsidRPr="00987B2C">
        <w:tab/>
        <w:t xml:space="preserve">The effect of </w:t>
      </w:r>
      <w:r w:rsidR="001176E4">
        <w:t xml:space="preserve">this </w:t>
      </w:r>
      <w:r w:rsidRPr="00987B2C">
        <w:t xml:space="preserve">subsection is that the invalidity etc. does not result in the Commission being taken to have </w:t>
      </w:r>
      <w:proofErr w:type="gramStart"/>
      <w:r w:rsidRPr="00987B2C">
        <w:t>made a determination</w:t>
      </w:r>
      <w:proofErr w:type="gramEnd"/>
      <w:r w:rsidRPr="00987B2C">
        <w:t xml:space="preserve"> under </w:t>
      </w:r>
      <w:r w:rsidR="00B93DAB">
        <w:t>subsection (</w:t>
      </w:r>
      <w:r w:rsidRPr="00987B2C">
        <w:t>1) at the end of the determination period.</w:t>
      </w:r>
    </w:p>
    <w:p w14:paraId="355F7E31" w14:textId="77777777" w:rsidR="00470A52" w:rsidRPr="00987B2C" w:rsidRDefault="005B5AB2" w:rsidP="00293880">
      <w:pPr>
        <w:pStyle w:val="ActHead5"/>
      </w:pPr>
      <w:bookmarkStart w:id="105" w:name="_Toc184902363"/>
      <w:r w:rsidRPr="00AD32CE">
        <w:rPr>
          <w:rStyle w:val="CharSectno"/>
        </w:rPr>
        <w:t>51</w:t>
      </w:r>
      <w:proofErr w:type="gramStart"/>
      <w:r w:rsidRPr="00AD32CE">
        <w:rPr>
          <w:rStyle w:val="CharSectno"/>
        </w:rPr>
        <w:t>ABZZA</w:t>
      </w:r>
      <w:r w:rsidR="00470A52" w:rsidRPr="00987B2C">
        <w:t xml:space="preserve">  Public</w:t>
      </w:r>
      <w:proofErr w:type="gramEnd"/>
      <w:r w:rsidR="00470A52" w:rsidRPr="00987B2C">
        <w:t xml:space="preserve"> benefit assessments</w:t>
      </w:r>
      <w:bookmarkEnd w:id="105"/>
    </w:p>
    <w:p w14:paraId="2B78F52B" w14:textId="77777777" w:rsidR="00470A52" w:rsidRPr="00987B2C" w:rsidRDefault="00470A52" w:rsidP="00293880">
      <w:pPr>
        <w:pStyle w:val="SubsectionHead"/>
      </w:pPr>
      <w:r w:rsidRPr="00987B2C">
        <w:t>Public benefit assessments</w:t>
      </w:r>
    </w:p>
    <w:p w14:paraId="5A624484" w14:textId="77777777" w:rsidR="00470A52" w:rsidRPr="00987B2C" w:rsidRDefault="00470A52" w:rsidP="00293880">
      <w:pPr>
        <w:pStyle w:val="subsection"/>
      </w:pPr>
      <w:r w:rsidRPr="00987B2C">
        <w:tab/>
        <w:t>(1)</w:t>
      </w:r>
      <w:r w:rsidRPr="00987B2C">
        <w:tab/>
        <w:t xml:space="preserve">The Commission must give the notifying party of a notification of an acquisition a written notice (a </w:t>
      </w:r>
      <w:r w:rsidRPr="00987B2C">
        <w:rPr>
          <w:b/>
          <w:i/>
        </w:rPr>
        <w:t>public benefit assessment</w:t>
      </w:r>
      <w:r w:rsidRPr="00987B2C">
        <w:t xml:space="preserve">) in accordance with </w:t>
      </w:r>
      <w:r w:rsidR="00B93DAB">
        <w:t>subsections (</w:t>
      </w:r>
      <w:r w:rsidR="001D0BA2">
        <w:t>2</w:t>
      </w:r>
      <w:r w:rsidRPr="00987B2C">
        <w:t>) and (</w:t>
      </w:r>
      <w:r w:rsidR="001D0BA2">
        <w:t>3</w:t>
      </w:r>
      <w:r w:rsidRPr="00987B2C">
        <w:t>) if a public benefit application in relation to the notification has an effective application date.</w:t>
      </w:r>
    </w:p>
    <w:p w14:paraId="06EB6A40" w14:textId="77777777" w:rsidR="00470A52" w:rsidRPr="00987B2C" w:rsidRDefault="00470A52" w:rsidP="00293880">
      <w:pPr>
        <w:pStyle w:val="SubsectionHead"/>
      </w:pPr>
      <w:r w:rsidRPr="00987B2C">
        <w:t>Content of public benefit assessments</w:t>
      </w:r>
    </w:p>
    <w:p w14:paraId="1057DB1D" w14:textId="77777777" w:rsidR="00470A52" w:rsidRPr="00987B2C" w:rsidRDefault="00470A52" w:rsidP="00293880">
      <w:pPr>
        <w:pStyle w:val="subsection"/>
      </w:pPr>
      <w:r w:rsidRPr="00987B2C">
        <w:tab/>
        <w:t>(</w:t>
      </w:r>
      <w:r w:rsidR="001D0BA2">
        <w:t>2</w:t>
      </w:r>
      <w:r w:rsidRPr="00987B2C">
        <w:t>)</w:t>
      </w:r>
      <w:r w:rsidRPr="00987B2C">
        <w:tab/>
        <w:t>The public benefit assessment must set out:</w:t>
      </w:r>
    </w:p>
    <w:p w14:paraId="157DB46A" w14:textId="77777777" w:rsidR="00470A52" w:rsidRPr="00987B2C" w:rsidRDefault="00470A52" w:rsidP="00293880">
      <w:pPr>
        <w:pStyle w:val="paragraph"/>
      </w:pPr>
      <w:r w:rsidRPr="00987B2C">
        <w:tab/>
        <w:t>(a)</w:t>
      </w:r>
      <w:r w:rsidRPr="00987B2C">
        <w:tab/>
        <w:t>the Commission’s preliminary assessment of the benefits and detriments to the public that the Commission has identified could result, or be likely to result, from the acquisition, including an assessment of the significance of those benefits and detriments; and</w:t>
      </w:r>
    </w:p>
    <w:p w14:paraId="127F07EC" w14:textId="77777777" w:rsidR="00470A52" w:rsidRPr="00987B2C" w:rsidRDefault="00470A52" w:rsidP="00293880">
      <w:pPr>
        <w:pStyle w:val="paragraph"/>
      </w:pPr>
      <w:r w:rsidRPr="00987B2C">
        <w:tab/>
        <w:t>(b)</w:t>
      </w:r>
      <w:r w:rsidRPr="00987B2C">
        <w:tab/>
        <w:t>the grounds on which the Commission makes the assessment, referring to the evidence or other material on which those grounds are based.</w:t>
      </w:r>
    </w:p>
    <w:p w14:paraId="2E5FB22A" w14:textId="77777777" w:rsidR="00470A52" w:rsidRPr="00987B2C" w:rsidRDefault="00470A52" w:rsidP="00293880">
      <w:pPr>
        <w:pStyle w:val="SubsectionHead"/>
      </w:pPr>
      <w:r w:rsidRPr="00987B2C">
        <w:t>When public benefit assessments must be given</w:t>
      </w:r>
    </w:p>
    <w:p w14:paraId="2842CF66" w14:textId="77777777" w:rsidR="00470A52" w:rsidRPr="00987B2C" w:rsidRDefault="00470A52" w:rsidP="00293880">
      <w:pPr>
        <w:pStyle w:val="subsection"/>
      </w:pPr>
      <w:r w:rsidRPr="00987B2C">
        <w:tab/>
        <w:t>(</w:t>
      </w:r>
      <w:r w:rsidR="002B38BE">
        <w:t>3</w:t>
      </w:r>
      <w:r w:rsidRPr="00987B2C">
        <w:t>)</w:t>
      </w:r>
      <w:r w:rsidRPr="00987B2C">
        <w:tab/>
        <w:t>The Commission must give the public benefit assessment:</w:t>
      </w:r>
    </w:p>
    <w:p w14:paraId="261B433D" w14:textId="77777777" w:rsidR="00470A52" w:rsidRPr="00987B2C" w:rsidRDefault="00470A52" w:rsidP="00293880">
      <w:pPr>
        <w:pStyle w:val="paragraph"/>
      </w:pPr>
      <w:r w:rsidRPr="00987B2C">
        <w:tab/>
        <w:t>(a)</w:t>
      </w:r>
      <w:r w:rsidRPr="00987B2C">
        <w:tab/>
        <w:t>no later than the 20th business day after the effective application date of the application; or</w:t>
      </w:r>
    </w:p>
    <w:p w14:paraId="7EEF4410" w14:textId="77777777" w:rsidR="00470A52" w:rsidRPr="00987B2C" w:rsidRDefault="00470A52" w:rsidP="00293880">
      <w:pPr>
        <w:pStyle w:val="paragraph"/>
      </w:pPr>
      <w:r w:rsidRPr="00987B2C">
        <w:tab/>
        <w:t>(b)</w:t>
      </w:r>
      <w:r w:rsidRPr="00987B2C">
        <w:tab/>
        <w:t>if it is not practicable to give the public benefit assessment by that day—as soon as practicable after that 20th business day.</w:t>
      </w:r>
    </w:p>
    <w:p w14:paraId="3C130FE6" w14:textId="77777777" w:rsidR="00470A52" w:rsidRPr="00987B2C" w:rsidRDefault="00470A52" w:rsidP="00293880">
      <w:pPr>
        <w:pStyle w:val="subsection"/>
      </w:pPr>
      <w:r w:rsidRPr="00987B2C">
        <w:tab/>
        <w:t>(</w:t>
      </w:r>
      <w:r w:rsidR="002B38BE">
        <w:t>4</w:t>
      </w:r>
      <w:r w:rsidRPr="00987B2C">
        <w:t>)</w:t>
      </w:r>
      <w:r w:rsidRPr="00987B2C">
        <w:tab/>
        <w:t xml:space="preserve">If the Commission does not give the public benefit assessment before the end of the 20th business day mentioned in </w:t>
      </w:r>
      <w:r w:rsidR="00B93DAB">
        <w:t>paragraph (</w:t>
      </w:r>
      <w:r w:rsidR="002B38BE">
        <w:t>3</w:t>
      </w:r>
      <w:r w:rsidRPr="00987B2C">
        <w:t>)(a), the following paragraphs apply in relation to making a determination under subsection </w:t>
      </w:r>
      <w:r w:rsidR="005B5AB2">
        <w:t>51</w:t>
      </w:r>
      <w:proofErr w:type="gramStart"/>
      <w:r w:rsidR="005B5AB2">
        <w:t>ABZW</w:t>
      </w:r>
      <w:r w:rsidRPr="00987B2C">
        <w:t>(</w:t>
      </w:r>
      <w:proofErr w:type="gramEnd"/>
      <w:r w:rsidRPr="00987B2C">
        <w:t>1) in respect of the public benefit application:</w:t>
      </w:r>
    </w:p>
    <w:p w14:paraId="4255CE96" w14:textId="77777777" w:rsidR="00470A52" w:rsidRPr="00987B2C" w:rsidRDefault="00470A52" w:rsidP="00293880">
      <w:pPr>
        <w:pStyle w:val="paragraph"/>
      </w:pPr>
      <w:r w:rsidRPr="00987B2C">
        <w:tab/>
        <w:t>(a)</w:t>
      </w:r>
      <w:r w:rsidRPr="00987B2C">
        <w:tab/>
        <w:t xml:space="preserve">if the notifying party of the notification of the acquisition agrees in writing to this paragraph applying in relation to the application—the determination period for the application is extended by the number of business days to which </w:t>
      </w:r>
      <w:r w:rsidR="00B93DAB">
        <w:t>subsection (</w:t>
      </w:r>
      <w:r w:rsidR="002B38BE">
        <w:t>5</w:t>
      </w:r>
      <w:r w:rsidRPr="00987B2C">
        <w:t>) of this section applies (not including a day occurring on or after the day, if any, on which the notifying party withdraws its agreement</w:t>
      </w:r>
      <w:proofErr w:type="gramStart"/>
      <w:r w:rsidRPr="00987B2C">
        <w:t>);</w:t>
      </w:r>
      <w:proofErr w:type="gramEnd"/>
    </w:p>
    <w:p w14:paraId="70E316C6" w14:textId="77777777" w:rsidR="00470A52" w:rsidRPr="00987B2C" w:rsidRDefault="00470A52" w:rsidP="00293880">
      <w:pPr>
        <w:pStyle w:val="paragraph"/>
      </w:pPr>
      <w:r w:rsidRPr="00987B2C">
        <w:tab/>
        <w:t>(</w:t>
      </w:r>
      <w:r w:rsidR="0064149A">
        <w:t>b</w:t>
      </w:r>
      <w:r w:rsidRPr="00987B2C">
        <w:t>)</w:t>
      </w:r>
      <w:r w:rsidRPr="00987B2C">
        <w:tab/>
        <w:t xml:space="preserve">in any case (but subject to </w:t>
      </w:r>
      <w:r w:rsidR="00B93DAB">
        <w:t>subsection (</w:t>
      </w:r>
      <w:r w:rsidR="002B38BE">
        <w:t>6</w:t>
      </w:r>
      <w:r w:rsidRPr="00987B2C">
        <w:t>) of this section)—the 15 business days mentioned in subsections </w:t>
      </w:r>
      <w:r w:rsidR="005B5AB2">
        <w:t>51</w:t>
      </w:r>
      <w:proofErr w:type="gramStart"/>
      <w:r w:rsidR="005B5AB2">
        <w:t>ABZZD</w:t>
      </w:r>
      <w:r w:rsidRPr="00987B2C">
        <w:t>(</w:t>
      </w:r>
      <w:proofErr w:type="gramEnd"/>
      <w:r w:rsidRPr="00987B2C">
        <w:t xml:space="preserve">3) and (5) are reduced by the number of business days to which </w:t>
      </w:r>
      <w:r w:rsidR="00B93DAB">
        <w:t>subsection (</w:t>
      </w:r>
      <w:r w:rsidR="002B38BE">
        <w:t>5</w:t>
      </w:r>
      <w:r w:rsidRPr="00987B2C">
        <w:t>) of this section applies</w:t>
      </w:r>
      <w:r w:rsidR="0064149A">
        <w:t>;</w:t>
      </w:r>
    </w:p>
    <w:p w14:paraId="52ED924E" w14:textId="77777777" w:rsidR="0064149A" w:rsidRPr="00987B2C" w:rsidRDefault="0064149A" w:rsidP="00293880">
      <w:pPr>
        <w:pStyle w:val="paragraph"/>
      </w:pPr>
      <w:r w:rsidRPr="00987B2C">
        <w:tab/>
        <w:t>(</w:t>
      </w:r>
      <w:r>
        <w:t>c</w:t>
      </w:r>
      <w:r w:rsidRPr="00987B2C">
        <w:t>)</w:t>
      </w:r>
      <w:r w:rsidRPr="00987B2C">
        <w:tab/>
        <w:t>in any case—the period mentioned in paragraph </w:t>
      </w:r>
      <w:r>
        <w:t>51ABZZE</w:t>
      </w:r>
      <w:r w:rsidRPr="00987B2C">
        <w:t xml:space="preserve">(3)(c) is extended by the number of business days to which </w:t>
      </w:r>
      <w:r w:rsidR="00B93DAB">
        <w:t>subsection (</w:t>
      </w:r>
      <w:r>
        <w:t>5</w:t>
      </w:r>
      <w:r w:rsidRPr="00987B2C">
        <w:t>) of this section applies</w:t>
      </w:r>
      <w:r>
        <w:t>.</w:t>
      </w:r>
    </w:p>
    <w:p w14:paraId="7F129538" w14:textId="77777777" w:rsidR="00470A52" w:rsidRPr="00987B2C" w:rsidRDefault="00470A52" w:rsidP="00293880">
      <w:pPr>
        <w:pStyle w:val="subsection"/>
      </w:pPr>
      <w:r w:rsidRPr="00987B2C">
        <w:tab/>
        <w:t>(</w:t>
      </w:r>
      <w:r w:rsidR="002B38BE">
        <w:t>5</w:t>
      </w:r>
      <w:r w:rsidRPr="00987B2C">
        <w:t>)</w:t>
      </w:r>
      <w:r w:rsidRPr="00987B2C">
        <w:tab/>
        <w:t>This subsection applies to a business day if:</w:t>
      </w:r>
    </w:p>
    <w:p w14:paraId="06F39236" w14:textId="77777777" w:rsidR="00470A52" w:rsidRPr="00987B2C" w:rsidRDefault="00470A52" w:rsidP="00293880">
      <w:pPr>
        <w:pStyle w:val="paragraph"/>
      </w:pPr>
      <w:r w:rsidRPr="00987B2C">
        <w:tab/>
        <w:t>(a)</w:t>
      </w:r>
      <w:r w:rsidRPr="00987B2C">
        <w:tab/>
        <w:t>the day occurs after the 20th business day after the effective application date of the application; and</w:t>
      </w:r>
    </w:p>
    <w:p w14:paraId="493CE7AD" w14:textId="77777777" w:rsidR="00470A52" w:rsidRPr="00987B2C" w:rsidRDefault="00470A52" w:rsidP="00293880">
      <w:pPr>
        <w:pStyle w:val="paragraph"/>
      </w:pPr>
      <w:r w:rsidRPr="00987B2C">
        <w:tab/>
        <w:t>(b)</w:t>
      </w:r>
      <w:r w:rsidRPr="00987B2C">
        <w:tab/>
        <w:t>the Commission does not give the public benefit assessment on or before the day.</w:t>
      </w:r>
    </w:p>
    <w:p w14:paraId="4090AB51" w14:textId="77777777" w:rsidR="00470A52" w:rsidRPr="00987B2C" w:rsidRDefault="00470A52" w:rsidP="00293880">
      <w:pPr>
        <w:pStyle w:val="subsection"/>
      </w:pPr>
      <w:r w:rsidRPr="00987B2C">
        <w:tab/>
        <w:t>(</w:t>
      </w:r>
      <w:r w:rsidR="002B38BE">
        <w:t>6</w:t>
      </w:r>
      <w:r w:rsidRPr="00987B2C">
        <w:t>)</w:t>
      </w:r>
      <w:r w:rsidRPr="00987B2C">
        <w:tab/>
        <w:t xml:space="preserve">If the reduction under </w:t>
      </w:r>
      <w:r w:rsidR="00B93DAB">
        <w:t>paragraph (</w:t>
      </w:r>
      <w:r w:rsidR="002B38BE">
        <w:t>4</w:t>
      </w:r>
      <w:r w:rsidRPr="00987B2C">
        <w:t>)(</w:t>
      </w:r>
      <w:r w:rsidR="0064149A">
        <w:t>b</w:t>
      </w:r>
      <w:r w:rsidRPr="00987B2C">
        <w:t>) would be of more than 15 business days, subsections </w:t>
      </w:r>
      <w:r w:rsidR="005B5AB2">
        <w:t>51</w:t>
      </w:r>
      <w:proofErr w:type="gramStart"/>
      <w:r w:rsidR="005B5AB2">
        <w:t>ABZZD</w:t>
      </w:r>
      <w:r w:rsidRPr="00987B2C">
        <w:t>(</w:t>
      </w:r>
      <w:proofErr w:type="gramEnd"/>
      <w:r w:rsidRPr="00987B2C">
        <w:t>3) and (5) do not apply in relation to making the determination.</w:t>
      </w:r>
    </w:p>
    <w:p w14:paraId="0909299B" w14:textId="77777777" w:rsidR="00470A52" w:rsidRPr="00987B2C" w:rsidRDefault="005B5AB2" w:rsidP="00293880">
      <w:pPr>
        <w:pStyle w:val="ActHead5"/>
      </w:pPr>
      <w:bookmarkStart w:id="106" w:name="_Toc184902364"/>
      <w:r w:rsidRPr="00AD32CE">
        <w:rPr>
          <w:rStyle w:val="CharSectno"/>
        </w:rPr>
        <w:t>51</w:t>
      </w:r>
      <w:proofErr w:type="gramStart"/>
      <w:r w:rsidRPr="00AD32CE">
        <w:rPr>
          <w:rStyle w:val="CharSectno"/>
        </w:rPr>
        <w:t>ABZZB</w:t>
      </w:r>
      <w:r w:rsidR="00470A52" w:rsidRPr="00987B2C">
        <w:t xml:space="preserve">  Public</w:t>
      </w:r>
      <w:proofErr w:type="gramEnd"/>
      <w:r w:rsidR="00470A52" w:rsidRPr="00987B2C">
        <w:t xml:space="preserve"> benefit assessments—submissions</w:t>
      </w:r>
      <w:bookmarkEnd w:id="106"/>
    </w:p>
    <w:p w14:paraId="3F8DD75B" w14:textId="77777777" w:rsidR="00470A52" w:rsidRPr="00987B2C" w:rsidRDefault="00470A52" w:rsidP="00293880">
      <w:pPr>
        <w:pStyle w:val="subsection"/>
      </w:pPr>
      <w:r w:rsidRPr="00987B2C">
        <w:tab/>
        <w:t>(1)</w:t>
      </w:r>
      <w:r w:rsidRPr="00987B2C">
        <w:tab/>
        <w:t>If the Commission gives the notifying party of a notification of an acquisition a public benefit assessment in respect of a public benefit application in relation to the notification, the Commission:</w:t>
      </w:r>
    </w:p>
    <w:p w14:paraId="3F8B92CE" w14:textId="77777777" w:rsidR="00470A52" w:rsidRPr="00987B2C" w:rsidRDefault="00470A52" w:rsidP="00293880">
      <w:pPr>
        <w:pStyle w:val="paragraph"/>
      </w:pPr>
      <w:r w:rsidRPr="00987B2C">
        <w:tab/>
        <w:t>(a)</w:t>
      </w:r>
      <w:r w:rsidRPr="00987B2C">
        <w:tab/>
        <w:t>must give the notifying party a reasonable opportunity to make, during the period:</w:t>
      </w:r>
    </w:p>
    <w:p w14:paraId="688BAD05" w14:textId="77777777" w:rsidR="00470A52" w:rsidRPr="00987B2C" w:rsidRDefault="00470A52" w:rsidP="00293880">
      <w:pPr>
        <w:pStyle w:val="paragraphsub"/>
      </w:pPr>
      <w:r w:rsidRPr="00987B2C">
        <w:tab/>
        <w:t>(</w:t>
      </w:r>
      <w:proofErr w:type="spellStart"/>
      <w:r w:rsidRPr="00987B2C">
        <w:t>i</w:t>
      </w:r>
      <w:proofErr w:type="spellEnd"/>
      <w:r w:rsidRPr="00987B2C">
        <w:t>)</w:t>
      </w:r>
      <w:r w:rsidRPr="00987B2C">
        <w:tab/>
        <w:t>starting on the day the Commission gives the public benefit assessment; and</w:t>
      </w:r>
    </w:p>
    <w:p w14:paraId="51797DE5" w14:textId="77777777" w:rsidR="00470A52" w:rsidRPr="00987B2C" w:rsidRDefault="00470A52" w:rsidP="00293880">
      <w:pPr>
        <w:pStyle w:val="paragraphsub"/>
      </w:pPr>
      <w:r w:rsidRPr="00987B2C">
        <w:tab/>
        <w:t>(ii)</w:t>
      </w:r>
      <w:r w:rsidRPr="00987B2C">
        <w:tab/>
        <w:t xml:space="preserve">ending on the 15th business day after that </w:t>
      </w:r>
      <w:proofErr w:type="gramStart"/>
      <w:r w:rsidRPr="00987B2C">
        <w:t>day;</w:t>
      </w:r>
      <w:proofErr w:type="gramEnd"/>
    </w:p>
    <w:p w14:paraId="3CDF954E" w14:textId="77777777" w:rsidR="00470A52" w:rsidRPr="00987B2C" w:rsidRDefault="00470A52" w:rsidP="00293880">
      <w:pPr>
        <w:pStyle w:val="paragraph"/>
      </w:pPr>
      <w:r w:rsidRPr="00987B2C">
        <w:tab/>
      </w:r>
      <w:r w:rsidRPr="00987B2C">
        <w:tab/>
        <w:t>oral or written submissions to the Commission in relation to the matters set out in the public benefit assessment; and</w:t>
      </w:r>
    </w:p>
    <w:p w14:paraId="686FA661" w14:textId="77777777" w:rsidR="00470A52" w:rsidRPr="00987B2C" w:rsidRDefault="00470A52" w:rsidP="00293880">
      <w:pPr>
        <w:pStyle w:val="paragraph"/>
      </w:pPr>
      <w:r w:rsidRPr="00987B2C">
        <w:tab/>
        <w:t>(b)</w:t>
      </w:r>
      <w:r w:rsidRPr="00987B2C">
        <w:tab/>
        <w:t xml:space="preserve">subject to </w:t>
      </w:r>
      <w:r w:rsidR="00B93DAB">
        <w:t>subsection (</w:t>
      </w:r>
      <w:r w:rsidRPr="00987B2C">
        <w:t>2) of this section, in making a determination under subsection </w:t>
      </w:r>
      <w:r w:rsidR="005B5AB2">
        <w:t>51</w:t>
      </w:r>
      <w:proofErr w:type="gramStart"/>
      <w:r w:rsidR="005B5AB2">
        <w:t>ABZW</w:t>
      </w:r>
      <w:r w:rsidRPr="00987B2C">
        <w:t>(</w:t>
      </w:r>
      <w:proofErr w:type="gramEnd"/>
      <w:r w:rsidRPr="00987B2C">
        <w:t xml:space="preserve">1) in respect of the application, must not take into account submissions received, as mentioned in </w:t>
      </w:r>
      <w:r w:rsidR="00B93DAB">
        <w:t>paragraph (</w:t>
      </w:r>
      <w:r w:rsidRPr="00987B2C">
        <w:t>a) of this subsection, after that period.</w:t>
      </w:r>
    </w:p>
    <w:p w14:paraId="1E4EB74C" w14:textId="77777777" w:rsidR="00470A52" w:rsidRPr="00987B2C" w:rsidRDefault="00470A52" w:rsidP="00293880">
      <w:pPr>
        <w:pStyle w:val="subsection"/>
      </w:pPr>
      <w:r w:rsidRPr="00987B2C">
        <w:tab/>
        <w:t>(2)</w:t>
      </w:r>
      <w:r w:rsidRPr="00987B2C">
        <w:tab/>
        <w:t xml:space="preserve">For the purposes of </w:t>
      </w:r>
      <w:r w:rsidR="00B93DAB">
        <w:t>subsection (</w:t>
      </w:r>
      <w:r w:rsidRPr="00987B2C">
        <w:t>1):</w:t>
      </w:r>
    </w:p>
    <w:p w14:paraId="4CDAB334" w14:textId="77777777" w:rsidR="00470A52" w:rsidRPr="00987B2C" w:rsidRDefault="00470A52" w:rsidP="00293880">
      <w:pPr>
        <w:pStyle w:val="paragraph"/>
      </w:pPr>
      <w:r w:rsidRPr="00987B2C">
        <w:tab/>
        <w:t>(a)</w:t>
      </w:r>
      <w:r w:rsidRPr="00987B2C">
        <w:tab/>
        <w:t>the notifying party may, in writing, before the end of the period during which the notifying party may make submissions to the Commission in relation to the public benefit assessment, request the Commission to extend the period; and</w:t>
      </w:r>
    </w:p>
    <w:p w14:paraId="7D19AE80" w14:textId="77777777" w:rsidR="00470A52" w:rsidRPr="00987B2C" w:rsidRDefault="00470A52" w:rsidP="00293880">
      <w:pPr>
        <w:pStyle w:val="paragraph"/>
      </w:pPr>
      <w:r w:rsidRPr="00987B2C">
        <w:tab/>
        <w:t>(b)</w:t>
      </w:r>
      <w:r w:rsidRPr="00987B2C">
        <w:tab/>
        <w:t>if the notifying party does so—the Commission may, by written notice given to the notifying party, extend the period.</w:t>
      </w:r>
    </w:p>
    <w:p w14:paraId="5D4851D2" w14:textId="77777777" w:rsidR="00470A52" w:rsidRPr="00987B2C" w:rsidRDefault="00470A52" w:rsidP="00293880">
      <w:pPr>
        <w:pStyle w:val="subsection"/>
      </w:pPr>
      <w:r w:rsidRPr="00987B2C">
        <w:tab/>
        <w:t>(3)</w:t>
      </w:r>
      <w:r w:rsidRPr="00987B2C">
        <w:tab/>
        <w:t>To avoid doubt, the Commission may extend the period more than once.</w:t>
      </w:r>
    </w:p>
    <w:p w14:paraId="3A77BFBA" w14:textId="77777777" w:rsidR="00470A52" w:rsidRPr="00987B2C" w:rsidRDefault="00470A52" w:rsidP="00293880">
      <w:pPr>
        <w:pStyle w:val="subsection"/>
      </w:pPr>
      <w:r w:rsidRPr="00987B2C">
        <w:tab/>
        <w:t>(4)</w:t>
      </w:r>
      <w:r w:rsidRPr="00987B2C">
        <w:tab/>
        <w:t>If the Commission extends the period, the following periods relating to making a determination under subsection </w:t>
      </w:r>
      <w:r w:rsidR="005B5AB2">
        <w:t>51</w:t>
      </w:r>
      <w:proofErr w:type="gramStart"/>
      <w:r w:rsidR="005B5AB2">
        <w:t>ABZW</w:t>
      </w:r>
      <w:r w:rsidRPr="00987B2C">
        <w:t>(</w:t>
      </w:r>
      <w:proofErr w:type="gramEnd"/>
      <w:r w:rsidRPr="00987B2C">
        <w:t>1) in respect of the public benefit application are extended by the same number of days:</w:t>
      </w:r>
    </w:p>
    <w:p w14:paraId="1F0325A1" w14:textId="77777777" w:rsidR="00470A52" w:rsidRPr="00987B2C" w:rsidRDefault="00470A52" w:rsidP="00293880">
      <w:pPr>
        <w:pStyle w:val="paragraph"/>
      </w:pPr>
      <w:r w:rsidRPr="00987B2C">
        <w:tab/>
        <w:t>(a)</w:t>
      </w:r>
      <w:r w:rsidRPr="00987B2C">
        <w:tab/>
        <w:t xml:space="preserve">the determination period for the public benefit </w:t>
      </w:r>
      <w:proofErr w:type="gramStart"/>
      <w:r w:rsidRPr="00987B2C">
        <w:t>application;</w:t>
      </w:r>
      <w:proofErr w:type="gramEnd"/>
    </w:p>
    <w:p w14:paraId="56C749E9" w14:textId="77777777" w:rsidR="00470A52" w:rsidRPr="00987B2C" w:rsidRDefault="00470A52" w:rsidP="00293880">
      <w:pPr>
        <w:pStyle w:val="paragraph"/>
      </w:pPr>
      <w:r w:rsidRPr="00987B2C">
        <w:tab/>
        <w:t>(b)</w:t>
      </w:r>
      <w:r w:rsidRPr="00987B2C">
        <w:tab/>
        <w:t>the period mentioned in paragraph </w:t>
      </w:r>
      <w:r w:rsidR="005B5AB2">
        <w:t>51ABZZE</w:t>
      </w:r>
      <w:r w:rsidRPr="00987B2C">
        <w:t>(3)(c).</w:t>
      </w:r>
    </w:p>
    <w:p w14:paraId="366B40DE" w14:textId="77777777" w:rsidR="00470A52" w:rsidRPr="00987B2C" w:rsidRDefault="00470A52" w:rsidP="00293880">
      <w:pPr>
        <w:pStyle w:val="ActHead3"/>
      </w:pPr>
      <w:bookmarkStart w:id="107" w:name="_Toc184902365"/>
      <w:r w:rsidRPr="00AD32CE">
        <w:rPr>
          <w:rStyle w:val="CharDivNo"/>
        </w:rPr>
        <w:t>Division 6</w:t>
      </w:r>
      <w:r w:rsidRPr="00987B2C">
        <w:t>—</w:t>
      </w:r>
      <w:r w:rsidRPr="00AD32CE">
        <w:rPr>
          <w:rStyle w:val="CharDivText"/>
        </w:rPr>
        <w:t>Miscellaneous</w:t>
      </w:r>
      <w:bookmarkEnd w:id="107"/>
    </w:p>
    <w:p w14:paraId="4BA45A97" w14:textId="77777777" w:rsidR="00470A52" w:rsidRPr="00987B2C" w:rsidRDefault="00470A52" w:rsidP="00293880">
      <w:pPr>
        <w:pStyle w:val="ActHead4"/>
      </w:pPr>
      <w:bookmarkStart w:id="108" w:name="_Toc184902366"/>
      <w:r w:rsidRPr="00AD32CE">
        <w:rPr>
          <w:rStyle w:val="CharSubdNo"/>
        </w:rPr>
        <w:t>Subdivision A</w:t>
      </w:r>
      <w:r w:rsidRPr="00987B2C">
        <w:t>—</w:t>
      </w:r>
      <w:r w:rsidRPr="00AD32CE">
        <w:rPr>
          <w:rStyle w:val="CharSubdText"/>
        </w:rPr>
        <w:t>Miscellaneous matters relating to Commission consideration of notifications</w:t>
      </w:r>
      <w:bookmarkEnd w:id="108"/>
    </w:p>
    <w:p w14:paraId="7B3439CE" w14:textId="77777777" w:rsidR="00470A52" w:rsidRPr="00987B2C" w:rsidRDefault="005B5AB2" w:rsidP="00293880">
      <w:pPr>
        <w:pStyle w:val="ActHead5"/>
      </w:pPr>
      <w:bookmarkStart w:id="109" w:name="_Toc184902367"/>
      <w:r w:rsidRPr="00AD32CE">
        <w:rPr>
          <w:rStyle w:val="CharSectno"/>
        </w:rPr>
        <w:t>51</w:t>
      </w:r>
      <w:proofErr w:type="gramStart"/>
      <w:r w:rsidRPr="00AD32CE">
        <w:rPr>
          <w:rStyle w:val="CharSectno"/>
        </w:rPr>
        <w:t>ABZZC</w:t>
      </w:r>
      <w:r w:rsidR="00470A52" w:rsidRPr="00987B2C">
        <w:t xml:space="preserve">  Commitments</w:t>
      </w:r>
      <w:proofErr w:type="gramEnd"/>
      <w:r w:rsidR="00470A52" w:rsidRPr="00987B2C">
        <w:t xml:space="preserve"> and undertakings</w:t>
      </w:r>
      <w:bookmarkEnd w:id="109"/>
    </w:p>
    <w:p w14:paraId="1D9A83B5" w14:textId="77777777" w:rsidR="00470A52" w:rsidRPr="00987B2C" w:rsidRDefault="00470A52" w:rsidP="00293880">
      <w:pPr>
        <w:pStyle w:val="subsection"/>
      </w:pPr>
      <w:r w:rsidRPr="00987B2C">
        <w:tab/>
        <w:t>(1)</w:t>
      </w:r>
      <w:r w:rsidRPr="00987B2C">
        <w:tab/>
        <w:t>In considering a notification of an acquisition under Division 4, the Commission must not have regard to a commitment or undertaking offered by a party to an acquisition:</w:t>
      </w:r>
    </w:p>
    <w:p w14:paraId="4BBB7192" w14:textId="77777777" w:rsidR="00470A52" w:rsidRPr="00987B2C" w:rsidRDefault="00470A52" w:rsidP="00293880">
      <w:pPr>
        <w:pStyle w:val="paragraph"/>
      </w:pPr>
      <w:r w:rsidRPr="00987B2C">
        <w:tab/>
        <w:t>(a)</w:t>
      </w:r>
      <w:r w:rsidRPr="00987B2C">
        <w:tab/>
      </w:r>
      <w:r w:rsidR="009E7FF8" w:rsidRPr="00987B2C">
        <w:t xml:space="preserve">if the notification is </w:t>
      </w:r>
      <w:r w:rsidR="009E7FF8">
        <w:t xml:space="preserve">not </w:t>
      </w:r>
      <w:r w:rsidR="009E7FF8" w:rsidRPr="00987B2C">
        <w:t>subject to phase 2 review</w:t>
      </w:r>
      <w:r w:rsidRPr="00987B2C">
        <w:t>—unless:</w:t>
      </w:r>
    </w:p>
    <w:p w14:paraId="7100DE6E" w14:textId="77777777" w:rsidR="00470A52" w:rsidRPr="00987B2C" w:rsidRDefault="00470A52" w:rsidP="00293880">
      <w:pPr>
        <w:pStyle w:val="paragraphsub"/>
      </w:pPr>
      <w:r w:rsidRPr="00987B2C">
        <w:tab/>
        <w:t>(</w:t>
      </w:r>
      <w:proofErr w:type="spellStart"/>
      <w:r w:rsidRPr="00987B2C">
        <w:t>i</w:t>
      </w:r>
      <w:proofErr w:type="spellEnd"/>
      <w:r w:rsidRPr="00987B2C">
        <w:t>)</w:t>
      </w:r>
      <w:r w:rsidRPr="00987B2C">
        <w:tab/>
        <w:t xml:space="preserve">the commitment or undertaking is offered no later than 20 business days after the effective notification date of the </w:t>
      </w:r>
      <w:proofErr w:type="gramStart"/>
      <w:r w:rsidRPr="00987B2C">
        <w:t>notification;</w:t>
      </w:r>
      <w:proofErr w:type="gramEnd"/>
      <w:r w:rsidRPr="00987B2C">
        <w:t xml:space="preserve"> or</w:t>
      </w:r>
    </w:p>
    <w:p w14:paraId="49620D7C" w14:textId="77777777" w:rsidR="00470A52" w:rsidRPr="00987B2C" w:rsidRDefault="00470A52" w:rsidP="00293880">
      <w:pPr>
        <w:pStyle w:val="paragraphsub"/>
      </w:pPr>
      <w:r w:rsidRPr="00987B2C">
        <w:tab/>
        <w:t>(ii)</w:t>
      </w:r>
      <w:r w:rsidRPr="00987B2C">
        <w:tab/>
        <w:t>subsection </w:t>
      </w:r>
      <w:r w:rsidR="005B5AB2">
        <w:t>51</w:t>
      </w:r>
      <w:proofErr w:type="gramStart"/>
      <w:r w:rsidR="005B5AB2">
        <w:t>ABZZE</w:t>
      </w:r>
      <w:r w:rsidRPr="00987B2C">
        <w:t>(</w:t>
      </w:r>
      <w:proofErr w:type="gramEnd"/>
      <w:r w:rsidRPr="00987B2C">
        <w:t>3) applies to the commitment or undertaking in relation to the phase 1 determination period; or</w:t>
      </w:r>
    </w:p>
    <w:p w14:paraId="51AC1AB3" w14:textId="77777777" w:rsidR="00470A52" w:rsidRPr="00987B2C" w:rsidRDefault="00470A52" w:rsidP="00293880">
      <w:pPr>
        <w:pStyle w:val="paragraph"/>
      </w:pPr>
      <w:r w:rsidRPr="00987B2C">
        <w:tab/>
        <w:t>(b)</w:t>
      </w:r>
      <w:r w:rsidRPr="00987B2C">
        <w:tab/>
        <w:t>if the notification is subject to phase 2 review—unless:</w:t>
      </w:r>
    </w:p>
    <w:p w14:paraId="528917E6" w14:textId="77777777" w:rsidR="00470A52" w:rsidRPr="00987B2C" w:rsidRDefault="00470A52" w:rsidP="00293880">
      <w:pPr>
        <w:pStyle w:val="paragraphsub"/>
      </w:pPr>
      <w:r w:rsidRPr="00987B2C">
        <w:tab/>
        <w:t>(</w:t>
      </w:r>
      <w:proofErr w:type="spellStart"/>
      <w:r w:rsidRPr="00987B2C">
        <w:t>i</w:t>
      </w:r>
      <w:proofErr w:type="spellEnd"/>
      <w:r w:rsidRPr="00987B2C">
        <w:t>)</w:t>
      </w:r>
      <w:r w:rsidRPr="00987B2C">
        <w:tab/>
        <w:t xml:space="preserve">the commitment or undertaking is offered no later than the 60th business day occurring on or after the start of the phase 2 determination </w:t>
      </w:r>
      <w:proofErr w:type="gramStart"/>
      <w:r w:rsidRPr="00987B2C">
        <w:t>period;</w:t>
      </w:r>
      <w:proofErr w:type="gramEnd"/>
      <w:r w:rsidRPr="00987B2C">
        <w:t xml:space="preserve"> or</w:t>
      </w:r>
    </w:p>
    <w:p w14:paraId="7066A858" w14:textId="77777777" w:rsidR="00470A52" w:rsidRPr="00987B2C" w:rsidRDefault="00470A52" w:rsidP="00293880">
      <w:pPr>
        <w:pStyle w:val="paragraphsub"/>
      </w:pPr>
      <w:r w:rsidRPr="00987B2C">
        <w:tab/>
        <w:t>(ii)</w:t>
      </w:r>
      <w:r w:rsidRPr="00987B2C">
        <w:tab/>
        <w:t>subsection </w:t>
      </w:r>
      <w:r w:rsidR="005B5AB2">
        <w:t>51</w:t>
      </w:r>
      <w:proofErr w:type="gramStart"/>
      <w:r w:rsidR="005B5AB2">
        <w:t>ABZZE</w:t>
      </w:r>
      <w:r w:rsidRPr="00987B2C">
        <w:t>(</w:t>
      </w:r>
      <w:proofErr w:type="gramEnd"/>
      <w:r w:rsidRPr="00987B2C">
        <w:t>3) applies to the commitment or undertaking in relation to the phase 2 determination period.</w:t>
      </w:r>
    </w:p>
    <w:p w14:paraId="2D553759" w14:textId="77777777" w:rsidR="00470A52" w:rsidRPr="00987B2C" w:rsidRDefault="00470A52" w:rsidP="00293880">
      <w:pPr>
        <w:pStyle w:val="subsection"/>
      </w:pPr>
      <w:r w:rsidRPr="00987B2C">
        <w:tab/>
        <w:t>(2)</w:t>
      </w:r>
      <w:r w:rsidRPr="00987B2C">
        <w:tab/>
        <w:t>In considering a public benefit application in relation to a notification of an acquisition under Division 5, the Commission must not have regard to a commitment or undertaking offered by a party to an acquisition unless subsection </w:t>
      </w:r>
      <w:r w:rsidR="005B5AB2">
        <w:t>51</w:t>
      </w:r>
      <w:proofErr w:type="gramStart"/>
      <w:r w:rsidR="005B5AB2">
        <w:t>ABZZE</w:t>
      </w:r>
      <w:r w:rsidRPr="00987B2C">
        <w:t>(</w:t>
      </w:r>
      <w:proofErr w:type="gramEnd"/>
      <w:r w:rsidRPr="00987B2C">
        <w:t>3) applies to the commitment or undertaking in relation to the determination period for the public benefit application.</w:t>
      </w:r>
    </w:p>
    <w:p w14:paraId="39392314" w14:textId="77777777" w:rsidR="00470A52" w:rsidRPr="00987B2C" w:rsidRDefault="005B5AB2" w:rsidP="00293880">
      <w:pPr>
        <w:pStyle w:val="ActHead5"/>
      </w:pPr>
      <w:bookmarkStart w:id="110" w:name="_Toc184902368"/>
      <w:r w:rsidRPr="00AD32CE">
        <w:rPr>
          <w:rStyle w:val="CharSectno"/>
        </w:rPr>
        <w:t>51</w:t>
      </w:r>
      <w:proofErr w:type="gramStart"/>
      <w:r w:rsidRPr="00AD32CE">
        <w:rPr>
          <w:rStyle w:val="CharSectno"/>
        </w:rPr>
        <w:t>ABZZD</w:t>
      </w:r>
      <w:r w:rsidR="00470A52" w:rsidRPr="00987B2C">
        <w:t xml:space="preserve">  Information</w:t>
      </w:r>
      <w:proofErr w:type="gramEnd"/>
      <w:r w:rsidR="00470A52" w:rsidRPr="00987B2C">
        <w:t xml:space="preserve"> gathering</w:t>
      </w:r>
      <w:bookmarkEnd w:id="110"/>
    </w:p>
    <w:p w14:paraId="6003969F" w14:textId="77777777" w:rsidR="00470A52" w:rsidRPr="00987B2C" w:rsidRDefault="00470A52" w:rsidP="00293880">
      <w:pPr>
        <w:pStyle w:val="subsection"/>
      </w:pPr>
      <w:r w:rsidRPr="00987B2C">
        <w:tab/>
        <w:t>(1)</w:t>
      </w:r>
      <w:r w:rsidRPr="00987B2C">
        <w:tab/>
        <w:t xml:space="preserve">This section applies in relation to the Commission </w:t>
      </w:r>
      <w:proofErr w:type="gramStart"/>
      <w:r w:rsidRPr="00987B2C">
        <w:t>making an acquisition</w:t>
      </w:r>
      <w:proofErr w:type="gramEnd"/>
      <w:r w:rsidRPr="00987B2C">
        <w:t xml:space="preserve"> determination in respect of a notification of an acquisition.</w:t>
      </w:r>
    </w:p>
    <w:p w14:paraId="04B6423C" w14:textId="77777777" w:rsidR="00470A52" w:rsidRPr="00987B2C" w:rsidRDefault="00470A52" w:rsidP="00293880">
      <w:pPr>
        <w:pStyle w:val="subsection"/>
      </w:pPr>
      <w:r w:rsidRPr="00987B2C">
        <w:tab/>
        <w:t>(2)</w:t>
      </w:r>
      <w:r w:rsidRPr="00987B2C">
        <w:tab/>
        <w:t>Before making the acquisition determination, the Commission may do any of the following:</w:t>
      </w:r>
    </w:p>
    <w:p w14:paraId="5F179D8F" w14:textId="77777777" w:rsidR="00470A52" w:rsidRPr="00987B2C" w:rsidRDefault="00470A52" w:rsidP="00293880">
      <w:pPr>
        <w:pStyle w:val="paragraph"/>
      </w:pPr>
      <w:r w:rsidRPr="00987B2C">
        <w:tab/>
        <w:t>(a)</w:t>
      </w:r>
      <w:r w:rsidRPr="00987B2C">
        <w:tab/>
        <w:t xml:space="preserve">give any persons who appear to the Commission to be interested a written notice inviting written submissions, to be made to the Commission within a specified period, in relation to the proposed </w:t>
      </w:r>
      <w:proofErr w:type="gramStart"/>
      <w:r w:rsidRPr="00987B2C">
        <w:t>acquisition;</w:t>
      </w:r>
      <w:proofErr w:type="gramEnd"/>
    </w:p>
    <w:p w14:paraId="280465C5" w14:textId="77777777" w:rsidR="00470A52" w:rsidRPr="00987B2C" w:rsidRDefault="00470A52" w:rsidP="00293880">
      <w:pPr>
        <w:pStyle w:val="paragraph"/>
      </w:pPr>
      <w:r w:rsidRPr="00987B2C">
        <w:tab/>
        <w:t>(b)</w:t>
      </w:r>
      <w:r w:rsidRPr="00987B2C">
        <w:tab/>
        <w:t xml:space="preserve">give any party to the acquisition a written notice requesting the party to give the Commission (orally or in writing), within a specified period, additional information relevant to making the </w:t>
      </w:r>
      <w:proofErr w:type="gramStart"/>
      <w:r w:rsidRPr="00987B2C">
        <w:t>determination;</w:t>
      </w:r>
      <w:proofErr w:type="gramEnd"/>
    </w:p>
    <w:p w14:paraId="4BC102D8" w14:textId="77777777" w:rsidR="00470A52" w:rsidRPr="00987B2C" w:rsidRDefault="00470A52" w:rsidP="00293880">
      <w:pPr>
        <w:pStyle w:val="paragraph"/>
      </w:pPr>
      <w:r w:rsidRPr="00987B2C">
        <w:tab/>
        <w:t>(c)</w:t>
      </w:r>
      <w:r w:rsidRPr="00987B2C">
        <w:tab/>
        <w:t xml:space="preserve">give a person a written notice requesting the person to give the Commission (orally or in writing), within a specified period, particular information relevant to making the </w:t>
      </w:r>
      <w:proofErr w:type="gramStart"/>
      <w:r w:rsidRPr="00987B2C">
        <w:t>determination;</w:t>
      </w:r>
      <w:proofErr w:type="gramEnd"/>
    </w:p>
    <w:p w14:paraId="4696EEDC" w14:textId="77777777" w:rsidR="00470A52" w:rsidRPr="00987B2C" w:rsidRDefault="00470A52" w:rsidP="00293880">
      <w:pPr>
        <w:pStyle w:val="paragraph"/>
      </w:pPr>
      <w:r w:rsidRPr="00987B2C">
        <w:tab/>
        <w:t>(d)</w:t>
      </w:r>
      <w:r w:rsidRPr="00987B2C">
        <w:tab/>
        <w:t>consult with such persons as the Commission believes to be reasonable and appropriate for the purposes of making the determination.</w:t>
      </w:r>
    </w:p>
    <w:p w14:paraId="27565852" w14:textId="77777777" w:rsidR="00470A52" w:rsidRPr="00987B2C" w:rsidRDefault="00470A52" w:rsidP="00293880">
      <w:pPr>
        <w:pStyle w:val="subsection"/>
      </w:pPr>
      <w:r w:rsidRPr="00987B2C">
        <w:tab/>
        <w:t>(3)</w:t>
      </w:r>
      <w:r w:rsidRPr="00987B2C">
        <w:tab/>
        <w:t xml:space="preserve">The Commission must not give a request under </w:t>
      </w:r>
      <w:r w:rsidR="00B93DAB">
        <w:t>paragraph (</w:t>
      </w:r>
      <w:r w:rsidRPr="00987B2C">
        <w:t xml:space="preserve">2)(b) or (c) on or after the start of the 15 business days mentioned in </w:t>
      </w:r>
      <w:r w:rsidR="00B93DAB">
        <w:t>subsection (</w:t>
      </w:r>
      <w:r w:rsidRPr="00987B2C">
        <w:t>5) unless:</w:t>
      </w:r>
    </w:p>
    <w:p w14:paraId="368718EE" w14:textId="77777777" w:rsidR="00470A52" w:rsidRPr="00987B2C" w:rsidRDefault="00470A52" w:rsidP="00293880">
      <w:pPr>
        <w:pStyle w:val="paragraph"/>
      </w:pPr>
      <w:r w:rsidRPr="00987B2C">
        <w:tab/>
        <w:t>(a)</w:t>
      </w:r>
      <w:r w:rsidRPr="00987B2C">
        <w:tab/>
        <w:t>the notifying party of the notification agrees in writing to the Commission making the request; or</w:t>
      </w:r>
    </w:p>
    <w:p w14:paraId="77D445D0" w14:textId="77777777" w:rsidR="00470A52" w:rsidRPr="00987B2C" w:rsidRDefault="00470A52" w:rsidP="00293880">
      <w:pPr>
        <w:pStyle w:val="paragraph"/>
      </w:pPr>
      <w:r w:rsidRPr="00987B2C">
        <w:tab/>
        <w:t>(b)</w:t>
      </w:r>
      <w:r w:rsidRPr="00987B2C">
        <w:tab/>
        <w:t xml:space="preserve">the request relates to information the Commission received before those 15 business </w:t>
      </w:r>
      <w:proofErr w:type="gramStart"/>
      <w:r w:rsidRPr="00987B2C">
        <w:t>days;</w:t>
      </w:r>
      <w:proofErr w:type="gramEnd"/>
      <w:r w:rsidRPr="00987B2C">
        <w:t xml:space="preserve"> or</w:t>
      </w:r>
    </w:p>
    <w:p w14:paraId="25873739" w14:textId="77777777" w:rsidR="00470A52" w:rsidRPr="00987B2C" w:rsidRDefault="00470A52" w:rsidP="00293880">
      <w:pPr>
        <w:pStyle w:val="paragraph"/>
      </w:pPr>
      <w:r w:rsidRPr="00987B2C">
        <w:tab/>
        <w:t>(c)</w:t>
      </w:r>
      <w:r w:rsidRPr="00987B2C">
        <w:tab/>
        <w:t>the determination is a determination under subsection </w:t>
      </w:r>
      <w:r w:rsidR="005B5AB2">
        <w:t>51</w:t>
      </w:r>
      <w:proofErr w:type="gramStart"/>
      <w:r w:rsidR="005B5AB2">
        <w:t>ABZE</w:t>
      </w:r>
      <w:r w:rsidRPr="00987B2C">
        <w:t>(</w:t>
      </w:r>
      <w:proofErr w:type="gramEnd"/>
      <w:r w:rsidRPr="00987B2C">
        <w:t>1) and the notification is not subject to phase 2 review.</w:t>
      </w:r>
    </w:p>
    <w:p w14:paraId="4F5E4685" w14:textId="77777777" w:rsidR="00470A52" w:rsidRPr="00987B2C" w:rsidRDefault="00470A52" w:rsidP="00293880">
      <w:pPr>
        <w:pStyle w:val="subsection"/>
      </w:pPr>
      <w:r w:rsidRPr="00987B2C">
        <w:tab/>
        <w:t>(4)</w:t>
      </w:r>
      <w:r w:rsidRPr="00987B2C">
        <w:tab/>
        <w:t>In making the acquisition determination, the Commission:</w:t>
      </w:r>
    </w:p>
    <w:p w14:paraId="6EC43AB9" w14:textId="77777777" w:rsidR="00470A52" w:rsidRPr="00987B2C" w:rsidRDefault="00470A52" w:rsidP="00293880">
      <w:pPr>
        <w:pStyle w:val="paragraph"/>
      </w:pPr>
      <w:r w:rsidRPr="00987B2C">
        <w:tab/>
        <w:t>(a)</w:t>
      </w:r>
      <w:r w:rsidRPr="00987B2C">
        <w:tab/>
        <w:t xml:space="preserve">must </w:t>
      </w:r>
      <w:proofErr w:type="gramStart"/>
      <w:r w:rsidRPr="00987B2C">
        <w:t>take into account</w:t>
      </w:r>
      <w:proofErr w:type="gramEnd"/>
      <w:r w:rsidRPr="00987B2C">
        <w:t xml:space="preserve"> any submissions or information received under </w:t>
      </w:r>
      <w:r w:rsidR="00B93DAB">
        <w:t>paragraph (</w:t>
      </w:r>
      <w:r w:rsidRPr="00987B2C">
        <w:t>2)(a), (b) or (c)</w:t>
      </w:r>
      <w:r w:rsidR="00D30B83">
        <w:t xml:space="preserve"> of this section</w:t>
      </w:r>
      <w:r w:rsidRPr="00987B2C">
        <w:t xml:space="preserve"> within the period specified in the notice mentioned in that paragraph; and</w:t>
      </w:r>
    </w:p>
    <w:p w14:paraId="790DC650" w14:textId="77777777" w:rsidR="00470A52" w:rsidRPr="00987B2C" w:rsidRDefault="00470A52" w:rsidP="00293880">
      <w:pPr>
        <w:pStyle w:val="paragraph"/>
      </w:pPr>
      <w:r w:rsidRPr="00987B2C">
        <w:tab/>
        <w:t>(b)</w:t>
      </w:r>
      <w:r w:rsidRPr="00987B2C">
        <w:tab/>
        <w:t xml:space="preserve">subject to </w:t>
      </w:r>
      <w:r w:rsidR="00B93DAB">
        <w:t>subsection (</w:t>
      </w:r>
      <w:r w:rsidRPr="00987B2C">
        <w:t xml:space="preserve">5) may, but need not, </w:t>
      </w:r>
      <w:proofErr w:type="gramStart"/>
      <w:r w:rsidRPr="00987B2C">
        <w:t>take into account</w:t>
      </w:r>
      <w:proofErr w:type="gramEnd"/>
      <w:r w:rsidRPr="00987B2C">
        <w:t xml:space="preserve"> any submissions or information received after the end of those periods; and</w:t>
      </w:r>
    </w:p>
    <w:p w14:paraId="207DD5B0" w14:textId="77777777" w:rsidR="00470A52" w:rsidRPr="00987B2C" w:rsidRDefault="00470A52" w:rsidP="00293880">
      <w:pPr>
        <w:pStyle w:val="paragraph"/>
      </w:pPr>
      <w:r w:rsidRPr="00987B2C">
        <w:tab/>
        <w:t>(c)</w:t>
      </w:r>
      <w:r w:rsidRPr="00987B2C">
        <w:tab/>
        <w:t xml:space="preserve">subject to </w:t>
      </w:r>
      <w:r w:rsidR="00B93DAB">
        <w:t>subsection (</w:t>
      </w:r>
      <w:r w:rsidRPr="00987B2C">
        <w:t xml:space="preserve">5), must </w:t>
      </w:r>
      <w:proofErr w:type="gramStart"/>
      <w:r w:rsidRPr="00987B2C">
        <w:t>take into account</w:t>
      </w:r>
      <w:proofErr w:type="gramEnd"/>
      <w:r w:rsidRPr="00987B2C">
        <w:t xml:space="preserve"> any information obtained from consultations under </w:t>
      </w:r>
      <w:r w:rsidR="00B93DAB">
        <w:t>paragraph (</w:t>
      </w:r>
      <w:r w:rsidRPr="00987B2C">
        <w:t>2)(d).</w:t>
      </w:r>
    </w:p>
    <w:p w14:paraId="167B86B3" w14:textId="77777777" w:rsidR="00470A52" w:rsidRPr="00987B2C" w:rsidRDefault="00470A52" w:rsidP="00293880">
      <w:pPr>
        <w:pStyle w:val="subsection"/>
      </w:pPr>
      <w:r w:rsidRPr="00987B2C">
        <w:tab/>
        <w:t>(5)</w:t>
      </w:r>
      <w:r w:rsidRPr="00987B2C">
        <w:tab/>
        <w:t xml:space="preserve">The Commission must not </w:t>
      </w:r>
      <w:proofErr w:type="gramStart"/>
      <w:r w:rsidRPr="00987B2C">
        <w:t>take into account</w:t>
      </w:r>
      <w:proofErr w:type="gramEnd"/>
      <w:r w:rsidRPr="00987B2C">
        <w:t xml:space="preserve"> submissions or information received or obtained later than 15 business days before the end of:</w:t>
      </w:r>
    </w:p>
    <w:p w14:paraId="1BEB38A0" w14:textId="77777777" w:rsidR="00470A52" w:rsidRPr="00987B2C" w:rsidRDefault="00470A52" w:rsidP="00293880">
      <w:pPr>
        <w:pStyle w:val="paragraph"/>
      </w:pPr>
      <w:r w:rsidRPr="00987B2C">
        <w:tab/>
        <w:t>(a)</w:t>
      </w:r>
      <w:r w:rsidRPr="00987B2C">
        <w:tab/>
        <w:t>if the determination is a determination under subsection </w:t>
      </w:r>
      <w:r w:rsidR="005B5AB2">
        <w:t>51</w:t>
      </w:r>
      <w:proofErr w:type="gramStart"/>
      <w:r w:rsidR="005B5AB2">
        <w:t>ABZE</w:t>
      </w:r>
      <w:r w:rsidRPr="00987B2C">
        <w:t>(</w:t>
      </w:r>
      <w:proofErr w:type="gramEnd"/>
      <w:r w:rsidRPr="00987B2C">
        <w:t>1) and the notification is subject to phase 2 review—the phase 2 determination period for the notification; or</w:t>
      </w:r>
    </w:p>
    <w:p w14:paraId="29E8236D" w14:textId="77777777" w:rsidR="00470A52" w:rsidRPr="00987B2C" w:rsidRDefault="00470A52" w:rsidP="00293880">
      <w:pPr>
        <w:pStyle w:val="paragraph"/>
      </w:pPr>
      <w:r w:rsidRPr="00987B2C">
        <w:tab/>
        <w:t>(b)</w:t>
      </w:r>
      <w:r w:rsidRPr="00987B2C">
        <w:tab/>
        <w:t>if the determination is a determination under subsection </w:t>
      </w:r>
      <w:r w:rsidR="005B5AB2">
        <w:t>51</w:t>
      </w:r>
      <w:proofErr w:type="gramStart"/>
      <w:r w:rsidR="005B5AB2">
        <w:t>ABZW</w:t>
      </w:r>
      <w:r w:rsidRPr="00987B2C">
        <w:t>(</w:t>
      </w:r>
      <w:proofErr w:type="gramEnd"/>
      <w:r w:rsidRPr="00987B2C">
        <w:t>1) in respect of a public benefit application—the determination period in relation to the application.</w:t>
      </w:r>
    </w:p>
    <w:p w14:paraId="49A3C325" w14:textId="77777777" w:rsidR="00470A52" w:rsidRPr="00987B2C" w:rsidRDefault="00470A52" w:rsidP="00293880">
      <w:pPr>
        <w:pStyle w:val="notetext"/>
      </w:pPr>
      <w:r w:rsidRPr="00987B2C">
        <w:t>Note:</w:t>
      </w:r>
      <w:r w:rsidRPr="00987B2C">
        <w:tab/>
        <w:t>This subsection does not apply during the phase 1 determination period.</w:t>
      </w:r>
    </w:p>
    <w:p w14:paraId="2A824546" w14:textId="77777777" w:rsidR="00470A52" w:rsidRPr="00987B2C" w:rsidRDefault="00470A52" w:rsidP="00293880">
      <w:pPr>
        <w:pStyle w:val="subsection"/>
      </w:pPr>
      <w:r w:rsidRPr="00987B2C">
        <w:tab/>
        <w:t>(6)</w:t>
      </w:r>
      <w:r w:rsidRPr="00987B2C">
        <w:tab/>
      </w:r>
      <w:r w:rsidR="00B93DAB">
        <w:t>Subsection (</w:t>
      </w:r>
      <w:r w:rsidRPr="00987B2C">
        <w:t xml:space="preserve">5) does not apply to information given in accordance with a request made as mentioned in </w:t>
      </w:r>
      <w:r w:rsidR="00B93DAB">
        <w:t>subsection (</w:t>
      </w:r>
      <w:r w:rsidRPr="00987B2C">
        <w:t>3).</w:t>
      </w:r>
    </w:p>
    <w:p w14:paraId="62A8584F" w14:textId="77777777" w:rsidR="00470A52" w:rsidRPr="00987B2C" w:rsidRDefault="00470A52" w:rsidP="00293880">
      <w:pPr>
        <w:pStyle w:val="subsection"/>
      </w:pPr>
      <w:r w:rsidRPr="00987B2C">
        <w:tab/>
        <w:t>(7)</w:t>
      </w:r>
      <w:r w:rsidRPr="00987B2C">
        <w:tab/>
        <w:t>Subsections (4) and (5) of this section do not limit:</w:t>
      </w:r>
    </w:p>
    <w:p w14:paraId="6F50AC48" w14:textId="77777777" w:rsidR="00470A52" w:rsidRPr="00987B2C" w:rsidRDefault="00470A52" w:rsidP="00293880">
      <w:pPr>
        <w:pStyle w:val="paragraph"/>
      </w:pPr>
      <w:r w:rsidRPr="00987B2C">
        <w:tab/>
        <w:t>(a)</w:t>
      </w:r>
      <w:r w:rsidRPr="00987B2C">
        <w:tab/>
        <w:t>section </w:t>
      </w:r>
      <w:r w:rsidR="005B5AB2">
        <w:t>51ABZL</w:t>
      </w:r>
      <w:r w:rsidRPr="00987B2C">
        <w:t xml:space="preserve"> (submissions in response to notice of competition concerns); or</w:t>
      </w:r>
    </w:p>
    <w:p w14:paraId="04EE4158" w14:textId="77777777" w:rsidR="00470A52" w:rsidRPr="00987B2C" w:rsidRDefault="00470A52" w:rsidP="00293880">
      <w:pPr>
        <w:pStyle w:val="paragraph"/>
      </w:pPr>
      <w:r w:rsidRPr="00987B2C">
        <w:tab/>
        <w:t>(b)</w:t>
      </w:r>
      <w:r w:rsidRPr="00987B2C">
        <w:tab/>
        <w:t>section </w:t>
      </w:r>
      <w:r w:rsidR="005B5AB2">
        <w:t>51ABZZB</w:t>
      </w:r>
      <w:r w:rsidRPr="00987B2C">
        <w:t xml:space="preserve"> (submissions in response to public benefit assessment).</w:t>
      </w:r>
    </w:p>
    <w:p w14:paraId="434D71C2" w14:textId="77777777" w:rsidR="00470A52" w:rsidRPr="00987B2C" w:rsidRDefault="005B5AB2" w:rsidP="00293880">
      <w:pPr>
        <w:pStyle w:val="ActHead5"/>
      </w:pPr>
      <w:bookmarkStart w:id="111" w:name="_Toc184902369"/>
      <w:r w:rsidRPr="00AD32CE">
        <w:rPr>
          <w:rStyle w:val="CharSectno"/>
        </w:rPr>
        <w:t>51</w:t>
      </w:r>
      <w:proofErr w:type="gramStart"/>
      <w:r w:rsidRPr="00AD32CE">
        <w:rPr>
          <w:rStyle w:val="CharSectno"/>
        </w:rPr>
        <w:t>ABZZE</w:t>
      </w:r>
      <w:r w:rsidR="00470A52" w:rsidRPr="00987B2C">
        <w:t xml:space="preserve">  Extensions</w:t>
      </w:r>
      <w:proofErr w:type="gramEnd"/>
      <w:r w:rsidR="00470A52" w:rsidRPr="00987B2C">
        <w:t xml:space="preserve"> of determination periods</w:t>
      </w:r>
      <w:bookmarkEnd w:id="111"/>
    </w:p>
    <w:p w14:paraId="0D120070" w14:textId="77777777" w:rsidR="00470A52" w:rsidRPr="00987B2C" w:rsidRDefault="00470A52" w:rsidP="00293880">
      <w:pPr>
        <w:pStyle w:val="subsection"/>
      </w:pPr>
      <w:r w:rsidRPr="00987B2C">
        <w:tab/>
        <w:t>(1)</w:t>
      </w:r>
      <w:r w:rsidRPr="00987B2C">
        <w:tab/>
        <w:t xml:space="preserve">For the purposes of </w:t>
      </w:r>
      <w:proofErr w:type="gramStart"/>
      <w:r w:rsidRPr="00987B2C">
        <w:t>making an acquisition</w:t>
      </w:r>
      <w:proofErr w:type="gramEnd"/>
      <w:r w:rsidRPr="00987B2C">
        <w:t xml:space="preserve"> determination in respect of a notification of an acquisition, this section applies to any of the following periods (the </w:t>
      </w:r>
      <w:r w:rsidRPr="00987B2C">
        <w:rPr>
          <w:b/>
          <w:i/>
        </w:rPr>
        <w:t>determination period</w:t>
      </w:r>
      <w:r w:rsidRPr="00987B2C">
        <w:t>):</w:t>
      </w:r>
    </w:p>
    <w:p w14:paraId="06A77DD1" w14:textId="77777777" w:rsidR="00470A52" w:rsidRPr="00987B2C" w:rsidRDefault="00470A52" w:rsidP="00293880">
      <w:pPr>
        <w:pStyle w:val="paragraph"/>
      </w:pPr>
      <w:r w:rsidRPr="00987B2C">
        <w:tab/>
        <w:t>(a)</w:t>
      </w:r>
      <w:r w:rsidRPr="00987B2C">
        <w:tab/>
        <w:t>if the determination is a determination under subsection </w:t>
      </w:r>
      <w:r w:rsidR="005B5AB2">
        <w:t>51</w:t>
      </w:r>
      <w:proofErr w:type="gramStart"/>
      <w:r w:rsidR="005B5AB2">
        <w:t>ABZE</w:t>
      </w:r>
      <w:r w:rsidRPr="00987B2C">
        <w:t>(</w:t>
      </w:r>
      <w:proofErr w:type="gramEnd"/>
      <w:r w:rsidRPr="00987B2C">
        <w:t>1):</w:t>
      </w:r>
    </w:p>
    <w:p w14:paraId="62926615" w14:textId="77777777" w:rsidR="00470A52" w:rsidRPr="00987B2C" w:rsidRDefault="00470A52" w:rsidP="00293880">
      <w:pPr>
        <w:pStyle w:val="paragraphsub"/>
      </w:pPr>
      <w:r w:rsidRPr="00987B2C">
        <w:tab/>
        <w:t>(</w:t>
      </w:r>
      <w:proofErr w:type="spellStart"/>
      <w:r w:rsidRPr="00987B2C">
        <w:t>i</w:t>
      </w:r>
      <w:proofErr w:type="spellEnd"/>
      <w:r w:rsidRPr="00987B2C">
        <w:t>)</w:t>
      </w:r>
      <w:r w:rsidRPr="00987B2C">
        <w:tab/>
        <w:t>the phase 1 determination period for the notification; or</w:t>
      </w:r>
    </w:p>
    <w:p w14:paraId="25632572" w14:textId="77777777" w:rsidR="00470A52" w:rsidRPr="00987B2C" w:rsidRDefault="00470A52" w:rsidP="00293880">
      <w:pPr>
        <w:pStyle w:val="paragraphsub"/>
      </w:pPr>
      <w:r w:rsidRPr="00987B2C">
        <w:tab/>
        <w:t>(ii)</w:t>
      </w:r>
      <w:r w:rsidRPr="00987B2C">
        <w:tab/>
        <w:t xml:space="preserve">the phase 2 determination period for the </w:t>
      </w:r>
      <w:proofErr w:type="gramStart"/>
      <w:r w:rsidRPr="00987B2C">
        <w:t>notification;</w:t>
      </w:r>
      <w:proofErr w:type="gramEnd"/>
    </w:p>
    <w:p w14:paraId="67A05CE1" w14:textId="77777777" w:rsidR="00470A52" w:rsidRPr="00987B2C" w:rsidRDefault="00470A52" w:rsidP="00293880">
      <w:pPr>
        <w:pStyle w:val="paragraph"/>
      </w:pPr>
      <w:r w:rsidRPr="00987B2C">
        <w:tab/>
        <w:t>(b)</w:t>
      </w:r>
      <w:r w:rsidRPr="00987B2C">
        <w:tab/>
        <w:t>if the determination is a determination under subsection </w:t>
      </w:r>
      <w:r w:rsidR="005B5AB2">
        <w:t>51</w:t>
      </w:r>
      <w:proofErr w:type="gramStart"/>
      <w:r w:rsidR="005B5AB2">
        <w:t>ABZW</w:t>
      </w:r>
      <w:r w:rsidRPr="00987B2C">
        <w:t>(</w:t>
      </w:r>
      <w:proofErr w:type="gramEnd"/>
      <w:r w:rsidRPr="00987B2C">
        <w:t xml:space="preserve">1)—the determination period for a public benefit application in </w:t>
      </w:r>
      <w:r w:rsidR="006B69EA">
        <w:t xml:space="preserve">relation to </w:t>
      </w:r>
      <w:r w:rsidRPr="00987B2C">
        <w:t>the notification.</w:t>
      </w:r>
    </w:p>
    <w:p w14:paraId="0E18151C" w14:textId="77777777" w:rsidR="00470A52" w:rsidRPr="00987B2C" w:rsidRDefault="00470A52" w:rsidP="00293880">
      <w:pPr>
        <w:pStyle w:val="subsection"/>
      </w:pPr>
      <w:r w:rsidRPr="00987B2C">
        <w:tab/>
        <w:t>(2)</w:t>
      </w:r>
      <w:r w:rsidRPr="00987B2C">
        <w:tab/>
        <w:t xml:space="preserve">The Commission may, during the determination period, give the notifying party of the notification of the acquisition a written notice (the </w:t>
      </w:r>
      <w:r w:rsidRPr="00987B2C">
        <w:rPr>
          <w:b/>
          <w:i/>
        </w:rPr>
        <w:t>extension notice</w:t>
      </w:r>
      <w:r w:rsidRPr="00987B2C">
        <w:t>) extending the determination period for a specified period, if any of the following paragraphs apply:</w:t>
      </w:r>
    </w:p>
    <w:p w14:paraId="4CEE7FD4" w14:textId="77777777" w:rsidR="00470A52" w:rsidRPr="00987B2C" w:rsidRDefault="00470A52" w:rsidP="00293880">
      <w:pPr>
        <w:pStyle w:val="paragraph"/>
      </w:pPr>
      <w:r w:rsidRPr="00987B2C">
        <w:tab/>
        <w:t>(a)</w:t>
      </w:r>
      <w:r w:rsidRPr="00987B2C">
        <w:tab/>
      </w:r>
      <w:proofErr w:type="gramStart"/>
      <w:r w:rsidRPr="00987B2C">
        <w:t>all of</w:t>
      </w:r>
      <w:proofErr w:type="gramEnd"/>
      <w:r w:rsidRPr="00987B2C">
        <w:t xml:space="preserve"> the following subparagraphs apply:</w:t>
      </w:r>
    </w:p>
    <w:p w14:paraId="74AACBBE" w14:textId="77777777" w:rsidR="00470A52" w:rsidRPr="00987B2C" w:rsidRDefault="00470A52" w:rsidP="00293880">
      <w:pPr>
        <w:pStyle w:val="paragraphsub"/>
      </w:pPr>
      <w:r w:rsidRPr="00987B2C">
        <w:tab/>
        <w:t>(</w:t>
      </w:r>
      <w:proofErr w:type="spellStart"/>
      <w:r w:rsidRPr="00987B2C">
        <w:t>i</w:t>
      </w:r>
      <w:proofErr w:type="spellEnd"/>
      <w:r w:rsidRPr="00987B2C">
        <w:t>)</w:t>
      </w:r>
      <w:r w:rsidRPr="00987B2C">
        <w:tab/>
        <w:t xml:space="preserve">a party to the acquisition offers, in writing, to make a commitment or undertaking (including giving an undertaking for the purposes of section 87B) in connection with the making of the acquisition </w:t>
      </w:r>
      <w:proofErr w:type="gramStart"/>
      <w:r w:rsidRPr="00987B2C">
        <w:t>determination;</w:t>
      </w:r>
      <w:proofErr w:type="gramEnd"/>
    </w:p>
    <w:p w14:paraId="57572F29" w14:textId="77777777" w:rsidR="00470A52" w:rsidRPr="00987B2C" w:rsidRDefault="00470A52" w:rsidP="00293880">
      <w:pPr>
        <w:pStyle w:val="paragraphsub"/>
      </w:pPr>
      <w:r w:rsidRPr="00987B2C">
        <w:tab/>
        <w:t>(ii)</w:t>
      </w:r>
      <w:r w:rsidRPr="00987B2C">
        <w:tab/>
      </w:r>
      <w:r w:rsidR="00B93DAB">
        <w:t>subsection (</w:t>
      </w:r>
      <w:r w:rsidRPr="00987B2C">
        <w:t xml:space="preserve">3) of this section applies to the commitment or </w:t>
      </w:r>
      <w:proofErr w:type="gramStart"/>
      <w:r w:rsidRPr="00987B2C">
        <w:t>undertaking;</w:t>
      </w:r>
      <w:proofErr w:type="gramEnd"/>
    </w:p>
    <w:p w14:paraId="46B90A8A" w14:textId="77777777" w:rsidR="00470A52" w:rsidRPr="00987B2C" w:rsidRDefault="00470A52" w:rsidP="00293880">
      <w:pPr>
        <w:pStyle w:val="paragraphsub"/>
      </w:pPr>
      <w:r w:rsidRPr="00987B2C">
        <w:tab/>
        <w:t>(iii)</w:t>
      </w:r>
      <w:r w:rsidRPr="00987B2C">
        <w:tab/>
        <w:t xml:space="preserve">the extension is of no more than 15 business </w:t>
      </w:r>
      <w:proofErr w:type="gramStart"/>
      <w:r w:rsidRPr="00987B2C">
        <w:t>days;</w:t>
      </w:r>
      <w:proofErr w:type="gramEnd"/>
    </w:p>
    <w:p w14:paraId="43D63762" w14:textId="77777777" w:rsidR="00470A52" w:rsidRPr="00987B2C" w:rsidRDefault="00470A52" w:rsidP="00293880">
      <w:pPr>
        <w:pStyle w:val="paragraph"/>
      </w:pPr>
      <w:r w:rsidRPr="00987B2C">
        <w:tab/>
        <w:t>(b)</w:t>
      </w:r>
      <w:r w:rsidRPr="00987B2C">
        <w:tab/>
      </w:r>
      <w:proofErr w:type="gramStart"/>
      <w:r w:rsidRPr="00987B2C">
        <w:t>all of</w:t>
      </w:r>
      <w:proofErr w:type="gramEnd"/>
      <w:r w:rsidRPr="00987B2C">
        <w:t xml:space="preserve"> the following subparagraphs apply:</w:t>
      </w:r>
    </w:p>
    <w:p w14:paraId="0C178FFC" w14:textId="77777777" w:rsidR="00470A52" w:rsidRPr="00987B2C" w:rsidRDefault="00470A52" w:rsidP="00293880">
      <w:pPr>
        <w:pStyle w:val="paragraphsub"/>
      </w:pPr>
      <w:r w:rsidRPr="00987B2C">
        <w:tab/>
        <w:t>(</w:t>
      </w:r>
      <w:proofErr w:type="spellStart"/>
      <w:r w:rsidRPr="00987B2C">
        <w:t>i</w:t>
      </w:r>
      <w:proofErr w:type="spellEnd"/>
      <w:r w:rsidRPr="00987B2C">
        <w:t>)</w:t>
      </w:r>
      <w:r w:rsidRPr="00987B2C">
        <w:tab/>
        <w:t xml:space="preserve">the Commission, before the end of the determination period, requests the notifying party, in writing, to give to the Commission, by a specified day, additional information relevant to making the acquisition </w:t>
      </w:r>
      <w:proofErr w:type="gramStart"/>
      <w:r w:rsidRPr="00987B2C">
        <w:t>determination;</w:t>
      </w:r>
      <w:proofErr w:type="gramEnd"/>
    </w:p>
    <w:p w14:paraId="7EFB60CE" w14:textId="77777777" w:rsidR="00470A52" w:rsidRPr="00987B2C" w:rsidRDefault="00470A52" w:rsidP="00293880">
      <w:pPr>
        <w:pStyle w:val="paragraphsub"/>
      </w:pPr>
      <w:r w:rsidRPr="00987B2C">
        <w:tab/>
        <w:t>(ii)</w:t>
      </w:r>
      <w:r w:rsidRPr="00987B2C">
        <w:tab/>
        <w:t xml:space="preserve">the notifying party does not give the additional information to the Commission by the specified </w:t>
      </w:r>
      <w:proofErr w:type="gramStart"/>
      <w:r w:rsidRPr="00987B2C">
        <w:t>day;</w:t>
      </w:r>
      <w:proofErr w:type="gramEnd"/>
    </w:p>
    <w:p w14:paraId="0CBDA9C3" w14:textId="77777777" w:rsidR="00470A52" w:rsidRPr="00987B2C" w:rsidRDefault="00470A52" w:rsidP="00293880">
      <w:pPr>
        <w:pStyle w:val="paragraphsub"/>
      </w:pPr>
      <w:r w:rsidRPr="00987B2C">
        <w:tab/>
        <w:t>(iii)</w:t>
      </w:r>
      <w:r w:rsidRPr="00987B2C">
        <w:tab/>
        <w:t xml:space="preserve">the extension is of no more than the number of days occurring after the specified day on which the notifying party has not given the additional information to the </w:t>
      </w:r>
      <w:proofErr w:type="gramStart"/>
      <w:r w:rsidRPr="00987B2C">
        <w:t>Commission;</w:t>
      </w:r>
      <w:proofErr w:type="gramEnd"/>
    </w:p>
    <w:p w14:paraId="6326591B" w14:textId="77777777" w:rsidR="00470A52" w:rsidRPr="00987B2C" w:rsidRDefault="00470A52" w:rsidP="00293880">
      <w:pPr>
        <w:pStyle w:val="paragraph"/>
      </w:pPr>
      <w:r w:rsidRPr="00987B2C">
        <w:tab/>
        <w:t>(c)</w:t>
      </w:r>
      <w:r w:rsidRPr="00987B2C">
        <w:tab/>
      </w:r>
      <w:proofErr w:type="gramStart"/>
      <w:r w:rsidRPr="00987B2C">
        <w:t>all of</w:t>
      </w:r>
      <w:proofErr w:type="gramEnd"/>
      <w:r w:rsidRPr="00987B2C">
        <w:t xml:space="preserve"> the following subparagraphs apply:</w:t>
      </w:r>
    </w:p>
    <w:p w14:paraId="513554A6" w14:textId="77777777" w:rsidR="00470A52" w:rsidRPr="00987B2C" w:rsidRDefault="00470A52" w:rsidP="00293880">
      <w:pPr>
        <w:pStyle w:val="paragraphsub"/>
      </w:pPr>
      <w:r w:rsidRPr="00987B2C">
        <w:tab/>
        <w:t>(</w:t>
      </w:r>
      <w:proofErr w:type="spellStart"/>
      <w:r w:rsidRPr="00987B2C">
        <w:t>i</w:t>
      </w:r>
      <w:proofErr w:type="spellEnd"/>
      <w:r w:rsidRPr="00987B2C">
        <w:t>)</w:t>
      </w:r>
      <w:r w:rsidRPr="00987B2C">
        <w:tab/>
        <w:t xml:space="preserve">before the end of the determination period, a party to the acquisition is served a notice (the </w:t>
      </w:r>
      <w:r w:rsidRPr="00987B2C">
        <w:rPr>
          <w:b/>
          <w:i/>
        </w:rPr>
        <w:t>section 155 notice</w:t>
      </w:r>
      <w:r w:rsidRPr="00987B2C">
        <w:t xml:space="preserve">) under subsection 155(1) requiring the party to furnish information, produce documents or appear before the Commission relating to the making of the acquisition </w:t>
      </w:r>
      <w:proofErr w:type="gramStart"/>
      <w:r w:rsidRPr="00987B2C">
        <w:t>determination;</w:t>
      </w:r>
      <w:proofErr w:type="gramEnd"/>
    </w:p>
    <w:p w14:paraId="05FD371B" w14:textId="77777777" w:rsidR="00470A52" w:rsidRPr="00987B2C" w:rsidRDefault="00470A52" w:rsidP="00293880">
      <w:pPr>
        <w:pStyle w:val="paragraphsub"/>
      </w:pPr>
      <w:r w:rsidRPr="00987B2C">
        <w:tab/>
        <w:t>(ii)</w:t>
      </w:r>
      <w:r w:rsidRPr="00987B2C">
        <w:tab/>
        <w:t xml:space="preserve">the Commission gives the extension notice 10 business days or more after the section 155 notice is </w:t>
      </w:r>
      <w:proofErr w:type="gramStart"/>
      <w:r w:rsidRPr="00987B2C">
        <w:t>served;</w:t>
      </w:r>
      <w:proofErr w:type="gramEnd"/>
    </w:p>
    <w:p w14:paraId="5E37AF45" w14:textId="77777777" w:rsidR="00470A52" w:rsidRPr="00987B2C" w:rsidRDefault="00470A52" w:rsidP="00293880">
      <w:pPr>
        <w:pStyle w:val="paragraphsub"/>
      </w:pPr>
      <w:r w:rsidRPr="00987B2C">
        <w:tab/>
        <w:t>(iii)</w:t>
      </w:r>
      <w:r w:rsidRPr="00987B2C">
        <w:tab/>
        <w:t xml:space="preserve">the extension is of no more than the number of business days in the period commencing 10 business days after the section 155 notice is served and ending on the day on which the party furnishes the information, produces the documents or appears before the </w:t>
      </w:r>
      <w:proofErr w:type="gramStart"/>
      <w:r w:rsidRPr="00987B2C">
        <w:t>Commission;</w:t>
      </w:r>
      <w:proofErr w:type="gramEnd"/>
    </w:p>
    <w:p w14:paraId="194BC734" w14:textId="77777777" w:rsidR="00470A52" w:rsidRPr="00987B2C" w:rsidRDefault="00470A52" w:rsidP="00293880">
      <w:pPr>
        <w:pStyle w:val="paragraph"/>
      </w:pPr>
      <w:r w:rsidRPr="00987B2C">
        <w:tab/>
        <w:t>(d)</w:t>
      </w:r>
      <w:r w:rsidRPr="00987B2C">
        <w:tab/>
        <w:t>both:</w:t>
      </w:r>
    </w:p>
    <w:p w14:paraId="0B25E744" w14:textId="77777777" w:rsidR="00470A52" w:rsidRPr="00987B2C" w:rsidRDefault="00470A52" w:rsidP="00293880">
      <w:pPr>
        <w:pStyle w:val="paragraphsub"/>
      </w:pPr>
      <w:r w:rsidRPr="00987B2C">
        <w:tab/>
        <w:t>(</w:t>
      </w:r>
      <w:proofErr w:type="spellStart"/>
      <w:r w:rsidRPr="00987B2C">
        <w:t>i</w:t>
      </w:r>
      <w:proofErr w:type="spellEnd"/>
      <w:r w:rsidRPr="00987B2C">
        <w:t>)</w:t>
      </w:r>
      <w:r w:rsidRPr="00987B2C">
        <w:tab/>
        <w:t>before the end of the determination period, the notifying party requests the Commission, in writing, to extend the period by a specified number of days; and</w:t>
      </w:r>
    </w:p>
    <w:p w14:paraId="4825D938" w14:textId="77777777" w:rsidR="00470A52" w:rsidRPr="00987B2C" w:rsidRDefault="00470A52" w:rsidP="00293880">
      <w:pPr>
        <w:pStyle w:val="paragraphsub"/>
      </w:pPr>
      <w:r w:rsidRPr="00987B2C">
        <w:tab/>
        <w:t>(ii)</w:t>
      </w:r>
      <w:r w:rsidRPr="00987B2C">
        <w:tab/>
        <w:t>the extension is of no more than that number of days.</w:t>
      </w:r>
    </w:p>
    <w:p w14:paraId="6F0B180D" w14:textId="77777777" w:rsidR="00470A52" w:rsidRPr="00987B2C" w:rsidRDefault="00470A52" w:rsidP="00293880">
      <w:pPr>
        <w:pStyle w:val="noteToPara"/>
      </w:pPr>
      <w:r w:rsidRPr="00987B2C">
        <w:t>Note:</w:t>
      </w:r>
      <w:r w:rsidRPr="00987B2C">
        <w:tab/>
        <w:t xml:space="preserve">An extension under </w:t>
      </w:r>
      <w:r w:rsidR="00B93DAB">
        <w:t>paragraph (</w:t>
      </w:r>
      <w:r w:rsidRPr="00987B2C">
        <w:t>c) of this subsection is reviewable under section </w:t>
      </w:r>
      <w:r w:rsidR="005B5AB2">
        <w:t>51ABZZG</w:t>
      </w:r>
      <w:r w:rsidRPr="00987B2C">
        <w:t>.</w:t>
      </w:r>
    </w:p>
    <w:p w14:paraId="17A69B58" w14:textId="77777777" w:rsidR="00470A52" w:rsidRPr="00987B2C" w:rsidRDefault="00470A52" w:rsidP="00293880">
      <w:pPr>
        <w:pStyle w:val="subsection"/>
      </w:pPr>
      <w:r w:rsidRPr="00987B2C">
        <w:tab/>
        <w:t>(3)</w:t>
      </w:r>
      <w:r w:rsidRPr="00987B2C">
        <w:tab/>
        <w:t>This subsection applies to a commitment or undertaking that is offered during the following period:</w:t>
      </w:r>
    </w:p>
    <w:p w14:paraId="6DA232BE" w14:textId="77777777" w:rsidR="00470A52" w:rsidRPr="00987B2C" w:rsidRDefault="00470A52" w:rsidP="00293880">
      <w:pPr>
        <w:pStyle w:val="paragraph"/>
      </w:pPr>
      <w:r w:rsidRPr="00987B2C">
        <w:tab/>
        <w:t>(a)</w:t>
      </w:r>
      <w:r w:rsidRPr="00987B2C">
        <w:tab/>
        <w:t>if sub</w:t>
      </w:r>
      <w:r w:rsidR="00B93DAB">
        <w:t>paragraph (</w:t>
      </w:r>
      <w:r w:rsidRPr="00987B2C">
        <w:t>1)(a)(</w:t>
      </w:r>
      <w:proofErr w:type="spellStart"/>
      <w:r w:rsidRPr="00987B2C">
        <w:t>i</w:t>
      </w:r>
      <w:proofErr w:type="spellEnd"/>
      <w:r w:rsidRPr="00987B2C">
        <w:t>) applies—the period:</w:t>
      </w:r>
    </w:p>
    <w:p w14:paraId="02819093" w14:textId="77777777" w:rsidR="00470A52" w:rsidRPr="00987B2C" w:rsidRDefault="00470A52" w:rsidP="00293880">
      <w:pPr>
        <w:pStyle w:val="paragraphsub"/>
      </w:pPr>
      <w:r w:rsidRPr="00987B2C">
        <w:tab/>
        <w:t>(</w:t>
      </w:r>
      <w:proofErr w:type="spellStart"/>
      <w:r w:rsidRPr="00987B2C">
        <w:t>i</w:t>
      </w:r>
      <w:proofErr w:type="spellEnd"/>
      <w:r w:rsidRPr="00987B2C">
        <w:t>)</w:t>
      </w:r>
      <w:r w:rsidRPr="00987B2C">
        <w:tab/>
        <w:t>starting at the start of the determination period; and</w:t>
      </w:r>
    </w:p>
    <w:p w14:paraId="3F93FA18" w14:textId="77777777" w:rsidR="00470A52" w:rsidRPr="00987B2C" w:rsidRDefault="00470A52" w:rsidP="00293880">
      <w:pPr>
        <w:pStyle w:val="paragraphsub"/>
      </w:pPr>
      <w:r w:rsidRPr="00987B2C">
        <w:tab/>
        <w:t>(ii)</w:t>
      </w:r>
      <w:r w:rsidRPr="00987B2C">
        <w:tab/>
        <w:t xml:space="preserve">ending 20 business days after it </w:t>
      </w:r>
      <w:proofErr w:type="gramStart"/>
      <w:r w:rsidRPr="00987B2C">
        <w:t>starts;</w:t>
      </w:r>
      <w:proofErr w:type="gramEnd"/>
    </w:p>
    <w:p w14:paraId="2AEE4862" w14:textId="77777777" w:rsidR="00470A52" w:rsidRPr="00987B2C" w:rsidRDefault="00470A52" w:rsidP="00293880">
      <w:pPr>
        <w:pStyle w:val="paragraph"/>
      </w:pPr>
      <w:r w:rsidRPr="00987B2C">
        <w:tab/>
        <w:t>(b)</w:t>
      </w:r>
      <w:r w:rsidRPr="00987B2C">
        <w:tab/>
        <w:t>if sub</w:t>
      </w:r>
      <w:r w:rsidR="00B93DAB">
        <w:t>paragraph (</w:t>
      </w:r>
      <w:r w:rsidRPr="00987B2C">
        <w:t>1)(a)(ii) applies—the period:</w:t>
      </w:r>
    </w:p>
    <w:p w14:paraId="125BA408" w14:textId="77777777" w:rsidR="00470A52" w:rsidRPr="00987B2C" w:rsidRDefault="00470A52" w:rsidP="00293880">
      <w:pPr>
        <w:pStyle w:val="paragraphsub"/>
      </w:pPr>
      <w:r w:rsidRPr="00987B2C">
        <w:tab/>
        <w:t>(</w:t>
      </w:r>
      <w:proofErr w:type="spellStart"/>
      <w:r w:rsidRPr="00987B2C">
        <w:t>i</w:t>
      </w:r>
      <w:proofErr w:type="spellEnd"/>
      <w:r w:rsidRPr="00987B2C">
        <w:t>)</w:t>
      </w:r>
      <w:r w:rsidRPr="00987B2C">
        <w:tab/>
        <w:t>starting on the 50th business day occurring on or after the start of the determination period; and</w:t>
      </w:r>
    </w:p>
    <w:p w14:paraId="60B084DF" w14:textId="77777777" w:rsidR="00470A52" w:rsidRPr="00987B2C" w:rsidRDefault="00470A52" w:rsidP="00293880">
      <w:pPr>
        <w:pStyle w:val="paragraphsub"/>
      </w:pPr>
      <w:r w:rsidRPr="00987B2C">
        <w:tab/>
        <w:t>(ii)</w:t>
      </w:r>
      <w:r w:rsidRPr="00987B2C">
        <w:tab/>
        <w:t xml:space="preserve">ending on the 60th business day occurring on or after the start of the determination </w:t>
      </w:r>
      <w:proofErr w:type="gramStart"/>
      <w:r w:rsidRPr="00987B2C">
        <w:t>period;</w:t>
      </w:r>
      <w:proofErr w:type="gramEnd"/>
    </w:p>
    <w:p w14:paraId="6EE6412A" w14:textId="77777777" w:rsidR="00470A52" w:rsidRPr="00987B2C" w:rsidRDefault="00470A52" w:rsidP="00293880">
      <w:pPr>
        <w:pStyle w:val="paragraph"/>
      </w:pPr>
      <w:r w:rsidRPr="00987B2C">
        <w:tab/>
        <w:t>(c)</w:t>
      </w:r>
      <w:r w:rsidRPr="00987B2C">
        <w:tab/>
        <w:t xml:space="preserve">if </w:t>
      </w:r>
      <w:r w:rsidR="00B93DAB">
        <w:t>paragraph (</w:t>
      </w:r>
      <w:r w:rsidRPr="00987B2C">
        <w:t>1)(b) applies—the period:</w:t>
      </w:r>
    </w:p>
    <w:p w14:paraId="125EE684" w14:textId="77777777" w:rsidR="00470A52" w:rsidRPr="00987B2C" w:rsidRDefault="00470A52" w:rsidP="00293880">
      <w:pPr>
        <w:pStyle w:val="paragraphsub"/>
      </w:pPr>
      <w:r w:rsidRPr="00987B2C">
        <w:tab/>
        <w:t>(</w:t>
      </w:r>
      <w:proofErr w:type="spellStart"/>
      <w:r w:rsidRPr="00987B2C">
        <w:t>i</w:t>
      </w:r>
      <w:proofErr w:type="spellEnd"/>
      <w:r w:rsidRPr="00987B2C">
        <w:t>)</w:t>
      </w:r>
      <w:r w:rsidRPr="00987B2C">
        <w:tab/>
        <w:t>starting at the start of the determination period; and</w:t>
      </w:r>
    </w:p>
    <w:p w14:paraId="5DBE0BFA" w14:textId="77777777" w:rsidR="00470A52" w:rsidRPr="00987B2C" w:rsidRDefault="00470A52" w:rsidP="00293880">
      <w:pPr>
        <w:pStyle w:val="paragraphsub"/>
      </w:pPr>
      <w:r w:rsidRPr="00987B2C">
        <w:tab/>
        <w:t>(ii)</w:t>
      </w:r>
      <w:r w:rsidRPr="00987B2C">
        <w:tab/>
        <w:t>ending 35 business days after it starts.</w:t>
      </w:r>
    </w:p>
    <w:p w14:paraId="5EDE4E3C" w14:textId="77777777" w:rsidR="00470A52" w:rsidRPr="00987B2C" w:rsidRDefault="00470A52" w:rsidP="00293880">
      <w:pPr>
        <w:pStyle w:val="subsection"/>
      </w:pPr>
      <w:r w:rsidRPr="00987B2C">
        <w:tab/>
        <w:t>(4)</w:t>
      </w:r>
      <w:r w:rsidRPr="00987B2C">
        <w:tab/>
        <w:t xml:space="preserve">However, if the determination period is extended under </w:t>
      </w:r>
      <w:r w:rsidR="00B93DAB">
        <w:t>paragraph (</w:t>
      </w:r>
      <w:r w:rsidRPr="00987B2C">
        <w:t xml:space="preserve">2)(b), (c) or (d) by </w:t>
      </w:r>
      <w:proofErr w:type="gramStart"/>
      <w:r w:rsidRPr="00987B2C">
        <w:t>a number of</w:t>
      </w:r>
      <w:proofErr w:type="gramEnd"/>
      <w:r w:rsidRPr="00987B2C">
        <w:t xml:space="preserve"> days, </w:t>
      </w:r>
      <w:r w:rsidR="00B93DAB">
        <w:t>subsection (</w:t>
      </w:r>
      <w:r w:rsidRPr="00987B2C">
        <w:t xml:space="preserve">3) applies, in relation to a commitment or undertaking offered after that extension, as if the period mentioned in </w:t>
      </w:r>
      <w:r w:rsidR="00B93DAB">
        <w:t>subsection (</w:t>
      </w:r>
      <w:r w:rsidRPr="00987B2C">
        <w:t>3) were extended by the same number of days.</w:t>
      </w:r>
    </w:p>
    <w:p w14:paraId="116C3A87" w14:textId="77777777" w:rsidR="00470A52" w:rsidRPr="00987B2C" w:rsidRDefault="005B5AB2" w:rsidP="00293880">
      <w:pPr>
        <w:pStyle w:val="ActHead5"/>
      </w:pPr>
      <w:bookmarkStart w:id="112" w:name="_Toc184902370"/>
      <w:r w:rsidRPr="00AD32CE">
        <w:rPr>
          <w:rStyle w:val="CharSectno"/>
        </w:rPr>
        <w:t>51</w:t>
      </w:r>
      <w:proofErr w:type="gramStart"/>
      <w:r w:rsidRPr="00AD32CE">
        <w:rPr>
          <w:rStyle w:val="CharSectno"/>
        </w:rPr>
        <w:t>ABZZF</w:t>
      </w:r>
      <w:r w:rsidR="00470A52" w:rsidRPr="00987B2C">
        <w:t xml:space="preserve">  Consequences</w:t>
      </w:r>
      <w:proofErr w:type="gramEnd"/>
      <w:r w:rsidR="00470A52" w:rsidRPr="00987B2C">
        <w:t xml:space="preserve"> of setting aside or remitting acquisition determinations</w:t>
      </w:r>
      <w:bookmarkEnd w:id="112"/>
    </w:p>
    <w:p w14:paraId="000E01A6" w14:textId="77777777" w:rsidR="00470A52" w:rsidRPr="00987B2C" w:rsidRDefault="00470A52" w:rsidP="00293880">
      <w:pPr>
        <w:pStyle w:val="SubsectionHead"/>
      </w:pPr>
      <w:r w:rsidRPr="00987B2C">
        <w:t>Determinations under subsection </w:t>
      </w:r>
      <w:r w:rsidR="005B5AB2">
        <w:t>51</w:t>
      </w:r>
      <w:proofErr w:type="gramStart"/>
      <w:r w:rsidR="005B5AB2">
        <w:t>ABZE</w:t>
      </w:r>
      <w:r w:rsidRPr="00987B2C">
        <w:t>(</w:t>
      </w:r>
      <w:proofErr w:type="gramEnd"/>
      <w:r w:rsidRPr="00987B2C">
        <w:t>1)</w:t>
      </w:r>
    </w:p>
    <w:p w14:paraId="3461DE0D" w14:textId="77777777" w:rsidR="00470A52" w:rsidRPr="00987B2C" w:rsidRDefault="00470A52" w:rsidP="00293880">
      <w:pPr>
        <w:pStyle w:val="subsection"/>
      </w:pPr>
      <w:r w:rsidRPr="00987B2C">
        <w:tab/>
        <w:t>(1)</w:t>
      </w:r>
      <w:r w:rsidRPr="00987B2C">
        <w:tab/>
        <w:t>If a court sets aside a determination made under subsection </w:t>
      </w:r>
      <w:r w:rsidR="005B5AB2">
        <w:t>51</w:t>
      </w:r>
      <w:proofErr w:type="gramStart"/>
      <w:r w:rsidR="005B5AB2">
        <w:t>ABZE</w:t>
      </w:r>
      <w:r w:rsidRPr="00987B2C">
        <w:t>(</w:t>
      </w:r>
      <w:proofErr w:type="gramEnd"/>
      <w:r w:rsidRPr="00987B2C">
        <w:t>1) in respect of a notification of an acquisition, Division 4 applies in relation to the notification with the following modifications:</w:t>
      </w:r>
    </w:p>
    <w:p w14:paraId="29905AAA" w14:textId="77777777" w:rsidR="00470A52" w:rsidRPr="00987B2C" w:rsidRDefault="00470A52" w:rsidP="00293880">
      <w:pPr>
        <w:pStyle w:val="paragraph"/>
      </w:pPr>
      <w:r w:rsidRPr="00987B2C">
        <w:tab/>
        <w:t>(a)</w:t>
      </w:r>
      <w:r w:rsidRPr="00987B2C">
        <w:tab/>
        <w:t>paragraphs </w:t>
      </w:r>
      <w:r w:rsidR="005B5AB2">
        <w:t>51ABZE</w:t>
      </w:r>
      <w:r w:rsidRPr="00987B2C">
        <w:t>(2)(a) and (b) and sections </w:t>
      </w:r>
      <w:r w:rsidR="005B5AB2">
        <w:t>51ABZJ</w:t>
      </w:r>
      <w:r w:rsidR="00764D8D">
        <w:t xml:space="preserve"> </w:t>
      </w:r>
      <w:r w:rsidR="00D30B83">
        <w:t xml:space="preserve">to </w:t>
      </w:r>
      <w:r w:rsidR="005B5AB2">
        <w:t>51ABZO</w:t>
      </w:r>
      <w:r w:rsidRPr="00987B2C">
        <w:t xml:space="preserve"> </w:t>
      </w:r>
      <w:r w:rsidR="00D30B83">
        <w:t xml:space="preserve">(phase 2 review) </w:t>
      </w:r>
      <w:r w:rsidRPr="00987B2C">
        <w:t xml:space="preserve">do not </w:t>
      </w:r>
      <w:proofErr w:type="gramStart"/>
      <w:r w:rsidRPr="00987B2C">
        <w:t>apply;</w:t>
      </w:r>
      <w:proofErr w:type="gramEnd"/>
    </w:p>
    <w:p w14:paraId="21F2E6E1" w14:textId="77777777" w:rsidR="00470A52" w:rsidRPr="00987B2C" w:rsidRDefault="00470A52" w:rsidP="00293880">
      <w:pPr>
        <w:pStyle w:val="paragraph"/>
      </w:pPr>
      <w:r w:rsidRPr="00987B2C">
        <w:tab/>
        <w:t>(b)</w:t>
      </w:r>
      <w:r w:rsidRPr="00987B2C">
        <w:tab/>
        <w:t>the phase 1 determination period for the notification is taken to start on the day the court sets aside the determination.</w:t>
      </w:r>
    </w:p>
    <w:p w14:paraId="7E900546" w14:textId="77777777" w:rsidR="00470A52" w:rsidRPr="00987B2C" w:rsidRDefault="00470A52" w:rsidP="00293880">
      <w:pPr>
        <w:pStyle w:val="subsection"/>
      </w:pPr>
      <w:r w:rsidRPr="00987B2C">
        <w:tab/>
        <w:t>(2)</w:t>
      </w:r>
      <w:r w:rsidRPr="00987B2C">
        <w:tab/>
        <w:t>If a court remits a decision to make a determination under subsection </w:t>
      </w:r>
      <w:r w:rsidR="005B5AB2">
        <w:t>51</w:t>
      </w:r>
      <w:proofErr w:type="gramStart"/>
      <w:r w:rsidR="005B5AB2">
        <w:t>ABZE</w:t>
      </w:r>
      <w:r w:rsidRPr="00987B2C">
        <w:t>(</w:t>
      </w:r>
      <w:proofErr w:type="gramEnd"/>
      <w:r w:rsidRPr="00987B2C">
        <w:t>1) in respect of a notification of an acquisition back to the Commission to be made again, Division 4 applies in relation to the notification with the following modifications:</w:t>
      </w:r>
    </w:p>
    <w:p w14:paraId="76274FD4" w14:textId="77777777" w:rsidR="00470A52" w:rsidRPr="00987B2C" w:rsidRDefault="00470A52" w:rsidP="00293880">
      <w:pPr>
        <w:pStyle w:val="paragraph"/>
      </w:pPr>
      <w:r w:rsidRPr="00987B2C">
        <w:tab/>
        <w:t>(a)</w:t>
      </w:r>
      <w:r w:rsidRPr="00987B2C">
        <w:tab/>
        <w:t>paragraphs </w:t>
      </w:r>
      <w:r w:rsidR="005B5AB2">
        <w:t>51ABZE</w:t>
      </w:r>
      <w:r w:rsidRPr="00987B2C">
        <w:t xml:space="preserve">(2)(a) and (b) and </w:t>
      </w:r>
      <w:r w:rsidR="00764D8D" w:rsidRPr="00987B2C">
        <w:t>sections </w:t>
      </w:r>
      <w:r w:rsidR="005B5AB2">
        <w:t>51ABZJ</w:t>
      </w:r>
      <w:r w:rsidR="00764D8D">
        <w:t xml:space="preserve"> to </w:t>
      </w:r>
      <w:r w:rsidR="005B5AB2">
        <w:t>51ABZO</w:t>
      </w:r>
      <w:r w:rsidR="00764D8D" w:rsidRPr="00987B2C">
        <w:t xml:space="preserve"> </w:t>
      </w:r>
      <w:r w:rsidR="00764D8D">
        <w:t>(phase 2 review)</w:t>
      </w:r>
      <w:r w:rsidRPr="00987B2C">
        <w:t xml:space="preserve"> do not </w:t>
      </w:r>
      <w:proofErr w:type="gramStart"/>
      <w:r w:rsidRPr="00987B2C">
        <w:t>apply;</w:t>
      </w:r>
      <w:proofErr w:type="gramEnd"/>
    </w:p>
    <w:p w14:paraId="5D2E6C87" w14:textId="77777777" w:rsidR="00470A52" w:rsidRPr="00987B2C" w:rsidRDefault="00470A52" w:rsidP="00293880">
      <w:pPr>
        <w:pStyle w:val="paragraph"/>
      </w:pPr>
      <w:r w:rsidRPr="00987B2C">
        <w:tab/>
        <w:t>(b)</w:t>
      </w:r>
      <w:r w:rsidRPr="00987B2C">
        <w:tab/>
        <w:t>the phase 1 determination period for the notification is taken to start on the day the court remits the decision.</w:t>
      </w:r>
    </w:p>
    <w:p w14:paraId="59066244" w14:textId="77777777" w:rsidR="00470A52" w:rsidRPr="00987B2C" w:rsidRDefault="00470A52" w:rsidP="00293880">
      <w:pPr>
        <w:pStyle w:val="SubsectionHead"/>
      </w:pPr>
      <w:r w:rsidRPr="00987B2C">
        <w:t>Determinations under subsection </w:t>
      </w:r>
      <w:r w:rsidR="005B5AB2">
        <w:t>51</w:t>
      </w:r>
      <w:proofErr w:type="gramStart"/>
      <w:r w:rsidR="005B5AB2">
        <w:t>ABZW</w:t>
      </w:r>
      <w:r w:rsidRPr="00987B2C">
        <w:t>(</w:t>
      </w:r>
      <w:proofErr w:type="gramEnd"/>
      <w:r w:rsidRPr="00987B2C">
        <w:t>1)</w:t>
      </w:r>
    </w:p>
    <w:p w14:paraId="64F4A1C5" w14:textId="77777777" w:rsidR="00470A52" w:rsidRPr="00987B2C" w:rsidRDefault="00470A52" w:rsidP="00293880">
      <w:pPr>
        <w:pStyle w:val="subsection"/>
      </w:pPr>
      <w:r w:rsidRPr="00987B2C">
        <w:tab/>
        <w:t>(3)</w:t>
      </w:r>
      <w:r w:rsidRPr="00987B2C">
        <w:tab/>
        <w:t>If a court sets aside a determination made under subsection </w:t>
      </w:r>
      <w:r w:rsidR="005B5AB2">
        <w:t>51</w:t>
      </w:r>
      <w:proofErr w:type="gramStart"/>
      <w:r w:rsidR="005B5AB2">
        <w:t>ABZW</w:t>
      </w:r>
      <w:r w:rsidRPr="00987B2C">
        <w:t>(</w:t>
      </w:r>
      <w:proofErr w:type="gramEnd"/>
      <w:r w:rsidRPr="00987B2C">
        <w:t>1) in respect of a public benefit application, Division 5 applies in relation to the application with the following modification: the determination period for the application is taken to start on the day the court sets aside the determination.</w:t>
      </w:r>
    </w:p>
    <w:p w14:paraId="17EEDEF5" w14:textId="77777777" w:rsidR="00470A52" w:rsidRPr="00987B2C" w:rsidRDefault="00470A52" w:rsidP="00293880">
      <w:pPr>
        <w:pStyle w:val="subsection"/>
      </w:pPr>
      <w:bookmarkStart w:id="113" w:name="_Hlk174710170"/>
      <w:r w:rsidRPr="00987B2C">
        <w:tab/>
        <w:t>(4)</w:t>
      </w:r>
      <w:r w:rsidRPr="00987B2C">
        <w:tab/>
        <w:t>If a court remits a decision to make a determination under subsection </w:t>
      </w:r>
      <w:r w:rsidR="005B5AB2">
        <w:t>51</w:t>
      </w:r>
      <w:proofErr w:type="gramStart"/>
      <w:r w:rsidR="005B5AB2">
        <w:t>ABZW</w:t>
      </w:r>
      <w:r w:rsidRPr="00987B2C">
        <w:t>(</w:t>
      </w:r>
      <w:proofErr w:type="gramEnd"/>
      <w:r w:rsidRPr="00987B2C">
        <w:t>1) in respect of a public benefit application back to the Commission to be made again, Division 5 applies in relation to the application with the following modification: the determination period for the application is taken to start on the day the court remits the decision.</w:t>
      </w:r>
      <w:bookmarkEnd w:id="113"/>
    </w:p>
    <w:p w14:paraId="41EC0F0E" w14:textId="77777777" w:rsidR="00470A52" w:rsidRPr="00987B2C" w:rsidRDefault="005B5AB2" w:rsidP="00293880">
      <w:pPr>
        <w:pStyle w:val="ActHead5"/>
      </w:pPr>
      <w:bookmarkStart w:id="114" w:name="_Toc184902371"/>
      <w:r w:rsidRPr="00AD32CE">
        <w:rPr>
          <w:rStyle w:val="CharSectno"/>
        </w:rPr>
        <w:t>51</w:t>
      </w:r>
      <w:proofErr w:type="gramStart"/>
      <w:r w:rsidRPr="00AD32CE">
        <w:rPr>
          <w:rStyle w:val="CharSectno"/>
        </w:rPr>
        <w:t>ABZZG</w:t>
      </w:r>
      <w:r w:rsidR="00470A52" w:rsidRPr="00987B2C">
        <w:t xml:space="preserve">  Internal</w:t>
      </w:r>
      <w:proofErr w:type="gramEnd"/>
      <w:r w:rsidR="00470A52" w:rsidRPr="00987B2C">
        <w:t xml:space="preserve"> review of decisions</w:t>
      </w:r>
      <w:bookmarkEnd w:id="114"/>
    </w:p>
    <w:p w14:paraId="180A72D1" w14:textId="77777777" w:rsidR="00470A52" w:rsidRPr="00987B2C" w:rsidRDefault="00470A52" w:rsidP="00293880">
      <w:pPr>
        <w:pStyle w:val="subsection"/>
      </w:pPr>
      <w:r w:rsidRPr="00987B2C">
        <w:rPr>
          <w:lang w:eastAsia="en-US"/>
        </w:rPr>
        <w:tab/>
        <w:t>(1)</w:t>
      </w:r>
      <w:r w:rsidRPr="00987B2C">
        <w:rPr>
          <w:lang w:eastAsia="en-US"/>
        </w:rPr>
        <w:tab/>
        <w:t xml:space="preserve">This section applies to any of the following decisions (a </w:t>
      </w:r>
      <w:r w:rsidRPr="00987B2C">
        <w:rPr>
          <w:b/>
          <w:i/>
          <w:lang w:eastAsia="en-US"/>
        </w:rPr>
        <w:t>reviewable decision</w:t>
      </w:r>
      <w:r w:rsidRPr="00987B2C">
        <w:rPr>
          <w:lang w:eastAsia="en-US"/>
        </w:rPr>
        <w:t>)</w:t>
      </w:r>
      <w:r w:rsidRPr="00987B2C">
        <w:t>:</w:t>
      </w:r>
    </w:p>
    <w:p w14:paraId="63E37086" w14:textId="77777777" w:rsidR="00470A52" w:rsidRPr="00987B2C" w:rsidRDefault="00470A52" w:rsidP="00293880">
      <w:pPr>
        <w:pStyle w:val="paragraph"/>
      </w:pPr>
      <w:r w:rsidRPr="00987B2C">
        <w:tab/>
        <w:t>(a)</w:t>
      </w:r>
      <w:r w:rsidRPr="00987B2C">
        <w:tab/>
        <w:t>a decision under subsection </w:t>
      </w:r>
      <w:r w:rsidR="005B5AB2">
        <w:t>51</w:t>
      </w:r>
      <w:proofErr w:type="gramStart"/>
      <w:r w:rsidR="005B5AB2">
        <w:t>ABY</w:t>
      </w:r>
      <w:r w:rsidRPr="00987B2C">
        <w:t>(</w:t>
      </w:r>
      <w:proofErr w:type="gramEnd"/>
      <w:r w:rsidRPr="00987B2C">
        <w:t xml:space="preserve">1), </w:t>
      </w:r>
      <w:r w:rsidR="005B5AB2">
        <w:t>51ABZB</w:t>
      </w:r>
      <w:r w:rsidRPr="00987B2C">
        <w:t xml:space="preserve">(2), </w:t>
      </w:r>
      <w:r w:rsidR="005B5AB2">
        <w:t>51ABZD</w:t>
      </w:r>
      <w:r w:rsidRPr="00987B2C">
        <w:t xml:space="preserve">(3) or </w:t>
      </w:r>
      <w:r w:rsidR="005B5AB2">
        <w:t>51ABZN</w:t>
      </w:r>
      <w:r w:rsidRPr="00987B2C">
        <w:t>(2) in respect of a notification of an acquisition;</w:t>
      </w:r>
    </w:p>
    <w:p w14:paraId="2760B227" w14:textId="77777777" w:rsidR="00470A52" w:rsidRPr="00987B2C" w:rsidRDefault="00470A52" w:rsidP="00293880">
      <w:pPr>
        <w:pStyle w:val="paragraph"/>
      </w:pPr>
      <w:r w:rsidRPr="00987B2C">
        <w:tab/>
        <w:t>(b)</w:t>
      </w:r>
      <w:r w:rsidRPr="00987B2C">
        <w:tab/>
        <w:t>a decision under subsection </w:t>
      </w:r>
      <w:r w:rsidR="005B5AB2">
        <w:t>51</w:t>
      </w:r>
      <w:proofErr w:type="gramStart"/>
      <w:r w:rsidR="005B5AB2">
        <w:t>ABZQ</w:t>
      </w:r>
      <w:r w:rsidRPr="00987B2C">
        <w:t>(</w:t>
      </w:r>
      <w:proofErr w:type="gramEnd"/>
      <w:r w:rsidRPr="00987B2C">
        <w:t xml:space="preserve">1), </w:t>
      </w:r>
      <w:r w:rsidR="005B5AB2">
        <w:t>51ABZT</w:t>
      </w:r>
      <w:r w:rsidRPr="00987B2C">
        <w:t>(2) or</w:t>
      </w:r>
      <w:r w:rsidR="00764D8D">
        <w:t xml:space="preserve"> </w:t>
      </w:r>
      <w:r w:rsidR="005B5AB2">
        <w:t>51ABZV</w:t>
      </w:r>
      <w:r w:rsidRPr="00987B2C">
        <w:t>(3) in respect of a public benefit application in relation to a notification of an acquisition;</w:t>
      </w:r>
    </w:p>
    <w:p w14:paraId="439F441B" w14:textId="77777777" w:rsidR="00470A52" w:rsidRDefault="00470A52" w:rsidP="00293880">
      <w:pPr>
        <w:pStyle w:val="paragraph"/>
      </w:pPr>
      <w:r w:rsidRPr="00987B2C">
        <w:tab/>
        <w:t>(c)</w:t>
      </w:r>
      <w:r w:rsidRPr="00987B2C">
        <w:tab/>
        <w:t>a decision under paragraph </w:t>
      </w:r>
      <w:r w:rsidR="005B5AB2">
        <w:t>51ABZZE</w:t>
      </w:r>
      <w:r w:rsidRPr="00987B2C">
        <w:t xml:space="preserve">(2)(c) to extend a period in relation to </w:t>
      </w:r>
      <w:proofErr w:type="gramStart"/>
      <w:r w:rsidRPr="00987B2C">
        <w:t>making an acquisition</w:t>
      </w:r>
      <w:proofErr w:type="gramEnd"/>
      <w:r w:rsidRPr="00987B2C">
        <w:t xml:space="preserve"> determination in respect of a notification of an acquisition.</w:t>
      </w:r>
    </w:p>
    <w:p w14:paraId="500493A7" w14:textId="77777777" w:rsidR="00470A52" w:rsidRPr="00987B2C" w:rsidRDefault="00470A52" w:rsidP="00293880">
      <w:pPr>
        <w:pStyle w:val="SubsectionHead"/>
      </w:pPr>
      <w:r w:rsidRPr="00987B2C">
        <w:t>Applications for internal review</w:t>
      </w:r>
    </w:p>
    <w:p w14:paraId="5AA15152" w14:textId="77777777" w:rsidR="00764D8D" w:rsidRDefault="00470A52" w:rsidP="00293880">
      <w:pPr>
        <w:pStyle w:val="subsection"/>
      </w:pPr>
      <w:r w:rsidRPr="00987B2C">
        <w:rPr>
          <w:lang w:eastAsia="en-US"/>
        </w:rPr>
        <w:tab/>
        <w:t>(2)</w:t>
      </w:r>
      <w:r w:rsidRPr="00987B2C">
        <w:rPr>
          <w:lang w:eastAsia="en-US"/>
        </w:rPr>
        <w:tab/>
        <w:t xml:space="preserve">The notifying party of the notification </w:t>
      </w:r>
      <w:r w:rsidRPr="00987B2C">
        <w:t xml:space="preserve">may apply in writing to the Commission for review (an </w:t>
      </w:r>
      <w:r w:rsidRPr="00987B2C">
        <w:rPr>
          <w:b/>
          <w:i/>
        </w:rPr>
        <w:t>internal review</w:t>
      </w:r>
      <w:r w:rsidRPr="00987B2C">
        <w:t>) of the reviewable decision, if</w:t>
      </w:r>
      <w:r w:rsidR="004D0453">
        <w:t xml:space="preserve"> </w:t>
      </w:r>
      <w:r w:rsidRPr="00987B2C">
        <w:t>the decision was made by a delegate of the Commission</w:t>
      </w:r>
      <w:r w:rsidR="004D0453">
        <w:t xml:space="preserve"> who was not </w:t>
      </w:r>
      <w:r w:rsidR="00A112B6">
        <w:t>a member of the Commission.</w:t>
      </w:r>
    </w:p>
    <w:p w14:paraId="79B9A6F4" w14:textId="77777777" w:rsidR="00470A52" w:rsidRPr="00987B2C" w:rsidRDefault="00470A52" w:rsidP="00293880">
      <w:pPr>
        <w:pStyle w:val="subsection"/>
      </w:pPr>
      <w:r w:rsidRPr="00987B2C">
        <w:tab/>
        <w:t>(3)</w:t>
      </w:r>
      <w:r w:rsidRPr="00987B2C">
        <w:tab/>
        <w:t>An application for an internal review must be made within 7 days after the day on which the decision was made.</w:t>
      </w:r>
    </w:p>
    <w:p w14:paraId="6246DB9F" w14:textId="77777777" w:rsidR="00470A52" w:rsidRPr="00987B2C" w:rsidRDefault="00470A52" w:rsidP="00293880">
      <w:pPr>
        <w:pStyle w:val="SubsectionHead"/>
      </w:pPr>
      <w:r w:rsidRPr="00987B2C">
        <w:t>Reconsideration by Commission</w:t>
      </w:r>
    </w:p>
    <w:p w14:paraId="53643BB3" w14:textId="77777777" w:rsidR="00470A52" w:rsidRPr="00987B2C" w:rsidRDefault="00470A52" w:rsidP="00293880">
      <w:pPr>
        <w:pStyle w:val="subsection"/>
      </w:pPr>
      <w:r w:rsidRPr="00987B2C">
        <w:tab/>
        <w:t>(4)</w:t>
      </w:r>
      <w:r w:rsidRPr="00987B2C">
        <w:tab/>
        <w:t xml:space="preserve">Within 7 days after receiving an application under </w:t>
      </w:r>
      <w:r w:rsidR="00B93DAB">
        <w:t>subsection (</w:t>
      </w:r>
      <w:r w:rsidRPr="00987B2C">
        <w:t>3) for internal review, the Commission must:</w:t>
      </w:r>
    </w:p>
    <w:p w14:paraId="4753332B" w14:textId="77777777" w:rsidR="00470A52" w:rsidRPr="00987B2C" w:rsidRDefault="00470A52" w:rsidP="00293880">
      <w:pPr>
        <w:pStyle w:val="paragraph"/>
      </w:pPr>
      <w:r w:rsidRPr="00987B2C">
        <w:tab/>
        <w:t>(a)</w:t>
      </w:r>
      <w:r w:rsidRPr="00987B2C">
        <w:tab/>
        <w:t>review the decision; and</w:t>
      </w:r>
    </w:p>
    <w:p w14:paraId="5DDEDD19" w14:textId="77777777" w:rsidR="00470A52" w:rsidRPr="00987B2C" w:rsidRDefault="00470A52" w:rsidP="00293880">
      <w:pPr>
        <w:pStyle w:val="paragraph"/>
      </w:pPr>
      <w:r w:rsidRPr="00987B2C">
        <w:tab/>
        <w:t>(b)</w:t>
      </w:r>
      <w:r w:rsidRPr="00987B2C">
        <w:tab/>
        <w:t>affirm, vary or revoke the decision; and</w:t>
      </w:r>
    </w:p>
    <w:p w14:paraId="49D4F82D" w14:textId="77777777" w:rsidR="00470A52" w:rsidRPr="00987B2C" w:rsidRDefault="00470A52" w:rsidP="00293880">
      <w:pPr>
        <w:pStyle w:val="paragraph"/>
      </w:pPr>
      <w:r w:rsidRPr="00987B2C">
        <w:tab/>
        <w:t>(c)</w:t>
      </w:r>
      <w:r w:rsidRPr="00987B2C">
        <w:tab/>
        <w:t>if the Commission revokes the decision—make such other decision (if any) that the Commission thinks appropriate.</w:t>
      </w:r>
    </w:p>
    <w:p w14:paraId="0A41A600" w14:textId="77777777" w:rsidR="00470A52" w:rsidRPr="00987B2C" w:rsidRDefault="00470A52" w:rsidP="00293880">
      <w:pPr>
        <w:pStyle w:val="subsection"/>
      </w:pPr>
      <w:r w:rsidRPr="00987B2C">
        <w:tab/>
        <w:t>(5)</w:t>
      </w:r>
      <w:r w:rsidRPr="00987B2C">
        <w:tab/>
        <w:t xml:space="preserve">The Commission must, within 1 business day after the day it </w:t>
      </w:r>
      <w:proofErr w:type="gramStart"/>
      <w:r w:rsidRPr="00987B2C">
        <w:t>makes a decision</w:t>
      </w:r>
      <w:proofErr w:type="gramEnd"/>
      <w:r w:rsidRPr="00987B2C">
        <w:t xml:space="preserve"> under </w:t>
      </w:r>
      <w:r w:rsidR="00B93DAB">
        <w:t>subsection (</w:t>
      </w:r>
      <w:r w:rsidRPr="00987B2C">
        <w:t>4), give the notifying party a written statement of the Commission’s reasons for the decision.</w:t>
      </w:r>
    </w:p>
    <w:p w14:paraId="138A04B3" w14:textId="77777777" w:rsidR="00470A52" w:rsidRPr="00987B2C" w:rsidRDefault="00470A52" w:rsidP="00293880">
      <w:pPr>
        <w:pStyle w:val="subsection"/>
      </w:pPr>
      <w:r w:rsidRPr="00987B2C">
        <w:tab/>
        <w:t>(6)</w:t>
      </w:r>
      <w:r w:rsidRPr="00987B2C">
        <w:tab/>
        <w:t xml:space="preserve">If the Commission’s functions under </w:t>
      </w:r>
      <w:r w:rsidR="00B93DAB">
        <w:t>subsections (</w:t>
      </w:r>
      <w:r w:rsidRPr="00987B2C">
        <w:t xml:space="preserve">4) and (5) are performed by a delegate of the Commission, the delegate who makes the decision under </w:t>
      </w:r>
      <w:r w:rsidR="00B93DAB">
        <w:t>subsection (</w:t>
      </w:r>
      <w:r w:rsidRPr="00987B2C">
        <w:t>4):</w:t>
      </w:r>
    </w:p>
    <w:p w14:paraId="30E3116F" w14:textId="77777777" w:rsidR="00470A52" w:rsidRPr="00987B2C" w:rsidRDefault="00470A52" w:rsidP="00293880">
      <w:pPr>
        <w:pStyle w:val="paragraph"/>
      </w:pPr>
      <w:r w:rsidRPr="00987B2C">
        <w:tab/>
        <w:t>(a)</w:t>
      </w:r>
      <w:r w:rsidRPr="00987B2C">
        <w:tab/>
        <w:t>must not have been involved in making the original reviewable decision; and</w:t>
      </w:r>
    </w:p>
    <w:p w14:paraId="122090F7" w14:textId="77777777" w:rsidR="00470A52" w:rsidRPr="00987B2C" w:rsidRDefault="00470A52" w:rsidP="00293880">
      <w:pPr>
        <w:pStyle w:val="paragraph"/>
      </w:pPr>
      <w:r w:rsidRPr="00987B2C">
        <w:tab/>
        <w:t>(b)</w:t>
      </w:r>
      <w:r w:rsidRPr="00987B2C">
        <w:tab/>
        <w:t>must hold a position or perform duties of a higher level than the delegate who made the original reviewable decision.</w:t>
      </w:r>
    </w:p>
    <w:p w14:paraId="06660BB5" w14:textId="77777777" w:rsidR="00470A52" w:rsidRPr="00987B2C" w:rsidRDefault="00470A52" w:rsidP="00293880">
      <w:pPr>
        <w:pStyle w:val="SubsectionHead"/>
      </w:pPr>
      <w:r w:rsidRPr="00987B2C">
        <w:t>Review by the Tribunal</w:t>
      </w:r>
    </w:p>
    <w:p w14:paraId="13DBC62B" w14:textId="77777777" w:rsidR="00470A52" w:rsidRPr="00987B2C" w:rsidRDefault="00470A52" w:rsidP="00293880">
      <w:pPr>
        <w:pStyle w:val="subsection"/>
      </w:pPr>
      <w:r w:rsidRPr="00987B2C">
        <w:tab/>
        <w:t>(7)</w:t>
      </w:r>
      <w:r w:rsidRPr="00987B2C">
        <w:tab/>
        <w:t>The notifying party may apply under Division 1A of Part IX to the Tribunal for review of the following decisions relating to the notification of the acquisition:</w:t>
      </w:r>
    </w:p>
    <w:p w14:paraId="714E27ED" w14:textId="77777777" w:rsidR="00A112B6" w:rsidRDefault="00470A52" w:rsidP="00293880">
      <w:pPr>
        <w:pStyle w:val="paragraph"/>
      </w:pPr>
      <w:r w:rsidRPr="00987B2C">
        <w:tab/>
        <w:t>(a)</w:t>
      </w:r>
      <w:r w:rsidRPr="00987B2C">
        <w:tab/>
        <w:t>a reviewable decision made by the Commission itself</w:t>
      </w:r>
      <w:r w:rsidR="004D0453">
        <w:t xml:space="preserve">, or by a </w:t>
      </w:r>
      <w:r w:rsidR="00A112B6">
        <w:t>delegate of the Commission who was a member of the Commission; or</w:t>
      </w:r>
    </w:p>
    <w:p w14:paraId="5E5E93CD" w14:textId="77777777" w:rsidR="00470A52" w:rsidRPr="00987B2C" w:rsidRDefault="00470A52" w:rsidP="00293880">
      <w:pPr>
        <w:pStyle w:val="paragraph"/>
      </w:pPr>
      <w:r w:rsidRPr="00987B2C">
        <w:tab/>
        <w:t>(</w:t>
      </w:r>
      <w:r w:rsidR="004D0453">
        <w:t>b)</w:t>
      </w:r>
      <w:r w:rsidRPr="00987B2C">
        <w:tab/>
        <w:t xml:space="preserve">an internal review decision made under </w:t>
      </w:r>
      <w:r w:rsidR="00B93DAB">
        <w:t>subsection (</w:t>
      </w:r>
      <w:r w:rsidRPr="00987B2C">
        <w:t>4).</w:t>
      </w:r>
    </w:p>
    <w:p w14:paraId="6D58FE1B" w14:textId="77777777" w:rsidR="00470A52" w:rsidRPr="00987B2C" w:rsidRDefault="00470A52" w:rsidP="00293880">
      <w:pPr>
        <w:pStyle w:val="ActHead4"/>
      </w:pPr>
      <w:bookmarkStart w:id="115" w:name="_Toc184902372"/>
      <w:r w:rsidRPr="00AD32CE">
        <w:rPr>
          <w:rStyle w:val="CharSubdNo"/>
        </w:rPr>
        <w:t>Subdivision B</w:t>
      </w:r>
      <w:r w:rsidRPr="00987B2C">
        <w:t>—</w:t>
      </w:r>
      <w:r w:rsidRPr="00AD32CE">
        <w:rPr>
          <w:rStyle w:val="CharSubdText"/>
        </w:rPr>
        <w:t>Acquisitions register</w:t>
      </w:r>
      <w:bookmarkEnd w:id="115"/>
    </w:p>
    <w:p w14:paraId="0A193B76" w14:textId="77777777" w:rsidR="00470A52" w:rsidRPr="00987B2C" w:rsidRDefault="005B5AB2" w:rsidP="00293880">
      <w:pPr>
        <w:pStyle w:val="ActHead5"/>
      </w:pPr>
      <w:bookmarkStart w:id="116" w:name="_Toc184902373"/>
      <w:r w:rsidRPr="00AD32CE">
        <w:rPr>
          <w:rStyle w:val="CharSectno"/>
        </w:rPr>
        <w:t>51</w:t>
      </w:r>
      <w:proofErr w:type="gramStart"/>
      <w:r w:rsidRPr="00AD32CE">
        <w:rPr>
          <w:rStyle w:val="CharSectno"/>
        </w:rPr>
        <w:t>ABZZH</w:t>
      </w:r>
      <w:r w:rsidR="00470A52" w:rsidRPr="00987B2C">
        <w:t xml:space="preserve">  Acquisitions</w:t>
      </w:r>
      <w:proofErr w:type="gramEnd"/>
      <w:r w:rsidR="00470A52" w:rsidRPr="00987B2C">
        <w:t xml:space="preserve"> register</w:t>
      </w:r>
      <w:bookmarkEnd w:id="116"/>
    </w:p>
    <w:p w14:paraId="050AD5D8" w14:textId="77777777" w:rsidR="00470A52" w:rsidRPr="00987B2C" w:rsidRDefault="00470A52" w:rsidP="00293880">
      <w:pPr>
        <w:pStyle w:val="subsection"/>
      </w:pPr>
      <w:r w:rsidRPr="00987B2C">
        <w:tab/>
        <w:t>(1)</w:t>
      </w:r>
      <w:r w:rsidRPr="00987B2C">
        <w:tab/>
        <w:t>The Commission must keep a register under this subsection.</w:t>
      </w:r>
    </w:p>
    <w:p w14:paraId="0BBA66E2" w14:textId="77777777" w:rsidR="00470A52" w:rsidRPr="00987B2C" w:rsidRDefault="00470A52" w:rsidP="00293880">
      <w:pPr>
        <w:pStyle w:val="subsection"/>
      </w:pPr>
      <w:r w:rsidRPr="00987B2C">
        <w:tab/>
        <w:t>(2)</w:t>
      </w:r>
      <w:r w:rsidRPr="00987B2C">
        <w:tab/>
        <w:t>The acquisitions register must be made available for public inspection on the internet.</w:t>
      </w:r>
    </w:p>
    <w:p w14:paraId="0909B469" w14:textId="77777777" w:rsidR="00470A52" w:rsidRPr="00987B2C" w:rsidRDefault="00470A52" w:rsidP="00293880">
      <w:pPr>
        <w:pStyle w:val="subsection"/>
      </w:pPr>
      <w:r w:rsidRPr="00987B2C">
        <w:tab/>
        <w:t>(3)</w:t>
      </w:r>
      <w:r w:rsidRPr="00987B2C">
        <w:tab/>
        <w:t>The Commission may correct or update information or documents on the acquisitions register.</w:t>
      </w:r>
    </w:p>
    <w:p w14:paraId="545ADE7C" w14:textId="77777777" w:rsidR="00470A52" w:rsidRPr="00987B2C" w:rsidRDefault="005B5AB2" w:rsidP="00293880">
      <w:pPr>
        <w:pStyle w:val="ActHead5"/>
      </w:pPr>
      <w:bookmarkStart w:id="117" w:name="_Toc184902374"/>
      <w:r w:rsidRPr="00AD32CE">
        <w:rPr>
          <w:rStyle w:val="CharSectno"/>
        </w:rPr>
        <w:t>51</w:t>
      </w:r>
      <w:proofErr w:type="gramStart"/>
      <w:r w:rsidRPr="00AD32CE">
        <w:rPr>
          <w:rStyle w:val="CharSectno"/>
        </w:rPr>
        <w:t>ABZZI</w:t>
      </w:r>
      <w:r w:rsidR="00470A52" w:rsidRPr="00987B2C">
        <w:t xml:space="preserve">  Contents</w:t>
      </w:r>
      <w:proofErr w:type="gramEnd"/>
      <w:r w:rsidR="00470A52" w:rsidRPr="00987B2C">
        <w:t xml:space="preserve"> of acquisitions register</w:t>
      </w:r>
      <w:bookmarkEnd w:id="117"/>
    </w:p>
    <w:p w14:paraId="3D1619AF" w14:textId="77777777" w:rsidR="00470A52" w:rsidRPr="00987B2C" w:rsidRDefault="00470A52" w:rsidP="00293880">
      <w:pPr>
        <w:pStyle w:val="subsection"/>
      </w:pPr>
      <w:r w:rsidRPr="00987B2C">
        <w:tab/>
        <w:t>(1)</w:t>
      </w:r>
      <w:r w:rsidRPr="00987B2C">
        <w:tab/>
        <w:t>The acquisitions register must include, for each notified acquisition:</w:t>
      </w:r>
    </w:p>
    <w:p w14:paraId="13E411DD" w14:textId="77777777" w:rsidR="0011337D" w:rsidRDefault="0011337D" w:rsidP="00293880">
      <w:pPr>
        <w:pStyle w:val="paragraph"/>
      </w:pPr>
      <w:r>
        <w:tab/>
        <w:t>(a)</w:t>
      </w:r>
      <w:r w:rsidR="003C03B2">
        <w:tab/>
        <w:t>the details</w:t>
      </w:r>
      <w:r w:rsidR="00F57300">
        <w:t>,</w:t>
      </w:r>
      <w:r w:rsidR="003C03B2">
        <w:t xml:space="preserve"> of </w:t>
      </w:r>
      <w:r w:rsidR="00F57300">
        <w:t xml:space="preserve">each </w:t>
      </w:r>
      <w:r w:rsidR="003C03B2">
        <w:t xml:space="preserve">notification </w:t>
      </w:r>
      <w:r w:rsidR="00F57300">
        <w:t xml:space="preserve">of the acquisition, </w:t>
      </w:r>
      <w:r w:rsidR="003C03B2">
        <w:t xml:space="preserve">determined under </w:t>
      </w:r>
      <w:r w:rsidR="00B93DAB">
        <w:t>paragraph (</w:t>
      </w:r>
      <w:r w:rsidR="003C03B2">
        <w:t>6)(a) for the purposes of this paragraph; and</w:t>
      </w:r>
    </w:p>
    <w:p w14:paraId="2F8E031C" w14:textId="77777777" w:rsidR="00470A52" w:rsidRPr="00987B2C" w:rsidRDefault="00470A52" w:rsidP="00293880">
      <w:pPr>
        <w:pStyle w:val="paragraph"/>
      </w:pPr>
      <w:r w:rsidRPr="00987B2C">
        <w:tab/>
        <w:t>(</w:t>
      </w:r>
      <w:r w:rsidR="003C03B2">
        <w:t>b</w:t>
      </w:r>
      <w:r w:rsidRPr="00987B2C">
        <w:t>)</w:t>
      </w:r>
      <w:r w:rsidRPr="00987B2C">
        <w:tab/>
        <w:t>a copy of each acquisition determination (if any) made in respect of the notification, and a statement of the Commission’s reasons for making the determination; and</w:t>
      </w:r>
    </w:p>
    <w:p w14:paraId="761A0902" w14:textId="77777777" w:rsidR="00470A52" w:rsidRPr="00987B2C" w:rsidRDefault="00470A52" w:rsidP="00293880">
      <w:pPr>
        <w:pStyle w:val="paragraph"/>
      </w:pPr>
      <w:r w:rsidRPr="00987B2C">
        <w:tab/>
        <w:t>(</w:t>
      </w:r>
      <w:r w:rsidR="003C03B2">
        <w:t>c</w:t>
      </w:r>
      <w:r w:rsidRPr="00987B2C">
        <w:t>)</w:t>
      </w:r>
      <w:r w:rsidRPr="00987B2C">
        <w:tab/>
        <w:t>if a notification</w:t>
      </w:r>
      <w:r w:rsidR="00F57300">
        <w:t xml:space="preserve"> of the acquisition</w:t>
      </w:r>
      <w:r w:rsidRPr="00987B2C">
        <w:t xml:space="preserve"> is subject to phase 2 review—a copy of the notice given under subparagraph </w:t>
      </w:r>
      <w:r w:rsidR="005B5AB2">
        <w:t>51ABZJ</w:t>
      </w:r>
      <w:r w:rsidRPr="00987B2C">
        <w:t>(2)(b)(</w:t>
      </w:r>
      <w:proofErr w:type="spellStart"/>
      <w:r w:rsidRPr="00987B2C">
        <w:t>i</w:t>
      </w:r>
      <w:proofErr w:type="spellEnd"/>
      <w:r w:rsidRPr="00987B2C">
        <w:t>) in relation to the notification.</w:t>
      </w:r>
    </w:p>
    <w:p w14:paraId="5FD888A3" w14:textId="77777777" w:rsidR="00470A52" w:rsidRPr="00987B2C" w:rsidRDefault="00470A52" w:rsidP="00293880">
      <w:pPr>
        <w:pStyle w:val="subsection"/>
      </w:pPr>
      <w:r w:rsidRPr="00987B2C">
        <w:tab/>
        <w:t>(2)</w:t>
      </w:r>
      <w:r w:rsidRPr="00987B2C">
        <w:tab/>
        <w:t xml:space="preserve">The register must also include any other information or documents, relating to the operation of the acquisitions provisions, determined under </w:t>
      </w:r>
      <w:r w:rsidR="00B93DAB">
        <w:t>paragraph (</w:t>
      </w:r>
      <w:r w:rsidR="003C03B2">
        <w:t>6</w:t>
      </w:r>
      <w:r w:rsidRPr="00987B2C">
        <w:t>)(</w:t>
      </w:r>
      <w:r w:rsidR="003C03B2">
        <w:t>b</w:t>
      </w:r>
      <w:r w:rsidRPr="00987B2C">
        <w:t>)</w:t>
      </w:r>
      <w:r w:rsidR="009F286C">
        <w:t xml:space="preserve"> of this section</w:t>
      </w:r>
      <w:r w:rsidRPr="00987B2C">
        <w:t>.</w:t>
      </w:r>
    </w:p>
    <w:p w14:paraId="10FEB93F" w14:textId="77777777" w:rsidR="003C03B2" w:rsidRDefault="003C03B2" w:rsidP="00293880">
      <w:pPr>
        <w:pStyle w:val="subsection"/>
      </w:pPr>
      <w:r>
        <w:tab/>
        <w:t>(3)</w:t>
      </w:r>
      <w:r>
        <w:tab/>
        <w:t xml:space="preserve">Details to which </w:t>
      </w:r>
      <w:r w:rsidR="00B93DAB">
        <w:t>paragraph (</w:t>
      </w:r>
      <w:r>
        <w:t>1)(a) applies must be include</w:t>
      </w:r>
      <w:r w:rsidR="00F57300">
        <w:t>d</w:t>
      </w:r>
      <w:r>
        <w:t xml:space="preserve"> on the acquisitions register within 1 business day after the effective notification date of the notification.</w:t>
      </w:r>
    </w:p>
    <w:p w14:paraId="17156C2C" w14:textId="77777777" w:rsidR="00470A52" w:rsidRPr="00987B2C" w:rsidRDefault="00470A52" w:rsidP="00293880">
      <w:pPr>
        <w:pStyle w:val="subsection"/>
      </w:pPr>
      <w:r w:rsidRPr="00987B2C">
        <w:tab/>
        <w:t>(</w:t>
      </w:r>
      <w:r w:rsidR="003C03B2">
        <w:t>4</w:t>
      </w:r>
      <w:r w:rsidRPr="00987B2C">
        <w:t>)</w:t>
      </w:r>
      <w:r w:rsidRPr="00987B2C">
        <w:tab/>
        <w:t xml:space="preserve">Information or documents to which </w:t>
      </w:r>
      <w:r w:rsidR="00B93DAB">
        <w:t>paragraph (</w:t>
      </w:r>
      <w:r w:rsidRPr="00987B2C">
        <w:t>1)(</w:t>
      </w:r>
      <w:r w:rsidR="003C03B2">
        <w:t>b</w:t>
      </w:r>
      <w:r w:rsidRPr="00987B2C">
        <w:t>) or (</w:t>
      </w:r>
      <w:r w:rsidR="003C03B2">
        <w:t>c</w:t>
      </w:r>
      <w:r w:rsidRPr="00987B2C">
        <w:t>) applies must be included on the acquisitions register within 1 business day after the day the relevant determination or decision is made.</w:t>
      </w:r>
    </w:p>
    <w:p w14:paraId="2BE395FF" w14:textId="77777777" w:rsidR="00470A52" w:rsidRPr="00987B2C" w:rsidRDefault="00470A52" w:rsidP="00293880">
      <w:pPr>
        <w:pStyle w:val="subsection"/>
      </w:pPr>
      <w:r w:rsidRPr="00987B2C">
        <w:tab/>
        <w:t>(</w:t>
      </w:r>
      <w:r w:rsidR="003C03B2">
        <w:t>5</w:t>
      </w:r>
      <w:r w:rsidRPr="00987B2C">
        <w:t>)</w:t>
      </w:r>
      <w:r w:rsidRPr="00987B2C">
        <w:tab/>
        <w:t xml:space="preserve">Information or documents to which </w:t>
      </w:r>
      <w:r w:rsidR="00B93DAB">
        <w:t>subsection (</w:t>
      </w:r>
      <w:r w:rsidRPr="00987B2C">
        <w:t xml:space="preserve">2) applies must be included on the acquisitions register by the time determined under </w:t>
      </w:r>
      <w:r w:rsidR="00B93DAB">
        <w:t>paragraph (</w:t>
      </w:r>
      <w:r w:rsidR="003C03B2">
        <w:t>6</w:t>
      </w:r>
      <w:r w:rsidRPr="00987B2C">
        <w:t>)(</w:t>
      </w:r>
      <w:r w:rsidR="003C03B2">
        <w:t>c</w:t>
      </w:r>
      <w:r w:rsidRPr="00987B2C">
        <w:t>) for the purposes of this subsection in relation to the information or documents.</w:t>
      </w:r>
    </w:p>
    <w:p w14:paraId="54FE3273" w14:textId="77777777" w:rsidR="00470A52" w:rsidRPr="00987B2C" w:rsidRDefault="00470A52" w:rsidP="00293880">
      <w:pPr>
        <w:pStyle w:val="subsection"/>
      </w:pPr>
      <w:r w:rsidRPr="00987B2C">
        <w:tab/>
        <w:t>(</w:t>
      </w:r>
      <w:r w:rsidR="003C03B2">
        <w:t>6</w:t>
      </w:r>
      <w:r w:rsidRPr="00987B2C">
        <w:t>)</w:t>
      </w:r>
      <w:r w:rsidRPr="00987B2C">
        <w:tab/>
        <w:t>The Minister may, by legislative instrument, determine:</w:t>
      </w:r>
    </w:p>
    <w:p w14:paraId="36E24550" w14:textId="77777777" w:rsidR="003C03B2" w:rsidRDefault="003C03B2" w:rsidP="00293880">
      <w:pPr>
        <w:pStyle w:val="paragraph"/>
      </w:pPr>
      <w:r>
        <w:tab/>
        <w:t>(a)</w:t>
      </w:r>
      <w:r>
        <w:tab/>
        <w:t xml:space="preserve">details of a notification for the purposes of </w:t>
      </w:r>
      <w:r w:rsidR="00B93DAB">
        <w:t>paragraph (</w:t>
      </w:r>
      <w:r>
        <w:t>1)(a); or</w:t>
      </w:r>
    </w:p>
    <w:p w14:paraId="2189D83E" w14:textId="77777777" w:rsidR="00470A52" w:rsidRPr="00987B2C" w:rsidRDefault="00470A52" w:rsidP="00293880">
      <w:pPr>
        <w:pStyle w:val="paragraph"/>
      </w:pPr>
      <w:r w:rsidRPr="00987B2C">
        <w:tab/>
        <w:t>(</w:t>
      </w:r>
      <w:r w:rsidR="003C03B2">
        <w:t>b</w:t>
      </w:r>
      <w:r w:rsidRPr="00987B2C">
        <w:t>)</w:t>
      </w:r>
      <w:r w:rsidRPr="00987B2C">
        <w:tab/>
        <w:t xml:space="preserve">information or documents for the purposes of </w:t>
      </w:r>
      <w:r w:rsidR="00B93DAB">
        <w:t>subsection (</w:t>
      </w:r>
      <w:r w:rsidRPr="00987B2C">
        <w:t>2); or</w:t>
      </w:r>
    </w:p>
    <w:p w14:paraId="4039959F" w14:textId="77777777" w:rsidR="00470A52" w:rsidRPr="00987B2C" w:rsidRDefault="00470A52" w:rsidP="00293880">
      <w:pPr>
        <w:pStyle w:val="paragraph"/>
      </w:pPr>
      <w:r w:rsidRPr="00987B2C">
        <w:tab/>
        <w:t>(</w:t>
      </w:r>
      <w:r w:rsidR="003C03B2">
        <w:t>c</w:t>
      </w:r>
      <w:r w:rsidRPr="00987B2C">
        <w:t>)</w:t>
      </w:r>
      <w:r w:rsidRPr="00987B2C">
        <w:tab/>
        <w:t xml:space="preserve">a time for the purposes of </w:t>
      </w:r>
      <w:r w:rsidR="00B93DAB">
        <w:t>subsection (</w:t>
      </w:r>
      <w:r w:rsidR="00F57300">
        <w:t>5</w:t>
      </w:r>
      <w:r w:rsidRPr="00987B2C">
        <w:t>) in relation to information or documents.</w:t>
      </w:r>
    </w:p>
    <w:p w14:paraId="7C2DB918" w14:textId="77777777" w:rsidR="00470A52" w:rsidRPr="00987B2C" w:rsidRDefault="00470A52" w:rsidP="00293880">
      <w:pPr>
        <w:pStyle w:val="subsection"/>
      </w:pPr>
      <w:r w:rsidRPr="00987B2C">
        <w:tab/>
        <w:t>(</w:t>
      </w:r>
      <w:r w:rsidR="003C03B2">
        <w:t>7</w:t>
      </w:r>
      <w:r w:rsidRPr="00987B2C">
        <w:t>)</w:t>
      </w:r>
      <w:r w:rsidRPr="00987B2C">
        <w:tab/>
        <w:t xml:space="preserve">Without limiting </w:t>
      </w:r>
      <w:r w:rsidR="00B93DAB">
        <w:t>paragraph (</w:t>
      </w:r>
      <w:r w:rsidR="003C03B2">
        <w:t>6</w:t>
      </w:r>
      <w:r w:rsidRPr="00987B2C">
        <w:t>)(</w:t>
      </w:r>
      <w:r w:rsidR="003C03B2">
        <w:t>c</w:t>
      </w:r>
      <w:r w:rsidRPr="00987B2C">
        <w:t>), a determination made under that paragraph:</w:t>
      </w:r>
    </w:p>
    <w:p w14:paraId="0122C0BD" w14:textId="77777777" w:rsidR="00470A52" w:rsidRPr="00987B2C" w:rsidRDefault="00470A52" w:rsidP="00293880">
      <w:pPr>
        <w:pStyle w:val="paragraph"/>
      </w:pPr>
      <w:r w:rsidRPr="00987B2C">
        <w:tab/>
        <w:t>(a)</w:t>
      </w:r>
      <w:r w:rsidRPr="00987B2C">
        <w:tab/>
        <w:t>may determine a time by reference to a decision of the Commission in relation to the information or documents; and</w:t>
      </w:r>
    </w:p>
    <w:p w14:paraId="2D48BF3E" w14:textId="77777777" w:rsidR="00470A52" w:rsidRDefault="00470A52" w:rsidP="00293880">
      <w:pPr>
        <w:pStyle w:val="paragraph"/>
      </w:pPr>
      <w:r w:rsidRPr="00987B2C">
        <w:tab/>
        <w:t>(b)</w:t>
      </w:r>
      <w:r w:rsidRPr="00987B2C">
        <w:tab/>
        <w:t>may provide for review of such a decision.</w:t>
      </w:r>
    </w:p>
    <w:p w14:paraId="5ADD8A49" w14:textId="77777777" w:rsidR="00470A52" w:rsidRPr="00987B2C" w:rsidRDefault="00470A52" w:rsidP="00293880">
      <w:pPr>
        <w:pStyle w:val="ActHead4"/>
      </w:pPr>
      <w:bookmarkStart w:id="118" w:name="_Toc184902375"/>
      <w:r w:rsidRPr="00AD32CE">
        <w:rPr>
          <w:rStyle w:val="CharSubdNo"/>
        </w:rPr>
        <w:t>Subdivision C</w:t>
      </w:r>
      <w:r w:rsidRPr="00987B2C">
        <w:t>—</w:t>
      </w:r>
      <w:r w:rsidRPr="00AD32CE">
        <w:rPr>
          <w:rStyle w:val="CharSubdText"/>
        </w:rPr>
        <w:t>Partnerships and trusts</w:t>
      </w:r>
      <w:bookmarkEnd w:id="118"/>
    </w:p>
    <w:p w14:paraId="000EF2EB" w14:textId="77777777" w:rsidR="00470A52" w:rsidRPr="00987B2C" w:rsidRDefault="005B5AB2" w:rsidP="00293880">
      <w:pPr>
        <w:pStyle w:val="ActHead5"/>
      </w:pPr>
      <w:bookmarkStart w:id="119" w:name="_Toc184902376"/>
      <w:r w:rsidRPr="00AD32CE">
        <w:rPr>
          <w:rStyle w:val="CharSectno"/>
        </w:rPr>
        <w:t>51</w:t>
      </w:r>
      <w:proofErr w:type="gramStart"/>
      <w:r w:rsidRPr="00AD32CE">
        <w:rPr>
          <w:rStyle w:val="CharSectno"/>
        </w:rPr>
        <w:t>ABZZJ</w:t>
      </w:r>
      <w:r w:rsidR="00470A52" w:rsidRPr="00987B2C">
        <w:t xml:space="preserve">  Treatment</w:t>
      </w:r>
      <w:proofErr w:type="gramEnd"/>
      <w:r w:rsidR="00470A52" w:rsidRPr="00987B2C">
        <w:t xml:space="preserve"> of partnerships</w:t>
      </w:r>
      <w:bookmarkEnd w:id="119"/>
    </w:p>
    <w:p w14:paraId="5889DBD0" w14:textId="77777777" w:rsidR="00470A52" w:rsidRPr="00987B2C" w:rsidRDefault="00470A52" w:rsidP="00293880">
      <w:pPr>
        <w:pStyle w:val="subsection"/>
      </w:pPr>
      <w:r w:rsidRPr="00987B2C">
        <w:tab/>
        <w:t>(1)</w:t>
      </w:r>
      <w:r w:rsidRPr="00987B2C">
        <w:tab/>
        <w:t>The acquisitions provisions apply to a partnership as if it were a person, but with the changes set out in this section.</w:t>
      </w:r>
    </w:p>
    <w:p w14:paraId="3BC2AE7B" w14:textId="77777777" w:rsidR="00470A52" w:rsidRPr="00987B2C" w:rsidRDefault="00470A52" w:rsidP="00293880">
      <w:pPr>
        <w:pStyle w:val="subsection"/>
      </w:pPr>
      <w:r w:rsidRPr="00987B2C">
        <w:tab/>
        <w:t>(2)</w:t>
      </w:r>
      <w:r w:rsidRPr="00987B2C">
        <w:tab/>
        <w:t xml:space="preserve">An obligation that would otherwise be imposed on the partnership by the acquisitions provisions is imposed on each partner </w:t>
      </w:r>
      <w:proofErr w:type="gramStart"/>
      <w:r w:rsidRPr="00987B2C">
        <w:t>instead, but</w:t>
      </w:r>
      <w:proofErr w:type="gramEnd"/>
      <w:r w:rsidRPr="00987B2C">
        <w:t xml:space="preserve"> may be discharged by any of the partners.</w:t>
      </w:r>
    </w:p>
    <w:p w14:paraId="36AC65B9" w14:textId="77777777" w:rsidR="00470A52" w:rsidRPr="00987B2C" w:rsidRDefault="00470A52" w:rsidP="00293880">
      <w:pPr>
        <w:pStyle w:val="subsection"/>
      </w:pPr>
      <w:r w:rsidRPr="00987B2C">
        <w:tab/>
        <w:t>(3)</w:t>
      </w:r>
      <w:r w:rsidRPr="00987B2C">
        <w:tab/>
        <w:t>An offence against the acquisitions provisions that would otherwise have been committed by the partnership is taken to have been committed by each partner in the partnership, at the time the offence was committed, who:</w:t>
      </w:r>
    </w:p>
    <w:p w14:paraId="0EC73729" w14:textId="77777777" w:rsidR="00470A52" w:rsidRPr="00987B2C" w:rsidRDefault="00470A52" w:rsidP="00293880">
      <w:pPr>
        <w:pStyle w:val="paragraph"/>
      </w:pPr>
      <w:r w:rsidRPr="00987B2C">
        <w:tab/>
        <w:t>(a)</w:t>
      </w:r>
      <w:r w:rsidRPr="00987B2C">
        <w:tab/>
        <w:t>did the relevant act or made the relevant omission; or</w:t>
      </w:r>
    </w:p>
    <w:p w14:paraId="0B9BE847" w14:textId="77777777" w:rsidR="00470A52" w:rsidRPr="00987B2C" w:rsidRDefault="00470A52" w:rsidP="00293880">
      <w:pPr>
        <w:pStyle w:val="paragraph"/>
      </w:pPr>
      <w:r w:rsidRPr="00987B2C">
        <w:tab/>
        <w:t>(b)</w:t>
      </w:r>
      <w:r w:rsidRPr="00987B2C">
        <w:tab/>
        <w:t>aided, abetted, counselled or procured the relevant act or omission; or</w:t>
      </w:r>
    </w:p>
    <w:p w14:paraId="772AB119" w14:textId="77777777" w:rsidR="00470A52" w:rsidRPr="00987B2C" w:rsidRDefault="00470A52" w:rsidP="00293880">
      <w:pPr>
        <w:pStyle w:val="paragraph"/>
      </w:pPr>
      <w:r w:rsidRPr="00987B2C">
        <w:tab/>
        <w:t>(c)</w:t>
      </w:r>
      <w:r w:rsidRPr="00987B2C">
        <w:tab/>
        <w:t>was in any way knowingly concerned in, or party to, the relevant act or omission (whether directly or indirectly and whether by any act or omission of the partner).</w:t>
      </w:r>
    </w:p>
    <w:p w14:paraId="3BD90CF6" w14:textId="77777777" w:rsidR="00470A52" w:rsidRPr="00987B2C" w:rsidRDefault="00470A52" w:rsidP="00293880">
      <w:pPr>
        <w:pStyle w:val="subsection"/>
      </w:pPr>
      <w:r w:rsidRPr="00987B2C">
        <w:tab/>
        <w:t>(4)</w:t>
      </w:r>
      <w:r w:rsidRPr="00987B2C">
        <w:tab/>
        <w:t>This section applies to a contravention of a civil penalty provision in a corresponding way to the way in which it applies to an offence.</w:t>
      </w:r>
    </w:p>
    <w:p w14:paraId="10D2FD08" w14:textId="77777777" w:rsidR="00470A52" w:rsidRPr="00987B2C" w:rsidRDefault="00470A52" w:rsidP="00293880">
      <w:pPr>
        <w:pStyle w:val="subsection"/>
      </w:pPr>
      <w:r w:rsidRPr="00987B2C">
        <w:tab/>
        <w:t>(5)</w:t>
      </w:r>
      <w:r w:rsidRPr="00987B2C">
        <w:tab/>
        <w:t xml:space="preserve">A reference in the acquisitions provisions to a corporation is taken to include a reference to the partnership if </w:t>
      </w:r>
      <w:proofErr w:type="gramStart"/>
      <w:r w:rsidRPr="00987B2C">
        <w:t>all of</w:t>
      </w:r>
      <w:proofErr w:type="gramEnd"/>
      <w:r w:rsidRPr="00987B2C">
        <w:t xml:space="preserve"> the partners are corporations.</w:t>
      </w:r>
    </w:p>
    <w:p w14:paraId="0941D036" w14:textId="77777777" w:rsidR="00470A52" w:rsidRPr="00987B2C" w:rsidRDefault="00470A52" w:rsidP="00293880">
      <w:pPr>
        <w:pStyle w:val="subsection"/>
      </w:pPr>
      <w:r w:rsidRPr="00987B2C">
        <w:tab/>
        <w:t>(6)</w:t>
      </w:r>
      <w:r w:rsidRPr="00987B2C">
        <w:tab/>
        <w:t>For the purposes of the acquisitions provisions, a change in the composition of a partnership does not affect the continuity of the partnership.</w:t>
      </w:r>
    </w:p>
    <w:p w14:paraId="3CDD52DA" w14:textId="77777777" w:rsidR="00470A52" w:rsidRPr="00987B2C" w:rsidRDefault="005B5AB2" w:rsidP="00293880">
      <w:pPr>
        <w:pStyle w:val="ActHead5"/>
      </w:pPr>
      <w:bookmarkStart w:id="120" w:name="_Toc184902377"/>
      <w:r w:rsidRPr="00AD32CE">
        <w:rPr>
          <w:rStyle w:val="CharSectno"/>
        </w:rPr>
        <w:t>51</w:t>
      </w:r>
      <w:proofErr w:type="gramStart"/>
      <w:r w:rsidRPr="00AD32CE">
        <w:rPr>
          <w:rStyle w:val="CharSectno"/>
        </w:rPr>
        <w:t>ABZZK</w:t>
      </w:r>
      <w:r w:rsidR="00470A52" w:rsidRPr="00987B2C">
        <w:t xml:space="preserve">  Treatment</w:t>
      </w:r>
      <w:proofErr w:type="gramEnd"/>
      <w:r w:rsidR="00470A52" w:rsidRPr="00987B2C">
        <w:t xml:space="preserve"> of unit trusts</w:t>
      </w:r>
      <w:bookmarkEnd w:id="120"/>
    </w:p>
    <w:p w14:paraId="11C0479F" w14:textId="77777777" w:rsidR="00470A52" w:rsidRPr="00987B2C" w:rsidRDefault="00470A52" w:rsidP="00293880">
      <w:pPr>
        <w:pStyle w:val="subsection"/>
      </w:pPr>
      <w:r w:rsidRPr="00987B2C">
        <w:tab/>
        <w:t>(1)</w:t>
      </w:r>
      <w:r w:rsidRPr="00987B2C">
        <w:tab/>
        <w:t>The acquisitions provisions apply to a unit trust as if it were a person, but with the changes set out in this section.</w:t>
      </w:r>
    </w:p>
    <w:p w14:paraId="18884ABF" w14:textId="77777777" w:rsidR="00470A52" w:rsidRPr="00987B2C" w:rsidRDefault="00470A52" w:rsidP="00293880">
      <w:pPr>
        <w:pStyle w:val="SubsectionHead"/>
      </w:pPr>
      <w:r w:rsidRPr="00987B2C">
        <w:t>Trusts with a single trustee</w:t>
      </w:r>
    </w:p>
    <w:p w14:paraId="3FA84CC4" w14:textId="77777777" w:rsidR="00470A52" w:rsidRPr="00987B2C" w:rsidRDefault="00470A52" w:rsidP="00293880">
      <w:pPr>
        <w:pStyle w:val="subsection"/>
      </w:pPr>
      <w:r w:rsidRPr="00987B2C">
        <w:tab/>
        <w:t>(2)</w:t>
      </w:r>
      <w:r w:rsidRPr="00987B2C">
        <w:tab/>
        <w:t>If the unit trust has a single trustee:</w:t>
      </w:r>
    </w:p>
    <w:p w14:paraId="3695CAB4" w14:textId="77777777" w:rsidR="00470A52" w:rsidRPr="00987B2C" w:rsidRDefault="00470A52" w:rsidP="00293880">
      <w:pPr>
        <w:pStyle w:val="paragraph"/>
      </w:pPr>
      <w:r w:rsidRPr="00987B2C">
        <w:tab/>
        <w:t>(a)</w:t>
      </w:r>
      <w:r w:rsidRPr="00987B2C">
        <w:tab/>
        <w:t>an obligation that would otherwise be imposed on the trust by the acquisitions provisions is imposed on the trustee instead; and</w:t>
      </w:r>
    </w:p>
    <w:p w14:paraId="2B8E2A84" w14:textId="77777777" w:rsidR="00470A52" w:rsidRPr="00987B2C" w:rsidRDefault="00470A52" w:rsidP="00293880">
      <w:pPr>
        <w:pStyle w:val="paragraph"/>
      </w:pPr>
      <w:r w:rsidRPr="00987B2C">
        <w:tab/>
        <w:t>(b)</w:t>
      </w:r>
      <w:r w:rsidRPr="00987B2C">
        <w:tab/>
        <w:t>an offence against the acquisitions provisions that would otherwise have been committed by the trust is taken to have been committed by the trustee; and</w:t>
      </w:r>
    </w:p>
    <w:p w14:paraId="0801DC9A" w14:textId="77777777" w:rsidR="00470A52" w:rsidRPr="00987B2C" w:rsidRDefault="00470A52" w:rsidP="00293880">
      <w:pPr>
        <w:pStyle w:val="paragraph"/>
      </w:pPr>
      <w:r w:rsidRPr="00987B2C">
        <w:tab/>
        <w:t>(c)</w:t>
      </w:r>
      <w:r w:rsidRPr="00987B2C">
        <w:tab/>
        <w:t>a reference in the acquisitions provisions to a corporation is taken to include a reference to the trust if the trustee is a corporation.</w:t>
      </w:r>
    </w:p>
    <w:p w14:paraId="4A78C0D5" w14:textId="77777777" w:rsidR="00470A52" w:rsidRPr="00987B2C" w:rsidRDefault="00470A52" w:rsidP="00293880">
      <w:pPr>
        <w:pStyle w:val="SubsectionHead"/>
      </w:pPr>
      <w:r w:rsidRPr="00987B2C">
        <w:t>Trusts with multiple trustees</w:t>
      </w:r>
    </w:p>
    <w:p w14:paraId="158A90C3" w14:textId="77777777" w:rsidR="00470A52" w:rsidRPr="00987B2C" w:rsidRDefault="00470A52" w:rsidP="00293880">
      <w:pPr>
        <w:pStyle w:val="subsection"/>
      </w:pPr>
      <w:r w:rsidRPr="00987B2C">
        <w:tab/>
        <w:t>(3)</w:t>
      </w:r>
      <w:r w:rsidRPr="00987B2C">
        <w:tab/>
        <w:t>If the unit trust has 2 or more trustees:</w:t>
      </w:r>
    </w:p>
    <w:p w14:paraId="7FE03319" w14:textId="77777777" w:rsidR="00470A52" w:rsidRPr="00987B2C" w:rsidRDefault="00470A52" w:rsidP="00293880">
      <w:pPr>
        <w:pStyle w:val="paragraph"/>
      </w:pPr>
      <w:r w:rsidRPr="00987B2C">
        <w:tab/>
        <w:t>(a)</w:t>
      </w:r>
      <w:r w:rsidRPr="00987B2C">
        <w:tab/>
        <w:t>an obligation that would otherwise be imposed on the trust by the acquisitions provisions is imposed on each trustee instead, but may be discharged by any of the trustees; and</w:t>
      </w:r>
    </w:p>
    <w:p w14:paraId="57153101" w14:textId="77777777" w:rsidR="00470A52" w:rsidRPr="00987B2C" w:rsidRDefault="00470A52" w:rsidP="00293880">
      <w:pPr>
        <w:pStyle w:val="paragraph"/>
      </w:pPr>
      <w:r w:rsidRPr="00987B2C">
        <w:tab/>
        <w:t>(b)</w:t>
      </w:r>
      <w:r w:rsidRPr="00987B2C">
        <w:tab/>
        <w:t>an offence against the acquisitions provisions that would otherwise have been committed by the trust is taken to have been committed by each trustee of the trust, at the time the contravention was committed, who:</w:t>
      </w:r>
    </w:p>
    <w:p w14:paraId="6305D4FE" w14:textId="77777777" w:rsidR="00470A52" w:rsidRPr="00987B2C" w:rsidRDefault="00470A52" w:rsidP="00293880">
      <w:pPr>
        <w:pStyle w:val="paragraphsub"/>
      </w:pPr>
      <w:r w:rsidRPr="00987B2C">
        <w:tab/>
        <w:t>(</w:t>
      </w:r>
      <w:proofErr w:type="spellStart"/>
      <w:r w:rsidRPr="00987B2C">
        <w:t>i</w:t>
      </w:r>
      <w:proofErr w:type="spellEnd"/>
      <w:r w:rsidRPr="00987B2C">
        <w:t>)</w:t>
      </w:r>
      <w:r w:rsidRPr="00987B2C">
        <w:tab/>
        <w:t>did the relevant act or made the relevant omission; or</w:t>
      </w:r>
    </w:p>
    <w:p w14:paraId="71C9081C" w14:textId="77777777" w:rsidR="00470A52" w:rsidRPr="00987B2C" w:rsidRDefault="00470A52" w:rsidP="00293880">
      <w:pPr>
        <w:pStyle w:val="paragraphsub"/>
      </w:pPr>
      <w:r w:rsidRPr="00987B2C">
        <w:tab/>
        <w:t>(ii)</w:t>
      </w:r>
      <w:r w:rsidRPr="00987B2C">
        <w:tab/>
        <w:t>aided, abetted, counselled or procured the relevant act or omission; or</w:t>
      </w:r>
    </w:p>
    <w:p w14:paraId="48491355" w14:textId="77777777" w:rsidR="00470A52" w:rsidRPr="00987B2C" w:rsidRDefault="00470A52" w:rsidP="00293880">
      <w:pPr>
        <w:pStyle w:val="paragraphsub"/>
      </w:pPr>
      <w:r w:rsidRPr="00987B2C">
        <w:tab/>
        <w:t>(iii)</w:t>
      </w:r>
      <w:r w:rsidRPr="00987B2C">
        <w:tab/>
        <w:t>was in any way knowingly concerned in, or party to, the relevant act or omission (whether directly or indirectly and whether by any act or omission of the trustee); and</w:t>
      </w:r>
    </w:p>
    <w:p w14:paraId="367772C8" w14:textId="77777777" w:rsidR="00470A52" w:rsidRPr="00987B2C" w:rsidRDefault="00470A52" w:rsidP="00293880">
      <w:pPr>
        <w:pStyle w:val="paragraph"/>
      </w:pPr>
      <w:r w:rsidRPr="00987B2C">
        <w:tab/>
        <w:t>(c)</w:t>
      </w:r>
      <w:r w:rsidRPr="00987B2C">
        <w:tab/>
        <w:t xml:space="preserve">a reference in the acquisitions provisions to a corporation is taken to include a reference to the unit trust if </w:t>
      </w:r>
      <w:proofErr w:type="gramStart"/>
      <w:r w:rsidRPr="00987B2C">
        <w:t>all of</w:t>
      </w:r>
      <w:proofErr w:type="gramEnd"/>
      <w:r w:rsidRPr="00987B2C">
        <w:t xml:space="preserve"> the trustees are corporations.</w:t>
      </w:r>
    </w:p>
    <w:p w14:paraId="1F7B2066" w14:textId="77777777" w:rsidR="00470A52" w:rsidRPr="00987B2C" w:rsidRDefault="00470A52" w:rsidP="00293880">
      <w:pPr>
        <w:pStyle w:val="SubsectionHead"/>
      </w:pPr>
      <w:r w:rsidRPr="00987B2C">
        <w:t>Contraventions of civil penalty provisions</w:t>
      </w:r>
    </w:p>
    <w:p w14:paraId="5196B64E" w14:textId="77777777" w:rsidR="00470A52" w:rsidRPr="00987B2C" w:rsidRDefault="00470A52" w:rsidP="00293880">
      <w:pPr>
        <w:pStyle w:val="subsection"/>
      </w:pPr>
      <w:r w:rsidRPr="00987B2C">
        <w:tab/>
        <w:t>(4)</w:t>
      </w:r>
      <w:r w:rsidRPr="00987B2C">
        <w:tab/>
        <w:t>This section applies to a contravention of a civil penalty provision in a corresponding way to the way in which it applies to an offence.</w:t>
      </w:r>
    </w:p>
    <w:p w14:paraId="1DDCB298" w14:textId="77777777" w:rsidR="00470A52" w:rsidRPr="00987B2C" w:rsidRDefault="00470A52" w:rsidP="00293880">
      <w:pPr>
        <w:pStyle w:val="ActHead4"/>
      </w:pPr>
      <w:bookmarkStart w:id="121" w:name="_Toc184902378"/>
      <w:r w:rsidRPr="00AD32CE">
        <w:rPr>
          <w:rStyle w:val="CharSubdNo"/>
        </w:rPr>
        <w:t>Subdivision D</w:t>
      </w:r>
      <w:r w:rsidRPr="00987B2C">
        <w:t>—</w:t>
      </w:r>
      <w:r w:rsidRPr="00AD32CE">
        <w:rPr>
          <w:rStyle w:val="CharSubdText"/>
        </w:rPr>
        <w:t>Surprise hostile takeovers</w:t>
      </w:r>
      <w:bookmarkEnd w:id="121"/>
    </w:p>
    <w:p w14:paraId="36BC260B" w14:textId="77777777" w:rsidR="00470A52" w:rsidRPr="00987B2C" w:rsidRDefault="005B5AB2" w:rsidP="00293880">
      <w:pPr>
        <w:pStyle w:val="ActHead5"/>
      </w:pPr>
      <w:bookmarkStart w:id="122" w:name="_Toc184902379"/>
      <w:r w:rsidRPr="00AD32CE">
        <w:rPr>
          <w:rStyle w:val="CharSectno"/>
        </w:rPr>
        <w:t>51</w:t>
      </w:r>
      <w:proofErr w:type="gramStart"/>
      <w:r w:rsidRPr="00AD32CE">
        <w:rPr>
          <w:rStyle w:val="CharSectno"/>
        </w:rPr>
        <w:t>ABZZL</w:t>
      </w:r>
      <w:r w:rsidR="00470A52" w:rsidRPr="00987B2C">
        <w:t xml:space="preserve">  Surprise</w:t>
      </w:r>
      <w:proofErr w:type="gramEnd"/>
      <w:r w:rsidR="00470A52" w:rsidRPr="00987B2C">
        <w:t xml:space="preserve"> hostile takeovers</w:t>
      </w:r>
      <w:bookmarkEnd w:id="122"/>
    </w:p>
    <w:p w14:paraId="6B0C5001" w14:textId="77777777" w:rsidR="00470A52" w:rsidRPr="00987B2C" w:rsidRDefault="00470A52" w:rsidP="00293880">
      <w:pPr>
        <w:pStyle w:val="subsection"/>
      </w:pPr>
      <w:r w:rsidRPr="00987B2C">
        <w:tab/>
        <w:t>(1)</w:t>
      </w:r>
      <w:r w:rsidRPr="00987B2C">
        <w:tab/>
        <w:t xml:space="preserve">Subject to </w:t>
      </w:r>
      <w:r w:rsidR="00B93DAB">
        <w:t>subsection (</w:t>
      </w:r>
      <w:r w:rsidRPr="00987B2C">
        <w:t>6), this section applies in relation to a notification of an acquisition of shares in the capital of a body corporate if:</w:t>
      </w:r>
    </w:p>
    <w:p w14:paraId="526638AA" w14:textId="77777777" w:rsidR="00470A52" w:rsidRPr="00987B2C" w:rsidRDefault="00470A52" w:rsidP="00293880">
      <w:pPr>
        <w:pStyle w:val="paragraph"/>
      </w:pPr>
      <w:r w:rsidRPr="00987B2C">
        <w:tab/>
        <w:t>(a)</w:t>
      </w:r>
      <w:r w:rsidRPr="00987B2C">
        <w:tab/>
        <w:t>the body corporate is a Chapter 6 entity; and</w:t>
      </w:r>
    </w:p>
    <w:p w14:paraId="3698A6CD" w14:textId="77777777" w:rsidR="00470A52" w:rsidRPr="00987B2C" w:rsidRDefault="00470A52" w:rsidP="00293880">
      <w:pPr>
        <w:pStyle w:val="paragraph"/>
      </w:pPr>
      <w:bookmarkStart w:id="123" w:name="_Hlk178004666"/>
      <w:r w:rsidRPr="00987B2C">
        <w:tab/>
        <w:t>(b)</w:t>
      </w:r>
      <w:r w:rsidRPr="00987B2C">
        <w:tab/>
        <w:t>the acquisition is a takeover acquisition in relation to a proposed takeover bid; and</w:t>
      </w:r>
    </w:p>
    <w:bookmarkEnd w:id="123"/>
    <w:p w14:paraId="1943E689" w14:textId="77777777" w:rsidR="00470A52" w:rsidRPr="00987B2C" w:rsidRDefault="00470A52" w:rsidP="00293880">
      <w:pPr>
        <w:pStyle w:val="paragraph"/>
      </w:pPr>
      <w:r w:rsidRPr="00987B2C">
        <w:tab/>
        <w:t>(c)</w:t>
      </w:r>
      <w:r w:rsidRPr="00987B2C">
        <w:tab/>
        <w:t>the proposed bid has not been publicly proposed; and</w:t>
      </w:r>
    </w:p>
    <w:p w14:paraId="5CEFC400" w14:textId="77777777" w:rsidR="00470A52" w:rsidRPr="00987B2C" w:rsidRDefault="00470A52" w:rsidP="00293880">
      <w:pPr>
        <w:pStyle w:val="paragraph"/>
      </w:pPr>
      <w:r w:rsidRPr="00987B2C">
        <w:tab/>
        <w:t>(d)</w:t>
      </w:r>
      <w:r w:rsidRPr="00987B2C">
        <w:tab/>
        <w:t>when the notifying party makes the notification of the acquisition, the notifying party requests the Commission, in writing, to apply this section to the notification.</w:t>
      </w:r>
    </w:p>
    <w:p w14:paraId="753F109C" w14:textId="77777777" w:rsidR="00470A52" w:rsidRPr="00987B2C" w:rsidRDefault="00470A52" w:rsidP="00293880">
      <w:pPr>
        <w:pStyle w:val="subsection"/>
      </w:pPr>
      <w:r w:rsidRPr="00987B2C">
        <w:tab/>
        <w:t>(2)</w:t>
      </w:r>
      <w:r w:rsidRPr="00987B2C">
        <w:tab/>
        <w:t xml:space="preserve">A request made under </w:t>
      </w:r>
      <w:r w:rsidR="00B93DAB">
        <w:t>paragraph (</w:t>
      </w:r>
      <w:r w:rsidRPr="00987B2C">
        <w:t>1)(d) must state:</w:t>
      </w:r>
    </w:p>
    <w:p w14:paraId="0F6D1DFF" w14:textId="77777777" w:rsidR="00470A52" w:rsidRPr="00987B2C" w:rsidRDefault="00470A52" w:rsidP="00293880">
      <w:pPr>
        <w:pStyle w:val="paragraph"/>
      </w:pPr>
      <w:r w:rsidRPr="00987B2C">
        <w:tab/>
        <w:t>(a)</w:t>
      </w:r>
      <w:r w:rsidRPr="00987B2C">
        <w:tab/>
        <w:t xml:space="preserve">that the bidder (within the meaning of the </w:t>
      </w:r>
      <w:r w:rsidRPr="00987B2C">
        <w:rPr>
          <w:i/>
        </w:rPr>
        <w:t>Corporations Act 2001</w:t>
      </w:r>
      <w:r w:rsidRPr="00987B2C">
        <w:t xml:space="preserve">) for the proposed takeover bid intends that the bid will be a bid to which paragraphs (c) and (d) of item 2 of the table in section 611 of the </w:t>
      </w:r>
      <w:r w:rsidRPr="00987B2C">
        <w:rPr>
          <w:i/>
        </w:rPr>
        <w:t>Corporations Act 2001</w:t>
      </w:r>
      <w:r w:rsidRPr="00987B2C">
        <w:t xml:space="preserve"> will apply; and</w:t>
      </w:r>
    </w:p>
    <w:p w14:paraId="682473B6" w14:textId="77777777" w:rsidR="00470A52" w:rsidRPr="00987B2C" w:rsidRDefault="00470A52" w:rsidP="00293880">
      <w:pPr>
        <w:pStyle w:val="paragraph"/>
      </w:pPr>
      <w:r w:rsidRPr="00987B2C">
        <w:tab/>
        <w:t>(b)</w:t>
      </w:r>
      <w:r w:rsidRPr="00987B2C">
        <w:tab/>
        <w:t>that the bidder has not:</w:t>
      </w:r>
    </w:p>
    <w:p w14:paraId="5977F02C" w14:textId="77777777" w:rsidR="00470A52" w:rsidRPr="00987B2C" w:rsidRDefault="00470A52" w:rsidP="00293880">
      <w:pPr>
        <w:pStyle w:val="paragraphsub"/>
      </w:pPr>
      <w:r w:rsidRPr="00987B2C">
        <w:tab/>
        <w:t>(</w:t>
      </w:r>
      <w:proofErr w:type="spellStart"/>
      <w:r w:rsidRPr="00987B2C">
        <w:t>i</w:t>
      </w:r>
      <w:proofErr w:type="spellEnd"/>
      <w:r w:rsidRPr="00987B2C">
        <w:t>)</w:t>
      </w:r>
      <w:r w:rsidRPr="00987B2C">
        <w:tab/>
        <w:t>entered into an agreement with the board of the target (within the meaning of that Act) in relation to the proposed bid; or</w:t>
      </w:r>
    </w:p>
    <w:p w14:paraId="6945A6C4" w14:textId="77777777" w:rsidR="00470A52" w:rsidRPr="00987B2C" w:rsidRDefault="00470A52" w:rsidP="00293880">
      <w:pPr>
        <w:pStyle w:val="paragraphsub"/>
      </w:pPr>
      <w:r w:rsidRPr="00987B2C">
        <w:tab/>
        <w:t>(ii)</w:t>
      </w:r>
      <w:r w:rsidRPr="00987B2C">
        <w:tab/>
        <w:t>obtained the board’s support for the proposed bid; and</w:t>
      </w:r>
    </w:p>
    <w:p w14:paraId="301BA4CA" w14:textId="77777777" w:rsidR="00470A52" w:rsidRPr="00987B2C" w:rsidRDefault="00470A52" w:rsidP="00293880">
      <w:pPr>
        <w:pStyle w:val="paragraph"/>
      </w:pPr>
      <w:r w:rsidRPr="00987B2C">
        <w:tab/>
        <w:t>(c)</w:t>
      </w:r>
      <w:r w:rsidRPr="00987B2C">
        <w:tab/>
        <w:t>that, if the Commission:</w:t>
      </w:r>
    </w:p>
    <w:p w14:paraId="2F8DAF54" w14:textId="77777777" w:rsidR="00470A52" w:rsidRPr="00987B2C" w:rsidRDefault="00470A52" w:rsidP="00293880">
      <w:pPr>
        <w:pStyle w:val="paragraphsub"/>
      </w:pPr>
      <w:r w:rsidRPr="00987B2C">
        <w:tab/>
        <w:t>(</w:t>
      </w:r>
      <w:proofErr w:type="spellStart"/>
      <w:r w:rsidRPr="00987B2C">
        <w:t>i</w:t>
      </w:r>
      <w:proofErr w:type="spellEnd"/>
      <w:r w:rsidRPr="00987B2C">
        <w:t>)</w:t>
      </w:r>
      <w:r w:rsidRPr="00987B2C">
        <w:tab/>
        <w:t>does not decide that the notification is to be subject to phase 2 review; and</w:t>
      </w:r>
    </w:p>
    <w:p w14:paraId="698BEA1A" w14:textId="77777777" w:rsidR="00470A52" w:rsidRPr="00987B2C" w:rsidRDefault="00470A52" w:rsidP="00293880">
      <w:pPr>
        <w:pStyle w:val="paragraphsub"/>
      </w:pPr>
      <w:r w:rsidRPr="00987B2C">
        <w:tab/>
        <w:t>(ii)</w:t>
      </w:r>
      <w:r w:rsidRPr="00987B2C">
        <w:tab/>
        <w:t>makes a determination under paragraph </w:t>
      </w:r>
      <w:r w:rsidR="005B5AB2">
        <w:t>51ABZE</w:t>
      </w:r>
      <w:r w:rsidRPr="00987B2C">
        <w:t xml:space="preserve">(1)(a) of this Act in respect of the </w:t>
      </w:r>
      <w:proofErr w:type="gramStart"/>
      <w:r w:rsidRPr="00987B2C">
        <w:t>notification;</w:t>
      </w:r>
      <w:proofErr w:type="gramEnd"/>
    </w:p>
    <w:p w14:paraId="37A0D750" w14:textId="77777777" w:rsidR="00470A52" w:rsidRPr="00987B2C" w:rsidRDefault="00470A52" w:rsidP="00293880">
      <w:pPr>
        <w:pStyle w:val="paragraph"/>
      </w:pPr>
      <w:r w:rsidRPr="00987B2C">
        <w:tab/>
      </w:r>
      <w:r w:rsidRPr="00987B2C">
        <w:tab/>
        <w:t xml:space="preserve">the bidder will give a bidder’s statement (within the meaning of the </w:t>
      </w:r>
      <w:r w:rsidRPr="00987B2C">
        <w:rPr>
          <w:i/>
        </w:rPr>
        <w:t>Corporations Act 2001</w:t>
      </w:r>
      <w:r w:rsidRPr="00987B2C">
        <w:t>) to the target within 1 business day after the day the Commission gives the notifying party written notice of the determination under subsection </w:t>
      </w:r>
      <w:r w:rsidR="005B5AB2">
        <w:t>51</w:t>
      </w:r>
      <w:proofErr w:type="gramStart"/>
      <w:r w:rsidR="005B5AB2">
        <w:t>ABZE</w:t>
      </w:r>
      <w:r w:rsidRPr="00987B2C">
        <w:t>(</w:t>
      </w:r>
      <w:proofErr w:type="gramEnd"/>
      <w:r w:rsidRPr="00987B2C">
        <w:t>4) of this Act.</w:t>
      </w:r>
    </w:p>
    <w:p w14:paraId="3070F92C" w14:textId="77777777" w:rsidR="00470A52" w:rsidRPr="00987B2C" w:rsidRDefault="00470A52" w:rsidP="00293880">
      <w:pPr>
        <w:pStyle w:val="subsection"/>
      </w:pPr>
      <w:r w:rsidRPr="00987B2C">
        <w:tab/>
        <w:t>(3)</w:t>
      </w:r>
      <w:r w:rsidRPr="00987B2C">
        <w:tab/>
        <w:t xml:space="preserve">The Commission must not include information or documents on the acquisitions register in relation to the notification before the 17th business day after the effective notification date </w:t>
      </w:r>
      <w:r w:rsidR="009F286C">
        <w:t>of</w:t>
      </w:r>
      <w:r w:rsidRPr="00987B2C">
        <w:t xml:space="preserve"> the notification.</w:t>
      </w:r>
    </w:p>
    <w:p w14:paraId="7913D00B" w14:textId="77777777" w:rsidR="00470A52" w:rsidRPr="00987B2C" w:rsidRDefault="00470A52" w:rsidP="00293880">
      <w:pPr>
        <w:pStyle w:val="subsection"/>
      </w:pPr>
      <w:r w:rsidRPr="00987B2C">
        <w:tab/>
        <w:t>(4)</w:t>
      </w:r>
      <w:r w:rsidRPr="00987B2C">
        <w:tab/>
        <w:t>Furthermore, the Commission must not include information or documents on the acquisitions register in relation to the notification at all if, before that 17th business day, the Commission decides under section </w:t>
      </w:r>
      <w:r w:rsidR="005B5AB2">
        <w:t>51ABZD</w:t>
      </w:r>
      <w:r w:rsidRPr="00987B2C">
        <w:t xml:space="preserve"> to cease considering the notification.</w:t>
      </w:r>
    </w:p>
    <w:p w14:paraId="082125A5" w14:textId="77777777" w:rsidR="00470A52" w:rsidRPr="00987B2C" w:rsidRDefault="00470A52" w:rsidP="00293880">
      <w:pPr>
        <w:pStyle w:val="SubsectionHead"/>
      </w:pPr>
      <w:r w:rsidRPr="00987B2C">
        <w:t>Commission may determine that this section does not apply</w:t>
      </w:r>
    </w:p>
    <w:p w14:paraId="7AADD0ED" w14:textId="77777777" w:rsidR="00470A52" w:rsidRPr="00987B2C" w:rsidRDefault="00470A52" w:rsidP="00293880">
      <w:pPr>
        <w:pStyle w:val="subsection"/>
      </w:pPr>
      <w:r w:rsidRPr="00987B2C">
        <w:tab/>
        <w:t>(5)</w:t>
      </w:r>
      <w:r w:rsidRPr="00987B2C">
        <w:tab/>
        <w:t>The Commission may, at any time occurring:</w:t>
      </w:r>
    </w:p>
    <w:p w14:paraId="793517D2" w14:textId="77777777" w:rsidR="00470A52" w:rsidRPr="00987B2C" w:rsidRDefault="00470A52" w:rsidP="00293880">
      <w:pPr>
        <w:pStyle w:val="paragraph"/>
      </w:pPr>
      <w:r w:rsidRPr="00987B2C">
        <w:tab/>
        <w:t>(a)</w:t>
      </w:r>
      <w:r w:rsidRPr="00987B2C">
        <w:tab/>
        <w:t xml:space="preserve">after the notifying party makes the request under </w:t>
      </w:r>
      <w:r w:rsidR="00B93DAB">
        <w:t>paragraph (</w:t>
      </w:r>
      <w:r w:rsidRPr="00987B2C">
        <w:t>1)(d); and</w:t>
      </w:r>
    </w:p>
    <w:p w14:paraId="04DFB9B8" w14:textId="77777777" w:rsidR="00470A52" w:rsidRPr="00987B2C" w:rsidRDefault="00470A52" w:rsidP="00293880">
      <w:pPr>
        <w:pStyle w:val="paragraph"/>
      </w:pPr>
      <w:r w:rsidRPr="00987B2C">
        <w:tab/>
        <w:t>(b)</w:t>
      </w:r>
      <w:r w:rsidRPr="00987B2C">
        <w:tab/>
        <w:t>on or before the 15th business day after the effective notification date o</w:t>
      </w:r>
      <w:r w:rsidR="009F286C">
        <w:t>f</w:t>
      </w:r>
      <w:r w:rsidRPr="00987B2C">
        <w:t xml:space="preserve"> the </w:t>
      </w:r>
      <w:proofErr w:type="gramStart"/>
      <w:r w:rsidRPr="00987B2C">
        <w:t>notification;</w:t>
      </w:r>
      <w:proofErr w:type="gramEnd"/>
    </w:p>
    <w:p w14:paraId="15E48703" w14:textId="77777777" w:rsidR="00470A52" w:rsidRPr="00987B2C" w:rsidRDefault="00470A52" w:rsidP="00293880">
      <w:pPr>
        <w:pStyle w:val="subsection2"/>
      </w:pPr>
      <w:r w:rsidRPr="00987B2C">
        <w:t>determine, in writing, that this section does not apply to the notification, if the Commission is satisfied that:</w:t>
      </w:r>
    </w:p>
    <w:p w14:paraId="7B1C3648" w14:textId="77777777" w:rsidR="00470A52" w:rsidRPr="00987B2C" w:rsidRDefault="00470A52" w:rsidP="00293880">
      <w:pPr>
        <w:pStyle w:val="paragraph"/>
      </w:pPr>
      <w:r w:rsidRPr="00987B2C">
        <w:tab/>
        <w:t>(c)</w:t>
      </w:r>
      <w:r w:rsidRPr="00987B2C">
        <w:tab/>
        <w:t xml:space="preserve">the bid is not, or is not likely to be, a bid to which paragraphs (c) and (d) of item 2 of the table in section 611 of the </w:t>
      </w:r>
      <w:r w:rsidRPr="00987B2C">
        <w:rPr>
          <w:i/>
        </w:rPr>
        <w:t>Corporations Act 2001</w:t>
      </w:r>
      <w:r w:rsidRPr="00987B2C">
        <w:t xml:space="preserve"> apply; or</w:t>
      </w:r>
    </w:p>
    <w:p w14:paraId="045B7134" w14:textId="77777777" w:rsidR="00470A52" w:rsidRPr="00987B2C" w:rsidRDefault="00470A52" w:rsidP="00293880">
      <w:pPr>
        <w:pStyle w:val="paragraph"/>
      </w:pPr>
      <w:r w:rsidRPr="00987B2C">
        <w:tab/>
        <w:t>(d)</w:t>
      </w:r>
      <w:r w:rsidRPr="00987B2C">
        <w:tab/>
        <w:t>the bidder has done, or intends to do, any of the things mentioned in sub</w:t>
      </w:r>
      <w:r w:rsidR="00B93DAB">
        <w:t>paragraph (</w:t>
      </w:r>
      <w:r w:rsidRPr="00987B2C">
        <w:t>2)(b)(</w:t>
      </w:r>
      <w:proofErr w:type="spellStart"/>
      <w:r w:rsidRPr="00987B2C">
        <w:t>i</w:t>
      </w:r>
      <w:proofErr w:type="spellEnd"/>
      <w:r w:rsidRPr="00987B2C">
        <w:t>) or (ii)</w:t>
      </w:r>
      <w:r w:rsidR="00235B58">
        <w:t xml:space="preserve"> of this section</w:t>
      </w:r>
      <w:r w:rsidRPr="00987B2C">
        <w:t>; or</w:t>
      </w:r>
    </w:p>
    <w:p w14:paraId="431293E9" w14:textId="77777777" w:rsidR="00470A52" w:rsidRPr="00987B2C" w:rsidRDefault="00470A52" w:rsidP="00293880">
      <w:pPr>
        <w:pStyle w:val="paragraph"/>
      </w:pPr>
      <w:r w:rsidRPr="00987B2C">
        <w:tab/>
        <w:t>(e)</w:t>
      </w:r>
      <w:r w:rsidRPr="00987B2C">
        <w:tab/>
        <w:t xml:space="preserve">it is not likely that the bidder will give a bidder’s statement as mentioned in </w:t>
      </w:r>
      <w:r w:rsidR="00B93DAB">
        <w:t>paragraph (</w:t>
      </w:r>
      <w:r w:rsidRPr="00987B2C">
        <w:t>2)(c).</w:t>
      </w:r>
    </w:p>
    <w:p w14:paraId="3AC11814" w14:textId="77777777" w:rsidR="00470A52" w:rsidRPr="00987B2C" w:rsidRDefault="00470A52" w:rsidP="00293880">
      <w:pPr>
        <w:pStyle w:val="subsection"/>
      </w:pPr>
      <w:r w:rsidRPr="00987B2C">
        <w:tab/>
        <w:t>(6)</w:t>
      </w:r>
      <w:r w:rsidRPr="00987B2C">
        <w:tab/>
        <w:t xml:space="preserve">If the Commission </w:t>
      </w:r>
      <w:proofErr w:type="gramStart"/>
      <w:r w:rsidRPr="00987B2C">
        <w:t>makes a determination</w:t>
      </w:r>
      <w:proofErr w:type="gramEnd"/>
      <w:r w:rsidRPr="00987B2C">
        <w:t xml:space="preserve"> under </w:t>
      </w:r>
      <w:r w:rsidR="00B93DAB">
        <w:t>subsection (</w:t>
      </w:r>
      <w:r w:rsidRPr="00987B2C">
        <w:t>5):</w:t>
      </w:r>
    </w:p>
    <w:p w14:paraId="1CC58737" w14:textId="77777777" w:rsidR="00470A52" w:rsidRPr="00987B2C" w:rsidRDefault="00470A52" w:rsidP="00293880">
      <w:pPr>
        <w:pStyle w:val="paragraph"/>
      </w:pPr>
      <w:r w:rsidRPr="00987B2C">
        <w:tab/>
        <w:t>(a)</w:t>
      </w:r>
      <w:r w:rsidRPr="00987B2C">
        <w:tab/>
        <w:t>this section is taken never to have applied in relation to the notification; and</w:t>
      </w:r>
    </w:p>
    <w:p w14:paraId="60E11B8D" w14:textId="77777777" w:rsidR="00470A52" w:rsidRPr="00987B2C" w:rsidRDefault="00470A52" w:rsidP="00293880">
      <w:pPr>
        <w:pStyle w:val="paragraph"/>
      </w:pPr>
      <w:r w:rsidRPr="00987B2C">
        <w:tab/>
        <w:t>(b)</w:t>
      </w:r>
      <w:r w:rsidRPr="00987B2C">
        <w:tab/>
        <w:t>the Commission must give to the notifying party written notice of the determination.</w:t>
      </w:r>
    </w:p>
    <w:p w14:paraId="36EAD082" w14:textId="77777777" w:rsidR="00470A52" w:rsidRPr="00987B2C" w:rsidRDefault="005B5AB2" w:rsidP="00293880">
      <w:pPr>
        <w:pStyle w:val="ActHead5"/>
      </w:pPr>
      <w:bookmarkStart w:id="124" w:name="_Hlk178350387"/>
      <w:bookmarkStart w:id="125" w:name="_Toc184902380"/>
      <w:r w:rsidRPr="00AD32CE">
        <w:rPr>
          <w:rStyle w:val="CharSectno"/>
        </w:rPr>
        <w:t>51</w:t>
      </w:r>
      <w:proofErr w:type="gramStart"/>
      <w:r w:rsidRPr="00AD32CE">
        <w:rPr>
          <w:rStyle w:val="CharSectno"/>
        </w:rPr>
        <w:t>ABZZM</w:t>
      </w:r>
      <w:r w:rsidR="00470A52" w:rsidRPr="00987B2C">
        <w:t xml:space="preserve">  Acquisitions</w:t>
      </w:r>
      <w:proofErr w:type="gramEnd"/>
      <w:r w:rsidR="00470A52" w:rsidRPr="00987B2C">
        <w:t xml:space="preserve"> not stayed during period in which application for review may be made</w:t>
      </w:r>
      <w:bookmarkEnd w:id="125"/>
    </w:p>
    <w:p w14:paraId="694DCE5C" w14:textId="77777777" w:rsidR="00470A52" w:rsidRPr="00987B2C" w:rsidRDefault="00470A52" w:rsidP="00293880">
      <w:pPr>
        <w:pStyle w:val="subsection"/>
      </w:pPr>
      <w:r w:rsidRPr="00987B2C">
        <w:tab/>
        <w:t>(1)</w:t>
      </w:r>
      <w:r w:rsidRPr="00987B2C">
        <w:tab/>
        <w:t>This section applies to a notification of an acquisition if:</w:t>
      </w:r>
    </w:p>
    <w:p w14:paraId="68F29608" w14:textId="77777777" w:rsidR="00470A52" w:rsidRPr="00987B2C" w:rsidRDefault="00470A52" w:rsidP="00293880">
      <w:pPr>
        <w:pStyle w:val="paragraph"/>
      </w:pPr>
      <w:r w:rsidRPr="00987B2C">
        <w:tab/>
        <w:t>(a)</w:t>
      </w:r>
      <w:r w:rsidRPr="00987B2C">
        <w:tab/>
        <w:t xml:space="preserve">the Commission </w:t>
      </w:r>
      <w:proofErr w:type="gramStart"/>
      <w:r w:rsidRPr="00987B2C">
        <w:t>makes a determination</w:t>
      </w:r>
      <w:proofErr w:type="gramEnd"/>
      <w:r w:rsidRPr="00987B2C">
        <w:t xml:space="preserve"> in respect of the notification under paragraph </w:t>
      </w:r>
      <w:r w:rsidR="005B5AB2">
        <w:t>51ABZE</w:t>
      </w:r>
      <w:r w:rsidRPr="00987B2C">
        <w:t>(1)</w:t>
      </w:r>
      <w:r w:rsidR="00CE27A6">
        <w:t>(a)</w:t>
      </w:r>
      <w:r w:rsidRPr="00987B2C">
        <w:t>; and</w:t>
      </w:r>
    </w:p>
    <w:p w14:paraId="3D729F5A" w14:textId="77777777" w:rsidR="00470A52" w:rsidRPr="00987B2C" w:rsidRDefault="00470A52" w:rsidP="00293880">
      <w:pPr>
        <w:pStyle w:val="paragraph"/>
      </w:pPr>
      <w:r w:rsidRPr="00987B2C">
        <w:tab/>
        <w:t>(b)</w:t>
      </w:r>
      <w:r w:rsidRPr="00987B2C">
        <w:tab/>
        <w:t>section </w:t>
      </w:r>
      <w:r w:rsidR="005B5AB2">
        <w:t>51ABZZL</w:t>
      </w:r>
      <w:r w:rsidRPr="00987B2C">
        <w:t xml:space="preserve"> applies to the acquisition immediately before the Commission makes the determination.</w:t>
      </w:r>
    </w:p>
    <w:p w14:paraId="71580F7E" w14:textId="77777777" w:rsidR="00317B34" w:rsidRDefault="00470A52" w:rsidP="00293880">
      <w:pPr>
        <w:pStyle w:val="subsection"/>
      </w:pPr>
      <w:r w:rsidRPr="00987B2C">
        <w:tab/>
        <w:t>(2)</w:t>
      </w:r>
      <w:r w:rsidRPr="00987B2C">
        <w:tab/>
      </w:r>
      <w:r w:rsidR="00CA4A7C">
        <w:t xml:space="preserve">Despite subsection </w:t>
      </w:r>
      <w:r w:rsidR="005B5AB2">
        <w:t>51</w:t>
      </w:r>
      <w:proofErr w:type="gramStart"/>
      <w:r w:rsidR="005B5AB2">
        <w:t>ABE</w:t>
      </w:r>
      <w:r w:rsidR="00CA4A7C">
        <w:t>(</w:t>
      </w:r>
      <w:proofErr w:type="gramEnd"/>
      <w:r w:rsidR="00CA4A7C">
        <w:t xml:space="preserve">3), the acquisition </w:t>
      </w:r>
      <w:r w:rsidR="00660407">
        <w:t xml:space="preserve">is not </w:t>
      </w:r>
      <w:r w:rsidR="00660407" w:rsidRPr="00982195">
        <w:rPr>
          <w:b/>
          <w:i/>
        </w:rPr>
        <w:t>stayed</w:t>
      </w:r>
      <w:r w:rsidR="00660407">
        <w:t xml:space="preserve"> </w:t>
      </w:r>
      <w:r w:rsidR="00317B34">
        <w:t>during the period:</w:t>
      </w:r>
    </w:p>
    <w:p w14:paraId="5A573FC5" w14:textId="77777777" w:rsidR="00982195" w:rsidRDefault="00317B34" w:rsidP="00293880">
      <w:pPr>
        <w:pStyle w:val="paragraph"/>
      </w:pPr>
      <w:r>
        <w:tab/>
        <w:t>(a)</w:t>
      </w:r>
      <w:r>
        <w:tab/>
      </w:r>
      <w:r w:rsidR="00982195">
        <w:t>starting when the determination is made; and</w:t>
      </w:r>
    </w:p>
    <w:p w14:paraId="60365117" w14:textId="77777777" w:rsidR="00982195" w:rsidRDefault="00982195" w:rsidP="00293880">
      <w:pPr>
        <w:pStyle w:val="paragraph"/>
      </w:pPr>
      <w:r>
        <w:tab/>
        <w:t>(b)</w:t>
      </w:r>
      <w:r>
        <w:tab/>
        <w:t>ending:</w:t>
      </w:r>
    </w:p>
    <w:p w14:paraId="1ED1C81C" w14:textId="77777777" w:rsidR="00E34F8D" w:rsidRDefault="00982195" w:rsidP="00293880">
      <w:pPr>
        <w:pStyle w:val="paragraphsub"/>
      </w:pPr>
      <w:r>
        <w:tab/>
        <w:t>(</w:t>
      </w:r>
      <w:proofErr w:type="spellStart"/>
      <w:r>
        <w:t>i</w:t>
      </w:r>
      <w:proofErr w:type="spellEnd"/>
      <w:r>
        <w:t>)</w:t>
      </w:r>
      <w:r>
        <w:tab/>
        <w:t xml:space="preserve">if no application is made under subsection </w:t>
      </w:r>
      <w:r w:rsidR="005B5AB2">
        <w:t>100</w:t>
      </w:r>
      <w:proofErr w:type="gramStart"/>
      <w:r w:rsidR="005B5AB2">
        <w:t>C</w:t>
      </w:r>
      <w:r>
        <w:t>(</w:t>
      </w:r>
      <w:proofErr w:type="gramEnd"/>
      <w:r>
        <w:t xml:space="preserve">1) </w:t>
      </w:r>
      <w:r w:rsidR="00E34F8D">
        <w:t>for review of the determination—at the end of the period during which such an application could be made; or</w:t>
      </w:r>
    </w:p>
    <w:p w14:paraId="70F68B19" w14:textId="77777777" w:rsidR="00E34F8D" w:rsidRDefault="00E34F8D" w:rsidP="00293880">
      <w:pPr>
        <w:pStyle w:val="paragraphsub"/>
      </w:pPr>
      <w:r>
        <w:tab/>
        <w:t>(ii)</w:t>
      </w:r>
      <w:r>
        <w:tab/>
      </w:r>
      <w:r w:rsidR="003447A7">
        <w:t>if such an application is made—</w:t>
      </w:r>
      <w:r>
        <w:t xml:space="preserve">when the </w:t>
      </w:r>
      <w:r w:rsidR="00BC3E1A">
        <w:t xml:space="preserve">bidder (within the meaning of the </w:t>
      </w:r>
      <w:r w:rsidR="00BC3E1A">
        <w:rPr>
          <w:i/>
        </w:rPr>
        <w:t>Corporations Act 2001</w:t>
      </w:r>
      <w:r w:rsidR="00BC3E1A">
        <w:t>) for the takeover bid</w:t>
      </w:r>
      <w:r>
        <w:t xml:space="preserve"> becomes aware that </w:t>
      </w:r>
      <w:r w:rsidR="003447A7">
        <w:t xml:space="preserve">the application </w:t>
      </w:r>
      <w:r>
        <w:t>has been made.</w:t>
      </w:r>
    </w:p>
    <w:p w14:paraId="3D432F60" w14:textId="77777777" w:rsidR="007A74EC" w:rsidRDefault="007A74EC" w:rsidP="00293880">
      <w:pPr>
        <w:pStyle w:val="subsection"/>
      </w:pPr>
      <w:r>
        <w:tab/>
        <w:t>(3)</w:t>
      </w:r>
      <w:r>
        <w:tab/>
      </w:r>
      <w:r w:rsidR="00BC3E1A">
        <w:t xml:space="preserve">Also, the </w:t>
      </w:r>
      <w:r w:rsidR="009478F1">
        <w:t>acquisition</w:t>
      </w:r>
      <w:r w:rsidR="00BC3E1A">
        <w:t xml:space="preserve"> is not </w:t>
      </w:r>
      <w:r w:rsidR="00BC3E1A" w:rsidRPr="00BC3E1A">
        <w:rPr>
          <w:b/>
          <w:i/>
        </w:rPr>
        <w:t>stayed</w:t>
      </w:r>
      <w:r w:rsidR="00BC3E1A">
        <w:t xml:space="preserve"> </w:t>
      </w:r>
      <w:r w:rsidR="003447A7">
        <w:t xml:space="preserve">at the time it is put into effect, </w:t>
      </w:r>
      <w:r w:rsidR="00BC3E1A">
        <w:t xml:space="preserve">to the extent </w:t>
      </w:r>
      <w:r w:rsidR="009478F1">
        <w:t>the acquisition</w:t>
      </w:r>
      <w:r w:rsidR="00BC3E1A">
        <w:t xml:space="preserve"> </w:t>
      </w:r>
      <w:r>
        <w:t xml:space="preserve">results from </w:t>
      </w:r>
      <w:r w:rsidRPr="00987B2C">
        <w:t>an on</w:t>
      </w:r>
      <w:r w:rsidR="00293880">
        <w:noBreakHyphen/>
      </w:r>
      <w:r w:rsidRPr="00987B2C">
        <w:t>market transaction (within the meaning of th</w:t>
      </w:r>
      <w:r w:rsidR="003D3D03">
        <w:t xml:space="preserve">e </w:t>
      </w:r>
      <w:r w:rsidR="003D3D03" w:rsidRPr="003D3D03">
        <w:rPr>
          <w:i/>
        </w:rPr>
        <w:t>Corporations Act 2001</w:t>
      </w:r>
      <w:r w:rsidRPr="00987B2C">
        <w:t>)</w:t>
      </w:r>
      <w:r>
        <w:t xml:space="preserve"> that occurs so soon after the bidder becomes aware that the application has been made that it is not reasonably possible for the bidder to prevent the transaction from occurring</w:t>
      </w:r>
      <w:r w:rsidR="00BC3E1A">
        <w:t>.</w:t>
      </w:r>
    </w:p>
    <w:p w14:paraId="557D41ED" w14:textId="77777777" w:rsidR="00BC3E1A" w:rsidRDefault="00BC3E1A" w:rsidP="00293880">
      <w:pPr>
        <w:pStyle w:val="subsection"/>
      </w:pPr>
      <w:r w:rsidRPr="00987B2C">
        <w:tab/>
        <w:t>(</w:t>
      </w:r>
      <w:r>
        <w:t>4</w:t>
      </w:r>
      <w:r w:rsidRPr="00987B2C">
        <w:t>)</w:t>
      </w:r>
      <w:r w:rsidRPr="00987B2C">
        <w:tab/>
        <w:t xml:space="preserve">For the purposes of </w:t>
      </w:r>
      <w:r w:rsidR="00B93DAB">
        <w:t>subsections (</w:t>
      </w:r>
      <w:r>
        <w:t xml:space="preserve">2) and (3), </w:t>
      </w:r>
      <w:r w:rsidRPr="00987B2C">
        <w:t xml:space="preserve">the </w:t>
      </w:r>
      <w:r>
        <w:t>bidder</w:t>
      </w:r>
      <w:r w:rsidRPr="00987B2C">
        <w:t xml:space="preserve"> is taken to be aware that an application has been made if the </w:t>
      </w:r>
      <w:r w:rsidR="003D3D03">
        <w:t>bidder</w:t>
      </w:r>
      <w:r w:rsidRPr="00987B2C">
        <w:t xml:space="preserve"> ought reasonably to be aware of it.</w:t>
      </w:r>
    </w:p>
    <w:p w14:paraId="415708F3" w14:textId="77777777" w:rsidR="00E34F8D" w:rsidRPr="00BC3E1A" w:rsidRDefault="00BC3E1A" w:rsidP="00293880">
      <w:pPr>
        <w:pStyle w:val="SubsectionHead"/>
      </w:pPr>
      <w:r>
        <w:t>Voting rights</w:t>
      </w:r>
    </w:p>
    <w:p w14:paraId="42FF22AD" w14:textId="77777777" w:rsidR="00E928A7" w:rsidRDefault="00470A52" w:rsidP="00293880">
      <w:pPr>
        <w:pStyle w:val="subsection"/>
      </w:pPr>
      <w:r w:rsidRPr="00987B2C">
        <w:tab/>
        <w:t>(</w:t>
      </w:r>
      <w:r w:rsidR="00BC3E1A">
        <w:t>5</w:t>
      </w:r>
      <w:r w:rsidRPr="00987B2C">
        <w:t>)</w:t>
      </w:r>
      <w:r w:rsidRPr="00987B2C">
        <w:tab/>
      </w:r>
      <w:r w:rsidR="00235B58">
        <w:t xml:space="preserve">To the extent the </w:t>
      </w:r>
      <w:r w:rsidRPr="00987B2C">
        <w:t xml:space="preserve">acquisition is put into effect </w:t>
      </w:r>
      <w:r w:rsidR="00235B58">
        <w:t>a</w:t>
      </w:r>
      <w:r w:rsidR="005038CD" w:rsidRPr="00987B2C">
        <w:t>t a time</w:t>
      </w:r>
      <w:r w:rsidR="005038CD">
        <w:t xml:space="preserve"> </w:t>
      </w:r>
      <w:r w:rsidRPr="00987B2C">
        <w:t>at which</w:t>
      </w:r>
      <w:r w:rsidR="00E84245">
        <w:t xml:space="preserve">, because of </w:t>
      </w:r>
      <w:r w:rsidR="00B93DAB">
        <w:t>subsection (</w:t>
      </w:r>
      <w:r w:rsidR="00E84245">
        <w:t xml:space="preserve">2) or (3), the acquisition is not stayed, </w:t>
      </w:r>
      <w:r w:rsidR="001B57D5" w:rsidRPr="00987B2C">
        <w:t>the bidder is not entitled to exercise the voting rights attached to any of the shares</w:t>
      </w:r>
      <w:r w:rsidR="00E928A7">
        <w:t>.</w:t>
      </w:r>
    </w:p>
    <w:p w14:paraId="50E21CDD" w14:textId="77777777" w:rsidR="00E928A7" w:rsidRDefault="00E928A7" w:rsidP="00293880">
      <w:pPr>
        <w:pStyle w:val="subsection"/>
      </w:pPr>
      <w:bookmarkStart w:id="126" w:name="_Hlk178352210"/>
      <w:r>
        <w:tab/>
        <w:t>(</w:t>
      </w:r>
      <w:r w:rsidR="003B6933">
        <w:t>6</w:t>
      </w:r>
      <w:r>
        <w:t>)</w:t>
      </w:r>
      <w:r>
        <w:tab/>
      </w:r>
      <w:r w:rsidR="00B93DAB">
        <w:t>Subsection (</w:t>
      </w:r>
      <w:r w:rsidR="003B6933">
        <w:t>5</w:t>
      </w:r>
      <w:r>
        <w:t>) ceases to apply:</w:t>
      </w:r>
    </w:p>
    <w:p w14:paraId="0D7A3835" w14:textId="77777777" w:rsidR="009474D4" w:rsidRDefault="009474D4" w:rsidP="00293880">
      <w:pPr>
        <w:pStyle w:val="paragraph"/>
      </w:pPr>
      <w:r>
        <w:tab/>
        <w:t>(a)</w:t>
      </w:r>
      <w:r>
        <w:tab/>
        <w:t xml:space="preserve">if no application is made under subsection </w:t>
      </w:r>
      <w:r w:rsidR="005B5AB2">
        <w:t>100</w:t>
      </w:r>
      <w:proofErr w:type="gramStart"/>
      <w:r w:rsidR="005B5AB2">
        <w:t>C</w:t>
      </w:r>
      <w:r>
        <w:t>(</w:t>
      </w:r>
      <w:proofErr w:type="gramEnd"/>
      <w:r>
        <w:t>1) for review of the determination—at the end of the period during which such an application could be made; or</w:t>
      </w:r>
    </w:p>
    <w:p w14:paraId="24CB0EA4" w14:textId="77777777" w:rsidR="00766ECB" w:rsidRDefault="009474D4" w:rsidP="00293880">
      <w:pPr>
        <w:pStyle w:val="paragraph"/>
      </w:pPr>
      <w:r>
        <w:tab/>
        <w:t>(b)</w:t>
      </w:r>
      <w:r>
        <w:tab/>
        <w:t xml:space="preserve">if such an application is made—at the earliest time (if any) </w:t>
      </w:r>
      <w:r w:rsidR="00766ECB">
        <w:t>at which:</w:t>
      </w:r>
    </w:p>
    <w:p w14:paraId="1CFD64B3" w14:textId="77777777" w:rsidR="00766ECB" w:rsidRDefault="00766ECB" w:rsidP="00293880">
      <w:pPr>
        <w:pStyle w:val="paragraphsub"/>
      </w:pPr>
      <w:r>
        <w:tab/>
        <w:t>(</w:t>
      </w:r>
      <w:proofErr w:type="spellStart"/>
      <w:r>
        <w:t>i</w:t>
      </w:r>
      <w:proofErr w:type="spellEnd"/>
      <w:r>
        <w:t>)</w:t>
      </w:r>
      <w:r>
        <w:tab/>
        <w:t xml:space="preserve">the notification has been </w:t>
      </w:r>
      <w:r w:rsidRPr="00987B2C">
        <w:t>finally considered</w:t>
      </w:r>
      <w:r>
        <w:t>; and</w:t>
      </w:r>
    </w:p>
    <w:p w14:paraId="400CE691" w14:textId="77777777" w:rsidR="00BA585C" w:rsidRDefault="00766ECB" w:rsidP="00293880">
      <w:pPr>
        <w:pStyle w:val="paragraphsub"/>
      </w:pPr>
      <w:r>
        <w:tab/>
        <w:t>(ii)</w:t>
      </w:r>
      <w:r>
        <w:tab/>
      </w:r>
      <w:r w:rsidR="00BA585C">
        <w:t xml:space="preserve">subsection </w:t>
      </w:r>
      <w:r w:rsidR="005B5AB2">
        <w:t>51</w:t>
      </w:r>
      <w:proofErr w:type="gramStart"/>
      <w:r w:rsidR="005B5AB2">
        <w:t>ABE</w:t>
      </w:r>
      <w:r w:rsidR="00BA585C">
        <w:t>(</w:t>
      </w:r>
      <w:proofErr w:type="gramEnd"/>
      <w:r w:rsidR="00BA585C">
        <w:t xml:space="preserve">4) </w:t>
      </w:r>
      <w:r w:rsidR="00E13399">
        <w:t>do</w:t>
      </w:r>
      <w:r>
        <w:t>es</w:t>
      </w:r>
      <w:r w:rsidR="00E13399">
        <w:t xml:space="preserve"> </w:t>
      </w:r>
      <w:r w:rsidR="009C5CCA">
        <w:t>n</w:t>
      </w:r>
      <w:r w:rsidR="00E13399">
        <w:t xml:space="preserve">ot apply </w:t>
      </w:r>
      <w:r w:rsidR="00BA585C">
        <w:t>to the acquisition.</w:t>
      </w:r>
    </w:p>
    <w:p w14:paraId="49F623B7" w14:textId="77777777" w:rsidR="00470A52" w:rsidRPr="00987B2C" w:rsidRDefault="005B5AB2" w:rsidP="00293880">
      <w:pPr>
        <w:pStyle w:val="ActHead5"/>
      </w:pPr>
      <w:bookmarkStart w:id="127" w:name="_Toc184902381"/>
      <w:bookmarkEnd w:id="124"/>
      <w:bookmarkEnd w:id="126"/>
      <w:r w:rsidRPr="00AD32CE">
        <w:rPr>
          <w:rStyle w:val="CharSectno"/>
        </w:rPr>
        <w:t>51</w:t>
      </w:r>
      <w:proofErr w:type="gramStart"/>
      <w:r w:rsidRPr="00AD32CE">
        <w:rPr>
          <w:rStyle w:val="CharSectno"/>
        </w:rPr>
        <w:t>ABZZN</w:t>
      </w:r>
      <w:r w:rsidR="00470A52" w:rsidRPr="00987B2C">
        <w:t xml:space="preserve">  ASIC’s</w:t>
      </w:r>
      <w:proofErr w:type="gramEnd"/>
      <w:r w:rsidR="00470A52" w:rsidRPr="00987B2C">
        <w:t xml:space="preserve"> power to exempt and modify</w:t>
      </w:r>
      <w:bookmarkEnd w:id="127"/>
    </w:p>
    <w:p w14:paraId="02C4F18F" w14:textId="77777777" w:rsidR="00470A52" w:rsidRPr="00987B2C" w:rsidRDefault="00470A52" w:rsidP="00293880">
      <w:pPr>
        <w:pStyle w:val="subsection"/>
      </w:pPr>
      <w:r w:rsidRPr="00987B2C">
        <w:tab/>
        <w:t>(1)</w:t>
      </w:r>
      <w:r w:rsidRPr="00987B2C">
        <w:tab/>
        <w:t>ASIC may,</w:t>
      </w:r>
      <w:r w:rsidR="00C1139B">
        <w:t xml:space="preserve"> in writing</w:t>
      </w:r>
      <w:r w:rsidRPr="00987B2C">
        <w:t>:</w:t>
      </w:r>
    </w:p>
    <w:p w14:paraId="5873B8C4" w14:textId="77777777" w:rsidR="00470A52" w:rsidRPr="00987B2C" w:rsidRDefault="00470A52" w:rsidP="00293880">
      <w:pPr>
        <w:pStyle w:val="paragraph"/>
      </w:pPr>
      <w:r w:rsidRPr="00987B2C">
        <w:tab/>
        <w:t>(a)</w:t>
      </w:r>
      <w:r w:rsidRPr="00987B2C">
        <w:tab/>
        <w:t>exempt a person from subsection </w:t>
      </w:r>
      <w:r w:rsidR="005B5AB2">
        <w:t>51</w:t>
      </w:r>
      <w:proofErr w:type="gramStart"/>
      <w:r w:rsidR="005B5AB2">
        <w:t>ABZZM</w:t>
      </w:r>
      <w:r w:rsidRPr="00987B2C">
        <w:t>(</w:t>
      </w:r>
      <w:proofErr w:type="gramEnd"/>
      <w:r w:rsidR="005A7767">
        <w:t>5</w:t>
      </w:r>
      <w:r w:rsidRPr="00987B2C">
        <w:t>); or</w:t>
      </w:r>
    </w:p>
    <w:p w14:paraId="6A840B6C" w14:textId="77777777" w:rsidR="00470A52" w:rsidRPr="00987B2C" w:rsidRDefault="00470A52" w:rsidP="00293880">
      <w:pPr>
        <w:pStyle w:val="paragraph"/>
      </w:pPr>
      <w:r w:rsidRPr="00987B2C">
        <w:tab/>
        <w:t>(b)</w:t>
      </w:r>
      <w:r w:rsidRPr="00987B2C">
        <w:tab/>
        <w:t>declare that subsection </w:t>
      </w:r>
      <w:r w:rsidR="005B5AB2">
        <w:t>51</w:t>
      </w:r>
      <w:proofErr w:type="gramStart"/>
      <w:r w:rsidR="005B5AB2">
        <w:t>ABZZM</w:t>
      </w:r>
      <w:r w:rsidRPr="00987B2C">
        <w:t>(</w:t>
      </w:r>
      <w:proofErr w:type="gramEnd"/>
      <w:r w:rsidR="005A7767">
        <w:t>5</w:t>
      </w:r>
      <w:r w:rsidRPr="00987B2C">
        <w:t>) applies to a person as if specified provisions were omitted, modified or varied as specified in the declaration.</w:t>
      </w:r>
    </w:p>
    <w:p w14:paraId="66B7255E" w14:textId="77777777" w:rsidR="00470A52" w:rsidRPr="00987B2C" w:rsidRDefault="00470A52" w:rsidP="00293880">
      <w:pPr>
        <w:pStyle w:val="subsection"/>
      </w:pPr>
      <w:r w:rsidRPr="00987B2C">
        <w:tab/>
        <w:t>(2)</w:t>
      </w:r>
      <w:r w:rsidRPr="00987B2C">
        <w:tab/>
        <w:t xml:space="preserve">In deciding whether to give the exemption or declaration, ASIC must consider the purposes of Chapter 6 of the </w:t>
      </w:r>
      <w:r w:rsidRPr="00987B2C">
        <w:rPr>
          <w:i/>
        </w:rPr>
        <w:t>Corporations Act 2001</w:t>
      </w:r>
      <w:r w:rsidRPr="00987B2C">
        <w:t>, set out in section 602 of that Act.</w:t>
      </w:r>
    </w:p>
    <w:p w14:paraId="1B218003" w14:textId="77777777" w:rsidR="00470A52" w:rsidRPr="00987B2C" w:rsidRDefault="00470A52" w:rsidP="00293880">
      <w:pPr>
        <w:pStyle w:val="subsection"/>
      </w:pPr>
      <w:r w:rsidRPr="00987B2C">
        <w:tab/>
        <w:t>(3)</w:t>
      </w:r>
      <w:r w:rsidRPr="00987B2C">
        <w:tab/>
        <w:t>The exemption or declaration may:</w:t>
      </w:r>
    </w:p>
    <w:p w14:paraId="6F38A60A" w14:textId="77777777" w:rsidR="00470A52" w:rsidRPr="00987B2C" w:rsidRDefault="00470A52" w:rsidP="00293880">
      <w:pPr>
        <w:pStyle w:val="paragraph"/>
      </w:pPr>
      <w:r w:rsidRPr="00987B2C">
        <w:tab/>
        <w:t>(a)</w:t>
      </w:r>
      <w:r w:rsidRPr="00987B2C">
        <w:tab/>
        <w:t>apply to all persons, specified persons, or a specified class of person; and</w:t>
      </w:r>
    </w:p>
    <w:p w14:paraId="6B46BB40" w14:textId="77777777" w:rsidR="00470A52" w:rsidRPr="00987B2C" w:rsidRDefault="00470A52" w:rsidP="00293880">
      <w:pPr>
        <w:pStyle w:val="paragraph"/>
      </w:pPr>
      <w:r w:rsidRPr="00987B2C">
        <w:tab/>
        <w:t>(b)</w:t>
      </w:r>
      <w:r w:rsidRPr="00987B2C">
        <w:tab/>
        <w:t>relate to all bid class securities, specified bid class securities or a specified class of bid class securities; and</w:t>
      </w:r>
    </w:p>
    <w:p w14:paraId="138A7C91" w14:textId="77777777" w:rsidR="00470A52" w:rsidRPr="00987B2C" w:rsidRDefault="00470A52" w:rsidP="00293880">
      <w:pPr>
        <w:pStyle w:val="paragraph"/>
      </w:pPr>
      <w:r w:rsidRPr="00987B2C">
        <w:tab/>
        <w:t>(c)</w:t>
      </w:r>
      <w:r w:rsidRPr="00987B2C">
        <w:tab/>
        <w:t>relate to any other matter generally or as specified.</w:t>
      </w:r>
    </w:p>
    <w:p w14:paraId="42D972F5" w14:textId="77777777" w:rsidR="000929BE" w:rsidRDefault="00C1139B" w:rsidP="00293880">
      <w:pPr>
        <w:pStyle w:val="subsection"/>
      </w:pPr>
      <w:r>
        <w:tab/>
        <w:t>(</w:t>
      </w:r>
      <w:r w:rsidR="009F39E8">
        <w:t>4</w:t>
      </w:r>
      <w:r>
        <w:t>)</w:t>
      </w:r>
      <w:r>
        <w:tab/>
      </w:r>
      <w:r w:rsidR="000929BE">
        <w:t xml:space="preserve">An instrument made under </w:t>
      </w:r>
      <w:r w:rsidR="00B93DAB">
        <w:t>subsection (</w:t>
      </w:r>
      <w:r w:rsidR="000929BE">
        <w:t xml:space="preserve">1) </w:t>
      </w:r>
      <w:r w:rsidR="00296F0A">
        <w:t xml:space="preserve">of this section </w:t>
      </w:r>
      <w:r w:rsidR="000929BE">
        <w:t>is a notifiable instrument if it applies only to:</w:t>
      </w:r>
    </w:p>
    <w:p w14:paraId="2B1C0842" w14:textId="77777777" w:rsidR="000929BE" w:rsidRDefault="000929BE" w:rsidP="00293880">
      <w:pPr>
        <w:pStyle w:val="paragraph"/>
      </w:pPr>
      <w:r>
        <w:tab/>
        <w:t>(a)</w:t>
      </w:r>
      <w:r>
        <w:tab/>
      </w:r>
      <w:r w:rsidR="00683EF5">
        <w:t xml:space="preserve">a </w:t>
      </w:r>
      <w:r w:rsidR="00AA3ABC" w:rsidRPr="00AA3ABC">
        <w:t xml:space="preserve">specified person (other than </w:t>
      </w:r>
      <w:r w:rsidR="00683EF5">
        <w:t xml:space="preserve">a </w:t>
      </w:r>
      <w:r w:rsidR="00AA3ABC" w:rsidRPr="00AA3ABC">
        <w:t>person specified by membership of a class)</w:t>
      </w:r>
      <w:r>
        <w:t>;</w:t>
      </w:r>
      <w:r w:rsidR="00AA3ABC" w:rsidRPr="00AA3ABC">
        <w:t xml:space="preserve"> or</w:t>
      </w:r>
    </w:p>
    <w:p w14:paraId="6D758AFD" w14:textId="77777777" w:rsidR="00AA3ABC" w:rsidRDefault="000929BE" w:rsidP="00293880">
      <w:pPr>
        <w:pStyle w:val="paragraph"/>
      </w:pPr>
      <w:r>
        <w:tab/>
        <w:t>(b)</w:t>
      </w:r>
      <w:r>
        <w:tab/>
      </w:r>
      <w:r w:rsidR="00683EF5">
        <w:t xml:space="preserve">a </w:t>
      </w:r>
      <w:r w:rsidR="0075627D" w:rsidRPr="00AA3ABC">
        <w:t xml:space="preserve">specified person (other than </w:t>
      </w:r>
      <w:r w:rsidR="00683EF5">
        <w:t xml:space="preserve">a </w:t>
      </w:r>
      <w:r w:rsidR="0075627D" w:rsidRPr="00AA3ABC">
        <w:t>person specified by membership of a class</w:t>
      </w:r>
      <w:proofErr w:type="gramStart"/>
      <w:r w:rsidR="0075627D" w:rsidRPr="00AA3ABC">
        <w:t>)</w:t>
      </w:r>
      <w:proofErr w:type="gramEnd"/>
      <w:r w:rsidR="0075627D">
        <w:t xml:space="preserve"> and </w:t>
      </w:r>
      <w:r w:rsidR="00AA3ABC" w:rsidRPr="00AA3ABC">
        <w:t>persons associated</w:t>
      </w:r>
      <w:r w:rsidR="00296F0A">
        <w:t xml:space="preserve"> </w:t>
      </w:r>
      <w:r w:rsidR="00AA3ABC" w:rsidRPr="00AA3ABC">
        <w:t>with that specified person</w:t>
      </w:r>
      <w:r>
        <w:t>.</w:t>
      </w:r>
    </w:p>
    <w:p w14:paraId="516202E5" w14:textId="77777777" w:rsidR="000929BE" w:rsidRDefault="000929BE" w:rsidP="00293880">
      <w:pPr>
        <w:pStyle w:val="subsection2"/>
      </w:pPr>
      <w:r>
        <w:t>Otherwise, it is a legislative instrument.</w:t>
      </w:r>
    </w:p>
    <w:p w14:paraId="3815F61D" w14:textId="77777777" w:rsidR="00470A52" w:rsidRPr="00987B2C" w:rsidRDefault="00470A52" w:rsidP="00293880">
      <w:pPr>
        <w:pStyle w:val="subsection"/>
      </w:pPr>
      <w:r w:rsidRPr="00987B2C">
        <w:tab/>
        <w:t>(</w:t>
      </w:r>
      <w:r w:rsidR="009F39E8">
        <w:t>5</w:t>
      </w:r>
      <w:r w:rsidRPr="00987B2C">
        <w:t>)</w:t>
      </w:r>
      <w:r w:rsidRPr="00987B2C">
        <w:tab/>
        <w:t xml:space="preserve">An exemption may apply unconditionally or subject to specified conditions. A person to whom a condition specified in an exemption applies must comply with the condition. The Court </w:t>
      </w:r>
      <w:r w:rsidR="00E90839">
        <w:t xml:space="preserve">(within the meaning of the </w:t>
      </w:r>
      <w:r w:rsidR="00E90839">
        <w:rPr>
          <w:i/>
        </w:rPr>
        <w:t>Corporations Act 2001</w:t>
      </w:r>
      <w:r w:rsidR="00E90839">
        <w:t xml:space="preserve">) </w:t>
      </w:r>
      <w:r w:rsidRPr="00987B2C">
        <w:t>may order the person to comply with the condition in a specified way. Only ASIC may apply to the Court for the order.</w:t>
      </w:r>
    </w:p>
    <w:p w14:paraId="3D8F9818" w14:textId="77777777" w:rsidR="00470A52" w:rsidRPr="00987B2C" w:rsidRDefault="00470A52" w:rsidP="00293880">
      <w:pPr>
        <w:pStyle w:val="subsection"/>
      </w:pPr>
      <w:r w:rsidRPr="00987B2C">
        <w:tab/>
        <w:t>(</w:t>
      </w:r>
      <w:r w:rsidR="009F39E8">
        <w:t>6</w:t>
      </w:r>
      <w:r w:rsidRPr="00987B2C">
        <w:t>)</w:t>
      </w:r>
      <w:r w:rsidRPr="00987B2C">
        <w:tab/>
        <w:t xml:space="preserve">An exemption or declaration </w:t>
      </w:r>
      <w:r w:rsidR="00043821">
        <w:t>given</w:t>
      </w:r>
      <w:r w:rsidRPr="00987B2C">
        <w:t xml:space="preserve"> under </w:t>
      </w:r>
      <w:r w:rsidR="00B93DAB">
        <w:t>subsection (</w:t>
      </w:r>
      <w:r w:rsidRPr="00987B2C">
        <w:t>2) applies in relation to shares after</w:t>
      </w:r>
      <w:r w:rsidR="002410EE">
        <w:t xml:space="preserve"> the </w:t>
      </w:r>
      <w:r w:rsidR="00FB571B">
        <w:t xml:space="preserve">relevant acquisition </w:t>
      </w:r>
      <w:r w:rsidR="002410EE">
        <w:t>determination is no longer subject to review.</w:t>
      </w:r>
    </w:p>
    <w:p w14:paraId="48CA973A" w14:textId="77777777" w:rsidR="00470A52" w:rsidRPr="00987B2C" w:rsidRDefault="00470A52" w:rsidP="00293880">
      <w:pPr>
        <w:pStyle w:val="subsection"/>
      </w:pPr>
      <w:r w:rsidRPr="00987B2C">
        <w:tab/>
        <w:t>(</w:t>
      </w:r>
      <w:r w:rsidR="009F39E8">
        <w:t>7</w:t>
      </w:r>
      <w:r w:rsidRPr="00987B2C">
        <w:t>)</w:t>
      </w:r>
      <w:r w:rsidRPr="00987B2C">
        <w:tab/>
        <w:t xml:space="preserve">Subject to </w:t>
      </w:r>
      <w:r w:rsidR="00B93DAB">
        <w:t>subsection (</w:t>
      </w:r>
      <w:r w:rsidR="009F39E8">
        <w:t>8</w:t>
      </w:r>
      <w:r w:rsidRPr="00987B2C">
        <w:t xml:space="preserve">) of this section, Subdivision A of Division 2 of Part 6.10 of the </w:t>
      </w:r>
      <w:r w:rsidRPr="00987B2C">
        <w:rPr>
          <w:i/>
        </w:rPr>
        <w:t>Corporations Act 2001</w:t>
      </w:r>
      <w:r w:rsidRPr="00987B2C">
        <w:t xml:space="preserve"> applies in relation to a decision of ASIC under </w:t>
      </w:r>
      <w:r w:rsidR="00B93DAB">
        <w:t>subsection (</w:t>
      </w:r>
      <w:r w:rsidRPr="00987B2C">
        <w:t>1) of this section in the same way as that Subdivision applies in relation to a decision of ASIC under section 655A of that Act.</w:t>
      </w:r>
    </w:p>
    <w:p w14:paraId="1F1862FD" w14:textId="77777777" w:rsidR="00470A52" w:rsidRPr="00987B2C" w:rsidRDefault="00470A52" w:rsidP="00293880">
      <w:pPr>
        <w:pStyle w:val="notetext"/>
      </w:pPr>
      <w:r w:rsidRPr="00987B2C">
        <w:t>Note:</w:t>
      </w:r>
      <w:r w:rsidRPr="00987B2C">
        <w:tab/>
        <w:t>That Subdivision allows the Takeovers Panel to review decisions of ASIC.</w:t>
      </w:r>
    </w:p>
    <w:p w14:paraId="059A525D" w14:textId="77777777" w:rsidR="00470A52" w:rsidRDefault="00470A52" w:rsidP="00293880">
      <w:pPr>
        <w:pStyle w:val="subsection"/>
      </w:pPr>
      <w:r w:rsidRPr="00987B2C">
        <w:tab/>
        <w:t>(</w:t>
      </w:r>
      <w:r w:rsidR="009F39E8">
        <w:t>8</w:t>
      </w:r>
      <w:r w:rsidRPr="00987B2C">
        <w:t>)</w:t>
      </w:r>
      <w:r w:rsidRPr="00987B2C">
        <w:tab/>
        <w:t xml:space="preserve">For the purposes of </w:t>
      </w:r>
      <w:r w:rsidR="00B93DAB">
        <w:t>subsection (</w:t>
      </w:r>
      <w:r w:rsidR="009F39E8">
        <w:t>7</w:t>
      </w:r>
      <w:r w:rsidRPr="00987B2C">
        <w:t>) of this section, treat a reference</w:t>
      </w:r>
      <w:r w:rsidR="00FE7F70">
        <w:t>,</w:t>
      </w:r>
      <w:r w:rsidRPr="00987B2C">
        <w:t xml:space="preserve"> in </w:t>
      </w:r>
      <w:r w:rsidR="00FE7F70" w:rsidRPr="00987B2C">
        <w:t xml:space="preserve">Subdivision A of Division 2 of Part 6.10 of the </w:t>
      </w:r>
      <w:r w:rsidR="00FE7F70" w:rsidRPr="00987B2C">
        <w:rPr>
          <w:i/>
        </w:rPr>
        <w:t>Corporations Act 2001</w:t>
      </w:r>
      <w:r w:rsidR="00FE7F70" w:rsidRPr="00FE7F70">
        <w:t>,</w:t>
      </w:r>
      <w:r w:rsidRPr="00987B2C">
        <w:t xml:space="preserve"> to Chapter 6 of that Act as including a reference to this Subdivision.</w:t>
      </w:r>
    </w:p>
    <w:p w14:paraId="0C567415" w14:textId="77777777" w:rsidR="00470A52" w:rsidRPr="00987B2C" w:rsidRDefault="005B5AB2" w:rsidP="00293880">
      <w:pPr>
        <w:pStyle w:val="ActHead5"/>
      </w:pPr>
      <w:bookmarkStart w:id="128" w:name="_Toc184902382"/>
      <w:r w:rsidRPr="00AD32CE">
        <w:rPr>
          <w:rStyle w:val="CharSectno"/>
        </w:rPr>
        <w:t>51</w:t>
      </w:r>
      <w:proofErr w:type="gramStart"/>
      <w:r w:rsidRPr="00AD32CE">
        <w:rPr>
          <w:rStyle w:val="CharSectno"/>
        </w:rPr>
        <w:t>ABZZO</w:t>
      </w:r>
      <w:r w:rsidR="00470A52" w:rsidRPr="00987B2C">
        <w:t xml:space="preserve">  </w:t>
      </w:r>
      <w:r w:rsidR="008D2786" w:rsidRPr="00987B2C">
        <w:t>ASIC’s</w:t>
      </w:r>
      <w:proofErr w:type="gramEnd"/>
      <w:r w:rsidR="008D2786" w:rsidRPr="00987B2C">
        <w:t xml:space="preserve"> power to exempt and modify</w:t>
      </w:r>
      <w:r w:rsidR="008D2786">
        <w:t>—n</w:t>
      </w:r>
      <w:r w:rsidR="00470A52" w:rsidRPr="00987B2C">
        <w:t>otice of decision and review rights</w:t>
      </w:r>
      <w:bookmarkEnd w:id="128"/>
    </w:p>
    <w:p w14:paraId="6BB0093E" w14:textId="77777777" w:rsidR="00470A52" w:rsidRPr="00987B2C" w:rsidRDefault="00470A52" w:rsidP="00293880">
      <w:pPr>
        <w:pStyle w:val="subsection"/>
      </w:pPr>
      <w:r w:rsidRPr="00987B2C">
        <w:tab/>
        <w:t>(1)</w:t>
      </w:r>
      <w:r w:rsidRPr="00987B2C">
        <w:tab/>
        <w:t xml:space="preserve">Subject to </w:t>
      </w:r>
      <w:r w:rsidR="00B93DAB">
        <w:t>subsection (</w:t>
      </w:r>
      <w:r w:rsidRPr="00987B2C">
        <w:t>2), ASIC must take such steps as are reasonable in the circumstances to give to each person whose interests are affected by a decision under section </w:t>
      </w:r>
      <w:r w:rsidR="005B5AB2">
        <w:t>51ABZZN</w:t>
      </w:r>
      <w:r w:rsidRPr="00987B2C">
        <w:t xml:space="preserve"> a notice, in writing or otherwise:</w:t>
      </w:r>
    </w:p>
    <w:p w14:paraId="5B5F7187" w14:textId="77777777" w:rsidR="00470A52" w:rsidRPr="00987B2C" w:rsidRDefault="00470A52" w:rsidP="00293880">
      <w:pPr>
        <w:pStyle w:val="paragraph"/>
      </w:pPr>
      <w:r w:rsidRPr="00987B2C">
        <w:tab/>
        <w:t>(a)</w:t>
      </w:r>
      <w:r w:rsidRPr="00987B2C">
        <w:tab/>
        <w:t>of the making of the decision; and</w:t>
      </w:r>
    </w:p>
    <w:p w14:paraId="7793385B" w14:textId="77777777" w:rsidR="00470A52" w:rsidRPr="00987B2C" w:rsidRDefault="00470A52" w:rsidP="00293880">
      <w:pPr>
        <w:pStyle w:val="paragraph"/>
      </w:pPr>
      <w:r w:rsidRPr="00987B2C">
        <w:tab/>
        <w:t>(b)</w:t>
      </w:r>
      <w:r w:rsidRPr="00987B2C">
        <w:tab/>
        <w:t xml:space="preserve">of the person’s right to have the decision reviewed by the Takeovers Panel under section 656A of the </w:t>
      </w:r>
      <w:r w:rsidRPr="00987B2C">
        <w:rPr>
          <w:i/>
        </w:rPr>
        <w:t>Corporations Act 2001</w:t>
      </w:r>
      <w:r w:rsidRPr="00987B2C">
        <w:t xml:space="preserve"> (see subsection </w:t>
      </w:r>
      <w:r w:rsidR="005B5AB2">
        <w:t>51</w:t>
      </w:r>
      <w:proofErr w:type="gramStart"/>
      <w:r w:rsidR="005B5AB2">
        <w:t>ABZZN</w:t>
      </w:r>
      <w:r w:rsidRPr="00987B2C">
        <w:t>(</w:t>
      </w:r>
      <w:proofErr w:type="gramEnd"/>
      <w:r w:rsidR="009F39E8">
        <w:t>7</w:t>
      </w:r>
      <w:r w:rsidRPr="00987B2C">
        <w:t>) of this Act).</w:t>
      </w:r>
    </w:p>
    <w:p w14:paraId="65E605F9" w14:textId="77777777" w:rsidR="00470A52" w:rsidRPr="00987B2C" w:rsidRDefault="00470A52" w:rsidP="00293880">
      <w:pPr>
        <w:pStyle w:val="subsection"/>
      </w:pPr>
      <w:r w:rsidRPr="00987B2C">
        <w:tab/>
        <w:t>(2)</w:t>
      </w:r>
      <w:r w:rsidRPr="00987B2C">
        <w:tab/>
      </w:r>
      <w:r w:rsidR="00B93DAB">
        <w:t>Subsection (</w:t>
      </w:r>
      <w:r w:rsidRPr="00987B2C">
        <w:t>1) does not require ASIC to give notice to a person affected by the decision or to the persons in a class of persons affected by the decision, if ASIC determines that giving notice to the person or persons is not warranted, having regard to:</w:t>
      </w:r>
    </w:p>
    <w:p w14:paraId="448018AB" w14:textId="77777777" w:rsidR="00470A52" w:rsidRPr="00987B2C" w:rsidRDefault="00470A52" w:rsidP="00293880">
      <w:pPr>
        <w:pStyle w:val="paragraph"/>
      </w:pPr>
      <w:r w:rsidRPr="00987B2C">
        <w:tab/>
        <w:t>(a)</w:t>
      </w:r>
      <w:r w:rsidRPr="00987B2C">
        <w:tab/>
        <w:t>the cost of giving notice to the person or persons; and</w:t>
      </w:r>
    </w:p>
    <w:p w14:paraId="013F3197" w14:textId="77777777" w:rsidR="00470A52" w:rsidRPr="00987B2C" w:rsidRDefault="00470A52" w:rsidP="00293880">
      <w:pPr>
        <w:pStyle w:val="paragraph"/>
      </w:pPr>
      <w:r w:rsidRPr="00987B2C">
        <w:tab/>
        <w:t>(b)</w:t>
      </w:r>
      <w:r w:rsidRPr="00987B2C">
        <w:tab/>
        <w:t>the way in which the interests of the person or persons are affected by the decision.</w:t>
      </w:r>
    </w:p>
    <w:p w14:paraId="705E1CAF" w14:textId="77777777" w:rsidR="00470A52" w:rsidRPr="00987B2C" w:rsidRDefault="00470A52" w:rsidP="00293880">
      <w:pPr>
        <w:pStyle w:val="subsection"/>
      </w:pPr>
      <w:r w:rsidRPr="00987B2C">
        <w:tab/>
        <w:t>(3)</w:t>
      </w:r>
      <w:r w:rsidRPr="00987B2C">
        <w:tab/>
        <w:t>A failure to comply with this section does not affect the validity of the decision.</w:t>
      </w:r>
    </w:p>
    <w:p w14:paraId="657F5391" w14:textId="77777777" w:rsidR="00470A52" w:rsidRPr="00987B2C" w:rsidRDefault="005B5AB2" w:rsidP="00293880">
      <w:pPr>
        <w:pStyle w:val="ActHead5"/>
      </w:pPr>
      <w:bookmarkStart w:id="129" w:name="_Toc184902383"/>
      <w:r w:rsidRPr="00AD32CE">
        <w:rPr>
          <w:rStyle w:val="CharSectno"/>
        </w:rPr>
        <w:t>51</w:t>
      </w:r>
      <w:proofErr w:type="gramStart"/>
      <w:r w:rsidRPr="00AD32CE">
        <w:rPr>
          <w:rStyle w:val="CharSectno"/>
        </w:rPr>
        <w:t>ABZZP</w:t>
      </w:r>
      <w:r w:rsidR="00470A52" w:rsidRPr="00987B2C">
        <w:t xml:space="preserve">  Person</w:t>
      </w:r>
      <w:proofErr w:type="gramEnd"/>
      <w:r w:rsidR="00470A52" w:rsidRPr="00987B2C">
        <w:t xml:space="preserve"> must cease to hold shares</w:t>
      </w:r>
      <w:bookmarkEnd w:id="129"/>
    </w:p>
    <w:p w14:paraId="60B5DFEE" w14:textId="77777777" w:rsidR="00470A52" w:rsidRPr="00987B2C" w:rsidRDefault="00470A52" w:rsidP="00293880">
      <w:pPr>
        <w:pStyle w:val="subsection"/>
      </w:pPr>
      <w:r w:rsidRPr="00987B2C">
        <w:tab/>
        <w:t>(1)</w:t>
      </w:r>
      <w:r w:rsidRPr="00987B2C">
        <w:tab/>
        <w:t>If:</w:t>
      </w:r>
    </w:p>
    <w:p w14:paraId="3C5C89C6" w14:textId="77777777" w:rsidR="00470A52" w:rsidRPr="00987B2C" w:rsidRDefault="00470A52" w:rsidP="00293880">
      <w:pPr>
        <w:pStyle w:val="paragraph"/>
      </w:pPr>
      <w:r w:rsidRPr="00987B2C">
        <w:tab/>
        <w:t>(a)</w:t>
      </w:r>
      <w:r w:rsidRPr="00987B2C">
        <w:tab/>
        <w:t xml:space="preserve">the Commission </w:t>
      </w:r>
      <w:proofErr w:type="gramStart"/>
      <w:r w:rsidRPr="00987B2C">
        <w:t>makes a determination</w:t>
      </w:r>
      <w:proofErr w:type="gramEnd"/>
      <w:r w:rsidRPr="00987B2C">
        <w:t xml:space="preserve"> under </w:t>
      </w:r>
      <w:r w:rsidR="00375310">
        <w:t>paragraph</w:t>
      </w:r>
      <w:r w:rsidRPr="00987B2C">
        <w:t> </w:t>
      </w:r>
      <w:r w:rsidR="005B5AB2">
        <w:t>51ABZE</w:t>
      </w:r>
      <w:r w:rsidRPr="00987B2C">
        <w:t>(1)</w:t>
      </w:r>
      <w:r w:rsidR="00375310">
        <w:t>(a)</w:t>
      </w:r>
      <w:r w:rsidRPr="00987B2C">
        <w:t xml:space="preserve"> in respect of a notification of an acquisition; and</w:t>
      </w:r>
    </w:p>
    <w:p w14:paraId="451E4260" w14:textId="77777777" w:rsidR="003B4CD4" w:rsidRDefault="00470A52" w:rsidP="00293880">
      <w:pPr>
        <w:pStyle w:val="paragraph"/>
      </w:pPr>
      <w:r w:rsidRPr="00987B2C">
        <w:tab/>
        <w:t>(b)</w:t>
      </w:r>
      <w:r w:rsidRPr="00987B2C">
        <w:tab/>
        <w:t>the acquisition is put into effect to any extent at a time</w:t>
      </w:r>
      <w:r w:rsidR="003B4CD4">
        <w:t xml:space="preserve"> at which, because of </w:t>
      </w:r>
      <w:r w:rsidR="002907BE">
        <w:t xml:space="preserve">subsection </w:t>
      </w:r>
      <w:r w:rsidR="005B5AB2">
        <w:t>51</w:t>
      </w:r>
      <w:proofErr w:type="gramStart"/>
      <w:r w:rsidR="005B5AB2">
        <w:t>ABZZM</w:t>
      </w:r>
      <w:r w:rsidR="002907BE">
        <w:t>(</w:t>
      </w:r>
      <w:proofErr w:type="gramEnd"/>
      <w:r w:rsidR="002907BE">
        <w:t>2) or (3), the acquisition is not stayed; and</w:t>
      </w:r>
    </w:p>
    <w:p w14:paraId="34E547B9" w14:textId="77777777" w:rsidR="00470A52" w:rsidRPr="00987B2C" w:rsidRDefault="002907BE" w:rsidP="00293880">
      <w:pPr>
        <w:pStyle w:val="paragraph"/>
      </w:pPr>
      <w:r>
        <w:tab/>
        <w:t>(c)</w:t>
      </w:r>
      <w:r>
        <w:tab/>
      </w:r>
      <w:r w:rsidR="00470A52" w:rsidRPr="00987B2C">
        <w:t xml:space="preserve">an application </w:t>
      </w:r>
      <w:r>
        <w:t xml:space="preserve">for review of the determination is made under </w:t>
      </w:r>
      <w:r w:rsidR="00470A52" w:rsidRPr="00987B2C">
        <w:t>subsection </w:t>
      </w:r>
      <w:r w:rsidR="005B5AB2">
        <w:t>100</w:t>
      </w:r>
      <w:proofErr w:type="gramStart"/>
      <w:r w:rsidR="005B5AB2">
        <w:t>C</w:t>
      </w:r>
      <w:r w:rsidR="00470A52" w:rsidRPr="00987B2C">
        <w:t>(</w:t>
      </w:r>
      <w:proofErr w:type="gramEnd"/>
      <w:r w:rsidR="00470A52" w:rsidRPr="00987B2C">
        <w:t>1); and</w:t>
      </w:r>
    </w:p>
    <w:p w14:paraId="5AFD5ECB" w14:textId="77777777" w:rsidR="00470A52" w:rsidRPr="00987B2C" w:rsidRDefault="00470A52" w:rsidP="00293880">
      <w:pPr>
        <w:pStyle w:val="paragraph"/>
      </w:pPr>
      <w:r w:rsidRPr="00987B2C">
        <w:tab/>
        <w:t>(d)</w:t>
      </w:r>
      <w:r w:rsidRPr="00987B2C">
        <w:tab/>
      </w:r>
      <w:r w:rsidR="00867B2F">
        <w:t>either</w:t>
      </w:r>
      <w:r w:rsidRPr="00987B2C">
        <w:t>:</w:t>
      </w:r>
    </w:p>
    <w:p w14:paraId="452A82BD" w14:textId="77777777" w:rsidR="00470A52" w:rsidRPr="00987B2C" w:rsidRDefault="00470A52" w:rsidP="00293880">
      <w:pPr>
        <w:pStyle w:val="paragraphsub"/>
      </w:pPr>
      <w:r w:rsidRPr="00987B2C">
        <w:tab/>
        <w:t>(</w:t>
      </w:r>
      <w:proofErr w:type="spellStart"/>
      <w:r w:rsidRPr="00987B2C">
        <w:t>i</w:t>
      </w:r>
      <w:proofErr w:type="spellEnd"/>
      <w:r w:rsidRPr="00987B2C">
        <w:t>)</w:t>
      </w:r>
      <w:r w:rsidRPr="00987B2C">
        <w:tab/>
        <w:t>on the review, the Tribunal determines that the acquisition must not be put into effect;</w:t>
      </w:r>
      <w:r w:rsidR="00867B2F">
        <w:t xml:space="preserve"> or</w:t>
      </w:r>
    </w:p>
    <w:p w14:paraId="0AE66335" w14:textId="77777777" w:rsidR="00470A52" w:rsidRPr="00987B2C" w:rsidRDefault="00470A52" w:rsidP="00293880">
      <w:pPr>
        <w:pStyle w:val="paragraphsub"/>
      </w:pPr>
      <w:r w:rsidRPr="00987B2C">
        <w:tab/>
        <w:t>(ii)</w:t>
      </w:r>
      <w:r w:rsidRPr="00987B2C">
        <w:tab/>
        <w:t xml:space="preserve">the result of the review is that the acquisition is subject to a condition to which it would not have been subject apart from the review, that condition was not complied </w:t>
      </w:r>
      <w:proofErr w:type="gramStart"/>
      <w:r w:rsidRPr="00987B2C">
        <w:t>with</w:t>
      </w:r>
      <w:proofErr w:type="gramEnd"/>
      <w:r w:rsidRPr="00987B2C">
        <w:t xml:space="preserve"> and the non</w:t>
      </w:r>
      <w:r w:rsidR="00293880">
        <w:noBreakHyphen/>
      </w:r>
      <w:r w:rsidRPr="00987B2C">
        <w:t>compliance occurred before the Tribunal makes its determination on the review;</w:t>
      </w:r>
    </w:p>
    <w:p w14:paraId="437893DD" w14:textId="77777777" w:rsidR="00470A52" w:rsidRPr="00987B2C" w:rsidRDefault="00470A52" w:rsidP="00293880">
      <w:pPr>
        <w:pStyle w:val="subsection2"/>
      </w:pPr>
      <w:r w:rsidRPr="00987B2C">
        <w:t>then, within 12 months after the Tribunal makes that determination, the person must cease to hold the shares.</w:t>
      </w:r>
    </w:p>
    <w:p w14:paraId="03CD5430" w14:textId="77777777" w:rsidR="00470A52" w:rsidRPr="00987B2C" w:rsidRDefault="00470A52" w:rsidP="00293880">
      <w:pPr>
        <w:pStyle w:val="subsection"/>
      </w:pPr>
      <w:r w:rsidRPr="00987B2C">
        <w:tab/>
        <w:t>(2)</w:t>
      </w:r>
      <w:r w:rsidRPr="00987B2C">
        <w:tab/>
        <w:t xml:space="preserve">ASIC may extend the period within which the person must cease to hold the shares under </w:t>
      </w:r>
      <w:r w:rsidR="00B93DAB">
        <w:t>subsection (</w:t>
      </w:r>
      <w:r w:rsidRPr="00987B2C">
        <w:t>1) if the person applies for the extension before the end of the period.</w:t>
      </w:r>
    </w:p>
    <w:p w14:paraId="7723732D" w14:textId="77777777" w:rsidR="00470A52" w:rsidRPr="00987B2C" w:rsidRDefault="00470A52" w:rsidP="00293880">
      <w:pPr>
        <w:pStyle w:val="subsection"/>
      </w:pPr>
      <w:r w:rsidRPr="00987B2C">
        <w:tab/>
        <w:t>(3)</w:t>
      </w:r>
      <w:r w:rsidRPr="00987B2C">
        <w:tab/>
        <w:t>ASIC must not extend the period more than once.</w:t>
      </w:r>
    </w:p>
    <w:p w14:paraId="260678F7" w14:textId="77777777" w:rsidR="00470A52" w:rsidRPr="00987B2C" w:rsidRDefault="00470A52" w:rsidP="00293880">
      <w:pPr>
        <w:pStyle w:val="subsection"/>
      </w:pPr>
      <w:r w:rsidRPr="00987B2C">
        <w:tab/>
        <w:t>(4)</w:t>
      </w:r>
      <w:r w:rsidRPr="00987B2C">
        <w:tab/>
        <w:t>Any voting rights attached to the shares cannot be exercised while the person continues to hold the shares.</w:t>
      </w:r>
    </w:p>
    <w:p w14:paraId="615B59B2" w14:textId="77777777" w:rsidR="00470A52" w:rsidRPr="00987B2C" w:rsidRDefault="00470A52" w:rsidP="00293880">
      <w:pPr>
        <w:pStyle w:val="subsection"/>
      </w:pPr>
      <w:r w:rsidRPr="00987B2C">
        <w:tab/>
        <w:t>(5)</w:t>
      </w:r>
      <w:r w:rsidRPr="00987B2C">
        <w:tab/>
        <w:t>If, at the end of the 12 months (or extended period), the person still holds the shares, the person commits an offence for each day while that situation continues.</w:t>
      </w:r>
    </w:p>
    <w:p w14:paraId="088CE3D3" w14:textId="77777777" w:rsidR="00470A52" w:rsidRPr="00987B2C" w:rsidRDefault="00470A52" w:rsidP="00293880">
      <w:pPr>
        <w:pStyle w:val="Penalty"/>
      </w:pPr>
      <w:r w:rsidRPr="00987B2C">
        <w:t>Penalty:</w:t>
      </w:r>
      <w:r w:rsidRPr="00987B2C">
        <w:tab/>
        <w:t>20 penalty units.</w:t>
      </w:r>
    </w:p>
    <w:p w14:paraId="200CC72F" w14:textId="77777777" w:rsidR="00470A52" w:rsidRPr="00987B2C" w:rsidRDefault="00470A52" w:rsidP="00293880">
      <w:pPr>
        <w:pStyle w:val="subsection"/>
      </w:pPr>
      <w:r w:rsidRPr="00987B2C">
        <w:tab/>
        <w:t>(6)</w:t>
      </w:r>
      <w:r w:rsidRPr="00987B2C">
        <w:tab/>
        <w:t xml:space="preserve">An offence based on </w:t>
      </w:r>
      <w:r w:rsidR="00B93DAB">
        <w:t>subsection (</w:t>
      </w:r>
      <w:r w:rsidRPr="00987B2C">
        <w:t>5) is an offence of strict liability.</w:t>
      </w:r>
    </w:p>
    <w:p w14:paraId="25420C06" w14:textId="77777777" w:rsidR="00470A52" w:rsidRPr="00987B2C" w:rsidRDefault="00470A52" w:rsidP="00293880">
      <w:pPr>
        <w:pStyle w:val="notetext"/>
      </w:pPr>
      <w:r w:rsidRPr="00987B2C">
        <w:t>Note:</w:t>
      </w:r>
      <w:r w:rsidRPr="00987B2C">
        <w:tab/>
        <w:t xml:space="preserve">For </w:t>
      </w:r>
      <w:r w:rsidRPr="00987B2C">
        <w:rPr>
          <w:b/>
          <w:i/>
        </w:rPr>
        <w:t>strict liability</w:t>
      </w:r>
      <w:r w:rsidRPr="00987B2C">
        <w:t>, see section 6.1 of the Criminal Code.</w:t>
      </w:r>
    </w:p>
    <w:p w14:paraId="71D413A0" w14:textId="77777777" w:rsidR="00470A52" w:rsidRPr="00987B2C" w:rsidRDefault="00470A52" w:rsidP="00293880">
      <w:pPr>
        <w:pStyle w:val="subsection"/>
      </w:pPr>
      <w:r w:rsidRPr="00987B2C">
        <w:tab/>
        <w:t>(7)</w:t>
      </w:r>
      <w:r w:rsidRPr="00987B2C">
        <w:tab/>
        <w:t>A contravention of this section does not affect the validity of any transaction.</w:t>
      </w:r>
    </w:p>
    <w:p w14:paraId="7001CBF8" w14:textId="77777777" w:rsidR="00470A52" w:rsidRPr="00987B2C" w:rsidRDefault="00470A52" w:rsidP="00293880">
      <w:pPr>
        <w:pStyle w:val="subsection"/>
      </w:pPr>
      <w:r w:rsidRPr="00987B2C">
        <w:tab/>
        <w:t>(8)</w:t>
      </w:r>
      <w:r w:rsidRPr="00987B2C">
        <w:tab/>
        <w:t xml:space="preserve">Furthermore, if voting rights are exercised in contravention of </w:t>
      </w:r>
      <w:r w:rsidR="00B93DAB">
        <w:t>subsection (</w:t>
      </w:r>
      <w:r w:rsidRPr="00987B2C">
        <w:t>4), the meeting or the resolution on which the voting rights were exercised will be invalid on that ground only if:</w:t>
      </w:r>
    </w:p>
    <w:p w14:paraId="0FFAEA33" w14:textId="77777777" w:rsidR="00470A52" w:rsidRPr="00987B2C" w:rsidRDefault="00470A52" w:rsidP="00293880">
      <w:pPr>
        <w:pStyle w:val="paragraph"/>
      </w:pPr>
      <w:r w:rsidRPr="00987B2C">
        <w:tab/>
        <w:t>(a)</w:t>
      </w:r>
      <w:r w:rsidRPr="00987B2C">
        <w:tab/>
        <w:t xml:space="preserve">the Court </w:t>
      </w:r>
      <w:r w:rsidR="00DC3858">
        <w:t xml:space="preserve">(within the meaning of the </w:t>
      </w:r>
      <w:r w:rsidR="00DC3858">
        <w:rPr>
          <w:i/>
        </w:rPr>
        <w:t>Corporations Act 2001</w:t>
      </w:r>
      <w:r w:rsidR="00DC3858">
        <w:t xml:space="preserve">) </w:t>
      </w:r>
      <w:r w:rsidRPr="00987B2C">
        <w:t>is of the opinion that:</w:t>
      </w:r>
    </w:p>
    <w:p w14:paraId="27F758CE" w14:textId="77777777" w:rsidR="00470A52" w:rsidRPr="00987B2C" w:rsidRDefault="00470A52" w:rsidP="00293880">
      <w:pPr>
        <w:pStyle w:val="paragraphsub"/>
      </w:pPr>
      <w:r w:rsidRPr="00987B2C">
        <w:tab/>
        <w:t>(</w:t>
      </w:r>
      <w:proofErr w:type="spellStart"/>
      <w:r w:rsidRPr="00987B2C">
        <w:t>i</w:t>
      </w:r>
      <w:proofErr w:type="spellEnd"/>
      <w:r w:rsidRPr="00987B2C">
        <w:t>)</w:t>
      </w:r>
      <w:r w:rsidRPr="00987B2C">
        <w:tab/>
        <w:t>a substantial injustice has been caused or may be caused; and</w:t>
      </w:r>
    </w:p>
    <w:p w14:paraId="5716AC1A" w14:textId="77777777" w:rsidR="00470A52" w:rsidRPr="00987B2C" w:rsidRDefault="00470A52" w:rsidP="00293880">
      <w:pPr>
        <w:pStyle w:val="paragraphsub"/>
      </w:pPr>
      <w:r w:rsidRPr="00987B2C">
        <w:tab/>
        <w:t>(ii)</w:t>
      </w:r>
      <w:r w:rsidRPr="00987B2C">
        <w:tab/>
        <w:t>the injustice cannot be remedied by any order of the Court; and</w:t>
      </w:r>
    </w:p>
    <w:p w14:paraId="1BD55669" w14:textId="77777777" w:rsidR="00470A52" w:rsidRPr="00987B2C" w:rsidRDefault="00470A52" w:rsidP="00293880">
      <w:pPr>
        <w:pStyle w:val="paragraph"/>
      </w:pPr>
      <w:r w:rsidRPr="00987B2C">
        <w:tab/>
        <w:t>(b)</w:t>
      </w:r>
      <w:r w:rsidRPr="00987B2C">
        <w:tab/>
        <w:t>the Court declares the meeting or resolution invalid.</w:t>
      </w:r>
    </w:p>
    <w:p w14:paraId="6260C260" w14:textId="77777777" w:rsidR="00A1277B" w:rsidRPr="00FE7F70" w:rsidRDefault="00470A52" w:rsidP="00293880">
      <w:pPr>
        <w:pStyle w:val="ActHead4"/>
      </w:pPr>
      <w:bookmarkStart w:id="130" w:name="_Toc184902384"/>
      <w:r w:rsidRPr="00AD32CE">
        <w:rPr>
          <w:rStyle w:val="CharSubdNo"/>
        </w:rPr>
        <w:t>Subdivision E</w:t>
      </w:r>
      <w:r w:rsidRPr="00FE7F70">
        <w:t>—</w:t>
      </w:r>
      <w:r w:rsidR="00A1277B" w:rsidRPr="00AD32CE">
        <w:rPr>
          <w:rStyle w:val="CharSubdText"/>
        </w:rPr>
        <w:t>V</w:t>
      </w:r>
      <w:r w:rsidRPr="00AD32CE">
        <w:rPr>
          <w:rStyle w:val="CharSubdText"/>
        </w:rPr>
        <w:t>oluntary transfers</w:t>
      </w:r>
      <w:r w:rsidR="00A1277B" w:rsidRPr="00AD32CE">
        <w:rPr>
          <w:rStyle w:val="CharSubdText"/>
        </w:rPr>
        <w:t xml:space="preserve"> under the Financial Sector (Transfer and Restructure) Act 1999</w:t>
      </w:r>
      <w:bookmarkEnd w:id="130"/>
    </w:p>
    <w:p w14:paraId="350DBA9C" w14:textId="77777777" w:rsidR="00470A52" w:rsidRPr="00987B2C" w:rsidRDefault="005B5AB2" w:rsidP="00293880">
      <w:pPr>
        <w:pStyle w:val="ActHead5"/>
      </w:pPr>
      <w:bookmarkStart w:id="131" w:name="_Toc184902385"/>
      <w:r w:rsidRPr="00AD32CE">
        <w:rPr>
          <w:rStyle w:val="CharSectno"/>
        </w:rPr>
        <w:t>51</w:t>
      </w:r>
      <w:proofErr w:type="gramStart"/>
      <w:r w:rsidRPr="00AD32CE">
        <w:rPr>
          <w:rStyle w:val="CharSectno"/>
        </w:rPr>
        <w:t>ABZZQ</w:t>
      </w:r>
      <w:r w:rsidR="00470A52" w:rsidRPr="00987B2C">
        <w:t xml:space="preserve">  C</w:t>
      </w:r>
      <w:r w:rsidR="00A1277B">
        <w:t>ertain</w:t>
      </w:r>
      <w:proofErr w:type="gramEnd"/>
      <w:r w:rsidR="00470A52" w:rsidRPr="00987B2C">
        <w:t xml:space="preserve"> voluntary transfers under the </w:t>
      </w:r>
      <w:r w:rsidR="00470A52" w:rsidRPr="00987B2C">
        <w:rPr>
          <w:i/>
        </w:rPr>
        <w:t>Financial Sector (Transfer and Restructure) Act 1999</w:t>
      </w:r>
      <w:bookmarkEnd w:id="131"/>
    </w:p>
    <w:p w14:paraId="6ABCD56D" w14:textId="77777777" w:rsidR="00470A52" w:rsidRPr="00987B2C" w:rsidRDefault="00470A52" w:rsidP="00293880">
      <w:pPr>
        <w:pStyle w:val="subsection"/>
      </w:pPr>
      <w:r w:rsidRPr="00987B2C">
        <w:tab/>
        <w:t>(1)</w:t>
      </w:r>
      <w:r w:rsidRPr="00987B2C">
        <w:tab/>
        <w:t>This section applies to a notification of an acquisition if:</w:t>
      </w:r>
    </w:p>
    <w:p w14:paraId="69549FDF" w14:textId="77777777" w:rsidR="00470A52" w:rsidRPr="00987B2C" w:rsidRDefault="00470A52" w:rsidP="00293880">
      <w:pPr>
        <w:pStyle w:val="paragraph"/>
      </w:pPr>
      <w:r w:rsidRPr="00987B2C">
        <w:tab/>
        <w:t>(a)</w:t>
      </w:r>
      <w:r w:rsidRPr="00987B2C">
        <w:tab/>
        <w:t xml:space="preserve">the acquisition is, or is part of, a voluntary transfer of business (within the meaning of the </w:t>
      </w:r>
      <w:r w:rsidRPr="00987B2C">
        <w:rPr>
          <w:i/>
        </w:rPr>
        <w:t>Financial Sector (Transfer and Restructure) Act 1999</w:t>
      </w:r>
      <w:r w:rsidRPr="00987B2C">
        <w:t>); and</w:t>
      </w:r>
    </w:p>
    <w:p w14:paraId="6E860FB7" w14:textId="77777777" w:rsidR="0091311B" w:rsidRDefault="00470A52" w:rsidP="00293880">
      <w:pPr>
        <w:pStyle w:val="paragraph"/>
      </w:pPr>
      <w:r w:rsidRPr="00987B2C">
        <w:tab/>
        <w:t>(b)</w:t>
      </w:r>
      <w:r w:rsidRPr="00987B2C">
        <w:tab/>
        <w:t>the certificate of transfer (within the meaning of that Act) states that the voluntary transfer of business</w:t>
      </w:r>
      <w:r w:rsidR="0091311B">
        <w:t xml:space="preserve"> is</w:t>
      </w:r>
      <w:r w:rsidR="001E3790">
        <w:t xml:space="preserve"> necessary</w:t>
      </w:r>
      <w:r w:rsidR="0091311B">
        <w:t>:</w:t>
      </w:r>
    </w:p>
    <w:p w14:paraId="2815DA4A" w14:textId="77777777" w:rsidR="0091311B" w:rsidRDefault="0091311B" w:rsidP="00293880">
      <w:pPr>
        <w:pStyle w:val="paragraphsub"/>
      </w:pPr>
      <w:r>
        <w:tab/>
        <w:t>(</w:t>
      </w:r>
      <w:proofErr w:type="spellStart"/>
      <w:r>
        <w:t>i</w:t>
      </w:r>
      <w:proofErr w:type="spellEnd"/>
      <w:r>
        <w:t>)</w:t>
      </w:r>
      <w:r>
        <w:tab/>
      </w:r>
      <w:r w:rsidRPr="0091311B">
        <w:t>to promote financial system stability in Australia</w:t>
      </w:r>
      <w:r>
        <w:t>; or</w:t>
      </w:r>
    </w:p>
    <w:p w14:paraId="696417A1" w14:textId="77777777" w:rsidR="0091311B" w:rsidRDefault="0091311B" w:rsidP="00293880">
      <w:pPr>
        <w:pStyle w:val="paragraphsub"/>
      </w:pPr>
      <w:r>
        <w:tab/>
        <w:t>(ii)</w:t>
      </w:r>
      <w:r>
        <w:tab/>
        <w:t>if the transferring body (within the meaning of that Act) is an ADI</w:t>
      </w:r>
      <w:r w:rsidR="00CA7F56">
        <w:t xml:space="preserve"> (within the meaning of that Act)—</w:t>
      </w:r>
      <w:r w:rsidR="00D401B4">
        <w:t>to protect the interests of depositors of the transferring body; or</w:t>
      </w:r>
    </w:p>
    <w:p w14:paraId="3FEB7805" w14:textId="77777777" w:rsidR="00D401B4" w:rsidRPr="0091311B" w:rsidRDefault="00D401B4" w:rsidP="00293880">
      <w:pPr>
        <w:pStyle w:val="paragraphsub"/>
      </w:pPr>
      <w:r>
        <w:tab/>
        <w:t>(iii)</w:t>
      </w:r>
      <w:r>
        <w:tab/>
        <w:t xml:space="preserve">if the transferring body is a life insurance company </w:t>
      </w:r>
      <w:r w:rsidR="00BA485F">
        <w:t xml:space="preserve">(within the meaning of that Act)—to protect the interests </w:t>
      </w:r>
      <w:r w:rsidR="00806E48">
        <w:t>of policy owners</w:t>
      </w:r>
      <w:r w:rsidR="00513639">
        <w:t xml:space="preserve"> or prospective policy owners</w:t>
      </w:r>
      <w:r w:rsidR="00806E48">
        <w:t xml:space="preserve"> of the </w:t>
      </w:r>
      <w:r w:rsidR="00C52C16">
        <w:t>transferring</w:t>
      </w:r>
      <w:r w:rsidR="00806E48">
        <w:t xml:space="preserve"> body</w:t>
      </w:r>
      <w:r w:rsidR="00513639">
        <w:t>.</w:t>
      </w:r>
    </w:p>
    <w:p w14:paraId="47682D4F" w14:textId="77777777" w:rsidR="00470A52" w:rsidRPr="00987B2C" w:rsidRDefault="00470A52" w:rsidP="00293880">
      <w:pPr>
        <w:pStyle w:val="subsection"/>
      </w:pPr>
      <w:r w:rsidRPr="00987B2C">
        <w:tab/>
        <w:t>(2)</w:t>
      </w:r>
      <w:r w:rsidRPr="00987B2C">
        <w:tab/>
        <w:t>If this section applies to the notification:</w:t>
      </w:r>
    </w:p>
    <w:p w14:paraId="029F1335" w14:textId="77777777" w:rsidR="00470A52" w:rsidRPr="00987B2C" w:rsidRDefault="00470A52" w:rsidP="00293880">
      <w:pPr>
        <w:pStyle w:val="paragraph"/>
      </w:pPr>
      <w:r w:rsidRPr="00987B2C">
        <w:tab/>
        <w:t>(a)</w:t>
      </w:r>
      <w:r w:rsidRPr="00987B2C">
        <w:tab/>
        <w:t>subsection </w:t>
      </w:r>
      <w:r w:rsidR="005B5AB2">
        <w:t>51</w:t>
      </w:r>
      <w:proofErr w:type="gramStart"/>
      <w:r w:rsidR="005B5AB2">
        <w:t>ABZI</w:t>
      </w:r>
      <w:r w:rsidRPr="00987B2C">
        <w:t>(</w:t>
      </w:r>
      <w:proofErr w:type="gramEnd"/>
      <w:r w:rsidRPr="00987B2C">
        <w:t>1) (earliest time for making determinations) does not apply in relation to the notification; and</w:t>
      </w:r>
    </w:p>
    <w:p w14:paraId="2BB09420" w14:textId="77777777" w:rsidR="00470A52" w:rsidRPr="00987B2C" w:rsidRDefault="00470A52" w:rsidP="00293880">
      <w:pPr>
        <w:pStyle w:val="paragraph"/>
      </w:pPr>
      <w:r w:rsidRPr="00987B2C">
        <w:tab/>
        <w:t>(b)</w:t>
      </w:r>
      <w:r w:rsidRPr="00987B2C">
        <w:tab/>
        <w:t>the Commission must not include information or documents on the acquisitions register in relation to the notification unless and until the Commission makes a determination under subsection </w:t>
      </w:r>
      <w:r w:rsidR="005B5AB2">
        <w:t>51</w:t>
      </w:r>
      <w:proofErr w:type="gramStart"/>
      <w:r w:rsidR="005B5AB2">
        <w:t>ABZE</w:t>
      </w:r>
      <w:r w:rsidRPr="00987B2C">
        <w:t>(</w:t>
      </w:r>
      <w:proofErr w:type="gramEnd"/>
      <w:r w:rsidRPr="00987B2C">
        <w:t>1) in respect of the notification.</w:t>
      </w:r>
    </w:p>
    <w:p w14:paraId="302F4820" w14:textId="77777777" w:rsidR="00470A52" w:rsidRPr="00987B2C" w:rsidRDefault="00470A52" w:rsidP="00293880">
      <w:pPr>
        <w:pStyle w:val="ActHead4"/>
      </w:pPr>
      <w:bookmarkStart w:id="132" w:name="_Toc184902386"/>
      <w:r w:rsidRPr="00AD32CE">
        <w:rPr>
          <w:rStyle w:val="CharSubdNo"/>
        </w:rPr>
        <w:t>Subdivision F</w:t>
      </w:r>
      <w:r w:rsidRPr="00987B2C">
        <w:t>—</w:t>
      </w:r>
      <w:r w:rsidRPr="00AD32CE">
        <w:rPr>
          <w:rStyle w:val="CharSubdText"/>
        </w:rPr>
        <w:t>Miscellaneous</w:t>
      </w:r>
      <w:bookmarkEnd w:id="132"/>
    </w:p>
    <w:p w14:paraId="20EEBC75" w14:textId="77777777" w:rsidR="00470A52" w:rsidRPr="00987B2C" w:rsidRDefault="005B5AB2" w:rsidP="00293880">
      <w:pPr>
        <w:pStyle w:val="ActHead5"/>
      </w:pPr>
      <w:bookmarkStart w:id="133" w:name="_Toc184902387"/>
      <w:r w:rsidRPr="00AD32CE">
        <w:rPr>
          <w:rStyle w:val="CharSectno"/>
        </w:rPr>
        <w:t>51</w:t>
      </w:r>
      <w:proofErr w:type="gramStart"/>
      <w:r w:rsidRPr="00AD32CE">
        <w:rPr>
          <w:rStyle w:val="CharSectno"/>
        </w:rPr>
        <w:t>ABZZR</w:t>
      </w:r>
      <w:r w:rsidR="00470A52" w:rsidRPr="00987B2C">
        <w:t xml:space="preserve">  Delegation</w:t>
      </w:r>
      <w:proofErr w:type="gramEnd"/>
      <w:r w:rsidR="00470A52" w:rsidRPr="00987B2C">
        <w:t xml:space="preserve"> by Commission</w:t>
      </w:r>
      <w:bookmarkEnd w:id="133"/>
    </w:p>
    <w:p w14:paraId="01C09D43" w14:textId="77777777" w:rsidR="00470A52" w:rsidRPr="00987B2C" w:rsidRDefault="00470A52" w:rsidP="00293880">
      <w:pPr>
        <w:pStyle w:val="subsection"/>
      </w:pPr>
      <w:r w:rsidRPr="00987B2C">
        <w:tab/>
        <w:t>(1)</w:t>
      </w:r>
      <w:r w:rsidRPr="00987B2C">
        <w:tab/>
        <w:t xml:space="preserve">The Commission may, in writing, delegate any or </w:t>
      </w:r>
      <w:proofErr w:type="gramStart"/>
      <w:r w:rsidRPr="00987B2C">
        <w:t>all of</w:t>
      </w:r>
      <w:proofErr w:type="gramEnd"/>
      <w:r w:rsidRPr="00987B2C">
        <w:t xml:space="preserve"> the Commission’s functions or powers under an acquisitions provision to a member of the staff of the Commission who is an SES employee or an acting SES employee.</w:t>
      </w:r>
    </w:p>
    <w:p w14:paraId="555DD520" w14:textId="77777777" w:rsidR="00470A52" w:rsidRPr="00987B2C" w:rsidRDefault="00470A52" w:rsidP="00293880">
      <w:pPr>
        <w:pStyle w:val="subsection"/>
      </w:pPr>
      <w:r w:rsidRPr="00987B2C">
        <w:tab/>
        <w:t>(2)</w:t>
      </w:r>
      <w:r w:rsidRPr="00987B2C">
        <w:tab/>
        <w:t xml:space="preserve">The Commission may delegate a function or power to a person under </w:t>
      </w:r>
      <w:r w:rsidR="00B93DAB">
        <w:t>subsection (</w:t>
      </w:r>
      <w:r w:rsidRPr="00987B2C">
        <w:t>1) only if the Commission is satisfied that the person has appropriate qualifications, training or experience to perform the function or exercise the power.</w:t>
      </w:r>
    </w:p>
    <w:p w14:paraId="0BC618E7" w14:textId="77777777" w:rsidR="00470A52" w:rsidRPr="00987B2C" w:rsidRDefault="00470A52" w:rsidP="00293880">
      <w:pPr>
        <w:pStyle w:val="subsection"/>
      </w:pPr>
      <w:r w:rsidRPr="00987B2C">
        <w:tab/>
        <w:t>(3)</w:t>
      </w:r>
      <w:r w:rsidRPr="00987B2C">
        <w:tab/>
        <w:t>In performing a delegated function or exercising a delegated power, the delegate must comply with any written directions of the Commission.</w:t>
      </w:r>
    </w:p>
    <w:p w14:paraId="49B60C17" w14:textId="77777777" w:rsidR="00470A52" w:rsidRPr="00987B2C" w:rsidRDefault="005B5AB2" w:rsidP="00293880">
      <w:pPr>
        <w:pStyle w:val="ActHead5"/>
      </w:pPr>
      <w:bookmarkStart w:id="134" w:name="_Toc184902388"/>
      <w:r w:rsidRPr="00AD32CE">
        <w:rPr>
          <w:rStyle w:val="CharSectno"/>
        </w:rPr>
        <w:t>51</w:t>
      </w:r>
      <w:proofErr w:type="gramStart"/>
      <w:r w:rsidRPr="00AD32CE">
        <w:rPr>
          <w:rStyle w:val="CharSectno"/>
        </w:rPr>
        <w:t>ABZZS</w:t>
      </w:r>
      <w:r w:rsidR="00470A52" w:rsidRPr="00987B2C">
        <w:t xml:space="preserve">  Delegation</w:t>
      </w:r>
      <w:proofErr w:type="gramEnd"/>
      <w:r w:rsidR="00470A52" w:rsidRPr="00987B2C">
        <w:t xml:space="preserve"> by Minister</w:t>
      </w:r>
      <w:bookmarkEnd w:id="134"/>
    </w:p>
    <w:p w14:paraId="67FAB4B5" w14:textId="77777777" w:rsidR="00470A52" w:rsidRPr="00987B2C" w:rsidRDefault="00470A52" w:rsidP="00293880">
      <w:pPr>
        <w:pStyle w:val="subsection"/>
      </w:pPr>
      <w:r w:rsidRPr="00987B2C">
        <w:tab/>
        <w:t>(1)</w:t>
      </w:r>
      <w:r w:rsidRPr="00987B2C">
        <w:tab/>
        <w:t xml:space="preserve">The Minister may, in writing, delegate any or </w:t>
      </w:r>
      <w:proofErr w:type="gramStart"/>
      <w:r w:rsidRPr="00987B2C">
        <w:t>all of</w:t>
      </w:r>
      <w:proofErr w:type="gramEnd"/>
      <w:r w:rsidRPr="00987B2C">
        <w:t xml:space="preserve"> the Minister’s functions or powers under an acquisitions provision to:</w:t>
      </w:r>
    </w:p>
    <w:p w14:paraId="17F3623E" w14:textId="77777777" w:rsidR="00470A52" w:rsidRPr="00987B2C" w:rsidRDefault="00470A52" w:rsidP="00293880">
      <w:pPr>
        <w:pStyle w:val="paragraph"/>
      </w:pPr>
      <w:r w:rsidRPr="00987B2C">
        <w:tab/>
        <w:t>(a)</w:t>
      </w:r>
      <w:r w:rsidRPr="00987B2C">
        <w:tab/>
        <w:t>in any case—an SES employee or acting SES employee in the Department; or</w:t>
      </w:r>
    </w:p>
    <w:p w14:paraId="6F0C99DF" w14:textId="77777777" w:rsidR="00470A52" w:rsidRPr="00987B2C" w:rsidRDefault="00470A52" w:rsidP="00293880">
      <w:pPr>
        <w:pStyle w:val="paragraph"/>
      </w:pPr>
      <w:r w:rsidRPr="00987B2C">
        <w:tab/>
        <w:t>(b)</w:t>
      </w:r>
      <w:r w:rsidRPr="00987B2C">
        <w:tab/>
        <w:t>in the case of the Minister’s power under subsection </w:t>
      </w:r>
      <w:r w:rsidR="005B5AB2">
        <w:t>51</w:t>
      </w:r>
      <w:proofErr w:type="gramStart"/>
      <w:r w:rsidR="005B5AB2">
        <w:t>ABY</w:t>
      </w:r>
      <w:r w:rsidRPr="00987B2C">
        <w:t>(</w:t>
      </w:r>
      <w:proofErr w:type="gramEnd"/>
      <w:r w:rsidRPr="00987B2C">
        <w:t xml:space="preserve">5) or </w:t>
      </w:r>
      <w:r w:rsidR="005B5AB2">
        <w:t>51ABZQ</w:t>
      </w:r>
      <w:r w:rsidRPr="00987B2C">
        <w:t>(5):</w:t>
      </w:r>
    </w:p>
    <w:p w14:paraId="5177E670" w14:textId="77777777" w:rsidR="00470A52" w:rsidRPr="00987B2C" w:rsidRDefault="00470A52" w:rsidP="00293880">
      <w:pPr>
        <w:pStyle w:val="paragraphsub"/>
      </w:pPr>
      <w:r w:rsidRPr="00987B2C">
        <w:tab/>
        <w:t>(</w:t>
      </w:r>
      <w:proofErr w:type="spellStart"/>
      <w:r w:rsidRPr="00987B2C">
        <w:t>i</w:t>
      </w:r>
      <w:proofErr w:type="spellEnd"/>
      <w:r w:rsidRPr="00987B2C">
        <w:t>)</w:t>
      </w:r>
      <w:r w:rsidRPr="00987B2C">
        <w:tab/>
        <w:t>the Commission; or</w:t>
      </w:r>
    </w:p>
    <w:p w14:paraId="7FD03C36" w14:textId="77777777" w:rsidR="00470A52" w:rsidRPr="00987B2C" w:rsidRDefault="00470A52" w:rsidP="00293880">
      <w:pPr>
        <w:pStyle w:val="paragraphsub"/>
      </w:pPr>
      <w:r w:rsidRPr="00987B2C">
        <w:tab/>
        <w:t>(ii)</w:t>
      </w:r>
      <w:r w:rsidRPr="00987B2C">
        <w:tab/>
        <w:t>a member of the Commission; or</w:t>
      </w:r>
    </w:p>
    <w:p w14:paraId="72A2E88A" w14:textId="77777777" w:rsidR="00470A52" w:rsidRPr="00987B2C" w:rsidRDefault="00470A52" w:rsidP="00293880">
      <w:pPr>
        <w:pStyle w:val="paragraphsub"/>
      </w:pPr>
      <w:r w:rsidRPr="00987B2C">
        <w:tab/>
        <w:t>(iii)</w:t>
      </w:r>
      <w:r w:rsidRPr="00987B2C">
        <w:tab/>
        <w:t>a member of the staff of the Commission who is an SES employee or an acting SES employee.</w:t>
      </w:r>
    </w:p>
    <w:p w14:paraId="6EBFD8F6" w14:textId="77777777" w:rsidR="00470A52" w:rsidRPr="00987B2C" w:rsidRDefault="00470A52" w:rsidP="00293880">
      <w:pPr>
        <w:pStyle w:val="subsection"/>
      </w:pPr>
      <w:r w:rsidRPr="00987B2C">
        <w:tab/>
        <w:t>(2)</w:t>
      </w:r>
      <w:r w:rsidRPr="00987B2C">
        <w:tab/>
      </w:r>
      <w:r w:rsidR="00B93DAB">
        <w:t>Subsection (</w:t>
      </w:r>
      <w:r w:rsidRPr="00987B2C">
        <w:t>1) does not apply to the Minister’s power under subsection </w:t>
      </w:r>
      <w:r w:rsidR="005B5AB2">
        <w:t>51</w:t>
      </w:r>
      <w:proofErr w:type="gramStart"/>
      <w:r w:rsidR="005B5AB2">
        <w:t>ABB</w:t>
      </w:r>
      <w:r w:rsidRPr="00987B2C">
        <w:t>(</w:t>
      </w:r>
      <w:proofErr w:type="gramEnd"/>
      <w:r w:rsidRPr="00987B2C">
        <w:t xml:space="preserve">2), </w:t>
      </w:r>
      <w:r w:rsidR="005B5AB2">
        <w:t>51ABC</w:t>
      </w:r>
      <w:r w:rsidRPr="00987B2C">
        <w:t xml:space="preserve">(3), </w:t>
      </w:r>
      <w:r w:rsidR="005B5AB2">
        <w:t>51ABP</w:t>
      </w:r>
      <w:r w:rsidRPr="00987B2C">
        <w:t xml:space="preserve">(1), </w:t>
      </w:r>
      <w:r w:rsidR="005B5AB2">
        <w:t>51ABQ</w:t>
      </w:r>
      <w:r w:rsidRPr="00987B2C">
        <w:t xml:space="preserve">(1) or </w:t>
      </w:r>
      <w:r w:rsidR="005B5AB2">
        <w:t>51ABS</w:t>
      </w:r>
      <w:r w:rsidRPr="00987B2C">
        <w:t>(</w:t>
      </w:r>
      <w:r w:rsidR="00DC3858">
        <w:t>6</w:t>
      </w:r>
      <w:r w:rsidRPr="00987B2C">
        <w:t>).</w:t>
      </w:r>
    </w:p>
    <w:p w14:paraId="50F345AF" w14:textId="77777777" w:rsidR="00470A52" w:rsidRPr="00987B2C" w:rsidRDefault="00470A52" w:rsidP="00293880">
      <w:pPr>
        <w:pStyle w:val="subsection"/>
      </w:pPr>
      <w:r w:rsidRPr="00987B2C">
        <w:tab/>
        <w:t>(3)</w:t>
      </w:r>
      <w:r w:rsidRPr="00987B2C">
        <w:tab/>
        <w:t xml:space="preserve">The Minister may delegate a function or power to a person under </w:t>
      </w:r>
      <w:r w:rsidR="00B93DAB">
        <w:t>subsection (</w:t>
      </w:r>
      <w:r w:rsidRPr="00987B2C">
        <w:t>1) only if the Minister is satisfied that the person has appropriate qualifications, training or experience to perform the function or exercise the power.</w:t>
      </w:r>
    </w:p>
    <w:p w14:paraId="1FC52F35" w14:textId="77777777" w:rsidR="00470A52" w:rsidRPr="00987B2C" w:rsidRDefault="00470A52" w:rsidP="00293880">
      <w:pPr>
        <w:pStyle w:val="subsection"/>
      </w:pPr>
      <w:r w:rsidRPr="00987B2C">
        <w:tab/>
        <w:t>(4)</w:t>
      </w:r>
      <w:r w:rsidRPr="00987B2C">
        <w:tab/>
        <w:t>In performing a delegated function or exercising a delegated power, the delegate must comply with any written directions of the Minister.</w:t>
      </w:r>
    </w:p>
    <w:p w14:paraId="6AB0B58E" w14:textId="77777777" w:rsidR="00C33DAE" w:rsidRPr="00B93DAB" w:rsidRDefault="005B5AB2" w:rsidP="00293880">
      <w:pPr>
        <w:pStyle w:val="ActHead5"/>
      </w:pPr>
      <w:bookmarkStart w:id="135" w:name="_Toc184902389"/>
      <w:r w:rsidRPr="00AD32CE">
        <w:rPr>
          <w:rStyle w:val="CharSectno"/>
        </w:rPr>
        <w:t>51</w:t>
      </w:r>
      <w:proofErr w:type="gramStart"/>
      <w:r w:rsidRPr="00AD32CE">
        <w:rPr>
          <w:rStyle w:val="CharSectno"/>
        </w:rPr>
        <w:t>ABZZT</w:t>
      </w:r>
      <w:r w:rsidR="00C33DAE" w:rsidRPr="00B93DAB">
        <w:t xml:space="preserve">  Fees</w:t>
      </w:r>
      <w:bookmarkEnd w:id="135"/>
      <w:proofErr w:type="gramEnd"/>
    </w:p>
    <w:p w14:paraId="1831F65C" w14:textId="77777777" w:rsidR="00C33DAE" w:rsidRPr="00C33DAE" w:rsidRDefault="00C33DAE" w:rsidP="00293880">
      <w:pPr>
        <w:pStyle w:val="subsection"/>
      </w:pPr>
      <w:r>
        <w:tab/>
      </w:r>
      <w:r>
        <w:tab/>
        <w:t xml:space="preserve">A fee determined under this Part must not be </w:t>
      </w:r>
      <w:r w:rsidRPr="00C33DAE">
        <w:t>such as to amount to taxation.</w:t>
      </w:r>
    </w:p>
    <w:p w14:paraId="4FC4DEDE" w14:textId="77777777" w:rsidR="00470A52" w:rsidRPr="00987B2C" w:rsidRDefault="005B5AB2" w:rsidP="00293880">
      <w:pPr>
        <w:pStyle w:val="ActHead5"/>
      </w:pPr>
      <w:bookmarkStart w:id="136" w:name="_Toc184902390"/>
      <w:r w:rsidRPr="00AD32CE">
        <w:rPr>
          <w:rStyle w:val="CharSectno"/>
        </w:rPr>
        <w:t>51</w:t>
      </w:r>
      <w:proofErr w:type="gramStart"/>
      <w:r w:rsidRPr="00AD32CE">
        <w:rPr>
          <w:rStyle w:val="CharSectno"/>
        </w:rPr>
        <w:t>ABZZU</w:t>
      </w:r>
      <w:r w:rsidR="00470A52" w:rsidRPr="00987B2C">
        <w:t xml:space="preserve">  Review</w:t>
      </w:r>
      <w:proofErr w:type="gramEnd"/>
      <w:r w:rsidR="00470A52" w:rsidRPr="00987B2C">
        <w:t xml:space="preserve"> of the operation of this Part etc.</w:t>
      </w:r>
      <w:bookmarkEnd w:id="136"/>
    </w:p>
    <w:p w14:paraId="4EA6D45F" w14:textId="77777777" w:rsidR="00470A52" w:rsidRPr="00987B2C" w:rsidRDefault="00470A52" w:rsidP="00293880">
      <w:pPr>
        <w:pStyle w:val="subsection"/>
      </w:pPr>
      <w:r w:rsidRPr="00987B2C">
        <w:tab/>
        <w:t>(1)</w:t>
      </w:r>
      <w:r w:rsidRPr="00987B2C">
        <w:tab/>
        <w:t>The Minister must cause a review to be conducted of the operation of:</w:t>
      </w:r>
    </w:p>
    <w:p w14:paraId="712E25AA" w14:textId="77777777" w:rsidR="00470A52" w:rsidRPr="00987B2C" w:rsidRDefault="00470A52" w:rsidP="00293880">
      <w:pPr>
        <w:pStyle w:val="paragraph"/>
      </w:pPr>
      <w:r w:rsidRPr="00987B2C">
        <w:tab/>
        <w:t>(a)</w:t>
      </w:r>
      <w:r w:rsidRPr="00987B2C">
        <w:tab/>
        <w:t>Division 1A of Part IV; and</w:t>
      </w:r>
    </w:p>
    <w:p w14:paraId="1267CCD8" w14:textId="77777777" w:rsidR="00470A52" w:rsidRPr="00987B2C" w:rsidRDefault="00470A52" w:rsidP="00293880">
      <w:pPr>
        <w:pStyle w:val="paragraph"/>
      </w:pPr>
      <w:r w:rsidRPr="00987B2C">
        <w:tab/>
        <w:t>(b)</w:t>
      </w:r>
      <w:r w:rsidRPr="00987B2C">
        <w:tab/>
        <w:t>this Part; and</w:t>
      </w:r>
    </w:p>
    <w:p w14:paraId="332A251B" w14:textId="77777777" w:rsidR="00470A52" w:rsidRPr="00987B2C" w:rsidRDefault="00470A52" w:rsidP="00293880">
      <w:pPr>
        <w:pStyle w:val="paragraph"/>
      </w:pPr>
      <w:r w:rsidRPr="00987B2C">
        <w:tab/>
        <w:t>(c)</w:t>
      </w:r>
      <w:r w:rsidRPr="00987B2C">
        <w:tab/>
        <w:t>Divisions 1A and 1B of Part IX.</w:t>
      </w:r>
    </w:p>
    <w:p w14:paraId="72DE3DD8" w14:textId="77777777" w:rsidR="00470A52" w:rsidRPr="00987B2C" w:rsidRDefault="00470A52" w:rsidP="00293880">
      <w:pPr>
        <w:pStyle w:val="subsection"/>
      </w:pPr>
      <w:r w:rsidRPr="00987B2C">
        <w:tab/>
        <w:t>(2)</w:t>
      </w:r>
      <w:r w:rsidRPr="00987B2C">
        <w:tab/>
        <w:t>The persons who conduct the review must:</w:t>
      </w:r>
    </w:p>
    <w:p w14:paraId="52F77AC8" w14:textId="77777777" w:rsidR="00470A52" w:rsidRPr="00987B2C" w:rsidRDefault="00470A52" w:rsidP="00293880">
      <w:pPr>
        <w:pStyle w:val="paragraph"/>
      </w:pPr>
      <w:r w:rsidRPr="00987B2C">
        <w:tab/>
        <w:t>(a)</w:t>
      </w:r>
      <w:r w:rsidRPr="00987B2C">
        <w:tab/>
        <w:t>commence it no earlier than 1 December 2028; and</w:t>
      </w:r>
    </w:p>
    <w:p w14:paraId="7B2E3979" w14:textId="77777777" w:rsidR="00470A52" w:rsidRPr="00987B2C" w:rsidRDefault="00470A52" w:rsidP="00293880">
      <w:pPr>
        <w:pStyle w:val="paragraph"/>
      </w:pPr>
      <w:r w:rsidRPr="00987B2C">
        <w:tab/>
        <w:t>(b)</w:t>
      </w:r>
      <w:r w:rsidRPr="00987B2C">
        <w:tab/>
        <w:t xml:space="preserve">complete </w:t>
      </w:r>
      <w:proofErr w:type="gramStart"/>
      <w:r w:rsidRPr="00987B2C">
        <w:t>it, and</w:t>
      </w:r>
      <w:proofErr w:type="gramEnd"/>
      <w:r w:rsidRPr="00987B2C">
        <w:t xml:space="preserve"> give the Minister a written report of the review, no later than 31 December 2029.</w:t>
      </w:r>
    </w:p>
    <w:p w14:paraId="375FC999" w14:textId="77777777" w:rsidR="00470A52" w:rsidRPr="00987B2C" w:rsidRDefault="00470A52" w:rsidP="00293880">
      <w:pPr>
        <w:pStyle w:val="subsection"/>
      </w:pPr>
      <w:r w:rsidRPr="00987B2C">
        <w:tab/>
        <w:t>(3)</w:t>
      </w:r>
      <w:r w:rsidRPr="00987B2C">
        <w:tab/>
        <w:t>The Minister must cause copies of the report to be tabled in each House of the Parliament within 15 sitting days of that House after the report is given to the Minister.</w:t>
      </w:r>
    </w:p>
    <w:p w14:paraId="70C5C91F" w14:textId="77777777" w:rsidR="00470A52" w:rsidRPr="00987B2C" w:rsidRDefault="00470A52" w:rsidP="00293880">
      <w:pPr>
        <w:pStyle w:val="ActHead1"/>
      </w:pPr>
      <w:bookmarkStart w:id="137" w:name="_Toc184902391"/>
      <w:r w:rsidRPr="00AD32CE">
        <w:rPr>
          <w:rStyle w:val="CharChapNo"/>
        </w:rPr>
        <w:t>Chapter 4</w:t>
      </w:r>
      <w:r w:rsidRPr="00987B2C">
        <w:t>—</w:t>
      </w:r>
      <w:r w:rsidRPr="00AD32CE">
        <w:rPr>
          <w:rStyle w:val="CharChapText"/>
        </w:rPr>
        <w:t xml:space="preserve">Provisions relating to </w:t>
      </w:r>
      <w:proofErr w:type="gramStart"/>
      <w:r w:rsidRPr="00AD32CE">
        <w:rPr>
          <w:rStyle w:val="CharChapText"/>
        </w:rPr>
        <w:t>particular industries</w:t>
      </w:r>
      <w:proofErr w:type="gramEnd"/>
      <w:r w:rsidRPr="00AD32CE">
        <w:rPr>
          <w:rStyle w:val="CharChapText"/>
        </w:rPr>
        <w:t>, payment surcharges etc.</w:t>
      </w:r>
      <w:bookmarkEnd w:id="137"/>
    </w:p>
    <w:p w14:paraId="6EC1A298" w14:textId="77777777" w:rsidR="00470A52" w:rsidRPr="00987B2C" w:rsidRDefault="00AE6E86" w:rsidP="00293880">
      <w:pPr>
        <w:pStyle w:val="ItemHead"/>
      </w:pPr>
      <w:proofErr w:type="gramStart"/>
      <w:r>
        <w:t>36</w:t>
      </w:r>
      <w:r w:rsidR="00470A52" w:rsidRPr="00987B2C">
        <w:t xml:space="preserve">  Before</w:t>
      </w:r>
      <w:proofErr w:type="gramEnd"/>
      <w:r w:rsidR="00470A52" w:rsidRPr="00987B2C">
        <w:t xml:space="preserve"> Part VI</w:t>
      </w:r>
    </w:p>
    <w:p w14:paraId="158796A2" w14:textId="77777777" w:rsidR="00470A52" w:rsidRPr="00987B2C" w:rsidRDefault="00470A52" w:rsidP="00293880">
      <w:pPr>
        <w:pStyle w:val="Item"/>
      </w:pPr>
      <w:r w:rsidRPr="00987B2C">
        <w:t>Insert:</w:t>
      </w:r>
    </w:p>
    <w:p w14:paraId="0DAA909C" w14:textId="77777777" w:rsidR="00470A52" w:rsidRPr="00987B2C" w:rsidRDefault="00470A52" w:rsidP="00293880">
      <w:pPr>
        <w:pStyle w:val="ActHead1"/>
      </w:pPr>
      <w:bookmarkStart w:id="138" w:name="_Toc184902392"/>
      <w:r w:rsidRPr="00AD32CE">
        <w:rPr>
          <w:rStyle w:val="CharChapNo"/>
        </w:rPr>
        <w:t>Chapter 5</w:t>
      </w:r>
      <w:r w:rsidRPr="00987B2C">
        <w:t>—</w:t>
      </w:r>
      <w:r w:rsidRPr="00AD32CE">
        <w:rPr>
          <w:rStyle w:val="CharChapText"/>
        </w:rPr>
        <w:t>Enforcement and remedies</w:t>
      </w:r>
      <w:bookmarkEnd w:id="138"/>
    </w:p>
    <w:p w14:paraId="637A5649" w14:textId="77777777" w:rsidR="00470A52" w:rsidRPr="00987B2C" w:rsidRDefault="00AE6E86" w:rsidP="00293880">
      <w:pPr>
        <w:pStyle w:val="ItemHead"/>
      </w:pPr>
      <w:proofErr w:type="gramStart"/>
      <w:r>
        <w:t>37</w:t>
      </w:r>
      <w:r w:rsidR="00470A52" w:rsidRPr="00987B2C">
        <w:t xml:space="preserve">  Before</w:t>
      </w:r>
      <w:proofErr w:type="gramEnd"/>
      <w:r w:rsidR="00470A52" w:rsidRPr="00987B2C">
        <w:t xml:space="preserve"> section 75B</w:t>
      </w:r>
    </w:p>
    <w:p w14:paraId="674D0F66" w14:textId="77777777" w:rsidR="00470A52" w:rsidRPr="00987B2C" w:rsidRDefault="00470A52" w:rsidP="00293880">
      <w:pPr>
        <w:pStyle w:val="Item"/>
      </w:pPr>
      <w:r w:rsidRPr="00987B2C">
        <w:t>Insert:</w:t>
      </w:r>
    </w:p>
    <w:p w14:paraId="1254B6F1" w14:textId="77777777" w:rsidR="00470A52" w:rsidRPr="00987B2C" w:rsidRDefault="00470A52" w:rsidP="00293880">
      <w:pPr>
        <w:pStyle w:val="ActHead3"/>
      </w:pPr>
      <w:bookmarkStart w:id="139" w:name="_Toc184902393"/>
      <w:r w:rsidRPr="00AD32CE">
        <w:rPr>
          <w:rStyle w:val="CharDivNo"/>
        </w:rPr>
        <w:t>Division 1</w:t>
      </w:r>
      <w:r w:rsidRPr="00987B2C">
        <w:t>—</w:t>
      </w:r>
      <w:r w:rsidRPr="00AD32CE">
        <w:rPr>
          <w:rStyle w:val="CharDivText"/>
        </w:rPr>
        <w:t>Preliminary</w:t>
      </w:r>
      <w:bookmarkEnd w:id="139"/>
    </w:p>
    <w:p w14:paraId="56FAEAD4" w14:textId="77777777" w:rsidR="00470A52" w:rsidRPr="00987B2C" w:rsidRDefault="00AE6E86" w:rsidP="00293880">
      <w:pPr>
        <w:pStyle w:val="ItemHead"/>
      </w:pPr>
      <w:proofErr w:type="gramStart"/>
      <w:r>
        <w:t>38</w:t>
      </w:r>
      <w:r w:rsidR="00470A52" w:rsidRPr="00987B2C">
        <w:t xml:space="preserve">  After</w:t>
      </w:r>
      <w:proofErr w:type="gramEnd"/>
      <w:r w:rsidR="00470A52" w:rsidRPr="00987B2C">
        <w:t xml:space="preserve"> section 75B</w:t>
      </w:r>
    </w:p>
    <w:p w14:paraId="730FB874" w14:textId="77777777" w:rsidR="00470A52" w:rsidRPr="00987B2C" w:rsidRDefault="00470A52" w:rsidP="00293880">
      <w:pPr>
        <w:pStyle w:val="Item"/>
      </w:pPr>
      <w:r w:rsidRPr="00987B2C">
        <w:t>Insert:</w:t>
      </w:r>
    </w:p>
    <w:p w14:paraId="3D243A7E" w14:textId="77777777" w:rsidR="00470A52" w:rsidRPr="00987B2C" w:rsidRDefault="00470A52" w:rsidP="00293880">
      <w:pPr>
        <w:pStyle w:val="ActHead3"/>
      </w:pPr>
      <w:bookmarkStart w:id="140" w:name="_Toc184902394"/>
      <w:r w:rsidRPr="00AD32CE">
        <w:rPr>
          <w:rStyle w:val="CharDivNo"/>
        </w:rPr>
        <w:t>Division 2</w:t>
      </w:r>
      <w:r w:rsidRPr="00987B2C">
        <w:t>—</w:t>
      </w:r>
      <w:r w:rsidRPr="00AD32CE">
        <w:rPr>
          <w:rStyle w:val="CharDivText"/>
        </w:rPr>
        <w:t>Pecuniary penalties</w:t>
      </w:r>
      <w:bookmarkEnd w:id="140"/>
    </w:p>
    <w:p w14:paraId="31E4D375" w14:textId="77777777" w:rsidR="00470A52" w:rsidRPr="00987B2C" w:rsidRDefault="00AE6E86" w:rsidP="00293880">
      <w:pPr>
        <w:pStyle w:val="ItemHead"/>
      </w:pPr>
      <w:proofErr w:type="gramStart"/>
      <w:r>
        <w:t>39</w:t>
      </w:r>
      <w:r w:rsidR="00470A52" w:rsidRPr="00987B2C">
        <w:t xml:space="preserve">  After</w:t>
      </w:r>
      <w:proofErr w:type="gramEnd"/>
      <w:r w:rsidR="00470A52" w:rsidRPr="00987B2C">
        <w:t xml:space="preserve"> subsection 76(4)</w:t>
      </w:r>
    </w:p>
    <w:p w14:paraId="3291079F" w14:textId="77777777" w:rsidR="00470A52" w:rsidRPr="00987B2C" w:rsidRDefault="00470A52" w:rsidP="00293880">
      <w:pPr>
        <w:pStyle w:val="Item"/>
      </w:pPr>
      <w:r w:rsidRPr="00987B2C">
        <w:t>Insert:</w:t>
      </w:r>
    </w:p>
    <w:p w14:paraId="00DE299F" w14:textId="77777777" w:rsidR="00470A52" w:rsidRPr="00987B2C" w:rsidRDefault="00470A52" w:rsidP="00293880">
      <w:pPr>
        <w:pStyle w:val="subsection"/>
      </w:pPr>
      <w:r w:rsidRPr="00987B2C">
        <w:tab/>
        <w:t>(4AA)</w:t>
      </w:r>
      <w:r w:rsidRPr="00987B2C">
        <w:tab/>
      </w:r>
      <w:r w:rsidR="00B93DAB">
        <w:t>Subsection (</w:t>
      </w:r>
      <w:r w:rsidRPr="00987B2C">
        <w:t>3) does not apply to conduct to the extent it constitutes a contravention of both:</w:t>
      </w:r>
    </w:p>
    <w:p w14:paraId="65EF577B" w14:textId="77777777" w:rsidR="00470A52" w:rsidRPr="00987B2C" w:rsidRDefault="00470A52" w:rsidP="00293880">
      <w:pPr>
        <w:pStyle w:val="paragraph"/>
      </w:pPr>
      <w:r w:rsidRPr="00987B2C">
        <w:tab/>
        <w:t>(a)</w:t>
      </w:r>
      <w:r w:rsidRPr="00987B2C">
        <w:tab/>
        <w:t>section </w:t>
      </w:r>
      <w:r w:rsidR="005B5AB2">
        <w:t>45AW</w:t>
      </w:r>
      <w:r w:rsidRPr="00987B2C">
        <w:t>; and</w:t>
      </w:r>
    </w:p>
    <w:p w14:paraId="29FBF5A8" w14:textId="77777777" w:rsidR="00470A52" w:rsidRPr="00987B2C" w:rsidRDefault="00470A52" w:rsidP="00293880">
      <w:pPr>
        <w:pStyle w:val="paragraph"/>
      </w:pPr>
      <w:r w:rsidRPr="00987B2C">
        <w:tab/>
        <w:t>(b)</w:t>
      </w:r>
      <w:r w:rsidRPr="00987B2C">
        <w:tab/>
        <w:t>section </w:t>
      </w:r>
      <w:r w:rsidR="005B5AB2">
        <w:t>45AY</w:t>
      </w:r>
      <w:r w:rsidRPr="00987B2C">
        <w:t>.</w:t>
      </w:r>
    </w:p>
    <w:p w14:paraId="420C0985" w14:textId="77777777" w:rsidR="00470A52" w:rsidRPr="00987B2C" w:rsidRDefault="00AE6E86" w:rsidP="00293880">
      <w:pPr>
        <w:pStyle w:val="ItemHead"/>
      </w:pPr>
      <w:proofErr w:type="gramStart"/>
      <w:r>
        <w:t>40</w:t>
      </w:r>
      <w:r w:rsidR="00470A52" w:rsidRPr="00987B2C">
        <w:t xml:space="preserve">  After</w:t>
      </w:r>
      <w:proofErr w:type="gramEnd"/>
      <w:r w:rsidR="00470A52" w:rsidRPr="00987B2C">
        <w:t xml:space="preserve"> section 77C</w:t>
      </w:r>
    </w:p>
    <w:p w14:paraId="62D604D6" w14:textId="77777777" w:rsidR="00470A52" w:rsidRPr="00987B2C" w:rsidRDefault="00470A52" w:rsidP="00293880">
      <w:pPr>
        <w:pStyle w:val="Item"/>
      </w:pPr>
      <w:r w:rsidRPr="00987B2C">
        <w:t>Insert:</w:t>
      </w:r>
    </w:p>
    <w:p w14:paraId="4784778F" w14:textId="77777777" w:rsidR="00470A52" w:rsidRPr="00987B2C" w:rsidRDefault="00470A52" w:rsidP="00293880">
      <w:pPr>
        <w:pStyle w:val="ActHead3"/>
      </w:pPr>
      <w:bookmarkStart w:id="141" w:name="_Toc184902395"/>
      <w:r w:rsidRPr="00AD32CE">
        <w:rPr>
          <w:rStyle w:val="CharDivNo"/>
        </w:rPr>
        <w:t>Division 3</w:t>
      </w:r>
      <w:r w:rsidRPr="00987B2C">
        <w:t>—</w:t>
      </w:r>
      <w:r w:rsidRPr="00AD32CE">
        <w:rPr>
          <w:rStyle w:val="CharDivText"/>
        </w:rPr>
        <w:t>Orders relating to acquisitions</w:t>
      </w:r>
      <w:bookmarkEnd w:id="141"/>
    </w:p>
    <w:p w14:paraId="3FEB7F6B" w14:textId="77777777" w:rsidR="00470A52" w:rsidRPr="00987B2C" w:rsidRDefault="00470A52" w:rsidP="00293880">
      <w:pPr>
        <w:pStyle w:val="ActHead5"/>
      </w:pPr>
      <w:bookmarkStart w:id="142" w:name="_Toc184902396"/>
      <w:r w:rsidRPr="00AD32CE">
        <w:rPr>
          <w:rStyle w:val="CharSectno"/>
        </w:rPr>
        <w:t>77</w:t>
      </w:r>
      <w:proofErr w:type="gramStart"/>
      <w:r w:rsidRPr="00AD32CE">
        <w:rPr>
          <w:rStyle w:val="CharSectno"/>
        </w:rPr>
        <w:t>D</w:t>
      </w:r>
      <w:r w:rsidRPr="00987B2C">
        <w:t xml:space="preserve">  Orders</w:t>
      </w:r>
      <w:proofErr w:type="gramEnd"/>
      <w:r w:rsidRPr="00987B2C">
        <w:t xml:space="preserve"> relating to void acquisitions</w:t>
      </w:r>
      <w:bookmarkEnd w:id="142"/>
    </w:p>
    <w:p w14:paraId="4883F6E0" w14:textId="77777777" w:rsidR="00470A52" w:rsidRPr="00987B2C" w:rsidRDefault="00470A52" w:rsidP="00293880">
      <w:pPr>
        <w:pStyle w:val="subsection"/>
      </w:pPr>
      <w:r w:rsidRPr="00987B2C">
        <w:tab/>
        <w:t>(1)</w:t>
      </w:r>
      <w:r w:rsidRPr="00987B2C">
        <w:tab/>
        <w:t>This section applies if an acquisition:</w:t>
      </w:r>
    </w:p>
    <w:p w14:paraId="09A2C266" w14:textId="77777777" w:rsidR="00470A52" w:rsidRPr="00987B2C" w:rsidRDefault="00470A52" w:rsidP="00293880">
      <w:pPr>
        <w:pStyle w:val="paragraph"/>
      </w:pPr>
      <w:r w:rsidRPr="00987B2C">
        <w:tab/>
        <w:t>(a)</w:t>
      </w:r>
      <w:r w:rsidRPr="00987B2C">
        <w:tab/>
        <w:t>is void to any extent by force of subsection </w:t>
      </w:r>
      <w:r w:rsidR="005B5AB2">
        <w:t>45</w:t>
      </w:r>
      <w:proofErr w:type="gramStart"/>
      <w:r w:rsidR="005B5AB2">
        <w:t>AZA</w:t>
      </w:r>
      <w:r w:rsidRPr="00987B2C">
        <w:t>(</w:t>
      </w:r>
      <w:proofErr w:type="gramEnd"/>
      <w:r w:rsidRPr="00987B2C">
        <w:t>2); or</w:t>
      </w:r>
    </w:p>
    <w:p w14:paraId="4408806C" w14:textId="77777777" w:rsidR="00470A52" w:rsidRPr="00987B2C" w:rsidRDefault="00470A52" w:rsidP="00293880">
      <w:pPr>
        <w:pStyle w:val="paragraph"/>
      </w:pPr>
      <w:r w:rsidRPr="00987B2C">
        <w:tab/>
        <w:t>(b)</w:t>
      </w:r>
      <w:r w:rsidRPr="00987B2C">
        <w:tab/>
        <w:t>would be void to any extent by force of that subsection apart from an order under this section.</w:t>
      </w:r>
    </w:p>
    <w:p w14:paraId="15338003" w14:textId="77777777" w:rsidR="00470A52" w:rsidRPr="00987B2C" w:rsidRDefault="00470A52" w:rsidP="00293880">
      <w:pPr>
        <w:pStyle w:val="subsection"/>
      </w:pPr>
      <w:r w:rsidRPr="00987B2C">
        <w:tab/>
        <w:t>(2)</w:t>
      </w:r>
      <w:r w:rsidRPr="00987B2C">
        <w:tab/>
        <w:t>The Federal Court may, on the application of the Commission or any other person, make any of the following orders that the Court believes appropriate:</w:t>
      </w:r>
    </w:p>
    <w:p w14:paraId="73C29F38" w14:textId="77777777" w:rsidR="00470A52" w:rsidRPr="00987B2C" w:rsidRDefault="00470A52" w:rsidP="00293880">
      <w:pPr>
        <w:pStyle w:val="paragraph"/>
      </w:pPr>
      <w:r w:rsidRPr="00987B2C">
        <w:tab/>
        <w:t>(a)</w:t>
      </w:r>
      <w:r w:rsidRPr="00987B2C">
        <w:tab/>
        <w:t>an order that subsection </w:t>
      </w:r>
      <w:r w:rsidR="005B5AB2">
        <w:t>45</w:t>
      </w:r>
      <w:proofErr w:type="gramStart"/>
      <w:r w:rsidR="005B5AB2">
        <w:t>AZA</w:t>
      </w:r>
      <w:r w:rsidRPr="00987B2C">
        <w:t>(</w:t>
      </w:r>
      <w:proofErr w:type="gramEnd"/>
      <w:r w:rsidRPr="00987B2C">
        <w:t>2) is to be taken not to apply, and never to have applied, to the acquisition;</w:t>
      </w:r>
    </w:p>
    <w:p w14:paraId="0C632706" w14:textId="77777777" w:rsidR="00470A52" w:rsidRPr="00987B2C" w:rsidRDefault="00470A52" w:rsidP="00293880">
      <w:pPr>
        <w:pStyle w:val="paragraph"/>
      </w:pPr>
      <w:r w:rsidRPr="00987B2C">
        <w:tab/>
        <w:t>(b)</w:t>
      </w:r>
      <w:r w:rsidRPr="00987B2C">
        <w:tab/>
        <w:t xml:space="preserve">such other order as the Court believes appropriate (including, if the Court does not make any order under </w:t>
      </w:r>
      <w:r w:rsidR="00B93DAB">
        <w:t>paragraph (</w:t>
      </w:r>
      <w:r w:rsidRPr="00987B2C">
        <w:t>a), such other order as the Court believes appropriate to give effect to the voiding or to deal with the consequences of the voiding).</w:t>
      </w:r>
    </w:p>
    <w:p w14:paraId="52DCD870" w14:textId="77777777" w:rsidR="00470A52" w:rsidRPr="00987B2C" w:rsidRDefault="00470A52" w:rsidP="00293880">
      <w:pPr>
        <w:pStyle w:val="subsection"/>
      </w:pPr>
      <w:r w:rsidRPr="00987B2C">
        <w:tab/>
        <w:t>(3)</w:t>
      </w:r>
      <w:r w:rsidRPr="00987B2C">
        <w:tab/>
        <w:t>The application must be made no later than 6 years after the acquisition was put into effect or purportedly put into effect.</w:t>
      </w:r>
    </w:p>
    <w:p w14:paraId="7D68108F" w14:textId="77777777" w:rsidR="00470A52" w:rsidRPr="00987B2C" w:rsidRDefault="00470A52" w:rsidP="00293880">
      <w:pPr>
        <w:pStyle w:val="subsection"/>
      </w:pPr>
      <w:r w:rsidRPr="00987B2C">
        <w:tab/>
        <w:t>(4)</w:t>
      </w:r>
      <w:r w:rsidRPr="00987B2C">
        <w:tab/>
        <w:t xml:space="preserve">Before making an order under </w:t>
      </w:r>
      <w:r w:rsidR="00B93DAB">
        <w:t>paragraph (</w:t>
      </w:r>
      <w:r w:rsidRPr="00987B2C">
        <w:t>2)(a), the Court must have regard to the seriousness of the related contravention of section </w:t>
      </w:r>
      <w:r w:rsidR="005B5AB2">
        <w:t>45AY</w:t>
      </w:r>
      <w:r w:rsidRPr="00987B2C">
        <w:t>, including the effect of the contravention on persons who are not parties to the acquisition.</w:t>
      </w:r>
    </w:p>
    <w:p w14:paraId="1C502FEB" w14:textId="77777777" w:rsidR="00470A52" w:rsidRPr="00987B2C" w:rsidRDefault="00470A52" w:rsidP="00293880">
      <w:pPr>
        <w:pStyle w:val="subsection"/>
      </w:pPr>
      <w:r w:rsidRPr="00987B2C">
        <w:tab/>
        <w:t>(5)</w:t>
      </w:r>
      <w:r w:rsidRPr="00987B2C">
        <w:tab/>
        <w:t xml:space="preserve">If an application is made under </w:t>
      </w:r>
      <w:r w:rsidR="00B93DAB">
        <w:t>subsection (</w:t>
      </w:r>
      <w:r w:rsidRPr="00987B2C">
        <w:t>2) by a person other than the Commission:</w:t>
      </w:r>
    </w:p>
    <w:p w14:paraId="4B4B087C" w14:textId="77777777" w:rsidR="00470A52" w:rsidRPr="00987B2C" w:rsidRDefault="00470A52" w:rsidP="00293880">
      <w:pPr>
        <w:pStyle w:val="paragraph"/>
      </w:pPr>
      <w:r w:rsidRPr="00987B2C">
        <w:tab/>
        <w:t>(a)</w:t>
      </w:r>
      <w:r w:rsidRPr="00987B2C">
        <w:tab/>
        <w:t>the Court must give a copy of the application to the Commission; and</w:t>
      </w:r>
    </w:p>
    <w:p w14:paraId="18916D24" w14:textId="77777777" w:rsidR="00470A52" w:rsidRPr="00987B2C" w:rsidRDefault="00470A52" w:rsidP="00293880">
      <w:pPr>
        <w:pStyle w:val="paragraph"/>
      </w:pPr>
      <w:r w:rsidRPr="00987B2C">
        <w:tab/>
        <w:t>(b)</w:t>
      </w:r>
      <w:r w:rsidRPr="00987B2C">
        <w:tab/>
        <w:t>the Commission may intervene in the proceedings on the application.</w:t>
      </w:r>
    </w:p>
    <w:p w14:paraId="1E14CDBB" w14:textId="77777777" w:rsidR="00470A52" w:rsidRPr="00987B2C" w:rsidRDefault="00470A52" w:rsidP="00293880">
      <w:pPr>
        <w:pStyle w:val="subsection"/>
      </w:pPr>
      <w:r w:rsidRPr="00987B2C">
        <w:tab/>
        <w:t>(6)</w:t>
      </w:r>
      <w:r w:rsidRPr="00987B2C">
        <w:tab/>
        <w:t xml:space="preserve">If the Commission intervenes in a proceeding under </w:t>
      </w:r>
      <w:r w:rsidR="00B93DAB">
        <w:t>paragraph (</w:t>
      </w:r>
      <w:r w:rsidRPr="00987B2C">
        <w:t>5)(b), the Commission is taken to be a party to the proceeding and has all the rights, duties and liabilities of such a party.</w:t>
      </w:r>
    </w:p>
    <w:p w14:paraId="1F2535A2" w14:textId="77777777" w:rsidR="00470A52" w:rsidRPr="00987B2C" w:rsidRDefault="00470A52" w:rsidP="00293880">
      <w:pPr>
        <w:pStyle w:val="ActHead3"/>
      </w:pPr>
      <w:bookmarkStart w:id="143" w:name="_Toc184902397"/>
      <w:r w:rsidRPr="00AD32CE">
        <w:rPr>
          <w:rStyle w:val="CharDivNo"/>
        </w:rPr>
        <w:t>Division 4</w:t>
      </w:r>
      <w:r w:rsidRPr="00987B2C">
        <w:t>—</w:t>
      </w:r>
      <w:r w:rsidRPr="00AD32CE">
        <w:rPr>
          <w:rStyle w:val="CharDivText"/>
        </w:rPr>
        <w:t>Offences</w:t>
      </w:r>
      <w:bookmarkEnd w:id="143"/>
    </w:p>
    <w:p w14:paraId="71875241" w14:textId="77777777" w:rsidR="00470A52" w:rsidRPr="00987B2C" w:rsidRDefault="00AE6E86" w:rsidP="00293880">
      <w:pPr>
        <w:pStyle w:val="ItemHead"/>
      </w:pPr>
      <w:proofErr w:type="gramStart"/>
      <w:r>
        <w:t>41</w:t>
      </w:r>
      <w:r w:rsidR="00470A52" w:rsidRPr="00987B2C">
        <w:t xml:space="preserve">  After</w:t>
      </w:r>
      <w:proofErr w:type="gramEnd"/>
      <w:r w:rsidR="00470A52" w:rsidRPr="00987B2C">
        <w:t xml:space="preserve"> section 79</w:t>
      </w:r>
    </w:p>
    <w:p w14:paraId="6F6B6F9C" w14:textId="77777777" w:rsidR="00470A52" w:rsidRPr="00987B2C" w:rsidRDefault="00470A52" w:rsidP="00293880">
      <w:pPr>
        <w:pStyle w:val="Item"/>
      </w:pPr>
      <w:r w:rsidRPr="00987B2C">
        <w:t>Insert:</w:t>
      </w:r>
    </w:p>
    <w:p w14:paraId="07A5B860" w14:textId="77777777" w:rsidR="00470A52" w:rsidRPr="00987B2C" w:rsidRDefault="00470A52" w:rsidP="00293880">
      <w:pPr>
        <w:pStyle w:val="ActHead3"/>
      </w:pPr>
      <w:bookmarkStart w:id="144" w:name="_Toc184902398"/>
      <w:r w:rsidRPr="00AD32CE">
        <w:rPr>
          <w:rStyle w:val="CharDivNo"/>
        </w:rPr>
        <w:t>Division 5</w:t>
      </w:r>
      <w:r w:rsidRPr="00987B2C">
        <w:t>—</w:t>
      </w:r>
      <w:r w:rsidRPr="00AD32CE">
        <w:rPr>
          <w:rStyle w:val="CharDivText"/>
        </w:rPr>
        <w:t>Other provisions</w:t>
      </w:r>
      <w:bookmarkEnd w:id="144"/>
    </w:p>
    <w:p w14:paraId="7B9EE25C" w14:textId="77777777" w:rsidR="00470A52" w:rsidRPr="00987B2C" w:rsidRDefault="00AE6E86" w:rsidP="00293880">
      <w:pPr>
        <w:pStyle w:val="ItemHead"/>
      </w:pPr>
      <w:proofErr w:type="gramStart"/>
      <w:r>
        <w:t>42</w:t>
      </w:r>
      <w:r w:rsidR="00470A52" w:rsidRPr="00987B2C">
        <w:t xml:space="preserve">  Subsection</w:t>
      </w:r>
      <w:proofErr w:type="gramEnd"/>
      <w:r w:rsidR="00470A52" w:rsidRPr="00987B2C">
        <w:t> 80(1A)</w:t>
      </w:r>
    </w:p>
    <w:p w14:paraId="195ED910" w14:textId="77777777" w:rsidR="00470A52" w:rsidRPr="00987B2C" w:rsidRDefault="00470A52" w:rsidP="00293880">
      <w:pPr>
        <w:pStyle w:val="Item"/>
      </w:pPr>
      <w:r w:rsidRPr="00987B2C">
        <w:t>After “a contravention of,”, insert “Subdivision B of Division 1A of Part IV or”.</w:t>
      </w:r>
    </w:p>
    <w:p w14:paraId="66B9F52E" w14:textId="77777777" w:rsidR="00470A52" w:rsidRPr="00987B2C" w:rsidRDefault="00AE6E86" w:rsidP="00293880">
      <w:pPr>
        <w:pStyle w:val="ItemHead"/>
      </w:pPr>
      <w:proofErr w:type="gramStart"/>
      <w:r>
        <w:t>43</w:t>
      </w:r>
      <w:r w:rsidR="00470A52" w:rsidRPr="00987B2C">
        <w:t xml:space="preserve">  After</w:t>
      </w:r>
      <w:proofErr w:type="gramEnd"/>
      <w:r w:rsidR="00470A52" w:rsidRPr="00987B2C">
        <w:t xml:space="preserve"> section 80AC</w:t>
      </w:r>
    </w:p>
    <w:p w14:paraId="06FFD2A9" w14:textId="77777777" w:rsidR="00470A52" w:rsidRPr="00987B2C" w:rsidRDefault="00470A52" w:rsidP="00293880">
      <w:pPr>
        <w:pStyle w:val="Item"/>
      </w:pPr>
      <w:r w:rsidRPr="00987B2C">
        <w:t>Insert:</w:t>
      </w:r>
    </w:p>
    <w:p w14:paraId="1F4154EB" w14:textId="77777777" w:rsidR="00470A52" w:rsidRPr="00987B2C" w:rsidRDefault="00470A52" w:rsidP="00293880">
      <w:pPr>
        <w:pStyle w:val="ActHead5"/>
      </w:pPr>
      <w:bookmarkStart w:id="145" w:name="_Toc184902399"/>
      <w:r w:rsidRPr="00AD32CE">
        <w:rPr>
          <w:rStyle w:val="CharSectno"/>
        </w:rPr>
        <w:t>80</w:t>
      </w:r>
      <w:proofErr w:type="gramStart"/>
      <w:r w:rsidRPr="00AD32CE">
        <w:rPr>
          <w:rStyle w:val="CharSectno"/>
        </w:rPr>
        <w:t>AD</w:t>
      </w:r>
      <w:r w:rsidRPr="00987B2C">
        <w:t xml:space="preserve">  Injunctions</w:t>
      </w:r>
      <w:proofErr w:type="gramEnd"/>
      <w:r w:rsidRPr="00987B2C">
        <w:t xml:space="preserve"> if acquisition determinations made on the basis of false or misleading information</w:t>
      </w:r>
      <w:bookmarkEnd w:id="145"/>
    </w:p>
    <w:p w14:paraId="286385B4" w14:textId="77777777" w:rsidR="00470A52" w:rsidRPr="00987B2C" w:rsidRDefault="00470A52" w:rsidP="00293880">
      <w:pPr>
        <w:pStyle w:val="subsection"/>
      </w:pPr>
      <w:r w:rsidRPr="00987B2C">
        <w:tab/>
      </w:r>
      <w:r w:rsidRPr="00987B2C">
        <w:tab/>
        <w:t>If, on the application of the Commission, the Federal Court is satisfied that:</w:t>
      </w:r>
    </w:p>
    <w:p w14:paraId="0D0D0510" w14:textId="77777777" w:rsidR="00470A52" w:rsidRPr="00987B2C" w:rsidRDefault="00470A52" w:rsidP="00293880">
      <w:pPr>
        <w:pStyle w:val="paragraph"/>
      </w:pPr>
      <w:r w:rsidRPr="00987B2C">
        <w:tab/>
        <w:t>(a)</w:t>
      </w:r>
      <w:r w:rsidRPr="00987B2C">
        <w:tab/>
        <w:t>a person is proposing to put an acquisition into effect; and</w:t>
      </w:r>
    </w:p>
    <w:p w14:paraId="4787F2E8" w14:textId="77777777" w:rsidR="00470A52" w:rsidRPr="00987B2C" w:rsidRDefault="00470A52" w:rsidP="00293880">
      <w:pPr>
        <w:pStyle w:val="paragraph"/>
      </w:pPr>
      <w:r w:rsidRPr="00987B2C">
        <w:tab/>
        <w:t>(b)</w:t>
      </w:r>
      <w:r w:rsidRPr="00987B2C">
        <w:tab/>
        <w:t xml:space="preserve">the Commission </w:t>
      </w:r>
      <w:proofErr w:type="gramStart"/>
      <w:r w:rsidRPr="00987B2C">
        <w:t>made an acquisition</w:t>
      </w:r>
      <w:proofErr w:type="gramEnd"/>
      <w:r w:rsidRPr="00987B2C">
        <w:t xml:space="preserve"> determination under paragraph </w:t>
      </w:r>
      <w:r w:rsidR="005B5AB2">
        <w:t>51ABZE</w:t>
      </w:r>
      <w:r w:rsidRPr="00987B2C">
        <w:t xml:space="preserve">(1)(a) or </w:t>
      </w:r>
      <w:r w:rsidR="005B5AB2">
        <w:t>51ABZW</w:t>
      </w:r>
      <w:r w:rsidRPr="00987B2C">
        <w:t>(1)(a) in respect of a notification of the acquisition on the basis of information that was false or misleading in a material particular; and</w:t>
      </w:r>
    </w:p>
    <w:p w14:paraId="457E7BAF" w14:textId="77777777" w:rsidR="00470A52" w:rsidRPr="00987B2C" w:rsidRDefault="00470A52" w:rsidP="00293880">
      <w:pPr>
        <w:pStyle w:val="paragraph"/>
      </w:pPr>
      <w:r w:rsidRPr="00987B2C">
        <w:tab/>
        <w:t>(c)</w:t>
      </w:r>
      <w:r w:rsidRPr="00987B2C">
        <w:tab/>
        <w:t>the information was material to the Commission making the determination; and</w:t>
      </w:r>
    </w:p>
    <w:p w14:paraId="205BB467" w14:textId="77777777" w:rsidR="00470A52" w:rsidRPr="00987B2C" w:rsidRDefault="00470A52" w:rsidP="00293880">
      <w:pPr>
        <w:pStyle w:val="paragraph"/>
      </w:pPr>
      <w:r w:rsidRPr="00987B2C">
        <w:tab/>
        <w:t>(d)</w:t>
      </w:r>
      <w:r w:rsidRPr="00987B2C">
        <w:tab/>
        <w:t>that information was given by:</w:t>
      </w:r>
    </w:p>
    <w:p w14:paraId="7924A65C" w14:textId="77777777" w:rsidR="00470A52" w:rsidRPr="00987B2C" w:rsidRDefault="00470A52" w:rsidP="00293880">
      <w:pPr>
        <w:pStyle w:val="paragraphsub"/>
      </w:pPr>
      <w:r w:rsidRPr="00987B2C">
        <w:tab/>
        <w:t>(</w:t>
      </w:r>
      <w:proofErr w:type="spellStart"/>
      <w:r w:rsidRPr="00987B2C">
        <w:t>i</w:t>
      </w:r>
      <w:proofErr w:type="spellEnd"/>
      <w:r w:rsidRPr="00987B2C">
        <w:t>)</w:t>
      </w:r>
      <w:r w:rsidRPr="00987B2C">
        <w:tab/>
        <w:t>the person; or</w:t>
      </w:r>
    </w:p>
    <w:p w14:paraId="0E0F1A8D" w14:textId="77777777" w:rsidR="00470A52" w:rsidRPr="00987B2C" w:rsidRDefault="00470A52" w:rsidP="00293880">
      <w:pPr>
        <w:pStyle w:val="paragraphsub"/>
      </w:pPr>
      <w:r w:rsidRPr="00987B2C">
        <w:tab/>
        <w:t>(ii)</w:t>
      </w:r>
      <w:r w:rsidRPr="00987B2C">
        <w:tab/>
        <w:t>if the person is a body corporate—a body corporate that was related to the person; and</w:t>
      </w:r>
    </w:p>
    <w:p w14:paraId="747A41E6" w14:textId="77777777" w:rsidR="00470A52" w:rsidRPr="00987B2C" w:rsidRDefault="00470A52" w:rsidP="00293880">
      <w:pPr>
        <w:pStyle w:val="paragraph"/>
      </w:pPr>
      <w:r w:rsidRPr="00987B2C">
        <w:tab/>
        <w:t>(e)</w:t>
      </w:r>
      <w:r w:rsidRPr="00987B2C">
        <w:tab/>
        <w:t>apart from the determination, putting the acquisition into effect would contravene Subdivision B of Division 1A of Part </w:t>
      </w:r>
      <w:proofErr w:type="gramStart"/>
      <w:r w:rsidRPr="00987B2C">
        <w:t>IV;</w:t>
      </w:r>
      <w:proofErr w:type="gramEnd"/>
    </w:p>
    <w:p w14:paraId="113F1AFB" w14:textId="77777777" w:rsidR="00470A52" w:rsidRPr="00987B2C" w:rsidRDefault="00470A52" w:rsidP="00293880">
      <w:pPr>
        <w:pStyle w:val="subsection2"/>
      </w:pPr>
      <w:r w:rsidRPr="00987B2C">
        <w:t>then the Court may grant an injunction in such terms as the Court determines to be appropriate.</w:t>
      </w:r>
    </w:p>
    <w:p w14:paraId="3CFABD91" w14:textId="77777777" w:rsidR="00470A52" w:rsidRPr="00987B2C" w:rsidRDefault="00AE6E86" w:rsidP="00293880">
      <w:pPr>
        <w:pStyle w:val="ItemHead"/>
      </w:pPr>
      <w:proofErr w:type="gramStart"/>
      <w:r>
        <w:t>44</w:t>
      </w:r>
      <w:r w:rsidR="00470A52" w:rsidRPr="00987B2C">
        <w:t xml:space="preserve">  After</w:t>
      </w:r>
      <w:proofErr w:type="gramEnd"/>
      <w:r w:rsidR="00470A52" w:rsidRPr="00987B2C">
        <w:t xml:space="preserve"> section 81A</w:t>
      </w:r>
    </w:p>
    <w:p w14:paraId="7A4727DB" w14:textId="77777777" w:rsidR="00470A52" w:rsidRPr="00987B2C" w:rsidRDefault="00470A52" w:rsidP="00293880">
      <w:pPr>
        <w:pStyle w:val="Item"/>
      </w:pPr>
      <w:r w:rsidRPr="00987B2C">
        <w:t>Insert:</w:t>
      </w:r>
    </w:p>
    <w:p w14:paraId="16D10801" w14:textId="77777777" w:rsidR="00470A52" w:rsidRPr="00987B2C" w:rsidRDefault="00470A52" w:rsidP="00293880">
      <w:pPr>
        <w:pStyle w:val="ActHead5"/>
      </w:pPr>
      <w:bookmarkStart w:id="146" w:name="_Toc184902400"/>
      <w:r w:rsidRPr="00AD32CE">
        <w:rPr>
          <w:rStyle w:val="CharSectno"/>
        </w:rPr>
        <w:t>81</w:t>
      </w:r>
      <w:proofErr w:type="gramStart"/>
      <w:r w:rsidRPr="00AD32CE">
        <w:rPr>
          <w:rStyle w:val="CharSectno"/>
        </w:rPr>
        <w:t>B</w:t>
      </w:r>
      <w:r w:rsidRPr="00987B2C">
        <w:t xml:space="preserve">  Divestiture</w:t>
      </w:r>
      <w:proofErr w:type="gramEnd"/>
      <w:r w:rsidRPr="00987B2C">
        <w:t xml:space="preserve"> etc. if acquisition determinations made on false etc. information or conditions not complied with</w:t>
      </w:r>
      <w:bookmarkEnd w:id="146"/>
    </w:p>
    <w:p w14:paraId="6C2CC32F" w14:textId="77777777" w:rsidR="00470A52" w:rsidRPr="00987B2C" w:rsidRDefault="00470A52" w:rsidP="00293880">
      <w:pPr>
        <w:pStyle w:val="subsection"/>
      </w:pPr>
      <w:r w:rsidRPr="00987B2C">
        <w:tab/>
        <w:t>(1)</w:t>
      </w:r>
      <w:r w:rsidRPr="00987B2C">
        <w:tab/>
        <w:t>This section applies in relation to a notification of an acquisition if the Federal Court is satisfied that:</w:t>
      </w:r>
    </w:p>
    <w:p w14:paraId="0C48E474" w14:textId="77777777" w:rsidR="00470A52" w:rsidRPr="00987B2C" w:rsidRDefault="00470A52" w:rsidP="00293880">
      <w:pPr>
        <w:pStyle w:val="paragraph"/>
      </w:pPr>
      <w:r w:rsidRPr="00987B2C">
        <w:tab/>
        <w:t>(a)</w:t>
      </w:r>
      <w:r w:rsidRPr="00987B2C">
        <w:tab/>
        <w:t xml:space="preserve">as part of putting the acquisition into effect, a notifying party of the notification, or a related body corporate, acquired a thing (including a share in the capital of a body corporate, any assets of a person or a thing determined under </w:t>
      </w:r>
      <w:r w:rsidR="00865439">
        <w:t>paragraph</w:t>
      </w:r>
      <w:r w:rsidRPr="00987B2C">
        <w:t> </w:t>
      </w:r>
      <w:r w:rsidR="005B5AB2">
        <w:t>51ABB</w:t>
      </w:r>
      <w:r w:rsidRPr="00987B2C">
        <w:t>(2)</w:t>
      </w:r>
      <w:r w:rsidR="00865439">
        <w:t>(a)</w:t>
      </w:r>
      <w:r w:rsidRPr="00987B2C">
        <w:t>); and</w:t>
      </w:r>
    </w:p>
    <w:p w14:paraId="6370EBB6" w14:textId="77777777" w:rsidR="00470A52" w:rsidRPr="00987B2C" w:rsidRDefault="00470A52" w:rsidP="00293880">
      <w:pPr>
        <w:pStyle w:val="paragraph"/>
      </w:pPr>
      <w:r w:rsidRPr="00987B2C">
        <w:tab/>
        <w:t>(b)</w:t>
      </w:r>
      <w:r w:rsidRPr="00987B2C">
        <w:tab/>
        <w:t xml:space="preserve">the Commission </w:t>
      </w:r>
      <w:proofErr w:type="gramStart"/>
      <w:r w:rsidRPr="00987B2C">
        <w:t>made an acquisition</w:t>
      </w:r>
      <w:proofErr w:type="gramEnd"/>
      <w:r w:rsidRPr="00987B2C">
        <w:t xml:space="preserve"> determination in respect of the notification; and</w:t>
      </w:r>
    </w:p>
    <w:p w14:paraId="7E0FA072" w14:textId="77777777" w:rsidR="00470A52" w:rsidRPr="00987B2C" w:rsidRDefault="00470A52" w:rsidP="00293880">
      <w:pPr>
        <w:pStyle w:val="paragraph"/>
      </w:pPr>
      <w:r w:rsidRPr="00987B2C">
        <w:tab/>
        <w:t>(c)</w:t>
      </w:r>
      <w:r w:rsidRPr="00987B2C">
        <w:tab/>
        <w:t>apart from the determination, putting the acquisition into effect would have contravened Subdivision B of Division 1A of Part IV; and</w:t>
      </w:r>
    </w:p>
    <w:p w14:paraId="388B34DE" w14:textId="77777777" w:rsidR="00470A52" w:rsidRPr="00987B2C" w:rsidRDefault="00470A52" w:rsidP="00293880">
      <w:pPr>
        <w:pStyle w:val="paragraph"/>
      </w:pPr>
      <w:r w:rsidRPr="00987B2C">
        <w:tab/>
        <w:t>(d)</w:t>
      </w:r>
      <w:r w:rsidRPr="00987B2C">
        <w:tab/>
      </w:r>
      <w:r w:rsidR="00B93DAB">
        <w:t>subsection (</w:t>
      </w:r>
      <w:r w:rsidRPr="00987B2C">
        <w:t>2) or (3) applies.</w:t>
      </w:r>
    </w:p>
    <w:p w14:paraId="4F780170" w14:textId="77777777" w:rsidR="00470A52" w:rsidRPr="00987B2C" w:rsidRDefault="00470A52" w:rsidP="00293880">
      <w:pPr>
        <w:pStyle w:val="subsection"/>
      </w:pPr>
      <w:r w:rsidRPr="00987B2C">
        <w:tab/>
        <w:t>(2)</w:t>
      </w:r>
      <w:r w:rsidRPr="00987B2C">
        <w:tab/>
        <w:t>This subsection applies if:</w:t>
      </w:r>
    </w:p>
    <w:p w14:paraId="49DC08E4" w14:textId="77777777" w:rsidR="00470A52" w:rsidRPr="00987B2C" w:rsidRDefault="00470A52" w:rsidP="00293880">
      <w:pPr>
        <w:pStyle w:val="paragraph"/>
      </w:pPr>
      <w:r w:rsidRPr="00987B2C">
        <w:tab/>
        <w:t>(a)</w:t>
      </w:r>
      <w:r w:rsidRPr="00987B2C">
        <w:tab/>
        <w:t xml:space="preserve">the Commission made the determination </w:t>
      </w:r>
      <w:proofErr w:type="gramStart"/>
      <w:r w:rsidRPr="00987B2C">
        <w:t>on the basis of</w:t>
      </w:r>
      <w:proofErr w:type="gramEnd"/>
      <w:r w:rsidRPr="00987B2C">
        <w:t xml:space="preserve"> information that was false or misleading in a material particular; and</w:t>
      </w:r>
    </w:p>
    <w:p w14:paraId="194DFF8D" w14:textId="77777777" w:rsidR="00470A52" w:rsidRPr="00987B2C" w:rsidRDefault="00470A52" w:rsidP="00293880">
      <w:pPr>
        <w:pStyle w:val="paragraph"/>
      </w:pPr>
      <w:r w:rsidRPr="00987B2C">
        <w:tab/>
        <w:t>(b)</w:t>
      </w:r>
      <w:r w:rsidRPr="00987B2C">
        <w:tab/>
        <w:t>the information was material to the Commission making the acquisition determination; and</w:t>
      </w:r>
    </w:p>
    <w:p w14:paraId="60518D33" w14:textId="77777777" w:rsidR="00470A52" w:rsidRPr="00987B2C" w:rsidRDefault="00470A52" w:rsidP="00293880">
      <w:pPr>
        <w:pStyle w:val="paragraph"/>
      </w:pPr>
      <w:r w:rsidRPr="00987B2C">
        <w:tab/>
        <w:t>(c)</w:t>
      </w:r>
      <w:r w:rsidRPr="00987B2C">
        <w:tab/>
        <w:t>the information was given by:</w:t>
      </w:r>
    </w:p>
    <w:p w14:paraId="33A2DA95" w14:textId="77777777" w:rsidR="00470A52" w:rsidRPr="00987B2C" w:rsidRDefault="00470A52" w:rsidP="00293880">
      <w:pPr>
        <w:pStyle w:val="paragraphsub"/>
      </w:pPr>
      <w:r w:rsidRPr="00987B2C">
        <w:tab/>
        <w:t>(</w:t>
      </w:r>
      <w:proofErr w:type="spellStart"/>
      <w:r w:rsidRPr="00987B2C">
        <w:t>i</w:t>
      </w:r>
      <w:proofErr w:type="spellEnd"/>
      <w:r w:rsidRPr="00987B2C">
        <w:t>)</w:t>
      </w:r>
      <w:r w:rsidRPr="00987B2C">
        <w:tab/>
        <w:t>the notifying party of the notification; or</w:t>
      </w:r>
    </w:p>
    <w:p w14:paraId="09A8660A" w14:textId="77777777" w:rsidR="00470A52" w:rsidRPr="00987B2C" w:rsidRDefault="00470A52" w:rsidP="00293880">
      <w:pPr>
        <w:pStyle w:val="paragraphsub"/>
      </w:pPr>
      <w:r w:rsidRPr="00987B2C">
        <w:tab/>
        <w:t>(ii)</w:t>
      </w:r>
      <w:r w:rsidRPr="00987B2C">
        <w:tab/>
        <w:t>a related body corporate; and</w:t>
      </w:r>
    </w:p>
    <w:p w14:paraId="1C5F544B" w14:textId="77777777" w:rsidR="00470A52" w:rsidRPr="00987B2C" w:rsidRDefault="00470A52" w:rsidP="00293880">
      <w:pPr>
        <w:pStyle w:val="paragraph"/>
      </w:pPr>
      <w:r w:rsidRPr="00987B2C">
        <w:tab/>
        <w:t>(d)</w:t>
      </w:r>
      <w:r w:rsidRPr="00987B2C">
        <w:tab/>
        <w:t>the Court or another court has found that the person who gave the information contravened section </w:t>
      </w:r>
      <w:r w:rsidR="005B5AB2">
        <w:t>45AZB</w:t>
      </w:r>
      <w:r w:rsidRPr="00987B2C">
        <w:t xml:space="preserve"> of this Act or Part 7.4 of the </w:t>
      </w:r>
      <w:r w:rsidRPr="00987B2C">
        <w:rPr>
          <w:i/>
        </w:rPr>
        <w:t>Criminal Code</w:t>
      </w:r>
      <w:r w:rsidRPr="00987B2C">
        <w:t xml:space="preserve"> by giving that information.</w:t>
      </w:r>
    </w:p>
    <w:p w14:paraId="10317FBD" w14:textId="77777777" w:rsidR="00470A52" w:rsidRPr="00987B2C" w:rsidRDefault="00470A52" w:rsidP="00293880">
      <w:pPr>
        <w:pStyle w:val="subsection"/>
      </w:pPr>
      <w:r w:rsidRPr="00987B2C">
        <w:tab/>
        <w:t>(3)</w:t>
      </w:r>
      <w:r w:rsidRPr="00987B2C">
        <w:tab/>
        <w:t>This subsection applies if:</w:t>
      </w:r>
    </w:p>
    <w:p w14:paraId="55FE3BDE" w14:textId="77777777" w:rsidR="00470A52" w:rsidRPr="00987B2C" w:rsidRDefault="00470A52" w:rsidP="00293880">
      <w:pPr>
        <w:pStyle w:val="paragraph"/>
      </w:pPr>
      <w:r w:rsidRPr="00987B2C">
        <w:tab/>
        <w:t>(a)</w:t>
      </w:r>
      <w:r w:rsidRPr="00987B2C">
        <w:tab/>
        <w:t>putting the acquisition into effect is subject to a condition; and</w:t>
      </w:r>
    </w:p>
    <w:p w14:paraId="154B950F" w14:textId="77777777" w:rsidR="00470A52" w:rsidRPr="00987B2C" w:rsidRDefault="00470A52" w:rsidP="00293880">
      <w:pPr>
        <w:pStyle w:val="paragraph"/>
      </w:pPr>
      <w:r w:rsidRPr="00987B2C">
        <w:tab/>
        <w:t>(b)</w:t>
      </w:r>
      <w:r w:rsidRPr="00987B2C">
        <w:tab/>
        <w:t>the condition is not complied with.</w:t>
      </w:r>
    </w:p>
    <w:p w14:paraId="0FA21906" w14:textId="77777777" w:rsidR="00470A52" w:rsidRPr="00987B2C" w:rsidRDefault="00470A52" w:rsidP="00293880">
      <w:pPr>
        <w:pStyle w:val="SubsectionHead"/>
      </w:pPr>
      <w:r w:rsidRPr="00987B2C">
        <w:t>Divestiture</w:t>
      </w:r>
    </w:p>
    <w:p w14:paraId="58A6B3F9" w14:textId="77777777" w:rsidR="00470A52" w:rsidRPr="00987B2C" w:rsidRDefault="00470A52" w:rsidP="00293880">
      <w:pPr>
        <w:pStyle w:val="subsection"/>
      </w:pPr>
      <w:r w:rsidRPr="00987B2C">
        <w:tab/>
        <w:t>(4)</w:t>
      </w:r>
      <w:r w:rsidRPr="00987B2C">
        <w:tab/>
        <w:t xml:space="preserve">The Federal Court may, on the application of the Commission, by order, give directions for the purpose of securing the disposal of anything acquired as mentioned in </w:t>
      </w:r>
      <w:r w:rsidR="00B93DAB">
        <w:t>paragraph (</w:t>
      </w:r>
      <w:r w:rsidRPr="00987B2C">
        <w:t>1)(a).</w:t>
      </w:r>
    </w:p>
    <w:p w14:paraId="0E534B86" w14:textId="77777777" w:rsidR="00470A52" w:rsidRPr="00987B2C" w:rsidRDefault="00470A52" w:rsidP="00293880">
      <w:pPr>
        <w:pStyle w:val="SubsectionHead"/>
      </w:pPr>
      <w:r w:rsidRPr="00987B2C">
        <w:t>Declaration that acquisition void</w:t>
      </w:r>
    </w:p>
    <w:p w14:paraId="2C851505" w14:textId="77777777" w:rsidR="00470A52" w:rsidRPr="00987B2C" w:rsidRDefault="00470A52" w:rsidP="00293880">
      <w:pPr>
        <w:pStyle w:val="subsection"/>
      </w:pPr>
      <w:r w:rsidRPr="00987B2C">
        <w:tab/>
        <w:t>(5)</w:t>
      </w:r>
      <w:r w:rsidRPr="00987B2C">
        <w:tab/>
        <w:t xml:space="preserve">The Federal Court may, on the application of the Commission, by order, declare that the acquisition mentioned in </w:t>
      </w:r>
      <w:r w:rsidR="00B93DAB">
        <w:t>paragraph (</w:t>
      </w:r>
      <w:r w:rsidRPr="00987B2C">
        <w:t>1)(a) is void as from the day on which it occurred.</w:t>
      </w:r>
    </w:p>
    <w:p w14:paraId="08842348" w14:textId="77777777" w:rsidR="00470A52" w:rsidRPr="00987B2C" w:rsidRDefault="00470A52" w:rsidP="00293880">
      <w:pPr>
        <w:pStyle w:val="subsection"/>
      </w:pPr>
      <w:r w:rsidRPr="00987B2C">
        <w:tab/>
        <w:t>(6)</w:t>
      </w:r>
      <w:r w:rsidRPr="00987B2C">
        <w:tab/>
        <w:t xml:space="preserve">However, the Court may make an order under </w:t>
      </w:r>
      <w:r w:rsidR="00B93DAB">
        <w:t>subsection (</w:t>
      </w:r>
      <w:r w:rsidRPr="00987B2C">
        <w:t xml:space="preserve">5) only if, in addition to the Court being satisfied of the matters in </w:t>
      </w:r>
      <w:r w:rsidR="00B93DAB">
        <w:t>subsection (</w:t>
      </w:r>
      <w:r w:rsidRPr="00987B2C">
        <w:t xml:space="preserve">1), the Court, or another court, has found that the person (the </w:t>
      </w:r>
      <w:r w:rsidRPr="00987B2C">
        <w:rPr>
          <w:b/>
          <w:i/>
        </w:rPr>
        <w:t>vendor</w:t>
      </w:r>
      <w:r w:rsidRPr="00987B2C">
        <w:t>) from whom the thing was acquired was involved in:</w:t>
      </w:r>
    </w:p>
    <w:p w14:paraId="504A390D" w14:textId="77777777" w:rsidR="00470A52" w:rsidRPr="00987B2C" w:rsidRDefault="00470A52" w:rsidP="00293880">
      <w:pPr>
        <w:pStyle w:val="paragraph"/>
      </w:pPr>
      <w:r w:rsidRPr="00987B2C">
        <w:tab/>
        <w:t>(a)</w:t>
      </w:r>
      <w:r w:rsidRPr="00987B2C">
        <w:tab/>
        <w:t xml:space="preserve">the contravention mentioned in </w:t>
      </w:r>
      <w:r w:rsidR="00B93DAB">
        <w:t>paragraph (</w:t>
      </w:r>
      <w:r w:rsidRPr="00987B2C">
        <w:t>2)(d); or</w:t>
      </w:r>
    </w:p>
    <w:p w14:paraId="4A7B94E5" w14:textId="77777777" w:rsidR="00470A52" w:rsidRPr="00987B2C" w:rsidRDefault="00470A52" w:rsidP="00293880">
      <w:pPr>
        <w:pStyle w:val="paragraph"/>
      </w:pPr>
      <w:r w:rsidRPr="00987B2C">
        <w:tab/>
        <w:t>(b)</w:t>
      </w:r>
      <w:r w:rsidRPr="00987B2C">
        <w:tab/>
        <w:t>the non</w:t>
      </w:r>
      <w:r w:rsidR="00293880">
        <w:noBreakHyphen/>
      </w:r>
      <w:r w:rsidRPr="00987B2C">
        <w:t xml:space="preserve">compliance mentioned in </w:t>
      </w:r>
      <w:r w:rsidR="00B93DAB">
        <w:t>paragraph (</w:t>
      </w:r>
      <w:r w:rsidRPr="00987B2C">
        <w:t>3)(b).</w:t>
      </w:r>
    </w:p>
    <w:p w14:paraId="020BE19F" w14:textId="77777777" w:rsidR="00470A52" w:rsidRPr="00987B2C" w:rsidRDefault="00470A52" w:rsidP="00293880">
      <w:pPr>
        <w:pStyle w:val="subsection"/>
      </w:pPr>
      <w:r w:rsidRPr="00987B2C">
        <w:tab/>
        <w:t>(7)</w:t>
      </w:r>
      <w:r w:rsidRPr="00987B2C">
        <w:tab/>
        <w:t xml:space="preserve">If the Court makes an order under </w:t>
      </w:r>
      <w:r w:rsidR="00B93DAB">
        <w:t>subsection (</w:t>
      </w:r>
      <w:r w:rsidRPr="00987B2C">
        <w:t>5) in relation to the acquisition of a thing, then:</w:t>
      </w:r>
    </w:p>
    <w:p w14:paraId="1CDB4EBB" w14:textId="77777777" w:rsidR="00470A52" w:rsidRPr="00987B2C" w:rsidRDefault="00470A52" w:rsidP="00293880">
      <w:pPr>
        <w:pStyle w:val="paragraph"/>
      </w:pPr>
      <w:r w:rsidRPr="00987B2C">
        <w:tab/>
        <w:t>(a)</w:t>
      </w:r>
      <w:r w:rsidRPr="00987B2C">
        <w:tab/>
        <w:t>the thing is taken not to have been disposed of by the vendor; and</w:t>
      </w:r>
    </w:p>
    <w:p w14:paraId="246817BB" w14:textId="77777777" w:rsidR="00470A52" w:rsidRPr="00987B2C" w:rsidRDefault="00470A52" w:rsidP="00293880">
      <w:pPr>
        <w:pStyle w:val="paragraph"/>
      </w:pPr>
      <w:r w:rsidRPr="00987B2C">
        <w:tab/>
        <w:t>(b)</w:t>
      </w:r>
      <w:r w:rsidRPr="00987B2C">
        <w:tab/>
        <w:t>the vendor must refund to the acquirer any amount paid to the vendor for acquiring the thing.</w:t>
      </w:r>
    </w:p>
    <w:p w14:paraId="48632977" w14:textId="77777777" w:rsidR="00470A52" w:rsidRPr="00987B2C" w:rsidRDefault="00470A52" w:rsidP="00293880">
      <w:pPr>
        <w:pStyle w:val="SubsectionHead"/>
      </w:pPr>
      <w:r w:rsidRPr="00987B2C">
        <w:t xml:space="preserve">Alternative to orders under </w:t>
      </w:r>
      <w:r w:rsidR="00B93DAB">
        <w:t>subsections (</w:t>
      </w:r>
      <w:r w:rsidRPr="00987B2C">
        <w:t>4) and (5)</w:t>
      </w:r>
    </w:p>
    <w:p w14:paraId="1F3A8D7A" w14:textId="77777777" w:rsidR="00470A52" w:rsidRPr="00987B2C" w:rsidRDefault="00470A52" w:rsidP="00293880">
      <w:pPr>
        <w:pStyle w:val="subsection"/>
      </w:pPr>
      <w:r w:rsidRPr="00987B2C">
        <w:tab/>
        <w:t>(8)</w:t>
      </w:r>
      <w:r w:rsidRPr="00987B2C">
        <w:tab/>
        <w:t xml:space="preserve">If an application is made to the Court for an order under </w:t>
      </w:r>
      <w:r w:rsidR="00B93DAB">
        <w:t>subsection (</w:t>
      </w:r>
      <w:r w:rsidRPr="00987B2C">
        <w:t>4) or (5) against a person, the Court may, instead of making an order of the kind mentioned in that subsection, accept, upon such conditions (if any) as the Court thinks fit, an undertaking by the person to dispose of any other thing owned by the person.</w:t>
      </w:r>
    </w:p>
    <w:p w14:paraId="24525398" w14:textId="77777777" w:rsidR="00470A52" w:rsidRPr="00987B2C" w:rsidRDefault="00470A52" w:rsidP="00293880">
      <w:pPr>
        <w:pStyle w:val="SubsectionHead"/>
      </w:pPr>
      <w:r w:rsidRPr="00987B2C">
        <w:t>When application for orders under this section must be made</w:t>
      </w:r>
    </w:p>
    <w:p w14:paraId="055DB2A2" w14:textId="77777777" w:rsidR="00470A52" w:rsidRPr="00987B2C" w:rsidRDefault="00470A52" w:rsidP="00293880">
      <w:pPr>
        <w:pStyle w:val="subsection"/>
      </w:pPr>
      <w:r w:rsidRPr="00987B2C">
        <w:tab/>
        <w:t>(9)</w:t>
      </w:r>
      <w:r w:rsidRPr="00987B2C">
        <w:tab/>
        <w:t xml:space="preserve">An application under </w:t>
      </w:r>
      <w:r w:rsidR="00B93DAB">
        <w:t>subsection (</w:t>
      </w:r>
      <w:r w:rsidRPr="00987B2C">
        <w:t>4) or (5) may be made at any time within 3 years after the day on which the acquisition was put into effect.</w:t>
      </w:r>
    </w:p>
    <w:p w14:paraId="769A9E1B" w14:textId="77777777" w:rsidR="00470A52" w:rsidRPr="00987B2C" w:rsidRDefault="00470A52" w:rsidP="00293880">
      <w:pPr>
        <w:pStyle w:val="SubsectionHead"/>
      </w:pPr>
      <w:r w:rsidRPr="00987B2C">
        <w:t>Court may make orders even if not satisfied of all matters</w:t>
      </w:r>
    </w:p>
    <w:p w14:paraId="24B066EC" w14:textId="77777777" w:rsidR="00470A52" w:rsidRPr="00987B2C" w:rsidRDefault="00470A52" w:rsidP="00293880">
      <w:pPr>
        <w:pStyle w:val="subsection"/>
      </w:pPr>
      <w:r w:rsidRPr="00987B2C">
        <w:tab/>
        <w:t>(10)</w:t>
      </w:r>
      <w:r w:rsidRPr="00987B2C">
        <w:tab/>
        <w:t xml:space="preserve">If an application for an order under </w:t>
      </w:r>
      <w:r w:rsidR="00B93DAB">
        <w:t>subsection (</w:t>
      </w:r>
      <w:r w:rsidRPr="00987B2C">
        <w:t xml:space="preserve">4) or (5) is made, the Court may, if the Court determines it to be appropriate, make an order by consent of all the parties to the proceedings, </w:t>
      </w:r>
      <w:proofErr w:type="gramStart"/>
      <w:r w:rsidRPr="00987B2C">
        <w:t>whether or not</w:t>
      </w:r>
      <w:proofErr w:type="gramEnd"/>
      <w:r w:rsidRPr="00987B2C">
        <w:t xml:space="preserve"> the Court is satisfied of:</w:t>
      </w:r>
    </w:p>
    <w:p w14:paraId="1E6941FB" w14:textId="77777777" w:rsidR="00470A52" w:rsidRPr="00987B2C" w:rsidRDefault="00470A52" w:rsidP="00293880">
      <w:pPr>
        <w:pStyle w:val="paragraph"/>
      </w:pPr>
      <w:r w:rsidRPr="00987B2C">
        <w:tab/>
        <w:t>(a)</w:t>
      </w:r>
      <w:r w:rsidRPr="00987B2C">
        <w:tab/>
        <w:t xml:space="preserve">for an order under </w:t>
      </w:r>
      <w:r w:rsidR="00B93DAB">
        <w:t>subsection (</w:t>
      </w:r>
      <w:r w:rsidRPr="00987B2C">
        <w:t xml:space="preserve">4)—the matters in </w:t>
      </w:r>
      <w:r w:rsidR="00B93DAB">
        <w:t>subsection (</w:t>
      </w:r>
      <w:r w:rsidRPr="00987B2C">
        <w:t>1); and</w:t>
      </w:r>
    </w:p>
    <w:p w14:paraId="4714F048" w14:textId="77777777" w:rsidR="00470A52" w:rsidRPr="00987B2C" w:rsidRDefault="00470A52" w:rsidP="00293880">
      <w:pPr>
        <w:pStyle w:val="paragraph"/>
      </w:pPr>
      <w:r w:rsidRPr="00987B2C">
        <w:tab/>
        <w:t>(b)</w:t>
      </w:r>
      <w:r w:rsidRPr="00987B2C">
        <w:tab/>
        <w:t xml:space="preserve">for an order under </w:t>
      </w:r>
      <w:r w:rsidR="00B93DAB">
        <w:t>subsection (</w:t>
      </w:r>
      <w:r w:rsidRPr="00987B2C">
        <w:t xml:space="preserve">5)—the matters in </w:t>
      </w:r>
      <w:r w:rsidR="00B93DAB">
        <w:t>subsections (</w:t>
      </w:r>
      <w:r w:rsidRPr="00987B2C">
        <w:t>1) and (6).</w:t>
      </w:r>
    </w:p>
    <w:p w14:paraId="0952D98B" w14:textId="77777777" w:rsidR="00470A52" w:rsidRPr="00987B2C" w:rsidRDefault="00AE6E86" w:rsidP="00293880">
      <w:pPr>
        <w:pStyle w:val="ItemHead"/>
      </w:pPr>
      <w:proofErr w:type="gramStart"/>
      <w:r>
        <w:t>45</w:t>
      </w:r>
      <w:r w:rsidR="00470A52" w:rsidRPr="00987B2C">
        <w:t xml:space="preserve">  Before</w:t>
      </w:r>
      <w:proofErr w:type="gramEnd"/>
      <w:r w:rsidR="00470A52" w:rsidRPr="00987B2C">
        <w:t xml:space="preserve"> Part VII</w:t>
      </w:r>
    </w:p>
    <w:p w14:paraId="4A7065BD" w14:textId="77777777" w:rsidR="00470A52" w:rsidRPr="00987B2C" w:rsidRDefault="00470A52" w:rsidP="00293880">
      <w:pPr>
        <w:pStyle w:val="Item"/>
      </w:pPr>
      <w:r w:rsidRPr="00987B2C">
        <w:t>Insert:</w:t>
      </w:r>
    </w:p>
    <w:p w14:paraId="54FBDEFF" w14:textId="77777777" w:rsidR="00470A52" w:rsidRPr="00987B2C" w:rsidRDefault="00470A52" w:rsidP="00293880">
      <w:pPr>
        <w:pStyle w:val="ActHead1"/>
      </w:pPr>
      <w:bookmarkStart w:id="147" w:name="_Toc184902401"/>
      <w:r w:rsidRPr="00AD32CE">
        <w:rPr>
          <w:rStyle w:val="CharChapNo"/>
        </w:rPr>
        <w:t>Chapter 6</w:t>
      </w:r>
      <w:r w:rsidRPr="00987B2C">
        <w:t>—</w:t>
      </w:r>
      <w:r w:rsidRPr="00AD32CE">
        <w:rPr>
          <w:rStyle w:val="CharChapText"/>
        </w:rPr>
        <w:t>Other provisions</w:t>
      </w:r>
      <w:bookmarkEnd w:id="147"/>
    </w:p>
    <w:p w14:paraId="5DA6C695" w14:textId="77777777" w:rsidR="00470A52" w:rsidRPr="00987B2C" w:rsidRDefault="00AE6E86" w:rsidP="00293880">
      <w:pPr>
        <w:pStyle w:val="ItemHead"/>
      </w:pPr>
      <w:proofErr w:type="gramStart"/>
      <w:r>
        <w:t>46</w:t>
      </w:r>
      <w:r w:rsidR="00470A52" w:rsidRPr="00987B2C">
        <w:t xml:space="preserve">  Subsections</w:t>
      </w:r>
      <w:proofErr w:type="gramEnd"/>
      <w:r w:rsidR="00470A52" w:rsidRPr="00987B2C">
        <w:t> 88(1) and (2)</w:t>
      </w:r>
    </w:p>
    <w:p w14:paraId="621D3C2F" w14:textId="77777777" w:rsidR="00470A52" w:rsidRPr="00987B2C" w:rsidRDefault="00470A52" w:rsidP="00293880">
      <w:pPr>
        <w:pStyle w:val="Item"/>
      </w:pPr>
      <w:r w:rsidRPr="00987B2C">
        <w:t>Before “Part IV”, insert “Division 1 or 2 of”.</w:t>
      </w:r>
    </w:p>
    <w:p w14:paraId="169AD329" w14:textId="77777777" w:rsidR="00470A52" w:rsidRPr="00987B2C" w:rsidRDefault="00AE6E86" w:rsidP="00293880">
      <w:pPr>
        <w:pStyle w:val="ItemHead"/>
      </w:pPr>
      <w:proofErr w:type="gramStart"/>
      <w:r>
        <w:t>47</w:t>
      </w:r>
      <w:r w:rsidR="00470A52" w:rsidRPr="00987B2C">
        <w:t xml:space="preserve">  At</w:t>
      </w:r>
      <w:proofErr w:type="gramEnd"/>
      <w:r w:rsidR="00470A52" w:rsidRPr="00987B2C">
        <w:t xml:space="preserve"> the end of section 90</w:t>
      </w:r>
    </w:p>
    <w:p w14:paraId="4CA37794" w14:textId="77777777" w:rsidR="00470A52" w:rsidRPr="00987B2C" w:rsidRDefault="00470A52" w:rsidP="00293880">
      <w:pPr>
        <w:pStyle w:val="Item"/>
      </w:pPr>
      <w:r w:rsidRPr="00987B2C">
        <w:t>Add:</w:t>
      </w:r>
    </w:p>
    <w:p w14:paraId="362F3EA2" w14:textId="77777777" w:rsidR="00470A52" w:rsidRPr="00987B2C" w:rsidRDefault="00470A52" w:rsidP="00293880">
      <w:pPr>
        <w:pStyle w:val="subsection"/>
      </w:pPr>
      <w:r w:rsidRPr="00987B2C">
        <w:tab/>
        <w:t>(16)</w:t>
      </w:r>
      <w:r w:rsidRPr="00987B2C">
        <w:tab/>
        <w:t>The Commission must not grant a merger authorisation on or after 1 January 2026.</w:t>
      </w:r>
    </w:p>
    <w:p w14:paraId="4D82ACD6" w14:textId="77777777" w:rsidR="00470A52" w:rsidRPr="00987B2C" w:rsidRDefault="00AE6E86" w:rsidP="00293880">
      <w:pPr>
        <w:pStyle w:val="ItemHead"/>
      </w:pPr>
      <w:proofErr w:type="gramStart"/>
      <w:r>
        <w:t>48</w:t>
      </w:r>
      <w:r w:rsidR="00470A52" w:rsidRPr="00987B2C">
        <w:t xml:space="preserve">  Subsections</w:t>
      </w:r>
      <w:proofErr w:type="gramEnd"/>
      <w:r w:rsidR="00470A52" w:rsidRPr="00987B2C">
        <w:t> 95AA(1) and (5)</w:t>
      </w:r>
    </w:p>
    <w:p w14:paraId="292D5B5F" w14:textId="77777777" w:rsidR="00470A52" w:rsidRPr="00987B2C" w:rsidRDefault="00470A52" w:rsidP="00293880">
      <w:pPr>
        <w:pStyle w:val="Item"/>
      </w:pPr>
      <w:r w:rsidRPr="00987B2C">
        <w:t>Before “Part IV”, insert “Division 1 or 2 of”.</w:t>
      </w:r>
    </w:p>
    <w:p w14:paraId="4C1705E1" w14:textId="77777777" w:rsidR="00470A52" w:rsidRPr="00987B2C" w:rsidRDefault="00AE6E86" w:rsidP="00293880">
      <w:pPr>
        <w:pStyle w:val="ItemHead"/>
      </w:pPr>
      <w:proofErr w:type="gramStart"/>
      <w:r>
        <w:t>49</w:t>
      </w:r>
      <w:r w:rsidR="00470A52" w:rsidRPr="00987B2C">
        <w:t xml:space="preserve">  Part</w:t>
      </w:r>
      <w:proofErr w:type="gramEnd"/>
      <w:r w:rsidR="00470A52" w:rsidRPr="00987B2C">
        <w:t> IX (heading)</w:t>
      </w:r>
    </w:p>
    <w:p w14:paraId="2A4975B0" w14:textId="77777777" w:rsidR="00470A52" w:rsidRPr="00987B2C" w:rsidRDefault="00470A52" w:rsidP="00293880">
      <w:pPr>
        <w:pStyle w:val="Item"/>
      </w:pPr>
      <w:r w:rsidRPr="00987B2C">
        <w:t>Omit “</w:t>
      </w:r>
      <w:r w:rsidRPr="00987B2C">
        <w:rPr>
          <w:b/>
        </w:rPr>
        <w:t>Determinations</w:t>
      </w:r>
      <w:r w:rsidRPr="00987B2C">
        <w:t>”, substitute “</w:t>
      </w:r>
      <w:r w:rsidRPr="00987B2C">
        <w:rPr>
          <w:b/>
        </w:rPr>
        <w:t>decisions</w:t>
      </w:r>
      <w:r w:rsidRPr="00987B2C">
        <w:t>”.</w:t>
      </w:r>
    </w:p>
    <w:p w14:paraId="5F349875" w14:textId="77777777" w:rsidR="00470A52" w:rsidRPr="00987B2C" w:rsidRDefault="00AE6E86" w:rsidP="00293880">
      <w:pPr>
        <w:pStyle w:val="ItemHead"/>
      </w:pPr>
      <w:proofErr w:type="gramStart"/>
      <w:r>
        <w:t>50</w:t>
      </w:r>
      <w:r w:rsidR="00470A52" w:rsidRPr="00987B2C">
        <w:t xml:space="preserve">  Before</w:t>
      </w:r>
      <w:proofErr w:type="gramEnd"/>
      <w:r w:rsidR="00470A52" w:rsidRPr="00987B2C">
        <w:t xml:space="preserve"> Division 1 of Part IX</w:t>
      </w:r>
    </w:p>
    <w:p w14:paraId="7FC9B131" w14:textId="77777777" w:rsidR="00470A52" w:rsidRPr="00987B2C" w:rsidRDefault="00470A52" w:rsidP="00293880">
      <w:pPr>
        <w:pStyle w:val="Item"/>
      </w:pPr>
      <w:r w:rsidRPr="00987B2C">
        <w:t>Insert:</w:t>
      </w:r>
    </w:p>
    <w:p w14:paraId="779FAC31" w14:textId="77777777" w:rsidR="00470A52" w:rsidRPr="00987B2C" w:rsidRDefault="00470A52" w:rsidP="00293880">
      <w:pPr>
        <w:pStyle w:val="ActHead3"/>
      </w:pPr>
      <w:bookmarkStart w:id="148" w:name="_Toc184902402"/>
      <w:r w:rsidRPr="00AD32CE">
        <w:rPr>
          <w:rStyle w:val="CharDivNo"/>
        </w:rPr>
        <w:t>Division 1A</w:t>
      </w:r>
      <w:r w:rsidRPr="00987B2C">
        <w:t>—</w:t>
      </w:r>
      <w:r w:rsidRPr="00AD32CE">
        <w:rPr>
          <w:rStyle w:val="CharDivText"/>
        </w:rPr>
        <w:t>Applications for review of certain decisions of the Commission</w:t>
      </w:r>
      <w:bookmarkEnd w:id="148"/>
    </w:p>
    <w:p w14:paraId="439DDCB2" w14:textId="77777777" w:rsidR="00470A52" w:rsidRPr="00987B2C" w:rsidRDefault="005B5AB2" w:rsidP="00293880">
      <w:pPr>
        <w:pStyle w:val="ActHead5"/>
      </w:pPr>
      <w:bookmarkStart w:id="149" w:name="_Toc184902403"/>
      <w:r w:rsidRPr="00AD32CE">
        <w:rPr>
          <w:rStyle w:val="CharSectno"/>
        </w:rPr>
        <w:t>100</w:t>
      </w:r>
      <w:proofErr w:type="gramStart"/>
      <w:r w:rsidRPr="00AD32CE">
        <w:rPr>
          <w:rStyle w:val="CharSectno"/>
        </w:rPr>
        <w:t>A</w:t>
      </w:r>
      <w:r w:rsidR="00470A52" w:rsidRPr="00987B2C">
        <w:t xml:space="preserve">  Applications</w:t>
      </w:r>
      <w:proofErr w:type="gramEnd"/>
      <w:r w:rsidR="00470A52" w:rsidRPr="00987B2C">
        <w:t xml:space="preserve"> for review</w:t>
      </w:r>
      <w:bookmarkEnd w:id="149"/>
    </w:p>
    <w:p w14:paraId="1A286D1C" w14:textId="77777777" w:rsidR="00470A52" w:rsidRPr="00987B2C" w:rsidRDefault="00470A52" w:rsidP="00293880">
      <w:pPr>
        <w:pStyle w:val="subsection"/>
      </w:pPr>
      <w:r w:rsidRPr="00987B2C">
        <w:tab/>
        <w:t>(1)</w:t>
      </w:r>
      <w:r w:rsidRPr="00987B2C">
        <w:tab/>
        <w:t>This section applies if a provision of this Act provides that a person may apply under this Division for review of a decision of the Commission.</w:t>
      </w:r>
    </w:p>
    <w:p w14:paraId="1BEE99D9" w14:textId="77777777" w:rsidR="00470A52" w:rsidRPr="00987B2C" w:rsidRDefault="00470A52" w:rsidP="00293880">
      <w:pPr>
        <w:pStyle w:val="subsection"/>
      </w:pPr>
      <w:r w:rsidRPr="00987B2C">
        <w:tab/>
        <w:t>(2)</w:t>
      </w:r>
      <w:r w:rsidRPr="00987B2C">
        <w:tab/>
        <w:t>The person may:</w:t>
      </w:r>
    </w:p>
    <w:p w14:paraId="2B90E908" w14:textId="77777777" w:rsidR="00470A52" w:rsidRPr="00987B2C" w:rsidRDefault="00470A52" w:rsidP="00293880">
      <w:pPr>
        <w:pStyle w:val="paragraph"/>
      </w:pPr>
      <w:r w:rsidRPr="00987B2C">
        <w:tab/>
        <w:t>(a)</w:t>
      </w:r>
      <w:r w:rsidRPr="00987B2C">
        <w:tab/>
        <w:t xml:space="preserve">as determined under </w:t>
      </w:r>
      <w:r w:rsidR="00B93DAB">
        <w:t>subsection (</w:t>
      </w:r>
      <w:r w:rsidRPr="00987B2C">
        <w:t>3); and</w:t>
      </w:r>
    </w:p>
    <w:p w14:paraId="7148B185" w14:textId="77777777" w:rsidR="00470A52" w:rsidRPr="00987B2C" w:rsidRDefault="00470A52" w:rsidP="00293880">
      <w:pPr>
        <w:pStyle w:val="paragraph"/>
      </w:pPr>
      <w:r w:rsidRPr="00987B2C">
        <w:tab/>
        <w:t>(b)</w:t>
      </w:r>
      <w:r w:rsidRPr="00987B2C">
        <w:tab/>
        <w:t xml:space="preserve">within the time allowed by or under </w:t>
      </w:r>
      <w:r w:rsidR="00B93DAB">
        <w:t>subsection (</w:t>
      </w:r>
      <w:r w:rsidRPr="00987B2C">
        <w:t>3</w:t>
      </w:r>
      <w:proofErr w:type="gramStart"/>
      <w:r w:rsidRPr="00987B2C">
        <w:t>);</w:t>
      </w:r>
      <w:proofErr w:type="gramEnd"/>
    </w:p>
    <w:p w14:paraId="0CCF1E73" w14:textId="77777777" w:rsidR="00470A52" w:rsidRPr="00987B2C" w:rsidRDefault="00470A52" w:rsidP="00293880">
      <w:pPr>
        <w:pStyle w:val="subsection2"/>
      </w:pPr>
      <w:r w:rsidRPr="00987B2C">
        <w:t>apply to the Tribunal for a review of the decision.</w:t>
      </w:r>
    </w:p>
    <w:p w14:paraId="00CFE13F" w14:textId="77777777" w:rsidR="00470A52" w:rsidRPr="00987B2C" w:rsidRDefault="00470A52" w:rsidP="00293880">
      <w:pPr>
        <w:pStyle w:val="subsection"/>
      </w:pPr>
      <w:r w:rsidRPr="00987B2C">
        <w:tab/>
        <w:t>(3)</w:t>
      </w:r>
      <w:r w:rsidRPr="00987B2C">
        <w:tab/>
        <w:t xml:space="preserve">The Minister may, by legislative instrument, determine requirements for making applications for review under </w:t>
      </w:r>
      <w:r w:rsidR="00B93DAB">
        <w:t>subsection (</w:t>
      </w:r>
      <w:r w:rsidRPr="00987B2C">
        <w:t>2), including requirements relating to the time by which such reviews are allowed to be made.</w:t>
      </w:r>
    </w:p>
    <w:p w14:paraId="4200DB98" w14:textId="77777777" w:rsidR="00470A52" w:rsidRPr="00987B2C" w:rsidRDefault="00470A52" w:rsidP="00293880">
      <w:pPr>
        <w:pStyle w:val="subsection"/>
      </w:pPr>
      <w:r w:rsidRPr="00987B2C">
        <w:tab/>
        <w:t>(4)</w:t>
      </w:r>
      <w:r w:rsidRPr="00987B2C">
        <w:tab/>
        <w:t>The Tribunal must review the decision.</w:t>
      </w:r>
    </w:p>
    <w:p w14:paraId="35F5286B" w14:textId="77777777" w:rsidR="00470A52" w:rsidRPr="00987B2C" w:rsidRDefault="00470A52" w:rsidP="00293880">
      <w:pPr>
        <w:pStyle w:val="subsection"/>
      </w:pPr>
      <w:r w:rsidRPr="00987B2C">
        <w:tab/>
        <w:t>(5)</w:t>
      </w:r>
      <w:r w:rsidRPr="00987B2C">
        <w:tab/>
        <w:t>For the purposes of the review, this Act applies in relation to the Tribunal in like manner as it applies in relation to the Commission.</w:t>
      </w:r>
    </w:p>
    <w:p w14:paraId="191C59C7" w14:textId="77777777" w:rsidR="00470A52" w:rsidRPr="00987B2C" w:rsidRDefault="005B5AB2" w:rsidP="00293880">
      <w:pPr>
        <w:pStyle w:val="ActHead5"/>
      </w:pPr>
      <w:bookmarkStart w:id="150" w:name="_Toc184902404"/>
      <w:r w:rsidRPr="00AD32CE">
        <w:rPr>
          <w:rStyle w:val="CharSectno"/>
        </w:rPr>
        <w:t>100</w:t>
      </w:r>
      <w:proofErr w:type="gramStart"/>
      <w:r w:rsidRPr="00AD32CE">
        <w:rPr>
          <w:rStyle w:val="CharSectno"/>
        </w:rPr>
        <w:t>B</w:t>
      </w:r>
      <w:r w:rsidR="00470A52" w:rsidRPr="00987B2C">
        <w:t xml:space="preserve">  Functions</w:t>
      </w:r>
      <w:proofErr w:type="gramEnd"/>
      <w:r w:rsidR="00470A52" w:rsidRPr="00987B2C">
        <w:t xml:space="preserve"> and powers of Tribunal</w:t>
      </w:r>
      <w:bookmarkEnd w:id="150"/>
    </w:p>
    <w:p w14:paraId="6FACF704" w14:textId="77777777" w:rsidR="00470A52" w:rsidRPr="00987B2C" w:rsidRDefault="00470A52" w:rsidP="00293880">
      <w:pPr>
        <w:pStyle w:val="subsection"/>
      </w:pPr>
      <w:r w:rsidRPr="00987B2C">
        <w:tab/>
        <w:t>(1)</w:t>
      </w:r>
      <w:r w:rsidRPr="00987B2C">
        <w:tab/>
        <w:t>On a review under section </w:t>
      </w:r>
      <w:r w:rsidR="005B5AB2">
        <w:t>100A</w:t>
      </w:r>
      <w:r w:rsidRPr="00987B2C">
        <w:t>, the Tribunal:</w:t>
      </w:r>
    </w:p>
    <w:p w14:paraId="598D387B" w14:textId="77777777" w:rsidR="00470A52" w:rsidRPr="00987B2C" w:rsidRDefault="00470A52" w:rsidP="00293880">
      <w:pPr>
        <w:pStyle w:val="paragraph"/>
      </w:pPr>
      <w:r w:rsidRPr="00987B2C">
        <w:tab/>
        <w:t>(a)</w:t>
      </w:r>
      <w:r w:rsidRPr="00987B2C">
        <w:tab/>
        <w:t xml:space="preserve">may </w:t>
      </w:r>
      <w:proofErr w:type="gramStart"/>
      <w:r w:rsidRPr="00987B2C">
        <w:t>make a decision</w:t>
      </w:r>
      <w:proofErr w:type="gramEnd"/>
      <w:r w:rsidRPr="00987B2C">
        <w:t xml:space="preserve"> affirming, setting aside or varying the decision of the Commission; and</w:t>
      </w:r>
    </w:p>
    <w:p w14:paraId="19BCB368" w14:textId="77777777" w:rsidR="00470A52" w:rsidRPr="00987B2C" w:rsidRDefault="00470A52" w:rsidP="00293880">
      <w:pPr>
        <w:pStyle w:val="paragraph"/>
      </w:pPr>
      <w:r w:rsidRPr="00987B2C">
        <w:tab/>
        <w:t>(b)</w:t>
      </w:r>
      <w:r w:rsidRPr="00987B2C">
        <w:tab/>
        <w:t>for the purposes of the review, may perform all the functions and exercise all the powers of the Commission.</w:t>
      </w:r>
    </w:p>
    <w:p w14:paraId="773B65C2" w14:textId="77777777" w:rsidR="00470A52" w:rsidRPr="00987B2C" w:rsidRDefault="00470A52" w:rsidP="00293880">
      <w:pPr>
        <w:pStyle w:val="subsection"/>
      </w:pPr>
      <w:r w:rsidRPr="00987B2C">
        <w:tab/>
        <w:t>(2)</w:t>
      </w:r>
      <w:r w:rsidRPr="00987B2C">
        <w:tab/>
        <w:t>If a person applies to the Tribunal for review of a decision of the Commission mentioned in subsection </w:t>
      </w:r>
      <w:r w:rsidR="005B5AB2">
        <w:t>51</w:t>
      </w:r>
      <w:proofErr w:type="gramStart"/>
      <w:r w:rsidR="005B5AB2">
        <w:t>ABZZG</w:t>
      </w:r>
      <w:r w:rsidRPr="00987B2C">
        <w:t>(</w:t>
      </w:r>
      <w:proofErr w:type="gramEnd"/>
      <w:r w:rsidRPr="00987B2C">
        <w:t>7), the Tribunal must:</w:t>
      </w:r>
    </w:p>
    <w:p w14:paraId="3CBBC088" w14:textId="77777777" w:rsidR="00470A52" w:rsidRPr="00987B2C" w:rsidRDefault="00470A52" w:rsidP="00293880">
      <w:pPr>
        <w:pStyle w:val="paragraph"/>
      </w:pPr>
      <w:r w:rsidRPr="00987B2C">
        <w:tab/>
        <w:t>(a)</w:t>
      </w:r>
      <w:r w:rsidRPr="00987B2C">
        <w:tab/>
        <w:t>make its decision on the review within 14 days after the day the Tribunal receives the application for review; and</w:t>
      </w:r>
    </w:p>
    <w:p w14:paraId="09D60165" w14:textId="77777777" w:rsidR="00470A52" w:rsidRPr="00987B2C" w:rsidRDefault="00470A52" w:rsidP="00293880">
      <w:pPr>
        <w:pStyle w:val="paragraph"/>
      </w:pPr>
      <w:r w:rsidRPr="00987B2C">
        <w:tab/>
        <w:t>(b)</w:t>
      </w:r>
      <w:r w:rsidRPr="00987B2C">
        <w:tab/>
        <w:t>give to the applicant:</w:t>
      </w:r>
    </w:p>
    <w:p w14:paraId="720026F3" w14:textId="77777777" w:rsidR="00470A52" w:rsidRPr="00987B2C" w:rsidRDefault="00470A52" w:rsidP="00293880">
      <w:pPr>
        <w:pStyle w:val="paragraphsub"/>
      </w:pPr>
      <w:r w:rsidRPr="00987B2C">
        <w:tab/>
        <w:t>(</w:t>
      </w:r>
      <w:proofErr w:type="spellStart"/>
      <w:r w:rsidRPr="00987B2C">
        <w:t>i</w:t>
      </w:r>
      <w:proofErr w:type="spellEnd"/>
      <w:r w:rsidRPr="00987B2C">
        <w:t>)</w:t>
      </w:r>
      <w:r w:rsidRPr="00987B2C">
        <w:tab/>
        <w:t>written notice of the Tribunal’s decision; and</w:t>
      </w:r>
    </w:p>
    <w:p w14:paraId="0AE33F60" w14:textId="77777777" w:rsidR="00470A52" w:rsidRPr="00987B2C" w:rsidRDefault="00470A52" w:rsidP="00293880">
      <w:pPr>
        <w:pStyle w:val="paragraphsub"/>
      </w:pPr>
      <w:r w:rsidRPr="00987B2C">
        <w:tab/>
        <w:t>(ii)</w:t>
      </w:r>
      <w:r w:rsidRPr="00987B2C">
        <w:tab/>
        <w:t xml:space="preserve">a written statement of the Tribunal’s reasons for making the </w:t>
      </w:r>
      <w:proofErr w:type="gramStart"/>
      <w:r w:rsidRPr="00987B2C">
        <w:t>decision;</w:t>
      </w:r>
      <w:proofErr w:type="gramEnd"/>
    </w:p>
    <w:p w14:paraId="4B030C88" w14:textId="77777777" w:rsidR="00470A52" w:rsidRPr="00987B2C" w:rsidRDefault="00470A52" w:rsidP="00293880">
      <w:pPr>
        <w:pStyle w:val="paragraph"/>
      </w:pPr>
      <w:r w:rsidRPr="00987B2C">
        <w:tab/>
      </w:r>
      <w:r w:rsidRPr="00987B2C">
        <w:tab/>
        <w:t xml:space="preserve">within 1 business day (within the meaning of section </w:t>
      </w:r>
      <w:r w:rsidR="005B5AB2">
        <w:t>51ABK</w:t>
      </w:r>
      <w:r w:rsidRPr="00987B2C">
        <w:t>) after the Tribunal makes its decision.</w:t>
      </w:r>
    </w:p>
    <w:p w14:paraId="4F04A242" w14:textId="77777777" w:rsidR="00470A52" w:rsidRPr="00987B2C" w:rsidRDefault="00470A52" w:rsidP="00293880">
      <w:pPr>
        <w:pStyle w:val="subsection"/>
      </w:pPr>
      <w:r w:rsidRPr="00987B2C">
        <w:tab/>
        <w:t>(3)</w:t>
      </w:r>
      <w:r w:rsidRPr="00987B2C">
        <w:tab/>
        <w:t>A decision of the Tribunal affirming, setting aside or varying a decision of the Commission is, for the purposes of this Act other than this Part, to be taken to be a decision of the Commission.</w:t>
      </w:r>
    </w:p>
    <w:p w14:paraId="7FD1AA8B" w14:textId="77777777" w:rsidR="00470A52" w:rsidRPr="00987B2C" w:rsidRDefault="00470A52" w:rsidP="00293880">
      <w:pPr>
        <w:pStyle w:val="subsection"/>
      </w:pPr>
      <w:r w:rsidRPr="00987B2C">
        <w:tab/>
        <w:t>(4)</w:t>
      </w:r>
      <w:r w:rsidRPr="00987B2C">
        <w:tab/>
        <w:t>For the purposes of a review by the Tribunal under this Division, the member of the Tribunal presiding at the review may require the Commission to give such information, make such reports and provide such other assistance to the Tribunal as the member specifies.</w:t>
      </w:r>
    </w:p>
    <w:p w14:paraId="29889E45" w14:textId="77777777" w:rsidR="00470A52" w:rsidRPr="00987B2C" w:rsidRDefault="00470A52" w:rsidP="00293880">
      <w:pPr>
        <w:pStyle w:val="subsection"/>
      </w:pPr>
      <w:r w:rsidRPr="00987B2C">
        <w:tab/>
        <w:t>(5)</w:t>
      </w:r>
      <w:r w:rsidRPr="00987B2C">
        <w:tab/>
        <w:t xml:space="preserve">For the purposes of a review under this Division, the Tribunal may have regard to any information given, documents </w:t>
      </w:r>
      <w:proofErr w:type="gramStart"/>
      <w:r w:rsidRPr="00987B2C">
        <w:t>produced</w:t>
      </w:r>
      <w:proofErr w:type="gramEnd"/>
      <w:r w:rsidRPr="00987B2C">
        <w:t xml:space="preserve"> or evidence given to the Commission in connection with the making of the decision by the Commission to which the review relates.</w:t>
      </w:r>
    </w:p>
    <w:p w14:paraId="792C75A2" w14:textId="77777777" w:rsidR="00470A52" w:rsidRPr="00987B2C" w:rsidRDefault="00470A52" w:rsidP="00293880">
      <w:pPr>
        <w:pStyle w:val="ActHead3"/>
      </w:pPr>
      <w:bookmarkStart w:id="151" w:name="_Toc184902405"/>
      <w:r w:rsidRPr="00AD32CE">
        <w:rPr>
          <w:rStyle w:val="CharDivNo"/>
        </w:rPr>
        <w:t>Division 1B</w:t>
      </w:r>
      <w:r w:rsidRPr="00987B2C">
        <w:t>—</w:t>
      </w:r>
      <w:r w:rsidRPr="00AD32CE">
        <w:rPr>
          <w:rStyle w:val="CharDivText"/>
        </w:rPr>
        <w:t>Applications for review of acquisition determinations</w:t>
      </w:r>
      <w:bookmarkEnd w:id="151"/>
    </w:p>
    <w:p w14:paraId="39A9CD60" w14:textId="77777777" w:rsidR="00470A52" w:rsidRPr="00987B2C" w:rsidRDefault="00470A52" w:rsidP="00293880">
      <w:pPr>
        <w:pStyle w:val="ActHead4"/>
      </w:pPr>
      <w:bookmarkStart w:id="152" w:name="_Toc184902406"/>
      <w:r w:rsidRPr="00AD32CE">
        <w:rPr>
          <w:rStyle w:val="CharSubdNo"/>
        </w:rPr>
        <w:t>Subdivision A</w:t>
      </w:r>
      <w:r w:rsidRPr="00987B2C">
        <w:t>—</w:t>
      </w:r>
      <w:r w:rsidR="00DC3858" w:rsidRPr="00AD32CE">
        <w:rPr>
          <w:rStyle w:val="CharSubdText"/>
        </w:rPr>
        <w:t>Applications for review</w:t>
      </w:r>
      <w:bookmarkEnd w:id="152"/>
    </w:p>
    <w:p w14:paraId="4238A9BA" w14:textId="77777777" w:rsidR="00470A52" w:rsidRPr="00987B2C" w:rsidRDefault="005B5AB2" w:rsidP="00293880">
      <w:pPr>
        <w:pStyle w:val="ActHead5"/>
      </w:pPr>
      <w:bookmarkStart w:id="153" w:name="_Toc184902407"/>
      <w:r w:rsidRPr="00AD32CE">
        <w:rPr>
          <w:rStyle w:val="CharSectno"/>
        </w:rPr>
        <w:t>100</w:t>
      </w:r>
      <w:proofErr w:type="gramStart"/>
      <w:r w:rsidRPr="00AD32CE">
        <w:rPr>
          <w:rStyle w:val="CharSectno"/>
        </w:rPr>
        <w:t>C</w:t>
      </w:r>
      <w:r w:rsidR="00470A52" w:rsidRPr="00987B2C">
        <w:t xml:space="preserve">  Applications</w:t>
      </w:r>
      <w:proofErr w:type="gramEnd"/>
      <w:r w:rsidR="00470A52" w:rsidRPr="00987B2C">
        <w:t xml:space="preserve"> for review</w:t>
      </w:r>
      <w:bookmarkEnd w:id="153"/>
    </w:p>
    <w:p w14:paraId="12D413D9" w14:textId="77777777" w:rsidR="00470A52" w:rsidRPr="00987B2C" w:rsidRDefault="00470A52" w:rsidP="00293880">
      <w:pPr>
        <w:pStyle w:val="subsection"/>
      </w:pPr>
      <w:r w:rsidRPr="00987B2C">
        <w:tab/>
        <w:t>(1)</w:t>
      </w:r>
      <w:r w:rsidRPr="00987B2C">
        <w:tab/>
        <w:t>A person dissatisfied with an acquisition determination in respect of a notification of an acquisition may:</w:t>
      </w:r>
    </w:p>
    <w:p w14:paraId="6D0A260D" w14:textId="77777777" w:rsidR="00470A52" w:rsidRDefault="00470A52" w:rsidP="00293880">
      <w:pPr>
        <w:pStyle w:val="paragraph"/>
      </w:pPr>
      <w:r w:rsidRPr="00987B2C">
        <w:tab/>
        <w:t>(a)</w:t>
      </w:r>
      <w:r w:rsidRPr="00987B2C">
        <w:tab/>
        <w:t xml:space="preserve">as determined under </w:t>
      </w:r>
      <w:r w:rsidR="00B93DAB">
        <w:t>subsection (</w:t>
      </w:r>
      <w:r w:rsidRPr="00987B2C">
        <w:t>2); and</w:t>
      </w:r>
    </w:p>
    <w:p w14:paraId="39629FBC" w14:textId="77777777" w:rsidR="008E5428" w:rsidRPr="00987B2C" w:rsidRDefault="008E5428" w:rsidP="00293880">
      <w:pPr>
        <w:pStyle w:val="paragraph"/>
      </w:pPr>
      <w:r w:rsidRPr="00987B2C">
        <w:tab/>
        <w:t>(b)</w:t>
      </w:r>
      <w:r w:rsidRPr="00987B2C">
        <w:tab/>
        <w:t xml:space="preserve">before the end of 14 days after the statement of the Commission’s reasons for making the determination is included on the acquisitions </w:t>
      </w:r>
      <w:proofErr w:type="gramStart"/>
      <w:r w:rsidRPr="00987B2C">
        <w:t>register;</w:t>
      </w:r>
      <w:proofErr w:type="gramEnd"/>
    </w:p>
    <w:p w14:paraId="1796AF10" w14:textId="77777777" w:rsidR="00470A52" w:rsidRPr="00987B2C" w:rsidRDefault="00470A52" w:rsidP="00293880">
      <w:pPr>
        <w:pStyle w:val="subsection2"/>
      </w:pPr>
      <w:r w:rsidRPr="00987B2C">
        <w:t>apply to the Tribunal for a review of the determination if the person is:</w:t>
      </w:r>
    </w:p>
    <w:p w14:paraId="0AC6C265" w14:textId="77777777" w:rsidR="00470A52" w:rsidRPr="00987B2C" w:rsidRDefault="00470A52" w:rsidP="00293880">
      <w:pPr>
        <w:pStyle w:val="paragraph"/>
      </w:pPr>
      <w:r w:rsidRPr="00987B2C">
        <w:tab/>
        <w:t>(c)</w:t>
      </w:r>
      <w:r w:rsidRPr="00987B2C">
        <w:tab/>
        <w:t>the notifying party of the notification; or</w:t>
      </w:r>
    </w:p>
    <w:p w14:paraId="061C5E68" w14:textId="77777777" w:rsidR="00470A52" w:rsidRPr="00987B2C" w:rsidRDefault="00470A52" w:rsidP="00293880">
      <w:pPr>
        <w:pStyle w:val="paragraph"/>
      </w:pPr>
      <w:r w:rsidRPr="00987B2C">
        <w:tab/>
        <w:t>(d)</w:t>
      </w:r>
      <w:r w:rsidRPr="00987B2C">
        <w:tab/>
        <w:t xml:space="preserve">is allowed to apply under </w:t>
      </w:r>
      <w:r w:rsidR="00B93DAB">
        <w:t>subsection (</w:t>
      </w:r>
      <w:r w:rsidRPr="00987B2C">
        <w:t>3).</w:t>
      </w:r>
    </w:p>
    <w:p w14:paraId="095E7ABA" w14:textId="77777777" w:rsidR="00470A52" w:rsidRPr="00987B2C" w:rsidRDefault="00470A52" w:rsidP="00293880">
      <w:pPr>
        <w:pStyle w:val="subsection"/>
      </w:pPr>
      <w:r w:rsidRPr="00987B2C">
        <w:tab/>
        <w:t>(2)</w:t>
      </w:r>
      <w:r w:rsidRPr="00987B2C">
        <w:tab/>
        <w:t xml:space="preserve">The Minister may, by legislative instrument, determine requirements for making an application for the purposes of </w:t>
      </w:r>
      <w:r w:rsidR="00B93DAB">
        <w:t>paragraph (</w:t>
      </w:r>
      <w:r w:rsidRPr="00987B2C">
        <w:t>1)(a).</w:t>
      </w:r>
    </w:p>
    <w:p w14:paraId="0896D4DE" w14:textId="77777777" w:rsidR="00470A52" w:rsidRPr="00987B2C" w:rsidRDefault="00470A52" w:rsidP="00293880">
      <w:pPr>
        <w:pStyle w:val="subsection"/>
      </w:pPr>
      <w:r w:rsidRPr="00987B2C">
        <w:tab/>
        <w:t>(3)</w:t>
      </w:r>
      <w:r w:rsidRPr="00987B2C">
        <w:tab/>
        <w:t>The Tribunal may, by written notice given to a person, allow the person to apply to the Tribunal for review of the determination.</w:t>
      </w:r>
    </w:p>
    <w:p w14:paraId="1D70EAF8" w14:textId="77777777" w:rsidR="00470A52" w:rsidRPr="00987B2C" w:rsidRDefault="00470A52" w:rsidP="00293880">
      <w:pPr>
        <w:pStyle w:val="subsection"/>
      </w:pPr>
      <w:r w:rsidRPr="00987B2C">
        <w:tab/>
        <w:t>(4)</w:t>
      </w:r>
      <w:r w:rsidRPr="00987B2C">
        <w:tab/>
        <w:t xml:space="preserve">In considering whether to allow a person to apply to the Tribunal under </w:t>
      </w:r>
      <w:r w:rsidR="00B93DAB">
        <w:t>subsection (</w:t>
      </w:r>
      <w:r w:rsidRPr="00987B2C">
        <w:t>3), the Tribunal must have regard to:</w:t>
      </w:r>
    </w:p>
    <w:p w14:paraId="0FF2E6EA" w14:textId="77777777" w:rsidR="00470A52" w:rsidRPr="00987B2C" w:rsidRDefault="00470A52" w:rsidP="00293880">
      <w:pPr>
        <w:pStyle w:val="paragraph"/>
      </w:pPr>
      <w:r w:rsidRPr="00987B2C">
        <w:tab/>
        <w:t>(a)</w:t>
      </w:r>
      <w:r w:rsidRPr="00987B2C">
        <w:tab/>
        <w:t>the person’s interest in the matter; and</w:t>
      </w:r>
    </w:p>
    <w:p w14:paraId="74916909" w14:textId="77777777" w:rsidR="00470A52" w:rsidRDefault="00470A52" w:rsidP="00293880">
      <w:pPr>
        <w:pStyle w:val="paragraph"/>
      </w:pPr>
      <w:r w:rsidRPr="00987B2C">
        <w:tab/>
        <w:t>(b)</w:t>
      </w:r>
      <w:r w:rsidRPr="00987B2C">
        <w:tab/>
        <w:t>the efficient administration of the acquisitions provisions; and</w:t>
      </w:r>
    </w:p>
    <w:p w14:paraId="097769CC" w14:textId="77777777" w:rsidR="008E5428" w:rsidRPr="00987B2C" w:rsidRDefault="008E5428" w:rsidP="00293880">
      <w:pPr>
        <w:pStyle w:val="paragraph"/>
      </w:pPr>
      <w:r w:rsidRPr="00987B2C">
        <w:tab/>
        <w:t>(</w:t>
      </w:r>
      <w:r>
        <w:t>c</w:t>
      </w:r>
      <w:r w:rsidRPr="00987B2C">
        <w:t>)</w:t>
      </w:r>
      <w:r w:rsidRPr="00987B2C">
        <w:tab/>
      </w:r>
      <w:r>
        <w:t xml:space="preserve">whether the application has any </w:t>
      </w:r>
      <w:r w:rsidRPr="00987B2C">
        <w:t xml:space="preserve">reasonable prospects of success; </w:t>
      </w:r>
      <w:r>
        <w:t>and</w:t>
      </w:r>
    </w:p>
    <w:p w14:paraId="45225D66" w14:textId="77777777" w:rsidR="00470A52" w:rsidRPr="00987B2C" w:rsidRDefault="00470A52" w:rsidP="00293880">
      <w:pPr>
        <w:pStyle w:val="paragraph"/>
      </w:pPr>
      <w:r w:rsidRPr="00987B2C">
        <w:tab/>
        <w:t>(</w:t>
      </w:r>
      <w:r w:rsidR="008E5428">
        <w:t>d</w:t>
      </w:r>
      <w:r w:rsidRPr="00987B2C">
        <w:t>)</w:t>
      </w:r>
      <w:r w:rsidRPr="00987B2C">
        <w:tab/>
        <w:t>any other matter that the Tribunal considers relevant.</w:t>
      </w:r>
    </w:p>
    <w:p w14:paraId="5265E4ED" w14:textId="77777777" w:rsidR="00470A52" w:rsidRPr="00987B2C" w:rsidRDefault="005B5AB2" w:rsidP="00293880">
      <w:pPr>
        <w:pStyle w:val="ActHead5"/>
      </w:pPr>
      <w:bookmarkStart w:id="154" w:name="_Toc184902408"/>
      <w:r w:rsidRPr="00AD32CE">
        <w:rPr>
          <w:rStyle w:val="CharSectno"/>
        </w:rPr>
        <w:t>100</w:t>
      </w:r>
      <w:proofErr w:type="gramStart"/>
      <w:r w:rsidRPr="00AD32CE">
        <w:rPr>
          <w:rStyle w:val="CharSectno"/>
        </w:rPr>
        <w:t>D</w:t>
      </w:r>
      <w:r w:rsidR="00470A52" w:rsidRPr="00987B2C">
        <w:t xml:space="preserve">  Further</w:t>
      </w:r>
      <w:proofErr w:type="gramEnd"/>
      <w:r w:rsidR="00470A52" w:rsidRPr="00987B2C">
        <w:t xml:space="preserve"> information and documents in relation to applications</w:t>
      </w:r>
      <w:bookmarkEnd w:id="154"/>
    </w:p>
    <w:p w14:paraId="2A0C2DE4" w14:textId="77777777" w:rsidR="00470A52" w:rsidRPr="00987B2C" w:rsidRDefault="00470A52" w:rsidP="00293880">
      <w:pPr>
        <w:pStyle w:val="subsection"/>
      </w:pPr>
      <w:r w:rsidRPr="00987B2C">
        <w:tab/>
        <w:t>(1)</w:t>
      </w:r>
      <w:r w:rsidRPr="00987B2C">
        <w:tab/>
        <w:t xml:space="preserve">An applicant for review under this Division must give to the Tribunal the information or documents that are determined under </w:t>
      </w:r>
      <w:r w:rsidR="00B93DAB">
        <w:t>subsection (</w:t>
      </w:r>
      <w:r w:rsidRPr="00987B2C">
        <w:t>2) in relation to the application for the purposes of this subsection.</w:t>
      </w:r>
    </w:p>
    <w:p w14:paraId="30495CD8" w14:textId="77777777" w:rsidR="00470A52" w:rsidRPr="00987B2C" w:rsidRDefault="00470A52" w:rsidP="00293880">
      <w:pPr>
        <w:pStyle w:val="subsection"/>
      </w:pPr>
      <w:r w:rsidRPr="00987B2C">
        <w:tab/>
        <w:t>(2)</w:t>
      </w:r>
      <w:r w:rsidRPr="00987B2C">
        <w:tab/>
        <w:t xml:space="preserve">The Minister may, by legislative instrument, determine information or documents in relation to an application for the purposes of </w:t>
      </w:r>
      <w:r w:rsidR="00B93DAB">
        <w:t>subsection (</w:t>
      </w:r>
      <w:r w:rsidRPr="00987B2C">
        <w:t>1).</w:t>
      </w:r>
    </w:p>
    <w:p w14:paraId="097B9C38" w14:textId="77777777" w:rsidR="00470A52" w:rsidRPr="00987B2C" w:rsidRDefault="00470A52" w:rsidP="00293880">
      <w:pPr>
        <w:pStyle w:val="subsection"/>
      </w:pPr>
      <w:r w:rsidRPr="00987B2C">
        <w:tab/>
        <w:t>(3)</w:t>
      </w:r>
      <w:r w:rsidRPr="00987B2C">
        <w:tab/>
        <w:t>The applicant must give the information or documents:</w:t>
      </w:r>
    </w:p>
    <w:p w14:paraId="6624CA56" w14:textId="77777777" w:rsidR="00470A52" w:rsidRPr="00987B2C" w:rsidRDefault="00470A52" w:rsidP="00293880">
      <w:pPr>
        <w:pStyle w:val="paragraph"/>
      </w:pPr>
      <w:r w:rsidRPr="00987B2C">
        <w:tab/>
        <w:t>(a)</w:t>
      </w:r>
      <w:r w:rsidRPr="00987B2C">
        <w:tab/>
        <w:t>when the applicant applies for the review; or</w:t>
      </w:r>
    </w:p>
    <w:p w14:paraId="2C7335B6" w14:textId="77777777" w:rsidR="00470A52" w:rsidRPr="00987B2C" w:rsidRDefault="00470A52" w:rsidP="00293880">
      <w:pPr>
        <w:pStyle w:val="paragraph"/>
      </w:pPr>
      <w:r w:rsidRPr="00987B2C">
        <w:tab/>
        <w:t>(b)</w:t>
      </w:r>
      <w:r w:rsidRPr="00987B2C">
        <w:tab/>
        <w:t>no later than 30 days after the applicant applies for review.</w:t>
      </w:r>
    </w:p>
    <w:p w14:paraId="5AE0533E" w14:textId="77777777" w:rsidR="00470A52" w:rsidRPr="00987B2C" w:rsidRDefault="00470A52" w:rsidP="00293880">
      <w:pPr>
        <w:pStyle w:val="subsection"/>
      </w:pPr>
      <w:r w:rsidRPr="00987B2C">
        <w:tab/>
        <w:t>(4)</w:t>
      </w:r>
      <w:r w:rsidRPr="00987B2C">
        <w:tab/>
        <w:t>If the applicant does not give the information or documents to the Tribunal by the end of those 30 days, the applicant is taken to withdraw the application under subsection </w:t>
      </w:r>
      <w:r w:rsidR="005B5AB2">
        <w:t>100</w:t>
      </w:r>
      <w:proofErr w:type="gramStart"/>
      <w:r w:rsidR="005B5AB2">
        <w:t>E</w:t>
      </w:r>
      <w:r w:rsidRPr="00987B2C">
        <w:t>(</w:t>
      </w:r>
      <w:proofErr w:type="gramEnd"/>
      <w:r w:rsidRPr="00987B2C">
        <w:t>1) at the end of those 30 days.</w:t>
      </w:r>
    </w:p>
    <w:p w14:paraId="6AE66057" w14:textId="77777777" w:rsidR="00470A52" w:rsidRPr="00987B2C" w:rsidRDefault="005B5AB2" w:rsidP="00293880">
      <w:pPr>
        <w:pStyle w:val="ActHead5"/>
      </w:pPr>
      <w:bookmarkStart w:id="155" w:name="_Toc184902409"/>
      <w:r w:rsidRPr="00AD32CE">
        <w:rPr>
          <w:rStyle w:val="CharSectno"/>
        </w:rPr>
        <w:t>100</w:t>
      </w:r>
      <w:proofErr w:type="gramStart"/>
      <w:r w:rsidRPr="00AD32CE">
        <w:rPr>
          <w:rStyle w:val="CharSectno"/>
        </w:rPr>
        <w:t>E</w:t>
      </w:r>
      <w:r w:rsidR="00470A52" w:rsidRPr="00987B2C">
        <w:t xml:space="preserve">  Applicants</w:t>
      </w:r>
      <w:proofErr w:type="gramEnd"/>
      <w:r w:rsidR="00470A52" w:rsidRPr="00987B2C">
        <w:t xml:space="preserve"> may withdraw applications</w:t>
      </w:r>
      <w:bookmarkEnd w:id="155"/>
    </w:p>
    <w:p w14:paraId="230ADC3F" w14:textId="77777777" w:rsidR="00470A52" w:rsidRPr="00987B2C" w:rsidRDefault="00470A52" w:rsidP="00293880">
      <w:pPr>
        <w:pStyle w:val="subsection"/>
      </w:pPr>
      <w:r w:rsidRPr="00987B2C">
        <w:tab/>
        <w:t>(1)</w:t>
      </w:r>
      <w:r w:rsidRPr="00987B2C">
        <w:tab/>
        <w:t>The applicant may, at any time, by giving written notice to the Tribunal, withdraw an application for review made to the Tribunal under subsection </w:t>
      </w:r>
      <w:r w:rsidR="005B5AB2">
        <w:t>100</w:t>
      </w:r>
      <w:proofErr w:type="gramStart"/>
      <w:r w:rsidR="005B5AB2">
        <w:t>C</w:t>
      </w:r>
      <w:r w:rsidRPr="00987B2C">
        <w:t>(</w:t>
      </w:r>
      <w:proofErr w:type="gramEnd"/>
      <w:r w:rsidRPr="00987B2C">
        <w:t>1).</w:t>
      </w:r>
    </w:p>
    <w:p w14:paraId="72B0336D" w14:textId="77777777" w:rsidR="00470A52" w:rsidRPr="00987B2C" w:rsidRDefault="00470A52" w:rsidP="00293880">
      <w:pPr>
        <w:pStyle w:val="subsection"/>
      </w:pPr>
      <w:r w:rsidRPr="00987B2C">
        <w:tab/>
        <w:t>(2)</w:t>
      </w:r>
      <w:r w:rsidRPr="00987B2C">
        <w:tab/>
        <w:t>If the application is withdrawn, a participant in the proceedings for review (other than the applicant) may apply to the Tribunal for reinstatement of the application within 7 days after the person receives notice that the application is withdrawn (or such longer period as the Tribunal, in special circumstances, allows).</w:t>
      </w:r>
    </w:p>
    <w:p w14:paraId="6CB1D4EE" w14:textId="77777777" w:rsidR="00470A52" w:rsidRPr="00987B2C" w:rsidRDefault="00470A52" w:rsidP="00293880">
      <w:pPr>
        <w:pStyle w:val="subsection"/>
      </w:pPr>
      <w:r w:rsidRPr="00987B2C">
        <w:tab/>
        <w:t>(3)</w:t>
      </w:r>
      <w:r w:rsidRPr="00987B2C">
        <w:tab/>
        <w:t>If:</w:t>
      </w:r>
    </w:p>
    <w:p w14:paraId="7D42A3DF" w14:textId="77777777" w:rsidR="00470A52" w:rsidRPr="00987B2C" w:rsidRDefault="00470A52" w:rsidP="00293880">
      <w:pPr>
        <w:pStyle w:val="paragraph"/>
      </w:pPr>
      <w:r w:rsidRPr="00987B2C">
        <w:tab/>
        <w:t>(a)</w:t>
      </w:r>
      <w:r w:rsidRPr="00987B2C">
        <w:tab/>
        <w:t xml:space="preserve">a participant applies under </w:t>
      </w:r>
      <w:r w:rsidR="00B93DAB">
        <w:t>subsection (</w:t>
      </w:r>
      <w:r w:rsidRPr="00987B2C">
        <w:t>2); and</w:t>
      </w:r>
    </w:p>
    <w:p w14:paraId="00959422" w14:textId="77777777" w:rsidR="00470A52" w:rsidRPr="00987B2C" w:rsidRDefault="00470A52" w:rsidP="00293880">
      <w:pPr>
        <w:pStyle w:val="paragraph"/>
      </w:pPr>
      <w:r w:rsidRPr="00987B2C">
        <w:tab/>
        <w:t>(b)</w:t>
      </w:r>
      <w:r w:rsidRPr="00987B2C">
        <w:tab/>
        <w:t xml:space="preserve">the Tribunal believes it to be appropriate to reinstate the application for </w:t>
      </w:r>
      <w:proofErr w:type="gramStart"/>
      <w:r w:rsidRPr="00987B2C">
        <w:t>review;</w:t>
      </w:r>
      <w:proofErr w:type="gramEnd"/>
    </w:p>
    <w:p w14:paraId="0560820B" w14:textId="77777777" w:rsidR="00470A52" w:rsidRPr="00987B2C" w:rsidRDefault="00470A52" w:rsidP="00293880">
      <w:pPr>
        <w:pStyle w:val="subsection2"/>
      </w:pPr>
      <w:r w:rsidRPr="00987B2C">
        <w:t>the Tribunal may reinstate the application and make such orders as appear to the Tribunal to be appropriate in the circumstances.</w:t>
      </w:r>
    </w:p>
    <w:p w14:paraId="6269A17C" w14:textId="77777777" w:rsidR="00470A52" w:rsidRPr="00987B2C" w:rsidRDefault="005B5AB2" w:rsidP="00293880">
      <w:pPr>
        <w:pStyle w:val="ActHead5"/>
      </w:pPr>
      <w:bookmarkStart w:id="156" w:name="_Toc184902410"/>
      <w:r w:rsidRPr="00AD32CE">
        <w:rPr>
          <w:rStyle w:val="CharSectno"/>
        </w:rPr>
        <w:t>100</w:t>
      </w:r>
      <w:proofErr w:type="gramStart"/>
      <w:r w:rsidRPr="00AD32CE">
        <w:rPr>
          <w:rStyle w:val="CharSectno"/>
        </w:rPr>
        <w:t>F</w:t>
      </w:r>
      <w:r w:rsidR="00470A52" w:rsidRPr="00987B2C">
        <w:t xml:space="preserve">  Tribunal</w:t>
      </w:r>
      <w:proofErr w:type="gramEnd"/>
      <w:r w:rsidR="00470A52" w:rsidRPr="00987B2C">
        <w:t xml:space="preserve"> may dismiss applications if parties consent</w:t>
      </w:r>
      <w:bookmarkEnd w:id="156"/>
    </w:p>
    <w:p w14:paraId="0964EDF2" w14:textId="77777777" w:rsidR="00470A52" w:rsidRPr="00987B2C" w:rsidRDefault="00470A52" w:rsidP="00293880">
      <w:pPr>
        <w:pStyle w:val="subsection"/>
      </w:pPr>
      <w:r w:rsidRPr="00987B2C">
        <w:tab/>
      </w:r>
      <w:r w:rsidRPr="00987B2C">
        <w:tab/>
        <w:t>The Tribunal may, at any time, dismiss an application for review made to the Tribunal under subsection </w:t>
      </w:r>
      <w:r w:rsidR="005B5AB2">
        <w:t>100</w:t>
      </w:r>
      <w:proofErr w:type="gramStart"/>
      <w:r w:rsidR="005B5AB2">
        <w:t>C</w:t>
      </w:r>
      <w:r w:rsidRPr="00987B2C">
        <w:t>(</w:t>
      </w:r>
      <w:proofErr w:type="gramEnd"/>
      <w:r w:rsidRPr="00987B2C">
        <w:t>1) if the Tribunal has the consent of the participants in the proceedings for review.</w:t>
      </w:r>
    </w:p>
    <w:p w14:paraId="0009139E" w14:textId="77777777" w:rsidR="00470A52" w:rsidRPr="00987B2C" w:rsidRDefault="005B5AB2" w:rsidP="00293880">
      <w:pPr>
        <w:pStyle w:val="ActHead5"/>
      </w:pPr>
      <w:bookmarkStart w:id="157" w:name="_Toc184902411"/>
      <w:r w:rsidRPr="00AD32CE">
        <w:rPr>
          <w:rStyle w:val="CharSectno"/>
        </w:rPr>
        <w:t>100</w:t>
      </w:r>
      <w:proofErr w:type="gramStart"/>
      <w:r w:rsidRPr="00AD32CE">
        <w:rPr>
          <w:rStyle w:val="CharSectno"/>
        </w:rPr>
        <w:t>G</w:t>
      </w:r>
      <w:r w:rsidR="00470A52" w:rsidRPr="00987B2C">
        <w:t xml:space="preserve">  Tribunal</w:t>
      </w:r>
      <w:proofErr w:type="gramEnd"/>
      <w:r w:rsidR="00470A52" w:rsidRPr="00987B2C">
        <w:t xml:space="preserve"> may dismiss applications if fees not paid</w:t>
      </w:r>
      <w:bookmarkEnd w:id="157"/>
    </w:p>
    <w:p w14:paraId="77423870" w14:textId="77777777" w:rsidR="00470A52" w:rsidRPr="00987B2C" w:rsidRDefault="00470A52" w:rsidP="00293880">
      <w:pPr>
        <w:pStyle w:val="subsection"/>
      </w:pPr>
      <w:r w:rsidRPr="00987B2C">
        <w:tab/>
      </w:r>
      <w:r w:rsidRPr="00987B2C">
        <w:tab/>
        <w:t>The Tribunal may dismiss an application for review made to the Tribunal under subsection </w:t>
      </w:r>
      <w:r w:rsidR="005B5AB2">
        <w:t>100</w:t>
      </w:r>
      <w:proofErr w:type="gramStart"/>
      <w:r w:rsidR="005B5AB2">
        <w:t>C</w:t>
      </w:r>
      <w:r w:rsidRPr="00987B2C">
        <w:t>(</w:t>
      </w:r>
      <w:proofErr w:type="gramEnd"/>
      <w:r w:rsidRPr="00987B2C">
        <w:t>1) if a fee payable by the applicant to the Tribunal in respect of the application is not paid by the time determined under subsection </w:t>
      </w:r>
      <w:r w:rsidR="005B5AB2">
        <w:t>112</w:t>
      </w:r>
      <w:r w:rsidRPr="00987B2C">
        <w:t>(2).</w:t>
      </w:r>
    </w:p>
    <w:p w14:paraId="427C08B1" w14:textId="77777777" w:rsidR="00470A52" w:rsidRPr="00987B2C" w:rsidRDefault="005B5AB2" w:rsidP="00293880">
      <w:pPr>
        <w:pStyle w:val="ActHead5"/>
      </w:pPr>
      <w:bookmarkStart w:id="158" w:name="_Toc184902412"/>
      <w:r w:rsidRPr="00AD32CE">
        <w:rPr>
          <w:rStyle w:val="CharSectno"/>
        </w:rPr>
        <w:t>100</w:t>
      </w:r>
      <w:proofErr w:type="gramStart"/>
      <w:r w:rsidRPr="00AD32CE">
        <w:rPr>
          <w:rStyle w:val="CharSectno"/>
        </w:rPr>
        <w:t>H</w:t>
      </w:r>
      <w:r w:rsidR="00470A52" w:rsidRPr="00987B2C">
        <w:t xml:space="preserve">  Tribunal</w:t>
      </w:r>
      <w:proofErr w:type="gramEnd"/>
      <w:r w:rsidR="00470A52" w:rsidRPr="00987B2C">
        <w:t xml:space="preserve"> may dismiss applications if applicants fail to comply with order etc.</w:t>
      </w:r>
      <w:bookmarkEnd w:id="158"/>
    </w:p>
    <w:p w14:paraId="2B663410" w14:textId="77777777" w:rsidR="00470A52" w:rsidRPr="00987B2C" w:rsidRDefault="00470A52" w:rsidP="00293880">
      <w:pPr>
        <w:pStyle w:val="subsection"/>
      </w:pPr>
      <w:r w:rsidRPr="00987B2C">
        <w:tab/>
      </w:r>
      <w:r w:rsidRPr="00987B2C">
        <w:tab/>
        <w:t>The Tribunal may dismiss an application for review made to the Tribunal under subsection </w:t>
      </w:r>
      <w:r w:rsidR="005B5AB2">
        <w:t>100</w:t>
      </w:r>
      <w:proofErr w:type="gramStart"/>
      <w:r w:rsidR="005B5AB2">
        <w:t>C</w:t>
      </w:r>
      <w:r w:rsidRPr="00987B2C">
        <w:t>(</w:t>
      </w:r>
      <w:proofErr w:type="gramEnd"/>
      <w:r w:rsidRPr="00987B2C">
        <w:t>1) if the applicant fails to comply with:</w:t>
      </w:r>
    </w:p>
    <w:p w14:paraId="0AE8016A" w14:textId="77777777" w:rsidR="00470A52" w:rsidRPr="00987B2C" w:rsidRDefault="00470A52" w:rsidP="00293880">
      <w:pPr>
        <w:pStyle w:val="paragraph"/>
      </w:pPr>
      <w:r w:rsidRPr="00987B2C">
        <w:tab/>
        <w:t>(a)</w:t>
      </w:r>
      <w:r w:rsidRPr="00987B2C">
        <w:tab/>
        <w:t>this Act; or</w:t>
      </w:r>
    </w:p>
    <w:p w14:paraId="018AEA72" w14:textId="77777777" w:rsidR="00470A52" w:rsidRPr="00987B2C" w:rsidRDefault="00470A52" w:rsidP="00293880">
      <w:pPr>
        <w:pStyle w:val="paragraph"/>
      </w:pPr>
      <w:r w:rsidRPr="00987B2C">
        <w:tab/>
        <w:t>(b)</w:t>
      </w:r>
      <w:r w:rsidRPr="00987B2C">
        <w:tab/>
        <w:t>an order of the Tribunal in relation to the proceedings for review.</w:t>
      </w:r>
    </w:p>
    <w:p w14:paraId="4950CDF6" w14:textId="77777777" w:rsidR="00470A52" w:rsidRPr="00987B2C" w:rsidRDefault="005B5AB2" w:rsidP="00293880">
      <w:pPr>
        <w:pStyle w:val="ActHead5"/>
      </w:pPr>
      <w:bookmarkStart w:id="159" w:name="_Toc184902413"/>
      <w:r w:rsidRPr="00AD32CE">
        <w:rPr>
          <w:rStyle w:val="CharSectno"/>
        </w:rPr>
        <w:t>100</w:t>
      </w:r>
      <w:proofErr w:type="gramStart"/>
      <w:r w:rsidRPr="00AD32CE">
        <w:rPr>
          <w:rStyle w:val="CharSectno"/>
        </w:rPr>
        <w:t>J</w:t>
      </w:r>
      <w:r w:rsidR="00470A52" w:rsidRPr="00987B2C">
        <w:t xml:space="preserve">  Tribunal</w:t>
      </w:r>
      <w:proofErr w:type="gramEnd"/>
      <w:r w:rsidR="00470A52" w:rsidRPr="00987B2C">
        <w:t xml:space="preserve"> may dismiss application if frivolous, vexatious etc.</w:t>
      </w:r>
      <w:bookmarkEnd w:id="159"/>
    </w:p>
    <w:p w14:paraId="3BFA3933" w14:textId="77777777" w:rsidR="00470A52" w:rsidRPr="00987B2C" w:rsidRDefault="00470A52" w:rsidP="00293880">
      <w:pPr>
        <w:pStyle w:val="subsection"/>
      </w:pPr>
      <w:r w:rsidRPr="00987B2C">
        <w:tab/>
      </w:r>
      <w:r w:rsidRPr="00987B2C">
        <w:tab/>
        <w:t>The Tribunal may, at any time, dismiss an application made to the Tribunal under subsection </w:t>
      </w:r>
      <w:r w:rsidR="005B5AB2">
        <w:t>100</w:t>
      </w:r>
      <w:proofErr w:type="gramStart"/>
      <w:r w:rsidR="005B5AB2">
        <w:t>C</w:t>
      </w:r>
      <w:r w:rsidRPr="00987B2C">
        <w:t>(</w:t>
      </w:r>
      <w:proofErr w:type="gramEnd"/>
      <w:r w:rsidRPr="00987B2C">
        <w:t>1) if the Tribunal is satisfied that the application:</w:t>
      </w:r>
    </w:p>
    <w:p w14:paraId="09712EE0" w14:textId="77777777" w:rsidR="00470A52" w:rsidRPr="00987B2C" w:rsidRDefault="00470A52" w:rsidP="00293880">
      <w:pPr>
        <w:pStyle w:val="paragraph"/>
      </w:pPr>
      <w:r w:rsidRPr="00987B2C">
        <w:tab/>
        <w:t>(a)</w:t>
      </w:r>
      <w:r w:rsidRPr="00987B2C">
        <w:tab/>
        <w:t>is frivolous, vexatious, misconceived or lacking in substance; or</w:t>
      </w:r>
    </w:p>
    <w:p w14:paraId="561FF694" w14:textId="77777777" w:rsidR="00470A52" w:rsidRPr="00987B2C" w:rsidRDefault="00470A52" w:rsidP="00293880">
      <w:pPr>
        <w:pStyle w:val="paragraph"/>
      </w:pPr>
      <w:r w:rsidRPr="00987B2C">
        <w:tab/>
        <w:t>(b)</w:t>
      </w:r>
      <w:r w:rsidRPr="00987B2C">
        <w:tab/>
        <w:t>has no reasonable prospects of success; or</w:t>
      </w:r>
    </w:p>
    <w:p w14:paraId="2343763E" w14:textId="77777777" w:rsidR="00470A52" w:rsidRPr="00987B2C" w:rsidRDefault="00470A52" w:rsidP="00293880">
      <w:pPr>
        <w:pStyle w:val="paragraph"/>
      </w:pPr>
      <w:r w:rsidRPr="00987B2C">
        <w:tab/>
        <w:t>(c)</w:t>
      </w:r>
      <w:r w:rsidRPr="00987B2C">
        <w:tab/>
        <w:t>is otherwise an abuse of the process of the Tribunal.</w:t>
      </w:r>
    </w:p>
    <w:p w14:paraId="6E1BE045" w14:textId="77777777" w:rsidR="00470A52" w:rsidRPr="00987B2C" w:rsidRDefault="00470A52" w:rsidP="00293880">
      <w:pPr>
        <w:pStyle w:val="notetext"/>
      </w:pPr>
      <w:r w:rsidRPr="00987B2C">
        <w:t>Note:</w:t>
      </w:r>
      <w:r w:rsidRPr="00987B2C">
        <w:tab/>
        <w:t>See also section </w:t>
      </w:r>
      <w:r w:rsidR="005B5AB2">
        <w:t>111</w:t>
      </w:r>
      <w:r w:rsidR="00A876C1">
        <w:t xml:space="preserve"> (costs)</w:t>
      </w:r>
      <w:r w:rsidRPr="00987B2C">
        <w:t>.</w:t>
      </w:r>
    </w:p>
    <w:p w14:paraId="3E77964D" w14:textId="77777777" w:rsidR="00470A52" w:rsidRPr="00987B2C" w:rsidRDefault="005B5AB2" w:rsidP="00293880">
      <w:pPr>
        <w:pStyle w:val="ActHead5"/>
      </w:pPr>
      <w:bookmarkStart w:id="160" w:name="_Toc184902414"/>
      <w:r w:rsidRPr="00AD32CE">
        <w:rPr>
          <w:rStyle w:val="CharSectno"/>
        </w:rPr>
        <w:t>100</w:t>
      </w:r>
      <w:proofErr w:type="gramStart"/>
      <w:r w:rsidRPr="00AD32CE">
        <w:rPr>
          <w:rStyle w:val="CharSectno"/>
        </w:rPr>
        <w:t>K</w:t>
      </w:r>
      <w:r w:rsidR="00470A52" w:rsidRPr="00987B2C">
        <w:t xml:space="preserve">  Certain</w:t>
      </w:r>
      <w:proofErr w:type="gramEnd"/>
      <w:r w:rsidR="00470A52" w:rsidRPr="00987B2C">
        <w:t xml:space="preserve"> participants may seek to withdraw from being participants</w:t>
      </w:r>
      <w:bookmarkEnd w:id="160"/>
    </w:p>
    <w:p w14:paraId="0CCDDCB8" w14:textId="77777777" w:rsidR="00470A52" w:rsidRPr="00987B2C" w:rsidRDefault="00470A52" w:rsidP="00293880">
      <w:pPr>
        <w:pStyle w:val="SubsectionHead"/>
      </w:pPr>
      <w:r w:rsidRPr="00987B2C">
        <w:t>General rule</w:t>
      </w:r>
    </w:p>
    <w:p w14:paraId="50994307" w14:textId="77777777" w:rsidR="00470A52" w:rsidRPr="00987B2C" w:rsidRDefault="00470A52" w:rsidP="00293880">
      <w:pPr>
        <w:pStyle w:val="subsection"/>
      </w:pPr>
      <w:r w:rsidRPr="00987B2C">
        <w:tab/>
        <w:t>(1)</w:t>
      </w:r>
      <w:r w:rsidRPr="00987B2C">
        <w:tab/>
        <w:t>The Tribunal may order that a participant in a proceeding before the Tribunal under this Division ceases to be a participant in the proceeding if the participant gives written notice to the Tribunal that the participant wishes to cease being a participant in the proceeding.</w:t>
      </w:r>
    </w:p>
    <w:p w14:paraId="22AD48A0" w14:textId="77777777" w:rsidR="00470A52" w:rsidRPr="00987B2C" w:rsidRDefault="00470A52" w:rsidP="00293880">
      <w:pPr>
        <w:pStyle w:val="SubsectionHead"/>
      </w:pPr>
      <w:r w:rsidRPr="00987B2C">
        <w:t>Exception</w:t>
      </w:r>
    </w:p>
    <w:p w14:paraId="6CC7D6DF" w14:textId="77777777" w:rsidR="00470A52" w:rsidRPr="00987B2C" w:rsidRDefault="00470A52" w:rsidP="00293880">
      <w:pPr>
        <w:pStyle w:val="subsection"/>
      </w:pPr>
      <w:r w:rsidRPr="00987B2C">
        <w:tab/>
        <w:t>(2)</w:t>
      </w:r>
      <w:r w:rsidRPr="00987B2C">
        <w:tab/>
        <w:t xml:space="preserve">However, </w:t>
      </w:r>
      <w:r w:rsidR="00B93DAB">
        <w:t>subsection (</w:t>
      </w:r>
      <w:r w:rsidRPr="00987B2C">
        <w:t>1) does not apply in relation to the applicant.</w:t>
      </w:r>
    </w:p>
    <w:p w14:paraId="498B246B" w14:textId="77777777" w:rsidR="00470A52" w:rsidRPr="00987B2C" w:rsidRDefault="00470A52" w:rsidP="00293880">
      <w:pPr>
        <w:pStyle w:val="notetext"/>
      </w:pPr>
      <w:r w:rsidRPr="00987B2C">
        <w:t>Note:</w:t>
      </w:r>
      <w:r w:rsidRPr="00987B2C">
        <w:tab/>
        <w:t>The applicant may withdraw the application (see section </w:t>
      </w:r>
      <w:r w:rsidR="005B5AB2">
        <w:t>100E</w:t>
      </w:r>
      <w:r w:rsidRPr="00987B2C">
        <w:t>).</w:t>
      </w:r>
    </w:p>
    <w:p w14:paraId="7A00FD00" w14:textId="77777777" w:rsidR="00470A52" w:rsidRPr="00987B2C" w:rsidRDefault="005B5AB2" w:rsidP="00293880">
      <w:pPr>
        <w:pStyle w:val="ActHead5"/>
      </w:pPr>
      <w:bookmarkStart w:id="161" w:name="_Toc184902415"/>
      <w:r w:rsidRPr="00AD32CE">
        <w:rPr>
          <w:rStyle w:val="CharSectno"/>
        </w:rPr>
        <w:t>100</w:t>
      </w:r>
      <w:proofErr w:type="gramStart"/>
      <w:r w:rsidRPr="00AD32CE">
        <w:rPr>
          <w:rStyle w:val="CharSectno"/>
        </w:rPr>
        <w:t>L</w:t>
      </w:r>
      <w:r w:rsidR="00470A52" w:rsidRPr="00987B2C">
        <w:t xml:space="preserve">  Notice</w:t>
      </w:r>
      <w:proofErr w:type="gramEnd"/>
      <w:r w:rsidR="00470A52" w:rsidRPr="00987B2C">
        <w:t xml:space="preserve"> of withdrawals and dismissals</w:t>
      </w:r>
      <w:bookmarkEnd w:id="161"/>
    </w:p>
    <w:p w14:paraId="12F6EAEE" w14:textId="77777777" w:rsidR="00470A52" w:rsidRPr="00987B2C" w:rsidRDefault="00470A52" w:rsidP="00293880">
      <w:pPr>
        <w:pStyle w:val="subsection"/>
      </w:pPr>
      <w:r w:rsidRPr="00987B2C">
        <w:tab/>
      </w:r>
      <w:r w:rsidRPr="00987B2C">
        <w:tab/>
        <w:t>If, under this Subdivision:</w:t>
      </w:r>
    </w:p>
    <w:p w14:paraId="259F5EBD" w14:textId="77777777" w:rsidR="00470A52" w:rsidRPr="00987B2C" w:rsidRDefault="00470A52" w:rsidP="00293880">
      <w:pPr>
        <w:pStyle w:val="paragraph"/>
      </w:pPr>
      <w:r w:rsidRPr="00987B2C">
        <w:tab/>
        <w:t>(a)</w:t>
      </w:r>
      <w:r w:rsidRPr="00987B2C">
        <w:tab/>
        <w:t>an applicant withdraws an application for review; or</w:t>
      </w:r>
    </w:p>
    <w:p w14:paraId="6E024DED" w14:textId="77777777" w:rsidR="00470A52" w:rsidRPr="00987B2C" w:rsidRDefault="00470A52" w:rsidP="00293880">
      <w:pPr>
        <w:pStyle w:val="paragraph"/>
      </w:pPr>
      <w:r w:rsidRPr="00987B2C">
        <w:tab/>
        <w:t>(b)</w:t>
      </w:r>
      <w:r w:rsidRPr="00987B2C">
        <w:tab/>
        <w:t xml:space="preserve">the Tribunal dismisses an </w:t>
      </w:r>
      <w:proofErr w:type="gramStart"/>
      <w:r w:rsidRPr="00987B2C">
        <w:t>application;</w:t>
      </w:r>
      <w:proofErr w:type="gramEnd"/>
    </w:p>
    <w:p w14:paraId="6974720F" w14:textId="77777777" w:rsidR="00470A52" w:rsidRPr="00987B2C" w:rsidRDefault="00470A52" w:rsidP="00293880">
      <w:pPr>
        <w:pStyle w:val="subsection2"/>
      </w:pPr>
      <w:r w:rsidRPr="00987B2C">
        <w:t>the Tribunal must give the Commission and each participant in the proceedings for review notice of the withdrawal or dismissal.</w:t>
      </w:r>
    </w:p>
    <w:p w14:paraId="3348981F" w14:textId="77777777" w:rsidR="00470A52" w:rsidRPr="00987B2C" w:rsidRDefault="005B5AB2" w:rsidP="00293880">
      <w:pPr>
        <w:pStyle w:val="ActHead5"/>
      </w:pPr>
      <w:bookmarkStart w:id="162" w:name="_Toc184902416"/>
      <w:r w:rsidRPr="00AD32CE">
        <w:rPr>
          <w:rStyle w:val="CharSectno"/>
        </w:rPr>
        <w:t>100</w:t>
      </w:r>
      <w:proofErr w:type="gramStart"/>
      <w:r w:rsidRPr="00AD32CE">
        <w:rPr>
          <w:rStyle w:val="CharSectno"/>
        </w:rPr>
        <w:t>M</w:t>
      </w:r>
      <w:r w:rsidR="00470A52" w:rsidRPr="00987B2C">
        <w:t xml:space="preserve">  Tribunal</w:t>
      </w:r>
      <w:proofErr w:type="gramEnd"/>
      <w:r w:rsidR="00470A52" w:rsidRPr="00987B2C">
        <w:t xml:space="preserve"> not to review determinations while Commission considering public benefit applications</w:t>
      </w:r>
      <w:bookmarkEnd w:id="162"/>
    </w:p>
    <w:p w14:paraId="03009B9B" w14:textId="77777777" w:rsidR="00470A52" w:rsidRPr="00987B2C" w:rsidRDefault="00470A52" w:rsidP="00293880">
      <w:pPr>
        <w:pStyle w:val="SubsectionHead"/>
      </w:pPr>
      <w:r w:rsidRPr="00987B2C">
        <w:t>Applications for review</w:t>
      </w:r>
    </w:p>
    <w:p w14:paraId="495E4194" w14:textId="77777777" w:rsidR="00470A52" w:rsidRPr="00987B2C" w:rsidRDefault="00470A52" w:rsidP="00293880">
      <w:pPr>
        <w:pStyle w:val="subsection"/>
      </w:pPr>
      <w:r w:rsidRPr="00987B2C">
        <w:tab/>
        <w:t>(1)</w:t>
      </w:r>
      <w:r w:rsidRPr="00987B2C">
        <w:tab/>
        <w:t>A person must not apply under subsection </w:t>
      </w:r>
      <w:r w:rsidR="005B5AB2">
        <w:t>100</w:t>
      </w:r>
      <w:proofErr w:type="gramStart"/>
      <w:r w:rsidR="005B5AB2">
        <w:t>C</w:t>
      </w:r>
      <w:r w:rsidRPr="00987B2C">
        <w:t>(</w:t>
      </w:r>
      <w:proofErr w:type="gramEnd"/>
      <w:r w:rsidRPr="00987B2C">
        <w:t>1) for review of an acquisition determination made under subsection </w:t>
      </w:r>
      <w:r w:rsidR="005B5AB2">
        <w:t>51ABZE</w:t>
      </w:r>
      <w:r w:rsidRPr="00987B2C">
        <w:t>(1) in respect of a notification of an acquisition if:</w:t>
      </w:r>
    </w:p>
    <w:p w14:paraId="4006B46B" w14:textId="77777777" w:rsidR="00470A52" w:rsidRPr="00987B2C" w:rsidRDefault="00470A52" w:rsidP="00293880">
      <w:pPr>
        <w:pStyle w:val="paragraph"/>
      </w:pPr>
      <w:r w:rsidRPr="00987B2C">
        <w:tab/>
        <w:t>(a)</w:t>
      </w:r>
      <w:r w:rsidRPr="00987B2C">
        <w:tab/>
        <w:t>a public benefit application has been made in relation to the notification; and</w:t>
      </w:r>
    </w:p>
    <w:p w14:paraId="5C443BB2" w14:textId="77777777" w:rsidR="00470A52" w:rsidRPr="00987B2C" w:rsidRDefault="00470A52" w:rsidP="00293880">
      <w:pPr>
        <w:pStyle w:val="paragraph"/>
      </w:pPr>
      <w:r w:rsidRPr="00987B2C">
        <w:tab/>
        <w:t>(b)</w:t>
      </w:r>
      <w:r w:rsidRPr="00987B2C">
        <w:tab/>
        <w:t>the Commission has not decided under section </w:t>
      </w:r>
      <w:r w:rsidR="005B5AB2">
        <w:t>51ABZV</w:t>
      </w:r>
      <w:r w:rsidRPr="00987B2C">
        <w:t xml:space="preserve"> to cease considering the public benefit application; and</w:t>
      </w:r>
    </w:p>
    <w:p w14:paraId="40B2F8CD" w14:textId="77777777" w:rsidR="00470A52" w:rsidRPr="00987B2C" w:rsidRDefault="00470A52" w:rsidP="00293880">
      <w:pPr>
        <w:pStyle w:val="paragraph"/>
      </w:pPr>
      <w:r w:rsidRPr="00987B2C">
        <w:tab/>
        <w:t>(c)</w:t>
      </w:r>
      <w:r w:rsidRPr="00987B2C">
        <w:tab/>
        <w:t>the Commission has not made a determination under subsection </w:t>
      </w:r>
      <w:r w:rsidR="005B5AB2">
        <w:t>51</w:t>
      </w:r>
      <w:proofErr w:type="gramStart"/>
      <w:r w:rsidR="005B5AB2">
        <w:t>ABZW</w:t>
      </w:r>
      <w:r w:rsidRPr="00987B2C">
        <w:t>(</w:t>
      </w:r>
      <w:proofErr w:type="gramEnd"/>
      <w:r w:rsidRPr="00987B2C">
        <w:t>1) in respect of the public benefit application.</w:t>
      </w:r>
    </w:p>
    <w:p w14:paraId="2CFFA1D9" w14:textId="77777777" w:rsidR="00470A52" w:rsidRPr="00987B2C" w:rsidRDefault="00470A52" w:rsidP="00293880">
      <w:pPr>
        <w:pStyle w:val="subsection"/>
      </w:pPr>
      <w:r w:rsidRPr="00987B2C">
        <w:tab/>
        <w:t>(2)</w:t>
      </w:r>
      <w:r w:rsidRPr="00987B2C">
        <w:tab/>
        <w:t>A day is not counted for the purposes of paragraph </w:t>
      </w:r>
      <w:r w:rsidR="005B5AB2">
        <w:t>100C</w:t>
      </w:r>
      <w:r w:rsidRPr="00987B2C">
        <w:t>(1)(b) in relation to applying for review of an acquisition determination made under subsection </w:t>
      </w:r>
      <w:r w:rsidR="005B5AB2">
        <w:t>51</w:t>
      </w:r>
      <w:proofErr w:type="gramStart"/>
      <w:r w:rsidR="005B5AB2">
        <w:t>ABZE</w:t>
      </w:r>
      <w:r w:rsidRPr="00987B2C">
        <w:t>(</w:t>
      </w:r>
      <w:proofErr w:type="gramEnd"/>
      <w:r w:rsidRPr="00987B2C">
        <w:t>1) in respect of a notification of an acquisition if the day occurs:</w:t>
      </w:r>
    </w:p>
    <w:p w14:paraId="65F0BF59" w14:textId="77777777" w:rsidR="00470A52" w:rsidRPr="00987B2C" w:rsidRDefault="00470A52" w:rsidP="00293880">
      <w:pPr>
        <w:pStyle w:val="paragraph"/>
      </w:pPr>
      <w:r w:rsidRPr="00987B2C">
        <w:tab/>
        <w:t>(a)</w:t>
      </w:r>
      <w:r w:rsidRPr="00987B2C">
        <w:tab/>
        <w:t>on or after the day a public benefit application is made in relation to the notification; and</w:t>
      </w:r>
    </w:p>
    <w:p w14:paraId="5FE9980A" w14:textId="77777777" w:rsidR="00470A52" w:rsidRPr="00987B2C" w:rsidRDefault="00470A52" w:rsidP="00293880">
      <w:pPr>
        <w:pStyle w:val="paragraph"/>
      </w:pPr>
      <w:r w:rsidRPr="00987B2C">
        <w:tab/>
        <w:t>(b)</w:t>
      </w:r>
      <w:r w:rsidRPr="00987B2C">
        <w:tab/>
        <w:t>on or before the day on which the Commission:</w:t>
      </w:r>
    </w:p>
    <w:p w14:paraId="1F7AA841" w14:textId="77777777" w:rsidR="00470A52" w:rsidRPr="00987B2C" w:rsidRDefault="00470A52" w:rsidP="00293880">
      <w:pPr>
        <w:pStyle w:val="paragraphsub"/>
      </w:pPr>
      <w:r w:rsidRPr="00987B2C">
        <w:tab/>
        <w:t>(</w:t>
      </w:r>
      <w:proofErr w:type="spellStart"/>
      <w:r w:rsidRPr="00987B2C">
        <w:t>i</w:t>
      </w:r>
      <w:proofErr w:type="spellEnd"/>
      <w:r w:rsidRPr="00987B2C">
        <w:t>)</w:t>
      </w:r>
      <w:r w:rsidRPr="00987B2C">
        <w:tab/>
        <w:t>decides under section </w:t>
      </w:r>
      <w:r w:rsidR="005B5AB2">
        <w:t>51ABZV</w:t>
      </w:r>
      <w:r w:rsidRPr="00987B2C">
        <w:t xml:space="preserve"> to cease considering the public benefit application; or</w:t>
      </w:r>
    </w:p>
    <w:p w14:paraId="3F957950" w14:textId="77777777" w:rsidR="00470A52" w:rsidRPr="00987B2C" w:rsidRDefault="00470A52" w:rsidP="00293880">
      <w:pPr>
        <w:pStyle w:val="paragraphsub"/>
      </w:pPr>
      <w:r w:rsidRPr="00987B2C">
        <w:tab/>
        <w:t>(ii)</w:t>
      </w:r>
      <w:r w:rsidRPr="00987B2C">
        <w:tab/>
        <w:t>makes a determination under subsection </w:t>
      </w:r>
      <w:r w:rsidR="005B5AB2">
        <w:t>51</w:t>
      </w:r>
      <w:proofErr w:type="gramStart"/>
      <w:r w:rsidR="005B5AB2">
        <w:t>ABZW</w:t>
      </w:r>
      <w:r w:rsidRPr="00987B2C">
        <w:t>(</w:t>
      </w:r>
      <w:proofErr w:type="gramEnd"/>
      <w:r w:rsidRPr="00987B2C">
        <w:t>1) in respect of the public benefit application.</w:t>
      </w:r>
    </w:p>
    <w:p w14:paraId="645BD8A3" w14:textId="77777777" w:rsidR="00470A52" w:rsidRPr="00987B2C" w:rsidRDefault="00470A52" w:rsidP="00293880">
      <w:pPr>
        <w:pStyle w:val="SubsectionHead"/>
      </w:pPr>
      <w:r w:rsidRPr="00987B2C">
        <w:t>Proceedings for review</w:t>
      </w:r>
    </w:p>
    <w:p w14:paraId="3292D89B" w14:textId="77777777" w:rsidR="00470A52" w:rsidRPr="00987B2C" w:rsidRDefault="00470A52" w:rsidP="00293880">
      <w:pPr>
        <w:pStyle w:val="subsection"/>
      </w:pPr>
      <w:r w:rsidRPr="00987B2C">
        <w:tab/>
        <w:t>(3)</w:t>
      </w:r>
      <w:r w:rsidRPr="00987B2C">
        <w:tab/>
        <w:t>If:</w:t>
      </w:r>
    </w:p>
    <w:p w14:paraId="468C81A8" w14:textId="77777777" w:rsidR="00470A52" w:rsidRPr="00987B2C" w:rsidRDefault="00470A52" w:rsidP="00293880">
      <w:pPr>
        <w:pStyle w:val="paragraph"/>
      </w:pPr>
      <w:r w:rsidRPr="00987B2C">
        <w:tab/>
        <w:t>(a)</w:t>
      </w:r>
      <w:r w:rsidRPr="00987B2C">
        <w:tab/>
        <w:t>a person applies under subsection </w:t>
      </w:r>
      <w:r w:rsidR="005B5AB2">
        <w:t>100</w:t>
      </w:r>
      <w:proofErr w:type="gramStart"/>
      <w:r w:rsidR="005B5AB2">
        <w:t>C</w:t>
      </w:r>
      <w:r w:rsidRPr="00987B2C">
        <w:t>(</w:t>
      </w:r>
      <w:proofErr w:type="gramEnd"/>
      <w:r w:rsidRPr="00987B2C">
        <w:t>1) for review of an acquisition determination made under subsection </w:t>
      </w:r>
      <w:r w:rsidR="005B5AB2">
        <w:t>51ABZE</w:t>
      </w:r>
      <w:r w:rsidRPr="00987B2C">
        <w:t>(1) in respect of a notification of an acquisition; and</w:t>
      </w:r>
    </w:p>
    <w:p w14:paraId="1756F196" w14:textId="77777777" w:rsidR="00470A52" w:rsidRPr="00987B2C" w:rsidRDefault="00470A52" w:rsidP="00293880">
      <w:pPr>
        <w:pStyle w:val="paragraph"/>
      </w:pPr>
      <w:r w:rsidRPr="00987B2C">
        <w:tab/>
        <w:t>(b)</w:t>
      </w:r>
      <w:r w:rsidRPr="00987B2C">
        <w:tab/>
        <w:t xml:space="preserve">before the proceedings for review have ended, a public benefit application is made in relation to the </w:t>
      </w:r>
      <w:proofErr w:type="gramStart"/>
      <w:r w:rsidRPr="00987B2C">
        <w:t>notification;</w:t>
      </w:r>
      <w:proofErr w:type="gramEnd"/>
    </w:p>
    <w:p w14:paraId="7D7EBC03" w14:textId="77777777" w:rsidR="00470A52" w:rsidRPr="00987B2C" w:rsidRDefault="00470A52" w:rsidP="00293880">
      <w:pPr>
        <w:pStyle w:val="subsection2"/>
      </w:pPr>
      <w:r w:rsidRPr="00987B2C">
        <w:t>the Tribunal must cease the proceedings for review until the Commission:</w:t>
      </w:r>
    </w:p>
    <w:p w14:paraId="01FFCBF6" w14:textId="77777777" w:rsidR="00470A52" w:rsidRPr="00987B2C" w:rsidRDefault="00470A52" w:rsidP="00293880">
      <w:pPr>
        <w:pStyle w:val="paragraph"/>
      </w:pPr>
      <w:r w:rsidRPr="00987B2C">
        <w:tab/>
        <w:t>(c)</w:t>
      </w:r>
      <w:r w:rsidRPr="00987B2C">
        <w:tab/>
        <w:t>decides under section </w:t>
      </w:r>
      <w:r w:rsidR="005B5AB2">
        <w:t>51ABZV</w:t>
      </w:r>
      <w:r w:rsidRPr="00987B2C">
        <w:t xml:space="preserve"> to cease considering the public benefit application; or</w:t>
      </w:r>
    </w:p>
    <w:p w14:paraId="4D403C10" w14:textId="77777777" w:rsidR="00470A52" w:rsidRPr="00987B2C" w:rsidRDefault="00470A52" w:rsidP="00293880">
      <w:pPr>
        <w:pStyle w:val="paragraph"/>
      </w:pPr>
      <w:r w:rsidRPr="00987B2C">
        <w:tab/>
        <w:t>(d)</w:t>
      </w:r>
      <w:r w:rsidRPr="00987B2C">
        <w:tab/>
        <w:t>makes a determination under subsection </w:t>
      </w:r>
      <w:r w:rsidR="005B5AB2">
        <w:t>51</w:t>
      </w:r>
      <w:proofErr w:type="gramStart"/>
      <w:r w:rsidR="005B5AB2">
        <w:t>ABZW</w:t>
      </w:r>
      <w:r w:rsidRPr="00987B2C">
        <w:t>(</w:t>
      </w:r>
      <w:proofErr w:type="gramEnd"/>
      <w:r w:rsidRPr="00987B2C">
        <w:t>1) in respect of the public benefit application.</w:t>
      </w:r>
    </w:p>
    <w:p w14:paraId="344D0549" w14:textId="77777777" w:rsidR="00470A52" w:rsidRPr="00987B2C" w:rsidRDefault="00470A52" w:rsidP="00293880">
      <w:pPr>
        <w:pStyle w:val="subsection"/>
      </w:pPr>
      <w:r w:rsidRPr="00987B2C">
        <w:tab/>
        <w:t>(4)</w:t>
      </w:r>
      <w:r w:rsidRPr="00987B2C">
        <w:tab/>
        <w:t>A day is not counted for the purposes of section </w:t>
      </w:r>
      <w:r w:rsidR="005B5AB2">
        <w:t>100P</w:t>
      </w:r>
      <w:r w:rsidRPr="00987B2C">
        <w:t xml:space="preserve"> in relation to review of an acquisition determination made under subsection </w:t>
      </w:r>
      <w:r w:rsidR="005B5AB2">
        <w:t>51</w:t>
      </w:r>
      <w:proofErr w:type="gramStart"/>
      <w:r w:rsidR="005B5AB2">
        <w:t>ABZE</w:t>
      </w:r>
      <w:r w:rsidRPr="00987B2C">
        <w:t>(</w:t>
      </w:r>
      <w:proofErr w:type="gramEnd"/>
      <w:r w:rsidRPr="00987B2C">
        <w:t>1) in respect of a notification of an acquisition if the day occurs:</w:t>
      </w:r>
    </w:p>
    <w:p w14:paraId="09D09957" w14:textId="77777777" w:rsidR="00470A52" w:rsidRPr="00987B2C" w:rsidRDefault="00470A52" w:rsidP="00293880">
      <w:pPr>
        <w:pStyle w:val="paragraph"/>
      </w:pPr>
      <w:r w:rsidRPr="00987B2C">
        <w:tab/>
        <w:t>(a)</w:t>
      </w:r>
      <w:r w:rsidRPr="00987B2C">
        <w:tab/>
        <w:t>on or after the day a public benefit application is made in relation to the notification; and</w:t>
      </w:r>
    </w:p>
    <w:p w14:paraId="22974D96" w14:textId="77777777" w:rsidR="00470A52" w:rsidRPr="00987B2C" w:rsidRDefault="00470A52" w:rsidP="00293880">
      <w:pPr>
        <w:pStyle w:val="paragraph"/>
      </w:pPr>
      <w:r w:rsidRPr="00987B2C">
        <w:tab/>
        <w:t>(b)</w:t>
      </w:r>
      <w:r w:rsidRPr="00987B2C">
        <w:tab/>
        <w:t>on or before the day on which the Commission:</w:t>
      </w:r>
    </w:p>
    <w:p w14:paraId="21884910" w14:textId="77777777" w:rsidR="00470A52" w:rsidRPr="00987B2C" w:rsidRDefault="00470A52" w:rsidP="00293880">
      <w:pPr>
        <w:pStyle w:val="paragraphsub"/>
      </w:pPr>
      <w:r w:rsidRPr="00987B2C">
        <w:tab/>
        <w:t>(</w:t>
      </w:r>
      <w:proofErr w:type="spellStart"/>
      <w:r w:rsidRPr="00987B2C">
        <w:t>i</w:t>
      </w:r>
      <w:proofErr w:type="spellEnd"/>
      <w:r w:rsidRPr="00987B2C">
        <w:t>)</w:t>
      </w:r>
      <w:r w:rsidRPr="00987B2C">
        <w:tab/>
        <w:t>decides under section </w:t>
      </w:r>
      <w:r w:rsidR="005B5AB2">
        <w:t>51ABZV</w:t>
      </w:r>
      <w:r w:rsidRPr="00987B2C">
        <w:t xml:space="preserve"> to cease considering the public benefit application; or</w:t>
      </w:r>
    </w:p>
    <w:p w14:paraId="0467AEED" w14:textId="77777777" w:rsidR="00470A52" w:rsidRPr="00987B2C" w:rsidRDefault="00470A52" w:rsidP="00293880">
      <w:pPr>
        <w:pStyle w:val="paragraphsub"/>
      </w:pPr>
      <w:r w:rsidRPr="00987B2C">
        <w:tab/>
        <w:t>(ii)</w:t>
      </w:r>
      <w:r w:rsidRPr="00987B2C">
        <w:tab/>
        <w:t>makes a determination under subsection </w:t>
      </w:r>
      <w:r w:rsidR="005B5AB2">
        <w:t>51</w:t>
      </w:r>
      <w:proofErr w:type="gramStart"/>
      <w:r w:rsidR="005B5AB2">
        <w:t>ABZW</w:t>
      </w:r>
      <w:r w:rsidRPr="00987B2C">
        <w:t>(</w:t>
      </w:r>
      <w:proofErr w:type="gramEnd"/>
      <w:r w:rsidRPr="00987B2C">
        <w:t>1) in respect of the public benefit application.</w:t>
      </w:r>
    </w:p>
    <w:p w14:paraId="18AE71D9" w14:textId="77777777" w:rsidR="00470A52" w:rsidRPr="00987B2C" w:rsidRDefault="00470A52" w:rsidP="00293880">
      <w:pPr>
        <w:pStyle w:val="ActHead4"/>
      </w:pPr>
      <w:bookmarkStart w:id="163" w:name="_Toc184902417"/>
      <w:r w:rsidRPr="00AD32CE">
        <w:rPr>
          <w:rStyle w:val="CharSubdNo"/>
        </w:rPr>
        <w:t>Subdivision B</w:t>
      </w:r>
      <w:r w:rsidRPr="00987B2C">
        <w:t>—</w:t>
      </w:r>
      <w:r w:rsidRPr="00AD32CE">
        <w:rPr>
          <w:rStyle w:val="CharSubdText"/>
        </w:rPr>
        <w:t>Functions and powers</w:t>
      </w:r>
      <w:bookmarkEnd w:id="163"/>
    </w:p>
    <w:p w14:paraId="77524AB3" w14:textId="77777777" w:rsidR="00470A52" w:rsidRPr="00987B2C" w:rsidRDefault="005B5AB2" w:rsidP="00293880">
      <w:pPr>
        <w:pStyle w:val="ActHead5"/>
      </w:pPr>
      <w:bookmarkStart w:id="164" w:name="_Toc184902418"/>
      <w:r w:rsidRPr="00AD32CE">
        <w:rPr>
          <w:rStyle w:val="CharSectno"/>
        </w:rPr>
        <w:t>100</w:t>
      </w:r>
      <w:proofErr w:type="gramStart"/>
      <w:r w:rsidRPr="00AD32CE">
        <w:rPr>
          <w:rStyle w:val="CharSectno"/>
        </w:rPr>
        <w:t>N</w:t>
      </w:r>
      <w:r w:rsidR="00470A52" w:rsidRPr="00987B2C">
        <w:t xml:space="preserve">  Functions</w:t>
      </w:r>
      <w:proofErr w:type="gramEnd"/>
      <w:r w:rsidR="00470A52" w:rsidRPr="00987B2C">
        <w:t xml:space="preserve"> and powers of Tribunal</w:t>
      </w:r>
      <w:bookmarkEnd w:id="164"/>
    </w:p>
    <w:p w14:paraId="2B08B010" w14:textId="77777777" w:rsidR="00470A52" w:rsidRPr="00987B2C" w:rsidRDefault="00470A52" w:rsidP="00293880">
      <w:pPr>
        <w:pStyle w:val="subsection"/>
      </w:pPr>
      <w:r w:rsidRPr="00987B2C">
        <w:tab/>
        <w:t>(1)</w:t>
      </w:r>
      <w:r w:rsidRPr="00987B2C">
        <w:tab/>
        <w:t>On a review of an acquisition determination under this Division, the Tribunal:</w:t>
      </w:r>
    </w:p>
    <w:p w14:paraId="0757132F" w14:textId="77777777" w:rsidR="00470A52" w:rsidRPr="00987B2C" w:rsidRDefault="00470A52" w:rsidP="00293880">
      <w:pPr>
        <w:pStyle w:val="paragraph"/>
      </w:pPr>
      <w:r w:rsidRPr="00987B2C">
        <w:tab/>
        <w:t>(a)</w:t>
      </w:r>
      <w:r w:rsidRPr="00987B2C">
        <w:tab/>
        <w:t xml:space="preserve">may </w:t>
      </w:r>
      <w:proofErr w:type="gramStart"/>
      <w:r w:rsidRPr="00987B2C">
        <w:t>make a determination</w:t>
      </w:r>
      <w:proofErr w:type="gramEnd"/>
      <w:r w:rsidRPr="00987B2C">
        <w:t xml:space="preserve"> affirming, setting aside or varying the determination; and</w:t>
      </w:r>
    </w:p>
    <w:p w14:paraId="32879C7C" w14:textId="77777777" w:rsidR="00470A52" w:rsidRPr="00987B2C" w:rsidRDefault="00470A52" w:rsidP="00293880">
      <w:pPr>
        <w:pStyle w:val="paragraph"/>
      </w:pPr>
      <w:r w:rsidRPr="00987B2C">
        <w:tab/>
        <w:t>(b)</w:t>
      </w:r>
      <w:r w:rsidRPr="00987B2C">
        <w:tab/>
        <w:t>for the purposes of the review, may perform all the functions and exercise all the powers of the Commission.</w:t>
      </w:r>
    </w:p>
    <w:p w14:paraId="178B138C" w14:textId="77777777" w:rsidR="00470A52" w:rsidRPr="00987B2C" w:rsidRDefault="00470A52" w:rsidP="00293880">
      <w:pPr>
        <w:pStyle w:val="subsection"/>
      </w:pPr>
      <w:r w:rsidRPr="00987B2C">
        <w:tab/>
        <w:t>(2)</w:t>
      </w:r>
      <w:r w:rsidRPr="00987B2C">
        <w:tab/>
        <w:t xml:space="preserve">Subject to </w:t>
      </w:r>
      <w:r w:rsidR="00B93DAB">
        <w:t>subsection (</w:t>
      </w:r>
      <w:r w:rsidRPr="00987B2C">
        <w:t>3) of this section:</w:t>
      </w:r>
    </w:p>
    <w:p w14:paraId="4D7994CF" w14:textId="77777777" w:rsidR="00470A52" w:rsidRPr="00987B2C" w:rsidRDefault="00470A52" w:rsidP="00293880">
      <w:pPr>
        <w:pStyle w:val="paragraph"/>
      </w:pPr>
      <w:r w:rsidRPr="00987B2C">
        <w:tab/>
        <w:t>(a)</w:t>
      </w:r>
      <w:r w:rsidRPr="00987B2C">
        <w:tab/>
        <w:t>paragraph </w:t>
      </w:r>
      <w:r w:rsidR="005B5AB2">
        <w:t>51ABZE</w:t>
      </w:r>
      <w:r w:rsidRPr="00987B2C">
        <w:t>(2)(c); or</w:t>
      </w:r>
    </w:p>
    <w:p w14:paraId="4C4EB6D2" w14:textId="77777777" w:rsidR="00470A52" w:rsidRPr="00987B2C" w:rsidRDefault="00470A52" w:rsidP="00293880">
      <w:pPr>
        <w:pStyle w:val="paragraph"/>
      </w:pPr>
      <w:r w:rsidRPr="00987B2C">
        <w:tab/>
        <w:t>(b)</w:t>
      </w:r>
      <w:r w:rsidRPr="00987B2C">
        <w:tab/>
        <w:t>subsection </w:t>
      </w:r>
      <w:r w:rsidR="005B5AB2">
        <w:t>51</w:t>
      </w:r>
      <w:proofErr w:type="gramStart"/>
      <w:r w:rsidR="005B5AB2">
        <w:t>ABZF</w:t>
      </w:r>
      <w:r w:rsidRPr="00987B2C">
        <w:t>(</w:t>
      </w:r>
      <w:proofErr w:type="gramEnd"/>
      <w:r w:rsidRPr="00987B2C">
        <w:t>2); or</w:t>
      </w:r>
    </w:p>
    <w:p w14:paraId="02C8662B" w14:textId="77777777" w:rsidR="00470A52" w:rsidRPr="00987B2C" w:rsidRDefault="00470A52" w:rsidP="00293880">
      <w:pPr>
        <w:pStyle w:val="paragraph"/>
      </w:pPr>
      <w:r w:rsidRPr="00987B2C">
        <w:tab/>
        <w:t>(c)</w:t>
      </w:r>
      <w:r w:rsidRPr="00987B2C">
        <w:tab/>
        <w:t>subsection </w:t>
      </w:r>
      <w:r w:rsidR="005B5AB2">
        <w:t>51</w:t>
      </w:r>
      <w:proofErr w:type="gramStart"/>
      <w:r w:rsidR="005B5AB2">
        <w:t>ABZW</w:t>
      </w:r>
      <w:r w:rsidRPr="00987B2C">
        <w:t>(</w:t>
      </w:r>
      <w:proofErr w:type="gramEnd"/>
      <w:r w:rsidRPr="00987B2C">
        <w:t>2);</w:t>
      </w:r>
    </w:p>
    <w:p w14:paraId="5D0424DC" w14:textId="77777777" w:rsidR="00470A52" w:rsidRPr="00987B2C" w:rsidRDefault="00470A52" w:rsidP="00293880">
      <w:pPr>
        <w:pStyle w:val="subsection2"/>
      </w:pPr>
      <w:r w:rsidRPr="00987B2C">
        <w:t>(whichever is relevant) applies in relation to the Tribunal in the same way as it applies in relation to the Commission.</w:t>
      </w:r>
    </w:p>
    <w:p w14:paraId="0306F055" w14:textId="77777777" w:rsidR="00470A52" w:rsidRPr="00987B2C" w:rsidRDefault="00470A52" w:rsidP="00293880">
      <w:pPr>
        <w:pStyle w:val="subsection"/>
      </w:pPr>
      <w:r w:rsidRPr="00987B2C">
        <w:tab/>
        <w:t>(3)</w:t>
      </w:r>
      <w:r w:rsidRPr="00987B2C">
        <w:tab/>
        <w:t xml:space="preserve">The Tribunal may, if the Tribunal determines it to be appropriate, </w:t>
      </w:r>
      <w:proofErr w:type="gramStart"/>
      <w:r w:rsidRPr="00987B2C">
        <w:t>make an acquisition</w:t>
      </w:r>
      <w:proofErr w:type="gramEnd"/>
      <w:r w:rsidRPr="00987B2C">
        <w:t xml:space="preserve"> determination by consent of:</w:t>
      </w:r>
    </w:p>
    <w:p w14:paraId="3C3EA048" w14:textId="77777777" w:rsidR="00470A52" w:rsidRPr="00987B2C" w:rsidRDefault="00470A52" w:rsidP="00293880">
      <w:pPr>
        <w:pStyle w:val="paragraph"/>
      </w:pPr>
      <w:r w:rsidRPr="00987B2C">
        <w:tab/>
        <w:t>(a)</w:t>
      </w:r>
      <w:r w:rsidRPr="00987B2C">
        <w:tab/>
        <w:t>the applicant for the review; and</w:t>
      </w:r>
    </w:p>
    <w:p w14:paraId="4997B4DD" w14:textId="77777777" w:rsidR="00470A52" w:rsidRPr="00987B2C" w:rsidRDefault="00470A52" w:rsidP="00293880">
      <w:pPr>
        <w:pStyle w:val="paragraph"/>
      </w:pPr>
      <w:r w:rsidRPr="00987B2C">
        <w:tab/>
        <w:t>(b)</w:t>
      </w:r>
      <w:r w:rsidRPr="00987B2C">
        <w:tab/>
        <w:t>if the applicant for the review is not the notifying party of the notification of the acquisition—the notifying party; and</w:t>
      </w:r>
    </w:p>
    <w:p w14:paraId="5C02506F" w14:textId="77777777" w:rsidR="00470A52" w:rsidRPr="00987B2C" w:rsidRDefault="00470A52" w:rsidP="00293880">
      <w:pPr>
        <w:pStyle w:val="paragraph"/>
      </w:pPr>
      <w:r w:rsidRPr="00987B2C">
        <w:tab/>
        <w:t>(c)</w:t>
      </w:r>
      <w:r w:rsidRPr="00987B2C">
        <w:tab/>
        <w:t xml:space="preserve">all persons (if any) who have been permitted under subsection 109(2) to intervene in the proceedings for </w:t>
      </w:r>
      <w:proofErr w:type="gramStart"/>
      <w:r w:rsidRPr="00987B2C">
        <w:t>review;</w:t>
      </w:r>
      <w:proofErr w:type="gramEnd"/>
    </w:p>
    <w:p w14:paraId="5FD49D78" w14:textId="77777777" w:rsidR="00470A52" w:rsidRPr="00987B2C" w:rsidRDefault="00470A52" w:rsidP="00293880">
      <w:pPr>
        <w:pStyle w:val="subsection2"/>
      </w:pPr>
      <w:r w:rsidRPr="00987B2C">
        <w:t>even if the Tribunal does not have the satisfaction referred to in paragraph </w:t>
      </w:r>
      <w:r w:rsidR="005B5AB2">
        <w:t>51ABZE</w:t>
      </w:r>
      <w:r w:rsidRPr="00987B2C">
        <w:t>(2)(c) or subsection </w:t>
      </w:r>
      <w:r w:rsidR="005B5AB2">
        <w:t>51</w:t>
      </w:r>
      <w:proofErr w:type="gramStart"/>
      <w:r w:rsidR="005B5AB2">
        <w:t>ABZF</w:t>
      </w:r>
      <w:r w:rsidRPr="00987B2C">
        <w:t>(</w:t>
      </w:r>
      <w:proofErr w:type="gramEnd"/>
      <w:r w:rsidRPr="00987B2C">
        <w:t xml:space="preserve">2) or </w:t>
      </w:r>
      <w:r w:rsidR="005B5AB2">
        <w:t>51ABZW</w:t>
      </w:r>
      <w:r w:rsidRPr="00987B2C">
        <w:t>(2) (whichever is relevant).</w:t>
      </w:r>
    </w:p>
    <w:p w14:paraId="7AA9FB0D" w14:textId="77777777" w:rsidR="00470A52" w:rsidRPr="00987B2C" w:rsidRDefault="00470A52" w:rsidP="00293880">
      <w:pPr>
        <w:pStyle w:val="subsection"/>
      </w:pPr>
      <w:r w:rsidRPr="00987B2C">
        <w:tab/>
        <w:t>(4)</w:t>
      </w:r>
      <w:r w:rsidRPr="00987B2C">
        <w:tab/>
        <w:t>For the purposes of this Act other than this Part, a determination of the Tribunal affirming, setting aside or varying an acquisition determination is taken to be a determination of the Commission.</w:t>
      </w:r>
    </w:p>
    <w:p w14:paraId="66112897" w14:textId="77777777" w:rsidR="00470A52" w:rsidRPr="00987B2C" w:rsidRDefault="005B5AB2" w:rsidP="00293880">
      <w:pPr>
        <w:pStyle w:val="ActHead5"/>
      </w:pPr>
      <w:bookmarkStart w:id="165" w:name="_Toc184902419"/>
      <w:r w:rsidRPr="00AD32CE">
        <w:rPr>
          <w:rStyle w:val="CharSectno"/>
        </w:rPr>
        <w:t>100</w:t>
      </w:r>
      <w:proofErr w:type="gramStart"/>
      <w:r w:rsidRPr="00AD32CE">
        <w:rPr>
          <w:rStyle w:val="CharSectno"/>
        </w:rPr>
        <w:t>P</w:t>
      </w:r>
      <w:r w:rsidR="00470A52" w:rsidRPr="00987B2C">
        <w:t xml:space="preserve">  Time</w:t>
      </w:r>
      <w:proofErr w:type="gramEnd"/>
      <w:r w:rsidR="00470A52" w:rsidRPr="00987B2C">
        <w:t xml:space="preserve"> within which Tribunal must make determination on review</w:t>
      </w:r>
      <w:bookmarkEnd w:id="165"/>
    </w:p>
    <w:p w14:paraId="3B4F2743" w14:textId="77777777" w:rsidR="00470A52" w:rsidRPr="00987B2C" w:rsidRDefault="00470A52" w:rsidP="00293880">
      <w:pPr>
        <w:pStyle w:val="subsection"/>
      </w:pPr>
      <w:r w:rsidRPr="00987B2C">
        <w:tab/>
        <w:t>(1)</w:t>
      </w:r>
      <w:r w:rsidRPr="00987B2C">
        <w:tab/>
        <w:t>The Tribunal must not make its determination on a review of an acquisition determination under this Division earlier than the 45th day after the day the Commission makes the acquisition determination.</w:t>
      </w:r>
    </w:p>
    <w:p w14:paraId="66A1F939" w14:textId="77777777" w:rsidR="00470A52" w:rsidRPr="00987B2C" w:rsidRDefault="00470A52" w:rsidP="00293880">
      <w:pPr>
        <w:pStyle w:val="subsection"/>
      </w:pPr>
      <w:r w:rsidRPr="00987B2C">
        <w:tab/>
        <w:t>(2)</w:t>
      </w:r>
      <w:r w:rsidRPr="00987B2C">
        <w:tab/>
        <w:t xml:space="preserve">Subject to </w:t>
      </w:r>
      <w:r w:rsidR="00B93DAB">
        <w:t>subsections (</w:t>
      </w:r>
      <w:r w:rsidRPr="00987B2C">
        <w:t>3) and (5), the Tribunal must make its determination on a review of an acquisition determination under this Division no later than 90 days after the later of:</w:t>
      </w:r>
    </w:p>
    <w:p w14:paraId="6EE2EF46" w14:textId="77777777" w:rsidR="00470A52" w:rsidRPr="00987B2C" w:rsidRDefault="00470A52" w:rsidP="00293880">
      <w:pPr>
        <w:pStyle w:val="paragraph"/>
      </w:pPr>
      <w:r w:rsidRPr="00987B2C">
        <w:tab/>
        <w:t>(a)</w:t>
      </w:r>
      <w:r w:rsidRPr="00987B2C">
        <w:tab/>
        <w:t>the last day on which an application for review of the determination could have been made under subsection </w:t>
      </w:r>
      <w:r w:rsidR="005B5AB2">
        <w:t>100</w:t>
      </w:r>
      <w:proofErr w:type="gramStart"/>
      <w:r w:rsidR="005B5AB2">
        <w:t>C</w:t>
      </w:r>
      <w:r w:rsidRPr="00987B2C">
        <w:t>(</w:t>
      </w:r>
      <w:proofErr w:type="gramEnd"/>
      <w:r w:rsidRPr="00987B2C">
        <w:t>1); and</w:t>
      </w:r>
    </w:p>
    <w:p w14:paraId="13023C08" w14:textId="77777777" w:rsidR="00470A52" w:rsidRPr="00987B2C" w:rsidRDefault="00470A52" w:rsidP="00293880">
      <w:pPr>
        <w:pStyle w:val="paragraph"/>
      </w:pPr>
      <w:r w:rsidRPr="00987B2C">
        <w:tab/>
        <w:t>(b)</w:t>
      </w:r>
      <w:r w:rsidRPr="00987B2C">
        <w:tab/>
        <w:t>the day the applicant gives to the Tribunal the additional information or documents required under subsection </w:t>
      </w:r>
      <w:r w:rsidR="005B5AB2">
        <w:t>100</w:t>
      </w:r>
      <w:proofErr w:type="gramStart"/>
      <w:r w:rsidR="005B5AB2">
        <w:t>D</w:t>
      </w:r>
      <w:r w:rsidRPr="00987B2C">
        <w:t>(</w:t>
      </w:r>
      <w:proofErr w:type="gramEnd"/>
      <w:r w:rsidRPr="00987B2C">
        <w:t>1).</w:t>
      </w:r>
    </w:p>
    <w:p w14:paraId="57C5AC16" w14:textId="77777777" w:rsidR="00470A52" w:rsidRPr="00987B2C" w:rsidRDefault="00470A52" w:rsidP="00293880">
      <w:pPr>
        <w:pStyle w:val="notetext"/>
      </w:pPr>
      <w:r w:rsidRPr="00987B2C">
        <w:t>Note:</w:t>
      </w:r>
      <w:r w:rsidRPr="00987B2C">
        <w:tab/>
        <w:t>See also subsections </w:t>
      </w:r>
      <w:r w:rsidR="005B5AB2">
        <w:t>100</w:t>
      </w:r>
      <w:proofErr w:type="gramStart"/>
      <w:r w:rsidR="005B5AB2">
        <w:t>M</w:t>
      </w:r>
      <w:r w:rsidRPr="00987B2C">
        <w:t>(</w:t>
      </w:r>
      <w:proofErr w:type="gramEnd"/>
      <w:r w:rsidRPr="00987B2C">
        <w:t>3) and (4) if a public benefit application is made.</w:t>
      </w:r>
    </w:p>
    <w:p w14:paraId="5567B623" w14:textId="77777777" w:rsidR="00470A52" w:rsidRPr="00987B2C" w:rsidRDefault="00470A52" w:rsidP="00293880">
      <w:pPr>
        <w:pStyle w:val="SubsectionHead"/>
      </w:pPr>
      <w:r w:rsidRPr="00987B2C">
        <w:t>Extensions</w:t>
      </w:r>
    </w:p>
    <w:p w14:paraId="06C33702" w14:textId="77777777" w:rsidR="00470A52" w:rsidRPr="00987B2C" w:rsidRDefault="00470A52" w:rsidP="00293880">
      <w:pPr>
        <w:pStyle w:val="subsection"/>
      </w:pPr>
      <w:r w:rsidRPr="00987B2C">
        <w:tab/>
        <w:t>(3)</w:t>
      </w:r>
      <w:r w:rsidRPr="00987B2C">
        <w:tab/>
        <w:t xml:space="preserve">Before the end of the period within which the Tribunal must make its determination on the review (including that period as extended under </w:t>
      </w:r>
      <w:r w:rsidR="00B93DAB">
        <w:t>subsection (</w:t>
      </w:r>
      <w:r w:rsidRPr="00987B2C">
        <w:t>5)), the Tribunal may, in writing, extend the period by 60 days.</w:t>
      </w:r>
    </w:p>
    <w:p w14:paraId="0A21F67C" w14:textId="77777777" w:rsidR="00470A52" w:rsidRPr="00987B2C" w:rsidRDefault="00470A52" w:rsidP="00293880">
      <w:pPr>
        <w:pStyle w:val="subsection"/>
      </w:pPr>
      <w:r w:rsidRPr="00987B2C">
        <w:tab/>
        <w:t>(4)</w:t>
      </w:r>
      <w:r w:rsidRPr="00987B2C">
        <w:tab/>
        <w:t xml:space="preserve">The Tribunal may extend the period under </w:t>
      </w:r>
      <w:r w:rsidR="00B93DAB">
        <w:t>subsection (</w:t>
      </w:r>
      <w:r w:rsidRPr="00987B2C">
        <w:t>3) only once.</w:t>
      </w:r>
    </w:p>
    <w:p w14:paraId="53F9B3B6" w14:textId="77777777" w:rsidR="00470A52" w:rsidRPr="00987B2C" w:rsidRDefault="00470A52" w:rsidP="00293880">
      <w:pPr>
        <w:pStyle w:val="subsection"/>
      </w:pPr>
      <w:r w:rsidRPr="00987B2C">
        <w:tab/>
        <w:t>(5)</w:t>
      </w:r>
      <w:r w:rsidRPr="00987B2C">
        <w:tab/>
        <w:t xml:space="preserve">If, during the period within which the Tribunal must make its determination on the review (including that period as extended under </w:t>
      </w:r>
      <w:r w:rsidR="00B93DAB">
        <w:t>subsection (</w:t>
      </w:r>
      <w:r w:rsidRPr="00987B2C">
        <w:t>3)), the Tribunal is satisfied that the matter cannot be dealt with properly within the period because:</w:t>
      </w:r>
    </w:p>
    <w:p w14:paraId="2D701D97" w14:textId="77777777" w:rsidR="00470A52" w:rsidRPr="00987B2C" w:rsidRDefault="00470A52" w:rsidP="00293880">
      <w:pPr>
        <w:pStyle w:val="paragraph"/>
      </w:pPr>
      <w:r w:rsidRPr="00987B2C">
        <w:tab/>
        <w:t>(a)</w:t>
      </w:r>
      <w:r w:rsidRPr="00987B2C">
        <w:tab/>
        <w:t>of the matter’s complexity, or the volume of information, documents and evidence before the Tribunal in relation to the matter; or</w:t>
      </w:r>
    </w:p>
    <w:p w14:paraId="412C06D7" w14:textId="77777777" w:rsidR="00470A52" w:rsidRPr="00987B2C" w:rsidRDefault="00470A52" w:rsidP="00293880">
      <w:pPr>
        <w:pStyle w:val="paragraph"/>
      </w:pPr>
      <w:r w:rsidRPr="00987B2C">
        <w:tab/>
        <w:t>(b)</w:t>
      </w:r>
      <w:r w:rsidRPr="00987B2C">
        <w:tab/>
        <w:t>the Tribunal has allowed new information, documents or evidence under subsection </w:t>
      </w:r>
      <w:r w:rsidR="005B5AB2">
        <w:t>100</w:t>
      </w:r>
      <w:proofErr w:type="gramStart"/>
      <w:r w:rsidR="005B5AB2">
        <w:t>S</w:t>
      </w:r>
      <w:r w:rsidRPr="00987B2C">
        <w:t>(</w:t>
      </w:r>
      <w:proofErr w:type="gramEnd"/>
      <w:r w:rsidRPr="00987B2C">
        <w:t>2); or</w:t>
      </w:r>
    </w:p>
    <w:p w14:paraId="510F4FE7" w14:textId="77777777" w:rsidR="00470A52" w:rsidRPr="00987B2C" w:rsidRDefault="00470A52" w:rsidP="00293880">
      <w:pPr>
        <w:pStyle w:val="paragraph"/>
      </w:pPr>
      <w:r w:rsidRPr="00987B2C">
        <w:tab/>
        <w:t>(c)</w:t>
      </w:r>
      <w:r w:rsidRPr="00987B2C">
        <w:tab/>
        <w:t xml:space="preserve">of other special </w:t>
      </w:r>
      <w:proofErr w:type="gramStart"/>
      <w:r w:rsidRPr="00987B2C">
        <w:t>circumstances;</w:t>
      </w:r>
      <w:proofErr w:type="gramEnd"/>
    </w:p>
    <w:p w14:paraId="53793D0A" w14:textId="77777777" w:rsidR="00470A52" w:rsidRPr="00987B2C" w:rsidRDefault="00470A52" w:rsidP="00293880">
      <w:pPr>
        <w:pStyle w:val="subsection2"/>
      </w:pPr>
      <w:r w:rsidRPr="00987B2C">
        <w:t>the Tribunal may, in writing, extend the period by 90 days.</w:t>
      </w:r>
    </w:p>
    <w:p w14:paraId="6D278697" w14:textId="77777777" w:rsidR="00470A52" w:rsidRPr="00987B2C" w:rsidRDefault="00470A52" w:rsidP="00293880">
      <w:pPr>
        <w:pStyle w:val="subsection"/>
      </w:pPr>
      <w:r w:rsidRPr="00987B2C">
        <w:tab/>
        <w:t>(6)</w:t>
      </w:r>
      <w:r w:rsidRPr="00987B2C">
        <w:tab/>
        <w:t xml:space="preserve">The Tribunal may extend the period under </w:t>
      </w:r>
      <w:r w:rsidR="00B93DAB">
        <w:t>subsection (</w:t>
      </w:r>
      <w:r w:rsidRPr="00987B2C">
        <w:t>5) of this section only once.</w:t>
      </w:r>
    </w:p>
    <w:p w14:paraId="20634685" w14:textId="77777777" w:rsidR="00470A52" w:rsidRPr="00987B2C" w:rsidRDefault="00470A52" w:rsidP="00293880">
      <w:pPr>
        <w:pStyle w:val="subsection"/>
      </w:pPr>
      <w:r w:rsidRPr="00987B2C">
        <w:tab/>
        <w:t>(7)</w:t>
      </w:r>
      <w:r w:rsidRPr="00987B2C">
        <w:tab/>
        <w:t xml:space="preserve">If the Tribunal extends the period under </w:t>
      </w:r>
      <w:r w:rsidR="00B93DAB">
        <w:t>subsection (</w:t>
      </w:r>
      <w:r w:rsidRPr="00987B2C">
        <w:t>3) or (5), the Tribunal must give a copy of the extension to each participant in the proceedings for review</w:t>
      </w:r>
      <w:r w:rsidR="00FB0C0B">
        <w:t xml:space="preserve"> and to the Commission</w:t>
      </w:r>
      <w:r w:rsidRPr="00987B2C">
        <w:t>.</w:t>
      </w:r>
    </w:p>
    <w:p w14:paraId="1B9512F1" w14:textId="77777777" w:rsidR="00470A52" w:rsidRPr="00987B2C" w:rsidRDefault="005B5AB2" w:rsidP="00293880">
      <w:pPr>
        <w:pStyle w:val="ActHead5"/>
      </w:pPr>
      <w:bookmarkStart w:id="166" w:name="_Toc184902420"/>
      <w:r w:rsidRPr="00AD32CE">
        <w:rPr>
          <w:rStyle w:val="CharSectno"/>
        </w:rPr>
        <w:t>100</w:t>
      </w:r>
      <w:proofErr w:type="gramStart"/>
      <w:r w:rsidRPr="00AD32CE">
        <w:rPr>
          <w:rStyle w:val="CharSectno"/>
        </w:rPr>
        <w:t>Q</w:t>
      </w:r>
      <w:r w:rsidR="00470A52" w:rsidRPr="00987B2C">
        <w:t xml:space="preserve">  Technical</w:t>
      </w:r>
      <w:proofErr w:type="gramEnd"/>
      <w:r w:rsidR="00470A52" w:rsidRPr="00987B2C">
        <w:t xml:space="preserve"> experts</w:t>
      </w:r>
      <w:bookmarkEnd w:id="166"/>
    </w:p>
    <w:p w14:paraId="41046AFD" w14:textId="77777777" w:rsidR="00470A52" w:rsidRPr="00987B2C" w:rsidRDefault="00470A52" w:rsidP="00293880">
      <w:pPr>
        <w:pStyle w:val="subsection"/>
      </w:pPr>
      <w:r w:rsidRPr="00987B2C">
        <w:tab/>
      </w:r>
      <w:r w:rsidRPr="00987B2C">
        <w:tab/>
        <w:t>For the purposes of a review under this Division, the Tribunal:</w:t>
      </w:r>
    </w:p>
    <w:p w14:paraId="618931AB" w14:textId="77777777" w:rsidR="00470A52" w:rsidRPr="00987B2C" w:rsidRDefault="00470A52" w:rsidP="00293880">
      <w:pPr>
        <w:pStyle w:val="paragraph"/>
      </w:pPr>
      <w:r w:rsidRPr="00987B2C">
        <w:tab/>
        <w:t>(a)</w:t>
      </w:r>
      <w:r w:rsidRPr="00987B2C">
        <w:tab/>
        <w:t>may, in such manner as it sees fit:</w:t>
      </w:r>
    </w:p>
    <w:p w14:paraId="67434B14" w14:textId="77777777" w:rsidR="00470A52" w:rsidRPr="00987B2C" w:rsidRDefault="00470A52" w:rsidP="00293880">
      <w:pPr>
        <w:pStyle w:val="paragraphsub"/>
      </w:pPr>
      <w:r w:rsidRPr="00987B2C">
        <w:tab/>
        <w:t>(</w:t>
      </w:r>
      <w:proofErr w:type="spellStart"/>
      <w:r w:rsidRPr="00987B2C">
        <w:t>i</w:t>
      </w:r>
      <w:proofErr w:type="spellEnd"/>
      <w:r w:rsidRPr="00987B2C">
        <w:t>)</w:t>
      </w:r>
      <w:r w:rsidRPr="00987B2C">
        <w:tab/>
        <w:t>ask questions of a technical expert; or</w:t>
      </w:r>
    </w:p>
    <w:p w14:paraId="1BA435EE" w14:textId="77777777" w:rsidR="00470A52" w:rsidRPr="00987B2C" w:rsidRDefault="00470A52" w:rsidP="00293880">
      <w:pPr>
        <w:pStyle w:val="paragraphsub"/>
      </w:pPr>
      <w:r w:rsidRPr="00987B2C">
        <w:tab/>
        <w:t>(ii)</w:t>
      </w:r>
      <w:r w:rsidRPr="00987B2C">
        <w:tab/>
        <w:t>seek information, documents or evidence from a technical expert; and</w:t>
      </w:r>
    </w:p>
    <w:p w14:paraId="05B5A203" w14:textId="77777777" w:rsidR="00470A52" w:rsidRPr="00987B2C" w:rsidRDefault="00470A52" w:rsidP="00293880">
      <w:pPr>
        <w:pStyle w:val="paragraph"/>
      </w:pPr>
      <w:r w:rsidRPr="00987B2C">
        <w:tab/>
        <w:t>(b)</w:t>
      </w:r>
      <w:r w:rsidRPr="00987B2C">
        <w:tab/>
        <w:t>if it does so:</w:t>
      </w:r>
    </w:p>
    <w:p w14:paraId="2415098F" w14:textId="77777777" w:rsidR="00470A52" w:rsidRPr="00987B2C" w:rsidRDefault="00470A52" w:rsidP="00293880">
      <w:pPr>
        <w:pStyle w:val="paragraphsub"/>
      </w:pPr>
      <w:r w:rsidRPr="00987B2C">
        <w:tab/>
        <w:t>(</w:t>
      </w:r>
      <w:proofErr w:type="spellStart"/>
      <w:r w:rsidRPr="00987B2C">
        <w:t>i</w:t>
      </w:r>
      <w:proofErr w:type="spellEnd"/>
      <w:r w:rsidRPr="00987B2C">
        <w:t>)</w:t>
      </w:r>
      <w:r w:rsidRPr="00987B2C">
        <w:tab/>
        <w:t>may allow a participant in the proceedings or the Commission to ask questions of the technical expert before the Tribunal; and</w:t>
      </w:r>
    </w:p>
    <w:p w14:paraId="561C7CD4" w14:textId="77777777" w:rsidR="00470A52" w:rsidRPr="00987B2C" w:rsidRDefault="00470A52" w:rsidP="00293880">
      <w:pPr>
        <w:pStyle w:val="paragraphsub"/>
      </w:pPr>
      <w:r w:rsidRPr="00987B2C">
        <w:tab/>
        <w:t>(ii)</w:t>
      </w:r>
      <w:r w:rsidRPr="00987B2C">
        <w:tab/>
        <w:t xml:space="preserve">may have regard to any information furnished, documents </w:t>
      </w:r>
      <w:proofErr w:type="gramStart"/>
      <w:r w:rsidRPr="00987B2C">
        <w:t>produced</w:t>
      </w:r>
      <w:proofErr w:type="gramEnd"/>
      <w:r w:rsidRPr="00987B2C">
        <w:t xml:space="preserve"> or evidence given to the Tribunal by the expert.</w:t>
      </w:r>
    </w:p>
    <w:p w14:paraId="1DEDAE9A" w14:textId="77777777" w:rsidR="00470A52" w:rsidRPr="00987B2C" w:rsidRDefault="005B5AB2" w:rsidP="00293880">
      <w:pPr>
        <w:pStyle w:val="ActHead5"/>
      </w:pPr>
      <w:bookmarkStart w:id="167" w:name="_Toc184902421"/>
      <w:r w:rsidRPr="00AD32CE">
        <w:rPr>
          <w:rStyle w:val="CharSectno"/>
        </w:rPr>
        <w:t>100</w:t>
      </w:r>
      <w:proofErr w:type="gramStart"/>
      <w:r w:rsidRPr="00AD32CE">
        <w:rPr>
          <w:rStyle w:val="CharSectno"/>
        </w:rPr>
        <w:t>R</w:t>
      </w:r>
      <w:r w:rsidR="00470A52" w:rsidRPr="00987B2C">
        <w:t xml:space="preserve">  Commission</w:t>
      </w:r>
      <w:proofErr w:type="gramEnd"/>
      <w:r w:rsidR="00470A52" w:rsidRPr="00987B2C">
        <w:t xml:space="preserve"> information</w:t>
      </w:r>
      <w:bookmarkEnd w:id="167"/>
    </w:p>
    <w:p w14:paraId="42501EC4" w14:textId="77777777" w:rsidR="00470A52" w:rsidRPr="00987B2C" w:rsidRDefault="00470A52" w:rsidP="00293880">
      <w:pPr>
        <w:pStyle w:val="subsection"/>
      </w:pPr>
      <w:r w:rsidRPr="00987B2C">
        <w:tab/>
        <w:t>(1)</w:t>
      </w:r>
      <w:r w:rsidRPr="00987B2C">
        <w:tab/>
        <w:t>For the purposes of a review under this Division, the member of the Tribunal presiding at the review may require the Commission to give such information, make such reports and provide such other assistance to the Tribunal as the member specifies.</w:t>
      </w:r>
    </w:p>
    <w:p w14:paraId="16B9105C" w14:textId="77777777" w:rsidR="00470A52" w:rsidRPr="00987B2C" w:rsidRDefault="00470A52" w:rsidP="00293880">
      <w:pPr>
        <w:pStyle w:val="subsection"/>
      </w:pPr>
      <w:r w:rsidRPr="00987B2C">
        <w:tab/>
        <w:t>(2)</w:t>
      </w:r>
      <w:r w:rsidRPr="00987B2C">
        <w:tab/>
        <w:t xml:space="preserve">For the purposes of a review under this Division, the Tribunal may have regard to any information furnished, documents </w:t>
      </w:r>
      <w:proofErr w:type="gramStart"/>
      <w:r w:rsidRPr="00987B2C">
        <w:t>produced</w:t>
      </w:r>
      <w:proofErr w:type="gramEnd"/>
      <w:r w:rsidRPr="00987B2C">
        <w:t xml:space="preserve"> or evidence given to the Commission in connection with the making of the determination to which the review relates.</w:t>
      </w:r>
    </w:p>
    <w:p w14:paraId="54B55404" w14:textId="77777777" w:rsidR="00470A52" w:rsidRPr="00987B2C" w:rsidRDefault="00470A52" w:rsidP="00293880">
      <w:pPr>
        <w:pStyle w:val="subsection"/>
      </w:pPr>
      <w:r w:rsidRPr="00987B2C">
        <w:tab/>
        <w:t>(3)</w:t>
      </w:r>
      <w:r w:rsidRPr="00987B2C">
        <w:tab/>
      </w:r>
      <w:r w:rsidR="00B93DAB">
        <w:t>Subsection (</w:t>
      </w:r>
      <w:r w:rsidRPr="00987B2C">
        <w:t>2) does not apply to information, documents or evidence to which the Commission was not permitted to have regard in making the determination.</w:t>
      </w:r>
    </w:p>
    <w:p w14:paraId="4B64F8F1" w14:textId="77777777" w:rsidR="00470A52" w:rsidRPr="00987B2C" w:rsidRDefault="005B5AB2" w:rsidP="00293880">
      <w:pPr>
        <w:pStyle w:val="ActHead5"/>
      </w:pPr>
      <w:bookmarkStart w:id="168" w:name="_Toc184902422"/>
      <w:r w:rsidRPr="00AD32CE">
        <w:rPr>
          <w:rStyle w:val="CharSectno"/>
        </w:rPr>
        <w:t>100</w:t>
      </w:r>
      <w:proofErr w:type="gramStart"/>
      <w:r w:rsidRPr="00AD32CE">
        <w:rPr>
          <w:rStyle w:val="CharSectno"/>
        </w:rPr>
        <w:t>S</w:t>
      </w:r>
      <w:r w:rsidR="00470A52" w:rsidRPr="00987B2C">
        <w:t xml:space="preserve">  Information</w:t>
      </w:r>
      <w:proofErr w:type="gramEnd"/>
      <w:r w:rsidR="00470A52" w:rsidRPr="00987B2C">
        <w:t xml:space="preserve"> gathering etc.</w:t>
      </w:r>
      <w:bookmarkEnd w:id="168"/>
    </w:p>
    <w:p w14:paraId="7BAF0712" w14:textId="77777777" w:rsidR="00470A52" w:rsidRPr="00987B2C" w:rsidRDefault="00470A52" w:rsidP="00293880">
      <w:pPr>
        <w:pStyle w:val="subsection"/>
      </w:pPr>
      <w:r w:rsidRPr="00987B2C">
        <w:tab/>
        <w:t>(1)</w:t>
      </w:r>
      <w:r w:rsidRPr="00987B2C">
        <w:tab/>
        <w:t>For the purposes of a review under this Division, the Tribunal:</w:t>
      </w:r>
    </w:p>
    <w:p w14:paraId="04AF2F5C" w14:textId="77777777" w:rsidR="00470A52" w:rsidRPr="00987B2C" w:rsidRDefault="00470A52" w:rsidP="00293880">
      <w:pPr>
        <w:pStyle w:val="paragraph"/>
      </w:pPr>
      <w:r w:rsidRPr="00987B2C">
        <w:tab/>
        <w:t>(a)</w:t>
      </w:r>
      <w:r w:rsidRPr="00987B2C">
        <w:tab/>
        <w:t>may consult, in such a manner as it sees fit, any consumer associations or consumer interest groups; and</w:t>
      </w:r>
    </w:p>
    <w:p w14:paraId="4FB88C9A" w14:textId="77777777" w:rsidR="00470A52" w:rsidRPr="00987B2C" w:rsidRDefault="00470A52" w:rsidP="00293880">
      <w:pPr>
        <w:pStyle w:val="paragraph"/>
      </w:pPr>
      <w:r w:rsidRPr="00987B2C">
        <w:tab/>
        <w:t>(b)</w:t>
      </w:r>
      <w:r w:rsidRPr="00987B2C">
        <w:tab/>
        <w:t xml:space="preserve">may have regard to any information furnished, documents </w:t>
      </w:r>
      <w:proofErr w:type="gramStart"/>
      <w:r w:rsidRPr="00987B2C">
        <w:t>produced</w:t>
      </w:r>
      <w:proofErr w:type="gramEnd"/>
      <w:r w:rsidRPr="00987B2C">
        <w:t xml:space="preserve"> or evidence given to the Tribunal in connection with such consultation.</w:t>
      </w:r>
    </w:p>
    <w:p w14:paraId="75F6C1EA" w14:textId="77777777" w:rsidR="00470A52" w:rsidRPr="00987B2C" w:rsidRDefault="00470A52" w:rsidP="00293880">
      <w:pPr>
        <w:pStyle w:val="subsection"/>
      </w:pPr>
      <w:r w:rsidRPr="00987B2C">
        <w:tab/>
        <w:t>(2)</w:t>
      </w:r>
      <w:r w:rsidRPr="00987B2C">
        <w:tab/>
        <w:t>For the purposes of a review under this Division in relation to an acquisition determination in respect of a notification of an acquisition, the Tribunal may allow a person to provide new information, documents or evidence if:</w:t>
      </w:r>
    </w:p>
    <w:p w14:paraId="167A2346" w14:textId="77777777" w:rsidR="00470A52" w:rsidRPr="00987B2C" w:rsidRDefault="00470A52" w:rsidP="00293880">
      <w:pPr>
        <w:pStyle w:val="paragraph"/>
      </w:pPr>
      <w:r w:rsidRPr="00987B2C">
        <w:tab/>
        <w:t>(a)</w:t>
      </w:r>
      <w:r w:rsidRPr="00987B2C">
        <w:tab/>
        <w:t>the Tribunal is satisfied that the information, document or evidence was not in existence at the time the Commission made the determination; or</w:t>
      </w:r>
    </w:p>
    <w:p w14:paraId="66A7F23E" w14:textId="77777777" w:rsidR="00470A52" w:rsidRPr="00987B2C" w:rsidRDefault="00470A52" w:rsidP="00293880">
      <w:pPr>
        <w:pStyle w:val="paragraph"/>
      </w:pPr>
      <w:r w:rsidRPr="00987B2C">
        <w:tab/>
        <w:t>(b)</w:t>
      </w:r>
      <w:r w:rsidRPr="00987B2C">
        <w:tab/>
        <w:t>the person is the notifying party of the notification, and the Tribunal is satisfied that:</w:t>
      </w:r>
    </w:p>
    <w:p w14:paraId="54052F1B" w14:textId="77777777" w:rsidR="00470A52" w:rsidRPr="00987B2C" w:rsidRDefault="00470A52" w:rsidP="00293880">
      <w:pPr>
        <w:pStyle w:val="paragraphsub"/>
      </w:pPr>
      <w:r w:rsidRPr="00987B2C">
        <w:tab/>
        <w:t>(</w:t>
      </w:r>
      <w:proofErr w:type="spellStart"/>
      <w:r w:rsidRPr="00987B2C">
        <w:t>i</w:t>
      </w:r>
      <w:proofErr w:type="spellEnd"/>
      <w:r w:rsidRPr="00987B2C">
        <w:t>)</w:t>
      </w:r>
      <w:r w:rsidRPr="00987B2C">
        <w:tab/>
        <w:t xml:space="preserve">the information, documents or evidence are relevant to the </w:t>
      </w:r>
      <w:r w:rsidR="00060873">
        <w:t xml:space="preserve">grounds on which the Commission </w:t>
      </w:r>
      <w:r w:rsidR="007271A0">
        <w:t>made the determination</w:t>
      </w:r>
      <w:r w:rsidRPr="00987B2C">
        <w:t>; and</w:t>
      </w:r>
    </w:p>
    <w:p w14:paraId="65ECFEF1" w14:textId="77777777" w:rsidR="00470A52" w:rsidRPr="00987B2C" w:rsidRDefault="00470A52" w:rsidP="00293880">
      <w:pPr>
        <w:pStyle w:val="paragraphsub"/>
      </w:pPr>
      <w:r w:rsidRPr="00987B2C">
        <w:tab/>
        <w:t>(ii)</w:t>
      </w:r>
      <w:r w:rsidRPr="00987B2C">
        <w:tab/>
        <w:t>the person was not given a reasonable opportunity to make submissions to the Commission in relation to th</w:t>
      </w:r>
      <w:r w:rsidR="007271A0">
        <w:t>ose grounds</w:t>
      </w:r>
      <w:r w:rsidRPr="00987B2C">
        <w:t>, or the evidence or other material on which th</w:t>
      </w:r>
      <w:r w:rsidR="007271A0">
        <w:t>ose grounds were</w:t>
      </w:r>
      <w:r w:rsidRPr="00987B2C">
        <w:t xml:space="preserve"> based, before the Commission made the determination (including because the person was not informed of the </w:t>
      </w:r>
      <w:r w:rsidR="007271A0">
        <w:t>grounds</w:t>
      </w:r>
      <w:r w:rsidRPr="00987B2C">
        <w:t>, evidence or other material).</w:t>
      </w:r>
    </w:p>
    <w:p w14:paraId="4FFD3F1D" w14:textId="77777777" w:rsidR="00470A52" w:rsidRPr="00987B2C" w:rsidRDefault="005B5AB2" w:rsidP="00293880">
      <w:pPr>
        <w:pStyle w:val="ActHead5"/>
      </w:pPr>
      <w:bookmarkStart w:id="169" w:name="_Toc184902423"/>
      <w:r w:rsidRPr="00AD32CE">
        <w:rPr>
          <w:rStyle w:val="CharSectno"/>
        </w:rPr>
        <w:t>100</w:t>
      </w:r>
      <w:proofErr w:type="gramStart"/>
      <w:r w:rsidRPr="00AD32CE">
        <w:rPr>
          <w:rStyle w:val="CharSectno"/>
        </w:rPr>
        <w:t>T</w:t>
      </w:r>
      <w:r w:rsidR="00470A52" w:rsidRPr="00987B2C">
        <w:t xml:space="preserve">  Information</w:t>
      </w:r>
      <w:proofErr w:type="gramEnd"/>
      <w:r w:rsidR="00470A52" w:rsidRPr="00987B2C">
        <w:t xml:space="preserve"> etc. to which Tribunal may have regard</w:t>
      </w:r>
      <w:bookmarkEnd w:id="169"/>
    </w:p>
    <w:p w14:paraId="416B1407" w14:textId="77777777" w:rsidR="00470A52" w:rsidRPr="00987B2C" w:rsidRDefault="00470A52" w:rsidP="00293880">
      <w:pPr>
        <w:pStyle w:val="subsection"/>
      </w:pPr>
      <w:r w:rsidRPr="00987B2C">
        <w:tab/>
      </w:r>
      <w:r w:rsidRPr="00987B2C">
        <w:tab/>
        <w:t>Despite section </w:t>
      </w:r>
      <w:r w:rsidR="005B5AB2">
        <w:t>100N</w:t>
      </w:r>
      <w:r w:rsidRPr="00987B2C">
        <w:t>, the Tribunal must not, for the purposes of a review under this Division, have regard to any information, documents or evidence other than:</w:t>
      </w:r>
    </w:p>
    <w:p w14:paraId="43EC17E0" w14:textId="77777777" w:rsidR="00470A52" w:rsidRPr="00987B2C" w:rsidRDefault="00470A52" w:rsidP="00293880">
      <w:pPr>
        <w:pStyle w:val="paragraph"/>
      </w:pPr>
      <w:r w:rsidRPr="00987B2C">
        <w:tab/>
        <w:t>(a)</w:t>
      </w:r>
      <w:r w:rsidRPr="00987B2C">
        <w:tab/>
        <w:t>information that was referred to in the Commission’s reasons for making the determination to which the review relates; and</w:t>
      </w:r>
    </w:p>
    <w:p w14:paraId="535CC337" w14:textId="77777777" w:rsidR="00470A52" w:rsidRPr="00987B2C" w:rsidRDefault="00470A52" w:rsidP="00293880">
      <w:pPr>
        <w:pStyle w:val="paragraph"/>
      </w:pPr>
      <w:r w:rsidRPr="00987B2C">
        <w:tab/>
        <w:t>(b)</w:t>
      </w:r>
      <w:r w:rsidRPr="00987B2C">
        <w:tab/>
        <w:t>the information, documents or evidence referred to in subsection </w:t>
      </w:r>
      <w:r w:rsidR="005B5AB2">
        <w:t>100</w:t>
      </w:r>
      <w:proofErr w:type="gramStart"/>
      <w:r w:rsidR="005B5AB2">
        <w:t>B</w:t>
      </w:r>
      <w:r w:rsidRPr="00987B2C">
        <w:t>(</w:t>
      </w:r>
      <w:proofErr w:type="gramEnd"/>
      <w:r w:rsidRPr="00987B2C">
        <w:t>5); and</w:t>
      </w:r>
    </w:p>
    <w:p w14:paraId="28BA02D4" w14:textId="77777777" w:rsidR="00470A52" w:rsidRPr="00987B2C" w:rsidRDefault="00470A52" w:rsidP="00293880">
      <w:pPr>
        <w:pStyle w:val="paragraph"/>
      </w:pPr>
      <w:r w:rsidRPr="00987B2C">
        <w:tab/>
        <w:t>(c)</w:t>
      </w:r>
      <w:r w:rsidRPr="00987B2C">
        <w:tab/>
        <w:t>the information or documents given to the Tribunal under subsection </w:t>
      </w:r>
      <w:r w:rsidR="005B5AB2">
        <w:t>100</w:t>
      </w:r>
      <w:proofErr w:type="gramStart"/>
      <w:r w:rsidR="005B5AB2">
        <w:t>D</w:t>
      </w:r>
      <w:r w:rsidRPr="00987B2C">
        <w:t>(</w:t>
      </w:r>
      <w:proofErr w:type="gramEnd"/>
      <w:r w:rsidRPr="00987B2C">
        <w:t>1); and</w:t>
      </w:r>
    </w:p>
    <w:p w14:paraId="030B3D6F" w14:textId="77777777" w:rsidR="00470A52" w:rsidRPr="00987B2C" w:rsidRDefault="00470A52" w:rsidP="00293880">
      <w:pPr>
        <w:pStyle w:val="paragraph"/>
      </w:pPr>
      <w:r w:rsidRPr="00987B2C">
        <w:tab/>
        <w:t>(d)</w:t>
      </w:r>
      <w:r w:rsidRPr="00987B2C">
        <w:tab/>
        <w:t>the information, documents or evidence referred to in subparagraph 100</w:t>
      </w:r>
      <w:r w:rsidR="000B76FF">
        <w:t>Q</w:t>
      </w:r>
      <w:r w:rsidRPr="00987B2C">
        <w:t>(b)(ii); and</w:t>
      </w:r>
    </w:p>
    <w:p w14:paraId="61408A90" w14:textId="77777777" w:rsidR="00470A52" w:rsidRPr="00987B2C" w:rsidRDefault="00470A52" w:rsidP="00293880">
      <w:pPr>
        <w:pStyle w:val="paragraph"/>
      </w:pPr>
      <w:r w:rsidRPr="00987B2C">
        <w:tab/>
        <w:t>(e)</w:t>
      </w:r>
      <w:r w:rsidRPr="00987B2C">
        <w:tab/>
        <w:t>any information or report given to the Tribunal under subsection </w:t>
      </w:r>
      <w:r w:rsidR="005B5AB2">
        <w:t>100</w:t>
      </w:r>
      <w:proofErr w:type="gramStart"/>
      <w:r w:rsidR="005B5AB2">
        <w:t>R</w:t>
      </w:r>
      <w:r w:rsidRPr="00987B2C">
        <w:t>(</w:t>
      </w:r>
      <w:proofErr w:type="gramEnd"/>
      <w:r w:rsidRPr="00987B2C">
        <w:t>1); and</w:t>
      </w:r>
    </w:p>
    <w:p w14:paraId="04109BD9" w14:textId="77777777" w:rsidR="00470A52" w:rsidRPr="00987B2C" w:rsidRDefault="00470A52" w:rsidP="00293880">
      <w:pPr>
        <w:pStyle w:val="paragraph"/>
      </w:pPr>
      <w:r w:rsidRPr="00987B2C">
        <w:tab/>
        <w:t>(f)</w:t>
      </w:r>
      <w:r w:rsidRPr="00987B2C">
        <w:tab/>
        <w:t>the information, documents or evidence referred to in subsection </w:t>
      </w:r>
      <w:r w:rsidR="005B5AB2">
        <w:t>100</w:t>
      </w:r>
      <w:proofErr w:type="gramStart"/>
      <w:r w:rsidR="005B5AB2">
        <w:t>R</w:t>
      </w:r>
      <w:r w:rsidRPr="00987B2C">
        <w:t>(</w:t>
      </w:r>
      <w:proofErr w:type="gramEnd"/>
      <w:r w:rsidRPr="00987B2C">
        <w:t>2); and</w:t>
      </w:r>
    </w:p>
    <w:p w14:paraId="0C377CAC" w14:textId="77777777" w:rsidR="00470A52" w:rsidRPr="00987B2C" w:rsidRDefault="00470A52" w:rsidP="00293880">
      <w:pPr>
        <w:pStyle w:val="paragraph"/>
      </w:pPr>
      <w:r w:rsidRPr="00987B2C">
        <w:tab/>
        <w:t>(g)</w:t>
      </w:r>
      <w:r w:rsidRPr="00987B2C">
        <w:tab/>
        <w:t>information given to the Tribunal as a result of the Tribunal seeking such relevant information, and consulting with such persons, as it believes reasonable and appropriate for the sole purpose of clarifying the information, documents or evidence referred to in subsection </w:t>
      </w:r>
      <w:r w:rsidR="005B5AB2">
        <w:t>100</w:t>
      </w:r>
      <w:proofErr w:type="gramStart"/>
      <w:r w:rsidR="005B5AB2">
        <w:t>R</w:t>
      </w:r>
      <w:r w:rsidRPr="00987B2C">
        <w:t>(</w:t>
      </w:r>
      <w:proofErr w:type="gramEnd"/>
      <w:r w:rsidRPr="00987B2C">
        <w:t>2); and</w:t>
      </w:r>
    </w:p>
    <w:p w14:paraId="47B685BC" w14:textId="77777777" w:rsidR="00470A52" w:rsidRPr="00987B2C" w:rsidRDefault="00470A52" w:rsidP="00293880">
      <w:pPr>
        <w:pStyle w:val="paragraph"/>
      </w:pPr>
      <w:r w:rsidRPr="00987B2C">
        <w:tab/>
        <w:t>(h)</w:t>
      </w:r>
      <w:r w:rsidRPr="00987B2C">
        <w:tab/>
        <w:t>the information, documents or evidence referred to in paragraph </w:t>
      </w:r>
      <w:r w:rsidR="005B5AB2">
        <w:t>100S</w:t>
      </w:r>
      <w:r w:rsidRPr="00987B2C">
        <w:t>(1)(b); and</w:t>
      </w:r>
    </w:p>
    <w:p w14:paraId="4035606D" w14:textId="77777777" w:rsidR="00470A52" w:rsidRPr="00987B2C" w:rsidRDefault="00470A52" w:rsidP="00293880">
      <w:pPr>
        <w:pStyle w:val="paragraph"/>
      </w:pPr>
      <w:r w:rsidRPr="00987B2C">
        <w:tab/>
        <w:t>(</w:t>
      </w:r>
      <w:proofErr w:type="spellStart"/>
      <w:r w:rsidRPr="00987B2C">
        <w:t>i</w:t>
      </w:r>
      <w:proofErr w:type="spellEnd"/>
      <w:r w:rsidRPr="00987B2C">
        <w:t>)</w:t>
      </w:r>
      <w:r w:rsidRPr="00987B2C">
        <w:tab/>
        <w:t>any information, documents or evidence referred to in subsection </w:t>
      </w:r>
      <w:r w:rsidR="005B5AB2">
        <w:t>100</w:t>
      </w:r>
      <w:proofErr w:type="gramStart"/>
      <w:r w:rsidR="005B5AB2">
        <w:t>S</w:t>
      </w:r>
      <w:r w:rsidRPr="00987B2C">
        <w:t>(</w:t>
      </w:r>
      <w:proofErr w:type="gramEnd"/>
      <w:r w:rsidRPr="00987B2C">
        <w:t>2).</w:t>
      </w:r>
    </w:p>
    <w:p w14:paraId="5AC11B59" w14:textId="77777777" w:rsidR="00470A52" w:rsidRPr="00987B2C" w:rsidRDefault="00AE6E86" w:rsidP="00293880">
      <w:pPr>
        <w:pStyle w:val="ItemHead"/>
      </w:pPr>
      <w:proofErr w:type="gramStart"/>
      <w:r>
        <w:t>51</w:t>
      </w:r>
      <w:r w:rsidR="00470A52" w:rsidRPr="00987B2C">
        <w:t xml:space="preserve">  Division</w:t>
      </w:r>
      <w:proofErr w:type="gramEnd"/>
      <w:r w:rsidR="00470A52" w:rsidRPr="00987B2C">
        <w:t> 1 of Part IX (at the end of the heading)</w:t>
      </w:r>
    </w:p>
    <w:p w14:paraId="3D4318CC" w14:textId="77777777" w:rsidR="00470A52" w:rsidRPr="00987B2C" w:rsidRDefault="00470A52" w:rsidP="00293880">
      <w:pPr>
        <w:pStyle w:val="Item"/>
      </w:pPr>
      <w:r w:rsidRPr="00987B2C">
        <w:t>Add “</w:t>
      </w:r>
      <w:r w:rsidRPr="00987B2C">
        <w:rPr>
          <w:b/>
        </w:rPr>
        <w:t>of determinations by the Commission under Part VII</w:t>
      </w:r>
      <w:r w:rsidRPr="00987B2C">
        <w:t>”.</w:t>
      </w:r>
    </w:p>
    <w:p w14:paraId="521B206D" w14:textId="77777777" w:rsidR="00470A52" w:rsidRPr="00987B2C" w:rsidRDefault="00AE6E86" w:rsidP="00293880">
      <w:pPr>
        <w:pStyle w:val="ItemHead"/>
      </w:pPr>
      <w:proofErr w:type="gramStart"/>
      <w:r>
        <w:t>52</w:t>
      </w:r>
      <w:r w:rsidR="00470A52" w:rsidRPr="00987B2C">
        <w:t xml:space="preserve">  Subsection</w:t>
      </w:r>
      <w:proofErr w:type="gramEnd"/>
      <w:r w:rsidR="00470A52" w:rsidRPr="00987B2C">
        <w:t> 101(2)</w:t>
      </w:r>
    </w:p>
    <w:p w14:paraId="75B7D906" w14:textId="77777777" w:rsidR="00470A52" w:rsidRPr="00987B2C" w:rsidRDefault="00470A52" w:rsidP="00293880">
      <w:pPr>
        <w:pStyle w:val="Item"/>
      </w:pPr>
      <w:r w:rsidRPr="00987B2C">
        <w:t>Repeal the subsection.</w:t>
      </w:r>
    </w:p>
    <w:p w14:paraId="290DBCCF" w14:textId="77777777" w:rsidR="00470A52" w:rsidRPr="00987B2C" w:rsidRDefault="00AE6E86" w:rsidP="00293880">
      <w:pPr>
        <w:pStyle w:val="ItemHead"/>
      </w:pPr>
      <w:proofErr w:type="gramStart"/>
      <w:r>
        <w:t>53</w:t>
      </w:r>
      <w:r w:rsidR="00470A52" w:rsidRPr="00987B2C">
        <w:t xml:space="preserve">  Before</w:t>
      </w:r>
      <w:proofErr w:type="gramEnd"/>
      <w:r w:rsidR="00470A52" w:rsidRPr="00987B2C">
        <w:t xml:space="preserve"> section 103</w:t>
      </w:r>
    </w:p>
    <w:p w14:paraId="0F110DF8" w14:textId="77777777" w:rsidR="00470A52" w:rsidRPr="00987B2C" w:rsidRDefault="00470A52" w:rsidP="00293880">
      <w:pPr>
        <w:pStyle w:val="Item"/>
      </w:pPr>
      <w:r w:rsidRPr="00987B2C">
        <w:t>Insert:</w:t>
      </w:r>
    </w:p>
    <w:p w14:paraId="1C51A27C" w14:textId="77777777" w:rsidR="00470A52" w:rsidRPr="00987B2C" w:rsidRDefault="005B5AB2" w:rsidP="00293880">
      <w:pPr>
        <w:pStyle w:val="ActHead5"/>
      </w:pPr>
      <w:bookmarkStart w:id="170" w:name="_Toc184902424"/>
      <w:r w:rsidRPr="00AD32CE">
        <w:rPr>
          <w:rStyle w:val="CharSectno"/>
        </w:rPr>
        <w:t>102</w:t>
      </w:r>
      <w:proofErr w:type="gramStart"/>
      <w:r w:rsidRPr="00AD32CE">
        <w:rPr>
          <w:rStyle w:val="CharSectno"/>
        </w:rPr>
        <w:t>A</w:t>
      </w:r>
      <w:r w:rsidR="00470A52" w:rsidRPr="00987B2C">
        <w:t xml:space="preserve">  Reviews</w:t>
      </w:r>
      <w:proofErr w:type="gramEnd"/>
      <w:r w:rsidR="00470A52" w:rsidRPr="00987B2C">
        <w:t xml:space="preserve"> are re</w:t>
      </w:r>
      <w:r w:rsidR="00293880">
        <w:noBreakHyphen/>
      </w:r>
      <w:r w:rsidR="00470A52" w:rsidRPr="00987B2C">
        <w:t>hearings</w:t>
      </w:r>
      <w:bookmarkEnd w:id="170"/>
    </w:p>
    <w:p w14:paraId="02D33C27" w14:textId="77777777" w:rsidR="00470A52" w:rsidRPr="00987B2C" w:rsidRDefault="00470A52" w:rsidP="00293880">
      <w:pPr>
        <w:pStyle w:val="subsection"/>
      </w:pPr>
      <w:r w:rsidRPr="00987B2C">
        <w:tab/>
      </w:r>
      <w:r w:rsidRPr="00987B2C">
        <w:tab/>
        <w:t>A review by the Tribunal under this Part is a re</w:t>
      </w:r>
      <w:r w:rsidR="00293880">
        <w:noBreakHyphen/>
      </w:r>
      <w:r w:rsidRPr="00987B2C">
        <w:t>hearing of the matter, unless it is a review of:</w:t>
      </w:r>
    </w:p>
    <w:p w14:paraId="7CB7541E" w14:textId="77777777" w:rsidR="00470A52" w:rsidRPr="00987B2C" w:rsidRDefault="00470A52" w:rsidP="00293880">
      <w:pPr>
        <w:pStyle w:val="paragraph"/>
      </w:pPr>
      <w:r w:rsidRPr="00987B2C">
        <w:tab/>
        <w:t>(a)</w:t>
      </w:r>
      <w:r w:rsidRPr="00987B2C">
        <w:tab/>
        <w:t>a determination by the Commission:</w:t>
      </w:r>
    </w:p>
    <w:p w14:paraId="20230CB2" w14:textId="77777777" w:rsidR="00470A52" w:rsidRPr="00987B2C" w:rsidRDefault="00470A52" w:rsidP="00293880">
      <w:pPr>
        <w:pStyle w:val="paragraphsub"/>
      </w:pPr>
      <w:r w:rsidRPr="00987B2C">
        <w:tab/>
        <w:t>(</w:t>
      </w:r>
      <w:proofErr w:type="spellStart"/>
      <w:r w:rsidRPr="00987B2C">
        <w:t>i</w:t>
      </w:r>
      <w:proofErr w:type="spellEnd"/>
      <w:r w:rsidRPr="00987B2C">
        <w:t>)</w:t>
      </w:r>
      <w:r w:rsidRPr="00987B2C">
        <w:tab/>
        <w:t>in relation to an application for a merger authorisation or a minor variation of a merger authorisation; or</w:t>
      </w:r>
    </w:p>
    <w:p w14:paraId="7BAAD490" w14:textId="77777777" w:rsidR="00470A52" w:rsidRPr="00987B2C" w:rsidRDefault="00470A52" w:rsidP="00293880">
      <w:pPr>
        <w:pStyle w:val="paragraphsub"/>
      </w:pPr>
      <w:r w:rsidRPr="00987B2C">
        <w:tab/>
        <w:t>(ii)</w:t>
      </w:r>
      <w:r w:rsidRPr="00987B2C">
        <w:tab/>
        <w:t>in relation to the revocation of a merger authorisation, or the revocation of a merger authorisation and the substitution of another merger authorisation; or</w:t>
      </w:r>
    </w:p>
    <w:p w14:paraId="63A99896" w14:textId="77777777" w:rsidR="00470A52" w:rsidRDefault="00470A52" w:rsidP="00293880">
      <w:pPr>
        <w:pStyle w:val="paragraph"/>
      </w:pPr>
      <w:r w:rsidRPr="00987B2C">
        <w:tab/>
        <w:t>(b)</w:t>
      </w:r>
      <w:r w:rsidRPr="00987B2C">
        <w:tab/>
        <w:t>an acquisition determination.</w:t>
      </w:r>
    </w:p>
    <w:p w14:paraId="7C4FB17E" w14:textId="77777777" w:rsidR="00470A52" w:rsidRPr="00987B2C" w:rsidRDefault="00AE6E86" w:rsidP="00293880">
      <w:pPr>
        <w:pStyle w:val="ItemHead"/>
      </w:pPr>
      <w:proofErr w:type="gramStart"/>
      <w:r>
        <w:t>54</w:t>
      </w:r>
      <w:r w:rsidR="00470A52" w:rsidRPr="00987B2C">
        <w:t xml:space="preserve">  Paragraph</w:t>
      </w:r>
      <w:proofErr w:type="gramEnd"/>
      <w:r w:rsidR="00470A52" w:rsidRPr="00987B2C">
        <w:t> 104(a)</w:t>
      </w:r>
    </w:p>
    <w:p w14:paraId="18592A68" w14:textId="77777777" w:rsidR="00470A52" w:rsidRPr="00987B2C" w:rsidRDefault="00470A52" w:rsidP="00293880">
      <w:pPr>
        <w:pStyle w:val="Item"/>
      </w:pPr>
      <w:r w:rsidRPr="00987B2C">
        <w:t>After “before the Tribunal”, insert “or by the Commission”.</w:t>
      </w:r>
    </w:p>
    <w:p w14:paraId="2FBCA688" w14:textId="77777777" w:rsidR="00470A52" w:rsidRPr="00987B2C" w:rsidRDefault="00AE6E86" w:rsidP="00293880">
      <w:pPr>
        <w:pStyle w:val="ItemHead"/>
      </w:pPr>
      <w:proofErr w:type="gramStart"/>
      <w:r>
        <w:t>55</w:t>
      </w:r>
      <w:r w:rsidR="00470A52" w:rsidRPr="00987B2C">
        <w:t xml:space="preserve">  Before</w:t>
      </w:r>
      <w:proofErr w:type="gramEnd"/>
      <w:r w:rsidR="00470A52" w:rsidRPr="00987B2C">
        <w:t xml:space="preserve"> subsection 109(1A)</w:t>
      </w:r>
    </w:p>
    <w:p w14:paraId="734D8592" w14:textId="77777777" w:rsidR="00470A52" w:rsidRPr="00987B2C" w:rsidRDefault="00470A52" w:rsidP="00293880">
      <w:pPr>
        <w:pStyle w:val="Item"/>
      </w:pPr>
      <w:r w:rsidRPr="00987B2C">
        <w:t>Insert:</w:t>
      </w:r>
    </w:p>
    <w:p w14:paraId="000A2DE6" w14:textId="77777777" w:rsidR="00470A52" w:rsidRPr="00987B2C" w:rsidRDefault="00470A52" w:rsidP="00293880">
      <w:pPr>
        <w:pStyle w:val="subsection"/>
      </w:pPr>
      <w:r w:rsidRPr="00987B2C">
        <w:tab/>
        <w:t>(1AA)</w:t>
      </w:r>
      <w:r w:rsidRPr="00987B2C">
        <w:tab/>
        <w:t xml:space="preserve">A notifying party of a notification of an acquisition is entitled to participate in any proceedings before the Tribunal under Division 1B instituted by another person </w:t>
      </w:r>
      <w:r w:rsidR="00C33DAE">
        <w:t xml:space="preserve">for review of </w:t>
      </w:r>
      <w:r w:rsidRPr="00987B2C">
        <w:t>an acquisition determination in respect of the notification.</w:t>
      </w:r>
    </w:p>
    <w:p w14:paraId="218F8DC6" w14:textId="77777777" w:rsidR="00470A52" w:rsidRPr="00987B2C" w:rsidRDefault="00AE6E86" w:rsidP="00293880">
      <w:pPr>
        <w:pStyle w:val="ItemHead"/>
      </w:pPr>
      <w:proofErr w:type="gramStart"/>
      <w:r>
        <w:t>56</w:t>
      </w:r>
      <w:r w:rsidR="00470A52" w:rsidRPr="00987B2C">
        <w:t xml:space="preserve">  At</w:t>
      </w:r>
      <w:proofErr w:type="gramEnd"/>
      <w:r w:rsidR="00470A52" w:rsidRPr="00987B2C">
        <w:t xml:space="preserve"> the end of Division 2 of Part IX</w:t>
      </w:r>
    </w:p>
    <w:p w14:paraId="1B3EA7C5" w14:textId="77777777" w:rsidR="00470A52" w:rsidRPr="00987B2C" w:rsidRDefault="00470A52" w:rsidP="00293880">
      <w:pPr>
        <w:pStyle w:val="Item"/>
      </w:pPr>
      <w:r w:rsidRPr="00987B2C">
        <w:t>Add:</w:t>
      </w:r>
    </w:p>
    <w:p w14:paraId="4DB6F294" w14:textId="77777777" w:rsidR="00470A52" w:rsidRPr="00987B2C" w:rsidRDefault="005B5AB2" w:rsidP="00293880">
      <w:pPr>
        <w:pStyle w:val="ActHead5"/>
      </w:pPr>
      <w:bookmarkStart w:id="171" w:name="_Toc184902425"/>
      <w:proofErr w:type="gramStart"/>
      <w:r w:rsidRPr="00AD32CE">
        <w:rPr>
          <w:rStyle w:val="CharSectno"/>
        </w:rPr>
        <w:t>111</w:t>
      </w:r>
      <w:r w:rsidR="00470A52" w:rsidRPr="00987B2C">
        <w:t xml:space="preserve">  Tribunal</w:t>
      </w:r>
      <w:proofErr w:type="gramEnd"/>
      <w:r w:rsidR="00470A52" w:rsidRPr="00987B2C">
        <w:t xml:space="preserve"> may order costs be awarded</w:t>
      </w:r>
      <w:bookmarkEnd w:id="171"/>
    </w:p>
    <w:p w14:paraId="7E84F293" w14:textId="77777777" w:rsidR="00470A52" w:rsidRPr="00987B2C" w:rsidRDefault="00470A52" w:rsidP="00293880">
      <w:pPr>
        <w:pStyle w:val="subsection"/>
      </w:pPr>
      <w:r w:rsidRPr="00987B2C">
        <w:tab/>
        <w:t>(1)</w:t>
      </w:r>
      <w:r w:rsidRPr="00987B2C">
        <w:tab/>
        <w:t>If the Tribunal is satisfied that it is appropriate to do so, the Tribunal may order that a participant in proceedings for review under Division 1A or 1B pay all or a specified part of the costs of another participant in the proceedings.</w:t>
      </w:r>
    </w:p>
    <w:p w14:paraId="4D5AF74C" w14:textId="77777777" w:rsidR="00470A52" w:rsidRPr="00987B2C" w:rsidRDefault="00470A52" w:rsidP="00293880">
      <w:pPr>
        <w:pStyle w:val="subsection"/>
      </w:pPr>
      <w:r w:rsidRPr="00987B2C">
        <w:tab/>
        <w:t>(2)</w:t>
      </w:r>
      <w:r w:rsidRPr="00987B2C">
        <w:tab/>
        <w:t xml:space="preserve">If the Tribunal makes an order under </w:t>
      </w:r>
      <w:r w:rsidR="00B93DAB">
        <w:t>subsection (</w:t>
      </w:r>
      <w:r w:rsidRPr="00987B2C">
        <w:t>1), it may make further orders that it believes appropriate in relation to the assessment or taxation of the costs.</w:t>
      </w:r>
    </w:p>
    <w:p w14:paraId="35CE0F3A" w14:textId="77777777" w:rsidR="00470A52" w:rsidRPr="00987B2C" w:rsidRDefault="00470A52" w:rsidP="00293880">
      <w:pPr>
        <w:pStyle w:val="subsection"/>
      </w:pPr>
      <w:r w:rsidRPr="00987B2C">
        <w:tab/>
        <w:t>(3)</w:t>
      </w:r>
      <w:r w:rsidRPr="00987B2C">
        <w:tab/>
        <w:t>The Minister may, by legislative instrument, make provision for and in relation to fees payable for the assessment or taxation of costs ordered by the Tribunal to be paid.</w:t>
      </w:r>
    </w:p>
    <w:p w14:paraId="3D2AFE22" w14:textId="77777777" w:rsidR="00470A52" w:rsidRPr="00987B2C" w:rsidRDefault="00470A52" w:rsidP="00293880">
      <w:pPr>
        <w:pStyle w:val="subsection"/>
      </w:pPr>
      <w:r w:rsidRPr="00987B2C">
        <w:tab/>
        <w:t>(4)</w:t>
      </w:r>
      <w:r w:rsidRPr="00987B2C">
        <w:tab/>
        <w:t xml:space="preserve">If a participant (the </w:t>
      </w:r>
      <w:r w:rsidRPr="00987B2C">
        <w:rPr>
          <w:b/>
          <w:i/>
        </w:rPr>
        <w:t>first participant</w:t>
      </w:r>
      <w:r w:rsidRPr="00987B2C">
        <w:t xml:space="preserve">) is ordered to pay some or </w:t>
      </w:r>
      <w:proofErr w:type="gramStart"/>
      <w:r w:rsidRPr="00987B2C">
        <w:t>all of</w:t>
      </w:r>
      <w:proofErr w:type="gramEnd"/>
      <w:r w:rsidRPr="00987B2C">
        <w:t xml:space="preserve"> the costs of another participant under </w:t>
      </w:r>
      <w:r w:rsidR="00B93DAB">
        <w:t>subsection (</w:t>
      </w:r>
      <w:r w:rsidRPr="00987B2C">
        <w:t>1), the amount of the costs may be recovered in the Federal Court as a debt due by the first participant to the other participant.</w:t>
      </w:r>
    </w:p>
    <w:p w14:paraId="356444EE" w14:textId="77777777" w:rsidR="00470A52" w:rsidRPr="00987B2C" w:rsidRDefault="005B5AB2" w:rsidP="00293880">
      <w:pPr>
        <w:pStyle w:val="ActHead5"/>
      </w:pPr>
      <w:bookmarkStart w:id="172" w:name="_Toc184902426"/>
      <w:proofErr w:type="gramStart"/>
      <w:r w:rsidRPr="00AD32CE">
        <w:rPr>
          <w:rStyle w:val="CharSectno"/>
        </w:rPr>
        <w:t>112</w:t>
      </w:r>
      <w:r w:rsidR="00470A52" w:rsidRPr="00987B2C">
        <w:t xml:space="preserve">  Tribunal</w:t>
      </w:r>
      <w:proofErr w:type="gramEnd"/>
      <w:r w:rsidR="00470A52" w:rsidRPr="00987B2C">
        <w:t xml:space="preserve"> may charge fees</w:t>
      </w:r>
      <w:bookmarkEnd w:id="172"/>
    </w:p>
    <w:p w14:paraId="62B52B7C" w14:textId="77777777" w:rsidR="00470A52" w:rsidRPr="00987B2C" w:rsidRDefault="00470A52" w:rsidP="00293880">
      <w:pPr>
        <w:pStyle w:val="subsection"/>
      </w:pPr>
      <w:r w:rsidRPr="00987B2C">
        <w:tab/>
        <w:t>(1)</w:t>
      </w:r>
      <w:r w:rsidRPr="00987B2C">
        <w:tab/>
        <w:t xml:space="preserve">For the purposes of Division 1A or 1B, the Tribunal may, on behalf of the Commonwealth, charge fees determined under </w:t>
      </w:r>
      <w:r w:rsidR="00B93DAB">
        <w:t>subsection (</w:t>
      </w:r>
      <w:r w:rsidRPr="00987B2C">
        <w:t>2) for the purposes of this subsection.</w:t>
      </w:r>
    </w:p>
    <w:p w14:paraId="5B5229C2" w14:textId="77777777" w:rsidR="00470A52" w:rsidRPr="00987B2C" w:rsidRDefault="00470A52" w:rsidP="00293880">
      <w:pPr>
        <w:pStyle w:val="subsection"/>
      </w:pPr>
      <w:r w:rsidRPr="00987B2C">
        <w:tab/>
        <w:t>(2)</w:t>
      </w:r>
      <w:r w:rsidRPr="00987B2C">
        <w:tab/>
        <w:t xml:space="preserve">The Minister may, by legislative instrument, determine fees for the purposes of </w:t>
      </w:r>
      <w:r w:rsidR="00B93DAB">
        <w:t>subsection (</w:t>
      </w:r>
      <w:r w:rsidRPr="00987B2C">
        <w:t>1).</w:t>
      </w:r>
    </w:p>
    <w:p w14:paraId="7A18DF06" w14:textId="77777777" w:rsidR="00470A52" w:rsidRPr="00987B2C" w:rsidRDefault="00470A52" w:rsidP="00293880">
      <w:pPr>
        <w:pStyle w:val="subsection"/>
      </w:pPr>
      <w:r w:rsidRPr="00987B2C">
        <w:tab/>
        <w:t>(3)</w:t>
      </w:r>
      <w:r w:rsidRPr="00987B2C">
        <w:tab/>
        <w:t xml:space="preserve">A determination under </w:t>
      </w:r>
      <w:r w:rsidR="00B93DAB">
        <w:t>subsection (</w:t>
      </w:r>
      <w:r w:rsidRPr="00987B2C">
        <w:t>2) may provide for fees to be payable in respect of the following:</w:t>
      </w:r>
    </w:p>
    <w:p w14:paraId="2730EA6F" w14:textId="77777777" w:rsidR="00470A52" w:rsidRPr="00987B2C" w:rsidRDefault="00470A52" w:rsidP="00293880">
      <w:pPr>
        <w:pStyle w:val="paragraph"/>
      </w:pPr>
      <w:r w:rsidRPr="00987B2C">
        <w:tab/>
        <w:t>(a)</w:t>
      </w:r>
      <w:r w:rsidRPr="00987B2C">
        <w:tab/>
        <w:t xml:space="preserve">applications to the Tribunal under Division 1A or </w:t>
      </w:r>
      <w:proofErr w:type="gramStart"/>
      <w:r w:rsidRPr="00987B2C">
        <w:t>1B;</w:t>
      </w:r>
      <w:proofErr w:type="gramEnd"/>
    </w:p>
    <w:p w14:paraId="1A9E648A" w14:textId="77777777" w:rsidR="00470A52" w:rsidRPr="00987B2C" w:rsidRDefault="00470A52" w:rsidP="00293880">
      <w:pPr>
        <w:pStyle w:val="paragraph"/>
      </w:pPr>
      <w:r w:rsidRPr="00987B2C">
        <w:tab/>
        <w:t>(b)</w:t>
      </w:r>
      <w:r w:rsidRPr="00987B2C">
        <w:tab/>
        <w:t xml:space="preserve">proceedings in the Tribunal under Division 1A or </w:t>
      </w:r>
      <w:proofErr w:type="gramStart"/>
      <w:r w:rsidRPr="00987B2C">
        <w:t>1B;</w:t>
      </w:r>
      <w:proofErr w:type="gramEnd"/>
    </w:p>
    <w:p w14:paraId="4983CF29" w14:textId="77777777" w:rsidR="00470A52" w:rsidRPr="00987B2C" w:rsidRDefault="00470A52" w:rsidP="00293880">
      <w:pPr>
        <w:pStyle w:val="paragraph"/>
      </w:pPr>
      <w:r w:rsidRPr="00987B2C">
        <w:tab/>
        <w:t>(c)</w:t>
      </w:r>
      <w:r w:rsidRPr="00987B2C">
        <w:tab/>
        <w:t>taxation of costs by the Tribunal in relation to such proceedings.</w:t>
      </w:r>
    </w:p>
    <w:p w14:paraId="60AF273E" w14:textId="77777777" w:rsidR="00470A52" w:rsidRPr="00987B2C" w:rsidRDefault="00470A52" w:rsidP="00293880">
      <w:pPr>
        <w:pStyle w:val="subsection"/>
      </w:pPr>
      <w:r w:rsidRPr="00987B2C">
        <w:tab/>
        <w:t>(4)</w:t>
      </w:r>
      <w:r w:rsidRPr="00987B2C">
        <w:tab/>
        <w:t xml:space="preserve">Without limiting the scope of a determination that may be made under </w:t>
      </w:r>
      <w:r w:rsidR="00B93DAB">
        <w:t>subsection (</w:t>
      </w:r>
      <w:r w:rsidRPr="00987B2C">
        <w:t xml:space="preserve">2), such a determination may determine, or determine matters relating to, any or </w:t>
      </w:r>
      <w:proofErr w:type="gramStart"/>
      <w:r w:rsidRPr="00987B2C">
        <w:t>all of</w:t>
      </w:r>
      <w:proofErr w:type="gramEnd"/>
      <w:r w:rsidRPr="00987B2C">
        <w:t xml:space="preserve"> the following:</w:t>
      </w:r>
    </w:p>
    <w:p w14:paraId="3A815D13" w14:textId="77777777" w:rsidR="00470A52" w:rsidRPr="00987B2C" w:rsidRDefault="00470A52" w:rsidP="00293880">
      <w:pPr>
        <w:pStyle w:val="paragraph"/>
      </w:pPr>
      <w:r w:rsidRPr="00987B2C">
        <w:tab/>
        <w:t>(a)</w:t>
      </w:r>
      <w:r w:rsidRPr="00987B2C">
        <w:tab/>
        <w:t xml:space="preserve">the circumstances in which a fee is to be </w:t>
      </w:r>
      <w:proofErr w:type="gramStart"/>
      <w:r w:rsidRPr="00987B2C">
        <w:t>paid;</w:t>
      </w:r>
      <w:proofErr w:type="gramEnd"/>
    </w:p>
    <w:p w14:paraId="0FDC7CCB" w14:textId="77777777" w:rsidR="00470A52" w:rsidRPr="00987B2C" w:rsidRDefault="00470A52" w:rsidP="00293880">
      <w:pPr>
        <w:pStyle w:val="paragraph"/>
      </w:pPr>
      <w:r w:rsidRPr="00987B2C">
        <w:tab/>
        <w:t>(b)</w:t>
      </w:r>
      <w:r w:rsidRPr="00987B2C">
        <w:tab/>
        <w:t xml:space="preserve">who must </w:t>
      </w:r>
      <w:proofErr w:type="gramStart"/>
      <w:r w:rsidRPr="00987B2C">
        <w:t>pay;</w:t>
      </w:r>
      <w:proofErr w:type="gramEnd"/>
    </w:p>
    <w:p w14:paraId="18AC37E3" w14:textId="77777777" w:rsidR="00470A52" w:rsidRPr="00987B2C" w:rsidRDefault="00470A52" w:rsidP="00293880">
      <w:pPr>
        <w:pStyle w:val="paragraph"/>
      </w:pPr>
      <w:r w:rsidRPr="00987B2C">
        <w:tab/>
        <w:t>(c)</w:t>
      </w:r>
      <w:r w:rsidRPr="00987B2C">
        <w:tab/>
        <w:t xml:space="preserve">the time when payment is </w:t>
      </w:r>
      <w:proofErr w:type="gramStart"/>
      <w:r w:rsidRPr="00987B2C">
        <w:t>required;</w:t>
      </w:r>
      <w:proofErr w:type="gramEnd"/>
    </w:p>
    <w:p w14:paraId="21E8C586" w14:textId="77777777" w:rsidR="00470A52" w:rsidRPr="00987B2C" w:rsidRDefault="00470A52" w:rsidP="00293880">
      <w:pPr>
        <w:pStyle w:val="paragraph"/>
      </w:pPr>
      <w:r w:rsidRPr="00987B2C">
        <w:tab/>
        <w:t>(d)</w:t>
      </w:r>
      <w:r w:rsidRPr="00987B2C">
        <w:tab/>
        <w:t>remittal, refund and waiver of fees.</w:t>
      </w:r>
    </w:p>
    <w:p w14:paraId="79EE7926" w14:textId="77777777" w:rsidR="00470A52" w:rsidRPr="00987B2C" w:rsidRDefault="00470A52" w:rsidP="00293880">
      <w:pPr>
        <w:pStyle w:val="subsection"/>
      </w:pPr>
      <w:r w:rsidRPr="00987B2C">
        <w:tab/>
        <w:t>(5)</w:t>
      </w:r>
      <w:r w:rsidRPr="00987B2C">
        <w:tab/>
        <w:t xml:space="preserve">A determination made under </w:t>
      </w:r>
      <w:r w:rsidR="00B93DAB">
        <w:t>subsection (</w:t>
      </w:r>
      <w:r w:rsidRPr="00987B2C">
        <w:t xml:space="preserve">2) may do any or </w:t>
      </w:r>
      <w:proofErr w:type="gramStart"/>
      <w:r w:rsidRPr="00987B2C">
        <w:t>all of</w:t>
      </w:r>
      <w:proofErr w:type="gramEnd"/>
      <w:r w:rsidRPr="00987B2C">
        <w:t xml:space="preserve"> the following:</w:t>
      </w:r>
    </w:p>
    <w:p w14:paraId="4CAA8DFB" w14:textId="77777777" w:rsidR="00470A52" w:rsidRPr="00987B2C" w:rsidRDefault="00470A52" w:rsidP="00293880">
      <w:pPr>
        <w:pStyle w:val="paragraph"/>
      </w:pPr>
      <w:r w:rsidRPr="00987B2C">
        <w:tab/>
        <w:t>(a)</w:t>
      </w:r>
      <w:r w:rsidRPr="00987B2C">
        <w:tab/>
        <w:t xml:space="preserve">determine fees in respect of a particular class or classes of applications, costs or </w:t>
      </w:r>
      <w:proofErr w:type="gramStart"/>
      <w:r w:rsidRPr="00987B2C">
        <w:t>proceedings;</w:t>
      </w:r>
      <w:proofErr w:type="gramEnd"/>
    </w:p>
    <w:p w14:paraId="4615B4AB" w14:textId="77777777" w:rsidR="00470A52" w:rsidRPr="00987B2C" w:rsidRDefault="00470A52" w:rsidP="00293880">
      <w:pPr>
        <w:pStyle w:val="paragraph"/>
      </w:pPr>
      <w:r w:rsidRPr="00987B2C">
        <w:tab/>
        <w:t>(b)</w:t>
      </w:r>
      <w:r w:rsidRPr="00987B2C">
        <w:tab/>
        <w:t xml:space="preserve">determine different fees in respect of different classes of applications, costs or </w:t>
      </w:r>
      <w:proofErr w:type="gramStart"/>
      <w:r w:rsidRPr="00987B2C">
        <w:t>proceedings;</w:t>
      </w:r>
      <w:proofErr w:type="gramEnd"/>
    </w:p>
    <w:p w14:paraId="49C0DFD5" w14:textId="77777777" w:rsidR="00470A52" w:rsidRPr="00987B2C" w:rsidRDefault="00470A52" w:rsidP="00293880">
      <w:pPr>
        <w:pStyle w:val="paragraph"/>
      </w:pPr>
      <w:r w:rsidRPr="00987B2C">
        <w:tab/>
        <w:t>(c)</w:t>
      </w:r>
      <w:r w:rsidRPr="00987B2C">
        <w:tab/>
        <w:t xml:space="preserve">determine the amount of, or a method for working out the amount of, a </w:t>
      </w:r>
      <w:proofErr w:type="gramStart"/>
      <w:r w:rsidRPr="00987B2C">
        <w:t>fee;</w:t>
      </w:r>
      <w:proofErr w:type="gramEnd"/>
    </w:p>
    <w:p w14:paraId="0757D4CF" w14:textId="77777777" w:rsidR="00470A52" w:rsidRPr="00987B2C" w:rsidRDefault="00470A52" w:rsidP="00293880">
      <w:pPr>
        <w:pStyle w:val="paragraph"/>
      </w:pPr>
      <w:r w:rsidRPr="00987B2C">
        <w:tab/>
        <w:t>(d)</w:t>
      </w:r>
      <w:r w:rsidRPr="00987B2C">
        <w:tab/>
        <w:t xml:space="preserve">make provision in relation to the whole or a part of a </w:t>
      </w:r>
      <w:proofErr w:type="gramStart"/>
      <w:r w:rsidRPr="00987B2C">
        <w:t>fee;</w:t>
      </w:r>
      <w:proofErr w:type="gramEnd"/>
    </w:p>
    <w:p w14:paraId="4F8BC84A" w14:textId="77777777" w:rsidR="00470A52" w:rsidRPr="00987B2C" w:rsidRDefault="00470A52" w:rsidP="00293880">
      <w:pPr>
        <w:pStyle w:val="paragraph"/>
      </w:pPr>
      <w:r w:rsidRPr="00987B2C">
        <w:tab/>
        <w:t>(e)</w:t>
      </w:r>
      <w:r w:rsidRPr="00987B2C">
        <w:tab/>
        <w:t>provide for the Tribunal to make orders relating to the payment of a fee in relation to a proceeding.</w:t>
      </w:r>
    </w:p>
    <w:p w14:paraId="408F9679" w14:textId="77777777" w:rsidR="00470A52" w:rsidRPr="00987B2C" w:rsidRDefault="00470A52" w:rsidP="00293880">
      <w:pPr>
        <w:pStyle w:val="subsection"/>
      </w:pPr>
      <w:r w:rsidRPr="00987B2C">
        <w:tab/>
        <w:t>(6)</w:t>
      </w:r>
      <w:r w:rsidRPr="00987B2C">
        <w:tab/>
        <w:t>A fee must not be such as to amount to taxation.</w:t>
      </w:r>
    </w:p>
    <w:p w14:paraId="5F8C86C2" w14:textId="77777777" w:rsidR="00470A52" w:rsidRPr="00987B2C" w:rsidRDefault="00470A52" w:rsidP="00293880">
      <w:pPr>
        <w:pStyle w:val="subsection"/>
      </w:pPr>
      <w:r w:rsidRPr="00987B2C">
        <w:tab/>
        <w:t>(7)</w:t>
      </w:r>
      <w:r w:rsidRPr="00987B2C">
        <w:tab/>
        <w:t xml:space="preserve">A fee charged under </w:t>
      </w:r>
      <w:r w:rsidR="00B93DAB">
        <w:t>subsection (</w:t>
      </w:r>
      <w:r w:rsidRPr="00987B2C">
        <w:t>1):</w:t>
      </w:r>
    </w:p>
    <w:p w14:paraId="2D1AA269" w14:textId="77777777" w:rsidR="00470A52" w:rsidRPr="00987B2C" w:rsidRDefault="00470A52" w:rsidP="00293880">
      <w:pPr>
        <w:pStyle w:val="paragraph"/>
      </w:pPr>
      <w:r w:rsidRPr="00987B2C">
        <w:tab/>
        <w:t>(a)</w:t>
      </w:r>
      <w:r w:rsidRPr="00987B2C">
        <w:tab/>
        <w:t>is a debt due to the Tribunal, on behalf of the Commonwealth; and</w:t>
      </w:r>
    </w:p>
    <w:p w14:paraId="71D55921" w14:textId="77777777" w:rsidR="00470A52" w:rsidRPr="00987B2C" w:rsidRDefault="00470A52" w:rsidP="00293880">
      <w:pPr>
        <w:pStyle w:val="paragraph"/>
      </w:pPr>
      <w:r w:rsidRPr="00987B2C">
        <w:tab/>
        <w:t>(b)</w:t>
      </w:r>
      <w:r w:rsidRPr="00987B2C">
        <w:tab/>
        <w:t>is recoverable by the Tribunal, on behalf of the Commonwealth, in a court of competent jurisdiction.</w:t>
      </w:r>
    </w:p>
    <w:p w14:paraId="20C92FAA" w14:textId="77777777" w:rsidR="00470A52" w:rsidRPr="00987B2C" w:rsidRDefault="005B5AB2" w:rsidP="00293880">
      <w:pPr>
        <w:pStyle w:val="ActHead5"/>
      </w:pPr>
      <w:bookmarkStart w:id="173" w:name="_Toc184902427"/>
      <w:proofErr w:type="gramStart"/>
      <w:r w:rsidRPr="00AD32CE">
        <w:rPr>
          <w:rStyle w:val="CharSectno"/>
        </w:rPr>
        <w:t>113</w:t>
      </w:r>
      <w:r w:rsidR="00470A52" w:rsidRPr="00987B2C">
        <w:t xml:space="preserve">  Standing</w:t>
      </w:r>
      <w:proofErr w:type="gramEnd"/>
      <w:r w:rsidR="00470A52" w:rsidRPr="00987B2C">
        <w:t xml:space="preserve"> of Commission to seek judicial review</w:t>
      </w:r>
      <w:bookmarkEnd w:id="173"/>
    </w:p>
    <w:p w14:paraId="61365D27" w14:textId="77777777" w:rsidR="00470A52" w:rsidRPr="00987B2C" w:rsidRDefault="00470A52" w:rsidP="00293880">
      <w:pPr>
        <w:pStyle w:val="subsection"/>
      </w:pPr>
      <w:r w:rsidRPr="00987B2C">
        <w:tab/>
        <w:t>(1)</w:t>
      </w:r>
      <w:r w:rsidRPr="00987B2C">
        <w:tab/>
        <w:t xml:space="preserve">This section extends (and does not limit) the meaning of the term </w:t>
      </w:r>
      <w:r w:rsidRPr="00987B2C">
        <w:rPr>
          <w:b/>
          <w:i/>
        </w:rPr>
        <w:t>person aggrieved</w:t>
      </w:r>
      <w:r w:rsidRPr="00987B2C">
        <w:t xml:space="preserve"> in the </w:t>
      </w:r>
      <w:r w:rsidRPr="00987B2C">
        <w:rPr>
          <w:i/>
        </w:rPr>
        <w:t>Administrative Decisions (Judicial Review) Act 1977</w:t>
      </w:r>
      <w:r w:rsidRPr="00987B2C">
        <w:t xml:space="preserve"> for the purposes of the application of that Act in relation to:</w:t>
      </w:r>
    </w:p>
    <w:p w14:paraId="7DA09D8C" w14:textId="77777777" w:rsidR="00470A52" w:rsidRPr="00987B2C" w:rsidRDefault="00470A52" w:rsidP="00293880">
      <w:pPr>
        <w:pStyle w:val="paragraph"/>
      </w:pPr>
      <w:r w:rsidRPr="00987B2C">
        <w:tab/>
        <w:t>(a)</w:t>
      </w:r>
      <w:r w:rsidRPr="00987B2C">
        <w:tab/>
        <w:t>a decision made by the Tribunal under this Part (including a decision of the Tribunal that is taken to be a decision of the Commission); or</w:t>
      </w:r>
    </w:p>
    <w:p w14:paraId="15C8F1C8" w14:textId="77777777" w:rsidR="00470A52" w:rsidRPr="00987B2C" w:rsidRDefault="00470A52" w:rsidP="00293880">
      <w:pPr>
        <w:pStyle w:val="paragraph"/>
      </w:pPr>
      <w:r w:rsidRPr="00987B2C">
        <w:tab/>
        <w:t>(b)</w:t>
      </w:r>
      <w:r w:rsidRPr="00987B2C">
        <w:tab/>
        <w:t xml:space="preserve">a failure to </w:t>
      </w:r>
      <w:proofErr w:type="gramStart"/>
      <w:r w:rsidRPr="00987B2C">
        <w:t>make a decision</w:t>
      </w:r>
      <w:proofErr w:type="gramEnd"/>
      <w:r w:rsidRPr="00987B2C">
        <w:t xml:space="preserve"> under this Part; or</w:t>
      </w:r>
    </w:p>
    <w:p w14:paraId="58F04B1D" w14:textId="77777777" w:rsidR="00470A52" w:rsidRPr="00987B2C" w:rsidRDefault="00470A52" w:rsidP="00293880">
      <w:pPr>
        <w:pStyle w:val="paragraph"/>
      </w:pPr>
      <w:r w:rsidRPr="00987B2C">
        <w:tab/>
        <w:t>(c)</w:t>
      </w:r>
      <w:r w:rsidRPr="00987B2C">
        <w:tab/>
        <w:t xml:space="preserve">conduct engaged in for the purpose of </w:t>
      </w:r>
      <w:proofErr w:type="gramStart"/>
      <w:r w:rsidRPr="00987B2C">
        <w:t>making a decision</w:t>
      </w:r>
      <w:proofErr w:type="gramEnd"/>
      <w:r w:rsidRPr="00987B2C">
        <w:t xml:space="preserve"> under this Part.</w:t>
      </w:r>
    </w:p>
    <w:p w14:paraId="157E7FFD" w14:textId="77777777" w:rsidR="00470A52" w:rsidRPr="00987B2C" w:rsidRDefault="00470A52" w:rsidP="00293880">
      <w:pPr>
        <w:pStyle w:val="subsection"/>
      </w:pPr>
      <w:r w:rsidRPr="00987B2C">
        <w:tab/>
        <w:t>(2)</w:t>
      </w:r>
      <w:r w:rsidRPr="00987B2C">
        <w:tab/>
        <w:t>The Commission is taken to be a person aggrieved by the decision, failure or conduct.</w:t>
      </w:r>
    </w:p>
    <w:p w14:paraId="3100C854" w14:textId="77777777" w:rsidR="00470A52" w:rsidRPr="00987B2C" w:rsidRDefault="00470A52" w:rsidP="00293880">
      <w:pPr>
        <w:pStyle w:val="subsection"/>
      </w:pPr>
      <w:r w:rsidRPr="00987B2C">
        <w:tab/>
        <w:t>(3)</w:t>
      </w:r>
      <w:r w:rsidRPr="00987B2C">
        <w:tab/>
        <w:t xml:space="preserve">A term (except person aggrieved) used in this section and in the </w:t>
      </w:r>
      <w:r w:rsidRPr="00987B2C">
        <w:rPr>
          <w:i/>
        </w:rPr>
        <w:t>Administrative Decisions (Judicial Review) Act 1977</w:t>
      </w:r>
      <w:r w:rsidRPr="00987B2C">
        <w:t xml:space="preserve"> has the same meaning in this section as it has in that Act.</w:t>
      </w:r>
    </w:p>
    <w:p w14:paraId="061219EF" w14:textId="77777777" w:rsidR="00470A52" w:rsidRPr="00987B2C" w:rsidRDefault="00AE6E86" w:rsidP="00293880">
      <w:pPr>
        <w:pStyle w:val="ItemHead"/>
      </w:pPr>
      <w:proofErr w:type="gramStart"/>
      <w:r>
        <w:t>57</w:t>
      </w:r>
      <w:r w:rsidR="00470A52" w:rsidRPr="00987B2C">
        <w:t xml:space="preserve">  At</w:t>
      </w:r>
      <w:proofErr w:type="gramEnd"/>
      <w:r w:rsidR="00470A52" w:rsidRPr="00987B2C">
        <w:t xml:space="preserve"> the end of subsections 10.49A(2), 10.60(2) and 10.65(2)</w:t>
      </w:r>
    </w:p>
    <w:p w14:paraId="7F798A03" w14:textId="77777777" w:rsidR="00470A52" w:rsidRPr="00987B2C" w:rsidRDefault="00470A52" w:rsidP="00293880">
      <w:pPr>
        <w:pStyle w:val="Item"/>
      </w:pPr>
      <w:r w:rsidRPr="00987B2C">
        <w:t>Add “(but not of Division 1A of Part IV)”.</w:t>
      </w:r>
    </w:p>
    <w:p w14:paraId="74B08B06" w14:textId="77777777" w:rsidR="00470A52" w:rsidRPr="00987B2C" w:rsidRDefault="00AE6E86" w:rsidP="00293880">
      <w:pPr>
        <w:pStyle w:val="ItemHead"/>
      </w:pPr>
      <w:proofErr w:type="gramStart"/>
      <w:r>
        <w:t>58</w:t>
      </w:r>
      <w:r w:rsidR="00470A52" w:rsidRPr="00987B2C">
        <w:t xml:space="preserve">  Subsection</w:t>
      </w:r>
      <w:proofErr w:type="gramEnd"/>
      <w:r w:rsidR="00470A52" w:rsidRPr="00987B2C">
        <w:t> 150C(2)</w:t>
      </w:r>
    </w:p>
    <w:p w14:paraId="33D261C9" w14:textId="77777777" w:rsidR="00470A52" w:rsidRPr="00987B2C" w:rsidRDefault="00470A52" w:rsidP="00293880">
      <w:pPr>
        <w:pStyle w:val="Item"/>
      </w:pPr>
      <w:r w:rsidRPr="00987B2C">
        <w:t>Omit “particular, references to corporations are to include references to persons who are not corporations.”, substitute:</w:t>
      </w:r>
    </w:p>
    <w:p w14:paraId="28FE388F" w14:textId="77777777" w:rsidR="00470A52" w:rsidRPr="00987B2C" w:rsidRDefault="00470A52" w:rsidP="00293880">
      <w:pPr>
        <w:pStyle w:val="subsection2"/>
      </w:pPr>
      <w:r w:rsidRPr="00987B2C">
        <w:t>particular:</w:t>
      </w:r>
    </w:p>
    <w:p w14:paraId="3BCC85F0" w14:textId="77777777" w:rsidR="00470A52" w:rsidRPr="00987B2C" w:rsidRDefault="00470A52" w:rsidP="00293880">
      <w:pPr>
        <w:pStyle w:val="paragraph"/>
      </w:pPr>
      <w:r w:rsidRPr="00987B2C">
        <w:tab/>
        <w:t>(a)</w:t>
      </w:r>
      <w:r w:rsidRPr="00987B2C">
        <w:tab/>
        <w:t>references to corporations are to include references to persons who are not corporations; and</w:t>
      </w:r>
    </w:p>
    <w:p w14:paraId="303B26AC" w14:textId="77777777" w:rsidR="00470A52" w:rsidRPr="00987B2C" w:rsidRDefault="00470A52" w:rsidP="00293880">
      <w:pPr>
        <w:pStyle w:val="paragraph"/>
      </w:pPr>
      <w:r w:rsidRPr="00987B2C">
        <w:tab/>
        <w:t>(b)</w:t>
      </w:r>
      <w:r w:rsidRPr="00987B2C">
        <w:tab/>
        <w:t>paragraphs </w:t>
      </w:r>
      <w:r w:rsidR="005B5AB2">
        <w:t>51ABB</w:t>
      </w:r>
      <w:r w:rsidRPr="00987B2C">
        <w:t xml:space="preserve">(1)(d) to (f) and </w:t>
      </w:r>
      <w:r w:rsidR="005B5AB2">
        <w:t>51ABC</w:t>
      </w:r>
      <w:r w:rsidRPr="00987B2C">
        <w:t>(2)(</w:t>
      </w:r>
      <w:r w:rsidR="00865439">
        <w:t>b</w:t>
      </w:r>
      <w:r w:rsidRPr="00987B2C">
        <w:t>) are to be omitted.</w:t>
      </w:r>
    </w:p>
    <w:p w14:paraId="68477032" w14:textId="77777777" w:rsidR="00470A52" w:rsidRPr="00987B2C" w:rsidRDefault="00AE6E86" w:rsidP="00293880">
      <w:pPr>
        <w:pStyle w:val="ItemHead"/>
      </w:pPr>
      <w:proofErr w:type="gramStart"/>
      <w:r>
        <w:t>59</w:t>
      </w:r>
      <w:r w:rsidR="00470A52" w:rsidRPr="00987B2C">
        <w:t xml:space="preserve">  Section</w:t>
      </w:r>
      <w:proofErr w:type="gramEnd"/>
      <w:r w:rsidR="00470A52" w:rsidRPr="00987B2C">
        <w:t> 150J</w:t>
      </w:r>
    </w:p>
    <w:p w14:paraId="17A81498" w14:textId="77777777" w:rsidR="00470A52" w:rsidRPr="00987B2C" w:rsidRDefault="00470A52" w:rsidP="00293880">
      <w:pPr>
        <w:pStyle w:val="Item"/>
      </w:pPr>
      <w:r w:rsidRPr="00987B2C">
        <w:t>After “notification”, insert “, determination”.</w:t>
      </w:r>
    </w:p>
    <w:p w14:paraId="262ACA4F" w14:textId="77777777" w:rsidR="00470A52" w:rsidRPr="00987B2C" w:rsidRDefault="00AE6E86" w:rsidP="00293880">
      <w:pPr>
        <w:pStyle w:val="ItemHead"/>
      </w:pPr>
      <w:proofErr w:type="gramStart"/>
      <w:r>
        <w:t>60</w:t>
      </w:r>
      <w:r w:rsidR="00470A52" w:rsidRPr="00987B2C">
        <w:t xml:space="preserve">  Before</w:t>
      </w:r>
      <w:proofErr w:type="gramEnd"/>
      <w:r w:rsidR="00470A52" w:rsidRPr="00987B2C">
        <w:t xml:space="preserve"> Part XIB</w:t>
      </w:r>
    </w:p>
    <w:p w14:paraId="52A0104A" w14:textId="77777777" w:rsidR="00470A52" w:rsidRPr="00987B2C" w:rsidRDefault="00470A52" w:rsidP="00293880">
      <w:pPr>
        <w:pStyle w:val="Item"/>
      </w:pPr>
      <w:r w:rsidRPr="00987B2C">
        <w:t>Insert:</w:t>
      </w:r>
    </w:p>
    <w:p w14:paraId="619DCDAF" w14:textId="77777777" w:rsidR="00470A52" w:rsidRPr="00987B2C" w:rsidRDefault="00470A52" w:rsidP="00293880">
      <w:pPr>
        <w:pStyle w:val="ActHead1"/>
      </w:pPr>
      <w:bookmarkStart w:id="174" w:name="_Toc184902428"/>
      <w:r w:rsidRPr="00AD32CE">
        <w:rPr>
          <w:rStyle w:val="CharChapNo"/>
        </w:rPr>
        <w:t>Chapter 7</w:t>
      </w:r>
      <w:r w:rsidRPr="00987B2C">
        <w:t>—</w:t>
      </w:r>
      <w:r w:rsidRPr="00AD32CE">
        <w:rPr>
          <w:rStyle w:val="CharChapText"/>
        </w:rPr>
        <w:t xml:space="preserve">Further provisions relating to </w:t>
      </w:r>
      <w:proofErr w:type="gramStart"/>
      <w:r w:rsidRPr="00AD32CE">
        <w:rPr>
          <w:rStyle w:val="CharChapText"/>
        </w:rPr>
        <w:t>particular industries</w:t>
      </w:r>
      <w:proofErr w:type="gramEnd"/>
      <w:r w:rsidRPr="00AD32CE">
        <w:rPr>
          <w:rStyle w:val="CharChapText"/>
        </w:rPr>
        <w:t xml:space="preserve"> etc.</w:t>
      </w:r>
      <w:bookmarkEnd w:id="174"/>
    </w:p>
    <w:p w14:paraId="7DE89481" w14:textId="77777777" w:rsidR="00470A52" w:rsidRPr="00987B2C" w:rsidRDefault="00AE6E86" w:rsidP="00293880">
      <w:pPr>
        <w:pStyle w:val="ItemHead"/>
      </w:pPr>
      <w:proofErr w:type="gramStart"/>
      <w:r>
        <w:t>61</w:t>
      </w:r>
      <w:r w:rsidR="00470A52" w:rsidRPr="00987B2C">
        <w:t xml:space="preserve">  Section</w:t>
      </w:r>
      <w:proofErr w:type="gramEnd"/>
      <w:r w:rsidR="00470A52" w:rsidRPr="00987B2C">
        <w:t> 151AI (heading)</w:t>
      </w:r>
    </w:p>
    <w:p w14:paraId="5E960236" w14:textId="77777777" w:rsidR="00470A52" w:rsidRPr="00987B2C" w:rsidRDefault="00470A52" w:rsidP="00293880">
      <w:pPr>
        <w:pStyle w:val="Item"/>
      </w:pPr>
      <w:r w:rsidRPr="00987B2C">
        <w:t>After “</w:t>
      </w:r>
      <w:r w:rsidRPr="00987B2C">
        <w:rPr>
          <w:b/>
        </w:rPr>
        <w:t>IV</w:t>
      </w:r>
      <w:r w:rsidRPr="00987B2C">
        <w:t>”, insert “</w:t>
      </w:r>
      <w:r w:rsidRPr="00987B2C">
        <w:rPr>
          <w:b/>
        </w:rPr>
        <w:t>, IVA</w:t>
      </w:r>
      <w:r w:rsidRPr="00987B2C">
        <w:t>”.</w:t>
      </w:r>
    </w:p>
    <w:p w14:paraId="3BDFBA71" w14:textId="77777777" w:rsidR="00470A52" w:rsidRPr="00987B2C" w:rsidRDefault="00AE6E86" w:rsidP="00293880">
      <w:pPr>
        <w:pStyle w:val="ItemHead"/>
      </w:pPr>
      <w:proofErr w:type="gramStart"/>
      <w:r>
        <w:t>62</w:t>
      </w:r>
      <w:r w:rsidR="00470A52" w:rsidRPr="00987B2C">
        <w:t xml:space="preserve">  Section</w:t>
      </w:r>
      <w:proofErr w:type="gramEnd"/>
      <w:r w:rsidR="00470A52" w:rsidRPr="00987B2C">
        <w:t> 151AI</w:t>
      </w:r>
    </w:p>
    <w:p w14:paraId="11005F50" w14:textId="77777777" w:rsidR="00470A52" w:rsidRPr="00987B2C" w:rsidRDefault="00470A52" w:rsidP="00293880">
      <w:pPr>
        <w:pStyle w:val="Item"/>
      </w:pPr>
      <w:r w:rsidRPr="00987B2C">
        <w:t>After “IV”, insert “, IVA”.</w:t>
      </w:r>
    </w:p>
    <w:p w14:paraId="565546DE" w14:textId="77777777" w:rsidR="00470A52" w:rsidRPr="00987B2C" w:rsidRDefault="00AE6E86" w:rsidP="00293880">
      <w:pPr>
        <w:pStyle w:val="ItemHead"/>
      </w:pPr>
      <w:proofErr w:type="gramStart"/>
      <w:r>
        <w:t>63</w:t>
      </w:r>
      <w:r w:rsidR="00470A52" w:rsidRPr="00987B2C">
        <w:t xml:space="preserve">  Section</w:t>
      </w:r>
      <w:proofErr w:type="gramEnd"/>
      <w:r w:rsidR="00470A52" w:rsidRPr="00987B2C">
        <w:t> 152AK (heading)</w:t>
      </w:r>
    </w:p>
    <w:p w14:paraId="208CA571" w14:textId="77777777" w:rsidR="00470A52" w:rsidRPr="00987B2C" w:rsidRDefault="00470A52" w:rsidP="00293880">
      <w:pPr>
        <w:pStyle w:val="Item"/>
      </w:pPr>
      <w:r w:rsidRPr="00987B2C">
        <w:t>After “</w:t>
      </w:r>
      <w:r w:rsidRPr="00987B2C">
        <w:rPr>
          <w:b/>
        </w:rPr>
        <w:t>IV</w:t>
      </w:r>
      <w:r w:rsidRPr="00987B2C">
        <w:t>”, insert “</w:t>
      </w:r>
      <w:r w:rsidRPr="00987B2C">
        <w:rPr>
          <w:b/>
        </w:rPr>
        <w:t>, IVA</w:t>
      </w:r>
      <w:r w:rsidRPr="00987B2C">
        <w:t>”.</w:t>
      </w:r>
    </w:p>
    <w:p w14:paraId="4EB39E04" w14:textId="77777777" w:rsidR="00470A52" w:rsidRPr="00987B2C" w:rsidRDefault="00AE6E86" w:rsidP="00293880">
      <w:pPr>
        <w:pStyle w:val="ItemHead"/>
      </w:pPr>
      <w:proofErr w:type="gramStart"/>
      <w:r>
        <w:t>64</w:t>
      </w:r>
      <w:r w:rsidR="00470A52" w:rsidRPr="00987B2C">
        <w:t xml:space="preserve">  Section</w:t>
      </w:r>
      <w:proofErr w:type="gramEnd"/>
      <w:r w:rsidR="00470A52" w:rsidRPr="00987B2C">
        <w:t> 152AK</w:t>
      </w:r>
    </w:p>
    <w:p w14:paraId="5BC1E19C" w14:textId="77777777" w:rsidR="00470A52" w:rsidRPr="00987B2C" w:rsidRDefault="00470A52" w:rsidP="00293880">
      <w:pPr>
        <w:pStyle w:val="Item"/>
      </w:pPr>
      <w:r w:rsidRPr="00987B2C">
        <w:t>After “IV”, insert “, IVA”.</w:t>
      </w:r>
    </w:p>
    <w:p w14:paraId="37F8F590" w14:textId="77777777" w:rsidR="00470A52" w:rsidRPr="00987B2C" w:rsidRDefault="00AE6E86" w:rsidP="00293880">
      <w:pPr>
        <w:pStyle w:val="ItemHead"/>
      </w:pPr>
      <w:proofErr w:type="gramStart"/>
      <w:r>
        <w:t>65</w:t>
      </w:r>
      <w:r w:rsidR="00470A52" w:rsidRPr="00987B2C">
        <w:t xml:space="preserve">  Before</w:t>
      </w:r>
      <w:proofErr w:type="gramEnd"/>
      <w:r w:rsidR="00470A52" w:rsidRPr="00987B2C">
        <w:t xml:space="preserve"> Part XID</w:t>
      </w:r>
    </w:p>
    <w:p w14:paraId="64F1719F" w14:textId="77777777" w:rsidR="00470A52" w:rsidRPr="00987B2C" w:rsidRDefault="00470A52" w:rsidP="00293880">
      <w:pPr>
        <w:pStyle w:val="Item"/>
      </w:pPr>
      <w:r w:rsidRPr="00987B2C">
        <w:t>Insert:</w:t>
      </w:r>
    </w:p>
    <w:p w14:paraId="1DA0D893" w14:textId="77777777" w:rsidR="00470A52" w:rsidRPr="00987B2C" w:rsidRDefault="00470A52" w:rsidP="00293880">
      <w:pPr>
        <w:pStyle w:val="ActHead1"/>
      </w:pPr>
      <w:bookmarkStart w:id="175" w:name="_Toc184902429"/>
      <w:r w:rsidRPr="00AD32CE">
        <w:rPr>
          <w:rStyle w:val="CharChapNo"/>
        </w:rPr>
        <w:t>Chapter 8</w:t>
      </w:r>
      <w:r w:rsidRPr="00987B2C">
        <w:t>—</w:t>
      </w:r>
      <w:r w:rsidRPr="00AD32CE">
        <w:rPr>
          <w:rStyle w:val="CharChapText"/>
        </w:rPr>
        <w:t>Miscellaneous</w:t>
      </w:r>
      <w:bookmarkEnd w:id="175"/>
    </w:p>
    <w:p w14:paraId="3EA143E3" w14:textId="77777777" w:rsidR="00470A52" w:rsidRPr="00987B2C" w:rsidRDefault="00AE6E86" w:rsidP="00293880">
      <w:pPr>
        <w:pStyle w:val="ItemHead"/>
      </w:pPr>
      <w:proofErr w:type="gramStart"/>
      <w:r>
        <w:t>66</w:t>
      </w:r>
      <w:r w:rsidR="00470A52" w:rsidRPr="00987B2C">
        <w:t xml:space="preserve">  After</w:t>
      </w:r>
      <w:proofErr w:type="gramEnd"/>
      <w:r w:rsidR="00470A52" w:rsidRPr="00987B2C">
        <w:t xml:space="preserve"> subparagraph 155(2)(b)(ii)</w:t>
      </w:r>
    </w:p>
    <w:p w14:paraId="4BB6360E" w14:textId="77777777" w:rsidR="00470A52" w:rsidRPr="00987B2C" w:rsidRDefault="00470A52" w:rsidP="00293880">
      <w:pPr>
        <w:pStyle w:val="Item"/>
      </w:pPr>
      <w:r w:rsidRPr="00987B2C">
        <w:t>Insert:</w:t>
      </w:r>
    </w:p>
    <w:p w14:paraId="284481B7" w14:textId="77777777" w:rsidR="00470A52" w:rsidRPr="00987B2C" w:rsidRDefault="00470A52" w:rsidP="00293880">
      <w:pPr>
        <w:pStyle w:val="paragraphsub"/>
      </w:pPr>
      <w:r w:rsidRPr="00987B2C">
        <w:tab/>
        <w:t>(</w:t>
      </w:r>
      <w:proofErr w:type="spellStart"/>
      <w:r w:rsidRPr="00987B2C">
        <w:t>iia</w:t>
      </w:r>
      <w:proofErr w:type="spellEnd"/>
      <w:r w:rsidRPr="00987B2C">
        <w:t>)</w:t>
      </w:r>
      <w:r w:rsidRPr="00987B2C">
        <w:tab/>
        <w:t>the making of an acquisition determination by the Commission; or</w:t>
      </w:r>
    </w:p>
    <w:p w14:paraId="67312005" w14:textId="77777777" w:rsidR="00470A52" w:rsidRPr="00987B2C" w:rsidRDefault="00AE6E86" w:rsidP="00293880">
      <w:pPr>
        <w:pStyle w:val="ItemHead"/>
      </w:pPr>
      <w:proofErr w:type="gramStart"/>
      <w:r>
        <w:t>67</w:t>
      </w:r>
      <w:r w:rsidR="00470A52" w:rsidRPr="00987B2C">
        <w:t xml:space="preserve">  Subsection</w:t>
      </w:r>
      <w:proofErr w:type="gramEnd"/>
      <w:r w:rsidR="00470A52" w:rsidRPr="00987B2C">
        <w:t> 155AAA(21) (</w:t>
      </w:r>
      <w:r w:rsidR="00B93DAB">
        <w:t>paragraph (</w:t>
      </w:r>
      <w:r w:rsidR="00470A52" w:rsidRPr="00987B2C">
        <w:t xml:space="preserve">a) of the definition of </w:t>
      </w:r>
      <w:r w:rsidR="00470A52" w:rsidRPr="00987B2C">
        <w:rPr>
          <w:i/>
        </w:rPr>
        <w:t>core statutory provision</w:t>
      </w:r>
      <w:r w:rsidR="00470A52" w:rsidRPr="00987B2C">
        <w:t>)</w:t>
      </w:r>
    </w:p>
    <w:p w14:paraId="62A65826" w14:textId="77777777" w:rsidR="00470A52" w:rsidRPr="00987B2C" w:rsidRDefault="00470A52" w:rsidP="00293880">
      <w:pPr>
        <w:pStyle w:val="Item"/>
      </w:pPr>
      <w:r w:rsidRPr="00987B2C">
        <w:t>After “IV,”, insert “IVA,”.</w:t>
      </w:r>
    </w:p>
    <w:p w14:paraId="22909F12" w14:textId="77777777" w:rsidR="00470A52" w:rsidRPr="00987B2C" w:rsidRDefault="00AE6E86" w:rsidP="00293880">
      <w:pPr>
        <w:pStyle w:val="ItemHead"/>
      </w:pPr>
      <w:proofErr w:type="gramStart"/>
      <w:r>
        <w:t>68</w:t>
      </w:r>
      <w:r w:rsidR="00470A52" w:rsidRPr="00987B2C">
        <w:t xml:space="preserve">  Paragraph</w:t>
      </w:r>
      <w:proofErr w:type="gramEnd"/>
      <w:r w:rsidR="00470A52" w:rsidRPr="00987B2C">
        <w:t> 157(1)(c)</w:t>
      </w:r>
    </w:p>
    <w:p w14:paraId="21333348" w14:textId="77777777" w:rsidR="00470A52" w:rsidRPr="00987B2C" w:rsidRDefault="00470A52" w:rsidP="00293880">
      <w:pPr>
        <w:pStyle w:val="Item"/>
      </w:pPr>
      <w:r w:rsidRPr="00987B2C">
        <w:t>After “80AC,”, insert “80AD,”.</w:t>
      </w:r>
    </w:p>
    <w:p w14:paraId="44431E68" w14:textId="77777777" w:rsidR="00470A52" w:rsidRPr="00987B2C" w:rsidRDefault="00AE6E86" w:rsidP="00293880">
      <w:pPr>
        <w:pStyle w:val="ItemHead"/>
      </w:pPr>
      <w:proofErr w:type="gramStart"/>
      <w:r>
        <w:t>69</w:t>
      </w:r>
      <w:r w:rsidR="00470A52" w:rsidRPr="00987B2C">
        <w:t xml:space="preserve">  Paragraph</w:t>
      </w:r>
      <w:proofErr w:type="gramEnd"/>
      <w:r w:rsidR="00470A52" w:rsidRPr="00987B2C">
        <w:t> 157(1)(c)</w:t>
      </w:r>
    </w:p>
    <w:p w14:paraId="5DF26009" w14:textId="77777777" w:rsidR="00470A52" w:rsidRPr="00987B2C" w:rsidRDefault="00470A52" w:rsidP="00293880">
      <w:pPr>
        <w:pStyle w:val="Item"/>
      </w:pPr>
      <w:r w:rsidRPr="00987B2C">
        <w:t>Omit “or 81A”, substitute “, 81A or 81B”.</w:t>
      </w:r>
    </w:p>
    <w:p w14:paraId="365B1475" w14:textId="77777777" w:rsidR="00470A52" w:rsidRPr="00987B2C" w:rsidRDefault="00AE6E86" w:rsidP="00293880">
      <w:pPr>
        <w:pStyle w:val="ItemHead"/>
      </w:pPr>
      <w:proofErr w:type="gramStart"/>
      <w:r>
        <w:t>70</w:t>
      </w:r>
      <w:r w:rsidR="00470A52" w:rsidRPr="00987B2C">
        <w:t xml:space="preserve">  After</w:t>
      </w:r>
      <w:proofErr w:type="gramEnd"/>
      <w:r w:rsidR="00470A52" w:rsidRPr="00987B2C">
        <w:t xml:space="preserve"> paragraph 171(3)(aa)</w:t>
      </w:r>
    </w:p>
    <w:p w14:paraId="5F2CA884" w14:textId="77777777" w:rsidR="00470A52" w:rsidRPr="00987B2C" w:rsidRDefault="00470A52" w:rsidP="00293880">
      <w:pPr>
        <w:pStyle w:val="Item"/>
      </w:pPr>
      <w:r w:rsidRPr="00987B2C">
        <w:t>Insert:</w:t>
      </w:r>
    </w:p>
    <w:p w14:paraId="4F49ABE4" w14:textId="77777777" w:rsidR="00470A52" w:rsidRPr="00987B2C" w:rsidRDefault="00470A52" w:rsidP="00293880">
      <w:pPr>
        <w:pStyle w:val="paragraph"/>
      </w:pPr>
      <w:r w:rsidRPr="00987B2C">
        <w:tab/>
        <w:t>(ab)</w:t>
      </w:r>
      <w:r w:rsidRPr="00987B2C">
        <w:tab/>
        <w:t xml:space="preserve">the following information relating to the </w:t>
      </w:r>
      <w:proofErr w:type="gramStart"/>
      <w:r w:rsidRPr="00987B2C">
        <w:t>acquisitions</w:t>
      </w:r>
      <w:proofErr w:type="gramEnd"/>
      <w:r w:rsidRPr="00987B2C">
        <w:t xml:space="preserve"> provisions:</w:t>
      </w:r>
    </w:p>
    <w:p w14:paraId="58541ECC" w14:textId="77777777" w:rsidR="00470A52" w:rsidRPr="00987B2C" w:rsidRDefault="00470A52" w:rsidP="00293880">
      <w:pPr>
        <w:pStyle w:val="paragraphsub"/>
      </w:pPr>
      <w:r w:rsidRPr="00987B2C">
        <w:tab/>
        <w:t>(</w:t>
      </w:r>
      <w:proofErr w:type="spellStart"/>
      <w:r w:rsidRPr="00987B2C">
        <w:t>i</w:t>
      </w:r>
      <w:proofErr w:type="spellEnd"/>
      <w:r w:rsidRPr="00987B2C">
        <w:t>)</w:t>
      </w:r>
      <w:r w:rsidRPr="00987B2C">
        <w:tab/>
        <w:t>the number of notification waiver applications</w:t>
      </w:r>
      <w:r w:rsidR="004C44F6">
        <w:t xml:space="preserve"> made</w:t>
      </w:r>
      <w:r w:rsidRPr="00987B2C">
        <w:t xml:space="preserve">, and a general summary of the kinds of acquisitions to which the applications </w:t>
      </w:r>
      <w:proofErr w:type="gramStart"/>
      <w:r w:rsidRPr="00987B2C">
        <w:t>related;</w:t>
      </w:r>
      <w:proofErr w:type="gramEnd"/>
    </w:p>
    <w:p w14:paraId="2E2E5133" w14:textId="77777777" w:rsidR="00470A52" w:rsidRPr="00987B2C" w:rsidRDefault="00470A52" w:rsidP="00293880">
      <w:pPr>
        <w:pStyle w:val="paragraphsub"/>
      </w:pPr>
      <w:r w:rsidRPr="00987B2C">
        <w:tab/>
        <w:t>(ii)</w:t>
      </w:r>
      <w:r w:rsidRPr="00987B2C">
        <w:tab/>
        <w:t>the number of notifications of acquisitions</w:t>
      </w:r>
      <w:r w:rsidR="004C44F6">
        <w:t xml:space="preserve"> made</w:t>
      </w:r>
      <w:r w:rsidRPr="00987B2C">
        <w:t xml:space="preserve">, and a general description of the kinds of acquisitions </w:t>
      </w:r>
      <w:proofErr w:type="gramStart"/>
      <w:r w:rsidRPr="00987B2C">
        <w:t>notified;</w:t>
      </w:r>
      <w:proofErr w:type="gramEnd"/>
    </w:p>
    <w:p w14:paraId="41EDEA3E" w14:textId="77777777" w:rsidR="00470A52" w:rsidRPr="00987B2C" w:rsidRDefault="00470A52" w:rsidP="00293880">
      <w:pPr>
        <w:pStyle w:val="paragraphsub"/>
      </w:pPr>
      <w:r w:rsidRPr="00987B2C">
        <w:tab/>
        <w:t>(iii)</w:t>
      </w:r>
      <w:r w:rsidRPr="00987B2C">
        <w:tab/>
        <w:t xml:space="preserve">the number of notifications that the Commission decided were to be subject to phase 2 review, and a general summary of the circumstances in which the Commission made such </w:t>
      </w:r>
      <w:proofErr w:type="gramStart"/>
      <w:r w:rsidRPr="00987B2C">
        <w:t>decisions;</w:t>
      </w:r>
      <w:proofErr w:type="gramEnd"/>
    </w:p>
    <w:p w14:paraId="5F4028C2" w14:textId="77777777" w:rsidR="00470A52" w:rsidRPr="00987B2C" w:rsidRDefault="00470A52" w:rsidP="00293880">
      <w:pPr>
        <w:pStyle w:val="paragraphsub"/>
      </w:pPr>
      <w:r w:rsidRPr="00987B2C">
        <w:tab/>
        <w:t>(iv)</w:t>
      </w:r>
      <w:r w:rsidRPr="00987B2C">
        <w:tab/>
        <w:t xml:space="preserve">the number of acquisition determinations </w:t>
      </w:r>
      <w:r w:rsidR="009C2EBD">
        <w:t xml:space="preserve">the Commission made </w:t>
      </w:r>
      <w:r w:rsidRPr="00987B2C">
        <w:t xml:space="preserve">that included conditions, and a general description of the kinds of conditions </w:t>
      </w:r>
      <w:proofErr w:type="gramStart"/>
      <w:r w:rsidRPr="00987B2C">
        <w:t>included;</w:t>
      </w:r>
      <w:proofErr w:type="gramEnd"/>
    </w:p>
    <w:p w14:paraId="3B688B52" w14:textId="77777777" w:rsidR="00470A52" w:rsidRPr="00987B2C" w:rsidRDefault="00470A52" w:rsidP="00293880">
      <w:pPr>
        <w:pStyle w:val="paragraphsub"/>
      </w:pPr>
      <w:r w:rsidRPr="00987B2C">
        <w:tab/>
        <w:t>(v)</w:t>
      </w:r>
      <w:r w:rsidRPr="00987B2C">
        <w:tab/>
        <w:t>a general summary of the kinds of goodwill protection provisions specified in notifications of acquisitions (see subsection </w:t>
      </w:r>
      <w:r w:rsidR="005B5AB2">
        <w:t>51</w:t>
      </w:r>
      <w:proofErr w:type="gramStart"/>
      <w:r w:rsidR="005B5AB2">
        <w:t>ABY</w:t>
      </w:r>
      <w:r w:rsidRPr="00987B2C">
        <w:t>(</w:t>
      </w:r>
      <w:proofErr w:type="gramEnd"/>
      <w:r w:rsidRPr="00987B2C">
        <w:t>6));</w:t>
      </w:r>
    </w:p>
    <w:p w14:paraId="34B59165" w14:textId="77777777" w:rsidR="00470A52" w:rsidRPr="00987B2C" w:rsidRDefault="00470A52" w:rsidP="00293880">
      <w:pPr>
        <w:pStyle w:val="paragraphsub"/>
      </w:pPr>
      <w:r w:rsidRPr="00987B2C">
        <w:tab/>
        <w:t>(vi)</w:t>
      </w:r>
      <w:r w:rsidRPr="00987B2C">
        <w:tab/>
        <w:t xml:space="preserve">the number of declarations the Commission included </w:t>
      </w:r>
      <w:r w:rsidR="00EF7A8E">
        <w:t xml:space="preserve">in determinations </w:t>
      </w:r>
      <w:r w:rsidRPr="00987B2C">
        <w:t>under subsection </w:t>
      </w:r>
      <w:r w:rsidR="005B5AB2">
        <w:t>51</w:t>
      </w:r>
      <w:proofErr w:type="gramStart"/>
      <w:r w:rsidR="005B5AB2">
        <w:t>ABZG</w:t>
      </w:r>
      <w:r w:rsidRPr="00987B2C">
        <w:t>(</w:t>
      </w:r>
      <w:proofErr w:type="gramEnd"/>
      <w:r w:rsidRPr="00987B2C">
        <w:t>1), and a general summary of the circumstances in which the Commission included such declarations; and</w:t>
      </w:r>
    </w:p>
    <w:p w14:paraId="3497A9E8" w14:textId="77777777" w:rsidR="00470A52" w:rsidRPr="00987B2C" w:rsidRDefault="00AE6E86" w:rsidP="00293880">
      <w:pPr>
        <w:pStyle w:val="ItemHead"/>
      </w:pPr>
      <w:proofErr w:type="gramStart"/>
      <w:r>
        <w:t>71</w:t>
      </w:r>
      <w:r w:rsidR="00470A52" w:rsidRPr="00987B2C">
        <w:t xml:space="preserve">  At</w:t>
      </w:r>
      <w:proofErr w:type="gramEnd"/>
      <w:r w:rsidR="00470A52" w:rsidRPr="00987B2C">
        <w:t xml:space="preserve"> the end of Part XIII</w:t>
      </w:r>
    </w:p>
    <w:p w14:paraId="395DF76F" w14:textId="77777777" w:rsidR="00470A52" w:rsidRPr="00987B2C" w:rsidRDefault="00470A52" w:rsidP="00293880">
      <w:pPr>
        <w:pStyle w:val="Item"/>
      </w:pPr>
      <w:r w:rsidRPr="00987B2C">
        <w:t>Add:</w:t>
      </w:r>
    </w:p>
    <w:p w14:paraId="64EA221B" w14:textId="77777777" w:rsidR="00470A52" w:rsidRPr="00987B2C" w:rsidRDefault="00470A52" w:rsidP="00293880">
      <w:pPr>
        <w:pStyle w:val="ActHead3"/>
      </w:pPr>
      <w:bookmarkStart w:id="176" w:name="_Toc184902430"/>
      <w:r w:rsidRPr="00AD32CE">
        <w:rPr>
          <w:rStyle w:val="CharDivNo"/>
        </w:rPr>
        <w:t>Division 6</w:t>
      </w:r>
      <w:r w:rsidRPr="00987B2C">
        <w:t>—</w:t>
      </w:r>
      <w:r w:rsidRPr="00AD32CE">
        <w:rPr>
          <w:rStyle w:val="CharDivText"/>
        </w:rPr>
        <w:t>Application of amendments made by the Treasury Laws Amendment (</w:t>
      </w:r>
      <w:r w:rsidR="007B51DE" w:rsidRPr="00AD32CE">
        <w:rPr>
          <w:rStyle w:val="CharDivText"/>
        </w:rPr>
        <w:t xml:space="preserve">Mergers and </w:t>
      </w:r>
      <w:r w:rsidRPr="00AD32CE">
        <w:rPr>
          <w:rStyle w:val="CharDivText"/>
        </w:rPr>
        <w:t>Acquisitions</w:t>
      </w:r>
      <w:r w:rsidR="007B51DE" w:rsidRPr="00AD32CE">
        <w:rPr>
          <w:rStyle w:val="CharDivText"/>
        </w:rPr>
        <w:t xml:space="preserve"> Reform</w:t>
      </w:r>
      <w:r w:rsidRPr="00AD32CE">
        <w:rPr>
          <w:rStyle w:val="CharDivText"/>
        </w:rPr>
        <w:t>) Act 2024</w:t>
      </w:r>
      <w:bookmarkEnd w:id="176"/>
    </w:p>
    <w:p w14:paraId="052B5C46" w14:textId="77777777" w:rsidR="00470A52" w:rsidRPr="00987B2C" w:rsidRDefault="00470A52" w:rsidP="00293880">
      <w:pPr>
        <w:pStyle w:val="ActHead5"/>
      </w:pPr>
      <w:bookmarkStart w:id="177" w:name="_Toc184902431"/>
      <w:proofErr w:type="gramStart"/>
      <w:r w:rsidRPr="00AD32CE">
        <w:rPr>
          <w:rStyle w:val="CharSectno"/>
        </w:rPr>
        <w:t>188</w:t>
      </w:r>
      <w:r w:rsidRPr="00987B2C">
        <w:t xml:space="preserve">  Notifications</w:t>
      </w:r>
      <w:proofErr w:type="gramEnd"/>
      <w:r w:rsidRPr="00987B2C">
        <w:t xml:space="preserve"> may be made on or after 1 July 2025</w:t>
      </w:r>
      <w:bookmarkEnd w:id="177"/>
    </w:p>
    <w:p w14:paraId="6B7FA392" w14:textId="77777777" w:rsidR="00470A52" w:rsidRPr="00987B2C" w:rsidRDefault="00470A52" w:rsidP="00293880">
      <w:pPr>
        <w:pStyle w:val="subsection"/>
      </w:pPr>
      <w:r w:rsidRPr="00987B2C">
        <w:tab/>
      </w:r>
      <w:r w:rsidRPr="00987B2C">
        <w:tab/>
        <w:t>Division 3 of Part IVA applies in relation to a notification made on or after 1 July 2025.</w:t>
      </w:r>
    </w:p>
    <w:p w14:paraId="1AB31672" w14:textId="77777777" w:rsidR="00470A52" w:rsidRPr="00987B2C" w:rsidRDefault="00470A52" w:rsidP="00293880">
      <w:pPr>
        <w:pStyle w:val="ActHead5"/>
      </w:pPr>
      <w:bookmarkStart w:id="178" w:name="_Toc184902432"/>
      <w:proofErr w:type="gramStart"/>
      <w:r w:rsidRPr="00AD32CE">
        <w:rPr>
          <w:rStyle w:val="CharSectno"/>
        </w:rPr>
        <w:t>189</w:t>
      </w:r>
      <w:r w:rsidRPr="00987B2C">
        <w:t xml:space="preserve">  Requirement</w:t>
      </w:r>
      <w:proofErr w:type="gramEnd"/>
      <w:r w:rsidRPr="00987B2C">
        <w:t xml:space="preserve"> to notify from 1 January 2026</w:t>
      </w:r>
      <w:bookmarkEnd w:id="178"/>
    </w:p>
    <w:p w14:paraId="6370D75F" w14:textId="77777777" w:rsidR="00470A52" w:rsidRPr="00987B2C" w:rsidRDefault="00470A52" w:rsidP="00293880">
      <w:pPr>
        <w:pStyle w:val="subsection"/>
      </w:pPr>
      <w:r w:rsidRPr="00987B2C">
        <w:tab/>
        <w:t>(1)</w:t>
      </w:r>
      <w:r w:rsidRPr="00987B2C">
        <w:tab/>
        <w:t xml:space="preserve">Subject to </w:t>
      </w:r>
      <w:r w:rsidR="00B93DAB">
        <w:t>subsection (</w:t>
      </w:r>
      <w:r w:rsidRPr="00987B2C">
        <w:t xml:space="preserve">4) of this section, Division 2 of Part IVA applies in relation to an acquisition that is put into effect on or after 1 January 2026, other than an acquisition to which </w:t>
      </w:r>
      <w:r w:rsidR="00B93DAB">
        <w:t>subsection (</w:t>
      </w:r>
      <w:r w:rsidRPr="00987B2C">
        <w:t>2) applies.</w:t>
      </w:r>
    </w:p>
    <w:p w14:paraId="7B034E0C" w14:textId="77777777" w:rsidR="00470A52" w:rsidRPr="00987B2C" w:rsidRDefault="00470A52" w:rsidP="00293880">
      <w:pPr>
        <w:pStyle w:val="subsection"/>
      </w:pPr>
      <w:r w:rsidRPr="00987B2C">
        <w:tab/>
        <w:t>(2)</w:t>
      </w:r>
      <w:r w:rsidRPr="00987B2C">
        <w:tab/>
        <w:t>This subsection applies to an acquisition if:</w:t>
      </w:r>
    </w:p>
    <w:p w14:paraId="48D609D6" w14:textId="77777777" w:rsidR="00470A52" w:rsidRPr="00987B2C" w:rsidRDefault="00470A52" w:rsidP="00293880">
      <w:pPr>
        <w:pStyle w:val="paragraph"/>
      </w:pPr>
      <w:r w:rsidRPr="00987B2C">
        <w:tab/>
        <w:t>(a)</w:t>
      </w:r>
      <w:r w:rsidRPr="00987B2C">
        <w:tab/>
        <w:t>between 1 July 2025 and 31 December 2025, the Commission:</w:t>
      </w:r>
    </w:p>
    <w:p w14:paraId="56442ABC" w14:textId="77777777" w:rsidR="00470A52" w:rsidRPr="00987B2C" w:rsidRDefault="00470A52" w:rsidP="00293880">
      <w:pPr>
        <w:pStyle w:val="paragraphsub"/>
      </w:pPr>
      <w:r w:rsidRPr="00987B2C">
        <w:tab/>
        <w:t>(</w:t>
      </w:r>
      <w:proofErr w:type="spellStart"/>
      <w:r w:rsidRPr="00987B2C">
        <w:t>i</w:t>
      </w:r>
      <w:proofErr w:type="spellEnd"/>
      <w:r w:rsidRPr="00987B2C">
        <w:t>)</w:t>
      </w:r>
      <w:r w:rsidRPr="00987B2C">
        <w:tab/>
        <w:t>grants a merger authorisation for the authorisation; or</w:t>
      </w:r>
    </w:p>
    <w:p w14:paraId="10285FE4" w14:textId="77777777" w:rsidR="00470A52" w:rsidRPr="00987B2C" w:rsidRDefault="00470A52" w:rsidP="00293880">
      <w:pPr>
        <w:pStyle w:val="paragraphsub"/>
      </w:pPr>
      <w:r w:rsidRPr="00987B2C">
        <w:tab/>
        <w:t>(ii)</w:t>
      </w:r>
      <w:r w:rsidRPr="00987B2C">
        <w:tab/>
        <w:t xml:space="preserve">advises a party to the acquisition, in writing, that the Commission does not intend to </w:t>
      </w:r>
      <w:proofErr w:type="gramStart"/>
      <w:r w:rsidRPr="00987B2C">
        <w:t>take action</w:t>
      </w:r>
      <w:proofErr w:type="gramEnd"/>
      <w:r w:rsidRPr="00987B2C">
        <w:t xml:space="preserve"> under this Act in relation to a contravention, or possible contravention, of </w:t>
      </w:r>
      <w:r w:rsidR="00AC3085">
        <w:t>section 5</w:t>
      </w:r>
      <w:r w:rsidR="004F4B7C">
        <w:t>0</w:t>
      </w:r>
      <w:r w:rsidRPr="00987B2C">
        <w:t xml:space="preserve"> in relation to the acquisition; and</w:t>
      </w:r>
    </w:p>
    <w:p w14:paraId="77F36F63" w14:textId="77777777" w:rsidR="00470A52" w:rsidRPr="00987B2C" w:rsidRDefault="00470A52" w:rsidP="00293880">
      <w:pPr>
        <w:pStyle w:val="paragraph"/>
      </w:pPr>
      <w:r w:rsidRPr="00987B2C">
        <w:tab/>
        <w:t>(b)</w:t>
      </w:r>
      <w:r w:rsidRPr="00987B2C">
        <w:tab/>
        <w:t>the acquisition is put into effect during the 12 months starting on the day the Commission grants the merger authorisation or gives the advice.</w:t>
      </w:r>
    </w:p>
    <w:p w14:paraId="510526B2" w14:textId="77777777" w:rsidR="00470A52" w:rsidRPr="00987B2C" w:rsidRDefault="00470A52" w:rsidP="00293880">
      <w:pPr>
        <w:pStyle w:val="subsection"/>
      </w:pPr>
      <w:r w:rsidRPr="00987B2C">
        <w:tab/>
        <w:t>(3)</w:t>
      </w:r>
      <w:r w:rsidRPr="00987B2C">
        <w:tab/>
        <w:t>To avoid doubt, sub</w:t>
      </w:r>
      <w:r w:rsidR="00B93DAB">
        <w:t>paragraph (</w:t>
      </w:r>
      <w:r w:rsidRPr="00987B2C">
        <w:t>2)(a)(ii) does not:</w:t>
      </w:r>
    </w:p>
    <w:p w14:paraId="4DAA4CB6" w14:textId="77777777" w:rsidR="00470A52" w:rsidRPr="00987B2C" w:rsidRDefault="00470A52" w:rsidP="00293880">
      <w:pPr>
        <w:pStyle w:val="paragraph"/>
      </w:pPr>
      <w:r w:rsidRPr="00987B2C">
        <w:tab/>
        <w:t>(a)</w:t>
      </w:r>
      <w:r w:rsidRPr="00987B2C">
        <w:tab/>
        <w:t xml:space="preserve">give the Commission any power, duty or function, including the power, duty or function of giving the advice referred to in that subparagraph or of </w:t>
      </w:r>
      <w:proofErr w:type="gramStart"/>
      <w:r w:rsidRPr="00987B2C">
        <w:t>making a decision</w:t>
      </w:r>
      <w:proofErr w:type="gramEnd"/>
      <w:r w:rsidRPr="00987B2C">
        <w:t xml:space="preserve"> in relation to giving such advice; or</w:t>
      </w:r>
    </w:p>
    <w:p w14:paraId="194DB7FD" w14:textId="77777777" w:rsidR="00470A52" w:rsidRPr="00987B2C" w:rsidRDefault="00470A52" w:rsidP="00293880">
      <w:pPr>
        <w:pStyle w:val="paragraph"/>
      </w:pPr>
      <w:r w:rsidRPr="00987B2C">
        <w:tab/>
        <w:t>(b)</w:t>
      </w:r>
      <w:r w:rsidRPr="00987B2C">
        <w:tab/>
        <w:t>limit the ability of the Commission to take any action referred to in that subparagraph; or</w:t>
      </w:r>
    </w:p>
    <w:p w14:paraId="55981E87" w14:textId="77777777" w:rsidR="00470A52" w:rsidRPr="00987B2C" w:rsidRDefault="00470A52" w:rsidP="00293880">
      <w:pPr>
        <w:pStyle w:val="paragraph"/>
      </w:pPr>
      <w:r w:rsidRPr="00987B2C">
        <w:tab/>
        <w:t>(c)</w:t>
      </w:r>
      <w:r w:rsidRPr="00987B2C">
        <w:tab/>
        <w:t>affect the operation of any law other than Division 2 of Part IVA.</w:t>
      </w:r>
    </w:p>
    <w:p w14:paraId="47D81508" w14:textId="77777777" w:rsidR="00470A52" w:rsidRPr="00987B2C" w:rsidRDefault="00470A52" w:rsidP="00293880">
      <w:pPr>
        <w:pStyle w:val="SubsectionHead"/>
      </w:pPr>
      <w:r w:rsidRPr="00987B2C">
        <w:t>Notification waiver applications</w:t>
      </w:r>
    </w:p>
    <w:p w14:paraId="47ABB4A3" w14:textId="77777777" w:rsidR="00470A52" w:rsidRPr="00987B2C" w:rsidRDefault="00470A52" w:rsidP="00293880">
      <w:pPr>
        <w:pStyle w:val="subsection"/>
      </w:pPr>
      <w:r w:rsidRPr="00987B2C">
        <w:tab/>
        <w:t>(4)</w:t>
      </w:r>
      <w:r w:rsidRPr="00987B2C">
        <w:tab/>
        <w:t>An application may be made under subsection </w:t>
      </w:r>
      <w:r w:rsidR="005B5AB2">
        <w:t>51</w:t>
      </w:r>
      <w:proofErr w:type="gramStart"/>
      <w:r w:rsidR="005B5AB2">
        <w:t>ABU</w:t>
      </w:r>
      <w:r w:rsidRPr="00987B2C">
        <w:t>(</w:t>
      </w:r>
      <w:proofErr w:type="gramEnd"/>
      <w:r w:rsidRPr="00987B2C">
        <w:t>1) on or after 1 January 2026.</w:t>
      </w:r>
    </w:p>
    <w:p w14:paraId="213DBE2A" w14:textId="77777777" w:rsidR="00470A52" w:rsidRPr="00987B2C" w:rsidRDefault="00470A52" w:rsidP="00293880">
      <w:pPr>
        <w:pStyle w:val="ActHead5"/>
      </w:pPr>
      <w:bookmarkStart w:id="179" w:name="_Toc184902433"/>
      <w:proofErr w:type="gramStart"/>
      <w:r w:rsidRPr="00AD32CE">
        <w:rPr>
          <w:rStyle w:val="CharSectno"/>
        </w:rPr>
        <w:t>190</w:t>
      </w:r>
      <w:r w:rsidRPr="00987B2C">
        <w:t xml:space="preserve">  Annual</w:t>
      </w:r>
      <w:proofErr w:type="gramEnd"/>
      <w:r w:rsidRPr="00987B2C">
        <w:t xml:space="preserve"> reports by Commission</w:t>
      </w:r>
      <w:bookmarkEnd w:id="179"/>
    </w:p>
    <w:p w14:paraId="58B508C7" w14:textId="77777777" w:rsidR="00470A52" w:rsidRPr="00987B2C" w:rsidRDefault="00470A52" w:rsidP="00293880">
      <w:pPr>
        <w:pStyle w:val="subsection"/>
      </w:pPr>
      <w:r w:rsidRPr="00987B2C">
        <w:tab/>
      </w:r>
      <w:r w:rsidRPr="00987B2C">
        <w:tab/>
        <w:t>Paragraph 171(</w:t>
      </w:r>
      <w:proofErr w:type="gramStart"/>
      <w:r w:rsidRPr="00987B2C">
        <w:t>3)(</w:t>
      </w:r>
      <w:proofErr w:type="gramEnd"/>
      <w:r w:rsidRPr="00987B2C">
        <w:t>ab) applies in relation to an annual report for a period ending on or after 30 June 2026</w:t>
      </w:r>
      <w:r w:rsidRPr="00987B2C">
        <w:rPr>
          <w:rFonts w:eastAsia="Aptos"/>
        </w:rPr>
        <w:t>.</w:t>
      </w:r>
    </w:p>
    <w:p w14:paraId="341EAAFC" w14:textId="77777777" w:rsidR="00470A52" w:rsidRPr="00987B2C" w:rsidRDefault="00470A52" w:rsidP="00293880">
      <w:pPr>
        <w:pStyle w:val="ActHead5"/>
      </w:pPr>
      <w:bookmarkStart w:id="180" w:name="_Toc184902434"/>
      <w:proofErr w:type="gramStart"/>
      <w:r w:rsidRPr="00AD32CE">
        <w:rPr>
          <w:rStyle w:val="CharSectno"/>
        </w:rPr>
        <w:t>192</w:t>
      </w:r>
      <w:r w:rsidRPr="00987B2C">
        <w:t xml:space="preserve">  Acquisition</w:t>
      </w:r>
      <w:proofErr w:type="gramEnd"/>
      <w:r w:rsidRPr="00987B2C">
        <w:t xml:space="preserve"> of property</w:t>
      </w:r>
      <w:bookmarkEnd w:id="180"/>
    </w:p>
    <w:p w14:paraId="17926695" w14:textId="77777777" w:rsidR="00470A52" w:rsidRPr="00987B2C" w:rsidRDefault="00470A52" w:rsidP="00293880">
      <w:pPr>
        <w:pStyle w:val="subsection"/>
      </w:pPr>
      <w:r w:rsidRPr="00987B2C">
        <w:tab/>
        <w:t>(1)</w:t>
      </w:r>
      <w:r w:rsidRPr="00987B2C">
        <w:tab/>
        <w:t xml:space="preserve">The amendments made by Schedule 1 to the </w:t>
      </w:r>
      <w:r w:rsidRPr="00987B2C">
        <w:rPr>
          <w:i/>
        </w:rPr>
        <w:t>Treasury Laws Amendment (</w:t>
      </w:r>
      <w:r w:rsidR="007B51DE">
        <w:rPr>
          <w:i/>
        </w:rPr>
        <w:t xml:space="preserve">Mergers and </w:t>
      </w:r>
      <w:r w:rsidRPr="00987B2C">
        <w:rPr>
          <w:i/>
        </w:rPr>
        <w:t>Acquisitions</w:t>
      </w:r>
      <w:r w:rsidR="007B51DE">
        <w:rPr>
          <w:i/>
        </w:rPr>
        <w:t xml:space="preserve"> Reform</w:t>
      </w:r>
      <w:r w:rsidRPr="00987B2C">
        <w:rPr>
          <w:i/>
        </w:rPr>
        <w:t>) Act 2024</w:t>
      </w:r>
      <w:r w:rsidRPr="00987B2C">
        <w:t xml:space="preserve"> do not apply in relation to an acquisition if:</w:t>
      </w:r>
    </w:p>
    <w:p w14:paraId="66761E38" w14:textId="77777777" w:rsidR="00470A52" w:rsidRPr="00987B2C" w:rsidRDefault="00470A52" w:rsidP="00293880">
      <w:pPr>
        <w:pStyle w:val="paragraph"/>
      </w:pPr>
      <w:r w:rsidRPr="00987B2C">
        <w:tab/>
        <w:t>(a)</w:t>
      </w:r>
      <w:r w:rsidRPr="00987B2C">
        <w:tab/>
        <w:t>apart from this section, the operation of the amendments in relation to the acquisition would result in an acquisition of property from a person otherwise than on just terms; and</w:t>
      </w:r>
    </w:p>
    <w:p w14:paraId="5C723E1B" w14:textId="77777777" w:rsidR="00470A52" w:rsidRPr="00987B2C" w:rsidRDefault="00470A52" w:rsidP="00293880">
      <w:pPr>
        <w:pStyle w:val="paragraph"/>
      </w:pPr>
      <w:r w:rsidRPr="00987B2C">
        <w:tab/>
        <w:t>(b)</w:t>
      </w:r>
      <w:r w:rsidRPr="00987B2C">
        <w:tab/>
        <w:t>the acquisition of property would be invalid because of paragraph 51(xxxi) of the Constitution.</w:t>
      </w:r>
    </w:p>
    <w:p w14:paraId="25C58400" w14:textId="77777777" w:rsidR="00470A52" w:rsidRPr="00987B2C" w:rsidRDefault="00470A52" w:rsidP="00293880">
      <w:pPr>
        <w:pStyle w:val="subsection"/>
      </w:pPr>
      <w:r w:rsidRPr="00987B2C">
        <w:tab/>
        <w:t>(2)</w:t>
      </w:r>
      <w:r w:rsidRPr="00987B2C">
        <w:tab/>
        <w:t>In this section:</w:t>
      </w:r>
    </w:p>
    <w:p w14:paraId="2565C6F3" w14:textId="77777777" w:rsidR="00470A52" w:rsidRPr="00987B2C" w:rsidRDefault="00470A52" w:rsidP="00293880">
      <w:pPr>
        <w:pStyle w:val="Definition"/>
      </w:pPr>
      <w:r w:rsidRPr="00987B2C">
        <w:rPr>
          <w:b/>
          <w:i/>
        </w:rPr>
        <w:t>acquisition of property</w:t>
      </w:r>
      <w:r w:rsidRPr="00987B2C">
        <w:t xml:space="preserve"> has the same meaning as in paragraph 51(xxxi) of the Constitution.</w:t>
      </w:r>
    </w:p>
    <w:p w14:paraId="4C8E0EAD" w14:textId="77777777" w:rsidR="00470A52" w:rsidRPr="00987B2C" w:rsidRDefault="00470A52" w:rsidP="00293880">
      <w:pPr>
        <w:pStyle w:val="Definition"/>
      </w:pPr>
      <w:r w:rsidRPr="00987B2C">
        <w:rPr>
          <w:b/>
          <w:i/>
        </w:rPr>
        <w:t>just terms</w:t>
      </w:r>
      <w:r w:rsidRPr="00987B2C">
        <w:t xml:space="preserve"> </w:t>
      </w:r>
      <w:proofErr w:type="gramStart"/>
      <w:r w:rsidRPr="00987B2C">
        <w:t>has</w:t>
      </w:r>
      <w:proofErr w:type="gramEnd"/>
      <w:r w:rsidRPr="00987B2C">
        <w:t xml:space="preserve"> the same meaning as in paragraph 51(xxxi) of the Constitution.</w:t>
      </w:r>
    </w:p>
    <w:p w14:paraId="00D5D7BF" w14:textId="77777777" w:rsidR="00470A52" w:rsidRPr="00987B2C" w:rsidRDefault="00AE6E86" w:rsidP="00293880">
      <w:pPr>
        <w:pStyle w:val="ItemHead"/>
      </w:pPr>
      <w:proofErr w:type="gramStart"/>
      <w:r>
        <w:t>72</w:t>
      </w:r>
      <w:r w:rsidR="00470A52" w:rsidRPr="00987B2C">
        <w:t xml:space="preserve">  After</w:t>
      </w:r>
      <w:proofErr w:type="gramEnd"/>
      <w:r w:rsidR="00470A52" w:rsidRPr="00987B2C">
        <w:t xml:space="preserve"> section 45AM of Schedule 1</w:t>
      </w:r>
    </w:p>
    <w:p w14:paraId="26C26626" w14:textId="77777777" w:rsidR="00470A52" w:rsidRPr="00987B2C" w:rsidRDefault="00470A52" w:rsidP="00293880">
      <w:pPr>
        <w:pStyle w:val="Item"/>
      </w:pPr>
      <w:r w:rsidRPr="00987B2C">
        <w:t>Insert:</w:t>
      </w:r>
    </w:p>
    <w:p w14:paraId="0AD57648" w14:textId="77777777" w:rsidR="00470A52" w:rsidRPr="00987B2C" w:rsidRDefault="00470A52" w:rsidP="00293880">
      <w:pPr>
        <w:pStyle w:val="ActHead5"/>
      </w:pPr>
      <w:bookmarkStart w:id="181" w:name="_Toc184902435"/>
      <w:r w:rsidRPr="00AD32CE">
        <w:rPr>
          <w:rStyle w:val="CharSectno"/>
        </w:rPr>
        <w:t>45</w:t>
      </w:r>
      <w:proofErr w:type="gramStart"/>
      <w:r w:rsidRPr="00AD32CE">
        <w:rPr>
          <w:rStyle w:val="CharSectno"/>
        </w:rPr>
        <w:t>AMA</w:t>
      </w:r>
      <w:r w:rsidRPr="00987B2C">
        <w:t xml:space="preserve">  Acquisition</w:t>
      </w:r>
      <w:proofErr w:type="gramEnd"/>
      <w:r w:rsidRPr="00987B2C">
        <w:t xml:space="preserve"> subject to notification</w:t>
      </w:r>
      <w:bookmarkEnd w:id="181"/>
    </w:p>
    <w:p w14:paraId="3A276928" w14:textId="77777777" w:rsidR="00470A52" w:rsidRPr="00987B2C" w:rsidRDefault="00470A52" w:rsidP="00293880">
      <w:pPr>
        <w:pStyle w:val="subsection"/>
      </w:pPr>
      <w:r w:rsidRPr="00987B2C">
        <w:tab/>
        <w:t>(1)</w:t>
      </w:r>
      <w:r w:rsidRPr="00987B2C">
        <w:tab/>
        <w:t>Sections 45AF and 45AJ do not apply in relation to the making of a contract that contains a cartel provision, in so far as the cartel provision provides for an acquisition if the contract is subject to a condition that the provision will not come into force unless and until the acquisition becomes a notified acquisition.</w:t>
      </w:r>
    </w:p>
    <w:p w14:paraId="14FA002F" w14:textId="77777777" w:rsidR="00470A52" w:rsidRPr="00987B2C" w:rsidRDefault="00470A52" w:rsidP="00293880">
      <w:pPr>
        <w:pStyle w:val="subsection"/>
      </w:pPr>
      <w:r w:rsidRPr="00987B2C">
        <w:tab/>
        <w:t>(2)</w:t>
      </w:r>
      <w:r w:rsidRPr="00987B2C">
        <w:tab/>
        <w:t xml:space="preserve">A person who wishes to rely on </w:t>
      </w:r>
      <w:r w:rsidR="00B93DAB">
        <w:t>subsection (</w:t>
      </w:r>
      <w:r w:rsidRPr="00987B2C">
        <w:t>1) bears an evidential burden in relation to that matter.</w:t>
      </w:r>
    </w:p>
    <w:p w14:paraId="55E5C25F" w14:textId="77777777" w:rsidR="00470A52" w:rsidRPr="00987B2C" w:rsidRDefault="00AE6E86" w:rsidP="00293880">
      <w:pPr>
        <w:pStyle w:val="ItemHead"/>
      </w:pPr>
      <w:proofErr w:type="gramStart"/>
      <w:r>
        <w:t>73</w:t>
      </w:r>
      <w:r w:rsidR="00470A52" w:rsidRPr="00987B2C">
        <w:t xml:space="preserve">  At</w:t>
      </w:r>
      <w:proofErr w:type="gramEnd"/>
      <w:r w:rsidR="00470A52" w:rsidRPr="00987B2C">
        <w:t xml:space="preserve"> the end of section 45AT of Schedule 1</w:t>
      </w:r>
    </w:p>
    <w:p w14:paraId="6A5E924C" w14:textId="77777777" w:rsidR="00470A52" w:rsidRPr="00987B2C" w:rsidRDefault="00470A52" w:rsidP="00293880">
      <w:pPr>
        <w:pStyle w:val="Item"/>
      </w:pPr>
      <w:r w:rsidRPr="00987B2C">
        <w:t>Add:</w:t>
      </w:r>
    </w:p>
    <w:p w14:paraId="491F5B01" w14:textId="77777777" w:rsidR="00470A52" w:rsidRPr="00987B2C" w:rsidRDefault="00470A52" w:rsidP="00293880">
      <w:pPr>
        <w:pStyle w:val="subsection"/>
      </w:pPr>
      <w:r w:rsidRPr="00987B2C">
        <w:tab/>
        <w:t>(3)</w:t>
      </w:r>
      <w:r w:rsidRPr="00987B2C">
        <w:tab/>
        <w:t>Sections 45AF, 45AG, 45AJ and 45AK do not apply in relation to a contract, arrangement or understanding containing a cartel provision, in so far as the cartel provision provides for an acquisition, if the acquisition is a notified acquisition.</w:t>
      </w:r>
    </w:p>
    <w:p w14:paraId="52F316B2" w14:textId="77777777" w:rsidR="00470A52" w:rsidRPr="00987B2C" w:rsidRDefault="00470A52" w:rsidP="00293880">
      <w:pPr>
        <w:pStyle w:val="subsection"/>
        <w:rPr>
          <w:lang w:eastAsia="en-US"/>
        </w:rPr>
      </w:pPr>
      <w:r w:rsidRPr="00987B2C">
        <w:tab/>
        <w:t>(4)</w:t>
      </w:r>
      <w:r w:rsidRPr="00987B2C">
        <w:tab/>
        <w:t xml:space="preserve">A person who wishes to rely on </w:t>
      </w:r>
      <w:r w:rsidR="00B93DAB">
        <w:t>subsection (</w:t>
      </w:r>
      <w:r w:rsidRPr="00987B2C">
        <w:t xml:space="preserve">3) </w:t>
      </w:r>
      <w:r w:rsidRPr="00987B2C">
        <w:rPr>
          <w:lang w:eastAsia="en-US"/>
        </w:rPr>
        <w:t>bears an evidential burden in relation to that matter.</w:t>
      </w:r>
    </w:p>
    <w:p w14:paraId="52BA82A1" w14:textId="77777777" w:rsidR="00470A52" w:rsidRPr="00987B2C" w:rsidRDefault="00AE6E86" w:rsidP="00293880">
      <w:pPr>
        <w:pStyle w:val="ItemHead"/>
      </w:pPr>
      <w:proofErr w:type="gramStart"/>
      <w:r>
        <w:t>74</w:t>
      </w:r>
      <w:r w:rsidR="00470A52" w:rsidRPr="00987B2C">
        <w:t xml:space="preserve">  After</w:t>
      </w:r>
      <w:proofErr w:type="gramEnd"/>
      <w:r w:rsidR="00470A52" w:rsidRPr="00987B2C">
        <w:t xml:space="preserve"> Division 1 of Part 1 of Schedule 1</w:t>
      </w:r>
    </w:p>
    <w:p w14:paraId="58323DC4" w14:textId="77777777" w:rsidR="00470A52" w:rsidRPr="00987B2C" w:rsidRDefault="00470A52" w:rsidP="00293880">
      <w:pPr>
        <w:pStyle w:val="Item"/>
      </w:pPr>
      <w:r w:rsidRPr="00987B2C">
        <w:t>Insert:</w:t>
      </w:r>
    </w:p>
    <w:p w14:paraId="1A787BE5" w14:textId="77777777" w:rsidR="00470A52" w:rsidRPr="00987B2C" w:rsidRDefault="00470A52" w:rsidP="00293880">
      <w:pPr>
        <w:pStyle w:val="ActHead3"/>
      </w:pPr>
      <w:bookmarkStart w:id="182" w:name="_Toc184902436"/>
      <w:r w:rsidRPr="00AD32CE">
        <w:rPr>
          <w:rStyle w:val="CharDivNo"/>
        </w:rPr>
        <w:t>Division 1A</w:t>
      </w:r>
      <w:r w:rsidRPr="00987B2C">
        <w:t>—</w:t>
      </w:r>
      <w:r w:rsidRPr="00AD32CE">
        <w:rPr>
          <w:rStyle w:val="CharDivText"/>
        </w:rPr>
        <w:t>Acquisitions</w:t>
      </w:r>
      <w:bookmarkEnd w:id="182"/>
    </w:p>
    <w:p w14:paraId="1B35C50E" w14:textId="77777777" w:rsidR="00470A52" w:rsidRPr="00987B2C" w:rsidRDefault="00470A52" w:rsidP="00293880">
      <w:pPr>
        <w:pStyle w:val="ActHead4"/>
      </w:pPr>
      <w:bookmarkStart w:id="183" w:name="_Toc184902437"/>
      <w:r w:rsidRPr="00AD32CE">
        <w:rPr>
          <w:rStyle w:val="CharSubdNo"/>
        </w:rPr>
        <w:t>Subdivision A</w:t>
      </w:r>
      <w:r w:rsidRPr="00987B2C">
        <w:t>—</w:t>
      </w:r>
      <w:r w:rsidRPr="00AD32CE">
        <w:rPr>
          <w:rStyle w:val="CharSubdText"/>
        </w:rPr>
        <w:t>Preliminary</w:t>
      </w:r>
      <w:bookmarkEnd w:id="183"/>
    </w:p>
    <w:p w14:paraId="78D55AC9" w14:textId="77777777" w:rsidR="00470A52" w:rsidRPr="00987B2C" w:rsidRDefault="00470A52" w:rsidP="00293880">
      <w:pPr>
        <w:pStyle w:val="ActHead5"/>
      </w:pPr>
      <w:bookmarkStart w:id="184" w:name="_Toc184902438"/>
      <w:r w:rsidRPr="00AD32CE">
        <w:rPr>
          <w:rStyle w:val="CharSectno"/>
        </w:rPr>
        <w:t>45</w:t>
      </w:r>
      <w:proofErr w:type="gramStart"/>
      <w:r w:rsidRPr="00AD32CE">
        <w:rPr>
          <w:rStyle w:val="CharSectno"/>
        </w:rPr>
        <w:t>AV</w:t>
      </w:r>
      <w:r w:rsidRPr="00987B2C">
        <w:t xml:space="preserve">  Purportedly</w:t>
      </w:r>
      <w:proofErr w:type="gramEnd"/>
      <w:r w:rsidRPr="00987B2C">
        <w:t xml:space="preserve"> putting acquisitions into effect</w:t>
      </w:r>
      <w:bookmarkEnd w:id="184"/>
    </w:p>
    <w:p w14:paraId="2C08D3C5" w14:textId="77777777" w:rsidR="00470A52" w:rsidRPr="00987B2C" w:rsidRDefault="00470A52" w:rsidP="00293880">
      <w:pPr>
        <w:pStyle w:val="subsection"/>
      </w:pPr>
      <w:r w:rsidRPr="00987B2C">
        <w:tab/>
        <w:t>(1)</w:t>
      </w:r>
      <w:r w:rsidRPr="00987B2C">
        <w:tab/>
        <w:t>A reference in this Division to putting an acquisition into effect includes a reference to purportedly putting the acquisition into effect.</w:t>
      </w:r>
    </w:p>
    <w:p w14:paraId="69B1050E" w14:textId="77777777" w:rsidR="00470A52" w:rsidRPr="00987B2C" w:rsidRDefault="00470A52" w:rsidP="00293880">
      <w:pPr>
        <w:pStyle w:val="subsection"/>
      </w:pPr>
      <w:r w:rsidRPr="00987B2C">
        <w:tab/>
        <w:t>(2)</w:t>
      </w:r>
      <w:r w:rsidRPr="00987B2C">
        <w:tab/>
        <w:t xml:space="preserve">A person </w:t>
      </w:r>
      <w:r w:rsidRPr="00987B2C">
        <w:rPr>
          <w:b/>
          <w:i/>
        </w:rPr>
        <w:t>purportedly puts into effect</w:t>
      </w:r>
      <w:r w:rsidRPr="00987B2C">
        <w:t xml:space="preserve"> an acquisition if the person engages in conduct that, apart from this Division, would constitute putting the acquisition into effect.</w:t>
      </w:r>
    </w:p>
    <w:p w14:paraId="471BD7C8" w14:textId="77777777" w:rsidR="00470A52" w:rsidRPr="00987B2C" w:rsidRDefault="00470A52" w:rsidP="00293880">
      <w:pPr>
        <w:pStyle w:val="ActHead4"/>
      </w:pPr>
      <w:bookmarkStart w:id="185" w:name="_Toc184902439"/>
      <w:r w:rsidRPr="00AD32CE">
        <w:rPr>
          <w:rStyle w:val="CharSubdNo"/>
        </w:rPr>
        <w:t>Subdivision B</w:t>
      </w:r>
      <w:r w:rsidRPr="00987B2C">
        <w:t>—</w:t>
      </w:r>
      <w:r w:rsidRPr="00AD32CE">
        <w:rPr>
          <w:rStyle w:val="CharSubdText"/>
        </w:rPr>
        <w:t>Obligations</w:t>
      </w:r>
      <w:bookmarkEnd w:id="185"/>
    </w:p>
    <w:p w14:paraId="1231EA80" w14:textId="77777777" w:rsidR="00470A52" w:rsidRPr="00987B2C" w:rsidRDefault="00470A52" w:rsidP="00293880">
      <w:pPr>
        <w:pStyle w:val="ActHead5"/>
      </w:pPr>
      <w:bookmarkStart w:id="186" w:name="_Toc184902440"/>
      <w:r w:rsidRPr="00AD32CE">
        <w:rPr>
          <w:rStyle w:val="CharSectno"/>
        </w:rPr>
        <w:t>45</w:t>
      </w:r>
      <w:proofErr w:type="gramStart"/>
      <w:r w:rsidRPr="00AD32CE">
        <w:rPr>
          <w:rStyle w:val="CharSectno"/>
        </w:rPr>
        <w:t>AW</w:t>
      </w:r>
      <w:r w:rsidRPr="00987B2C">
        <w:t xml:space="preserve">  Commission</w:t>
      </w:r>
      <w:proofErr w:type="gramEnd"/>
      <w:r w:rsidRPr="00987B2C">
        <w:t xml:space="preserve"> must be notified of acquisitions</w:t>
      </w:r>
      <w:bookmarkEnd w:id="186"/>
    </w:p>
    <w:p w14:paraId="1FFDF7FC" w14:textId="77777777" w:rsidR="00470A52" w:rsidRPr="00987B2C" w:rsidRDefault="00470A52" w:rsidP="00293880">
      <w:pPr>
        <w:pStyle w:val="subsection"/>
      </w:pPr>
      <w:r w:rsidRPr="00987B2C">
        <w:tab/>
      </w:r>
      <w:r w:rsidRPr="00987B2C">
        <w:tab/>
        <w:t>A person contravenes this section if:</w:t>
      </w:r>
    </w:p>
    <w:p w14:paraId="6D1F3CF6" w14:textId="77777777" w:rsidR="00470A52" w:rsidRPr="00987B2C" w:rsidRDefault="00470A52" w:rsidP="00293880">
      <w:pPr>
        <w:pStyle w:val="paragraph"/>
      </w:pPr>
      <w:r w:rsidRPr="00987B2C">
        <w:tab/>
        <w:t>(a)</w:t>
      </w:r>
      <w:r w:rsidRPr="00987B2C">
        <w:tab/>
        <w:t>the person is a principal party to an acquisition; and</w:t>
      </w:r>
    </w:p>
    <w:p w14:paraId="62728EF8" w14:textId="77777777" w:rsidR="00470A52" w:rsidRPr="00987B2C" w:rsidRDefault="00470A52" w:rsidP="00293880">
      <w:pPr>
        <w:pStyle w:val="paragraph"/>
      </w:pPr>
      <w:r w:rsidRPr="00987B2C">
        <w:tab/>
        <w:t>(b)</w:t>
      </w:r>
      <w:r w:rsidRPr="00987B2C">
        <w:tab/>
        <w:t>the acquisition is required to be notified; and</w:t>
      </w:r>
    </w:p>
    <w:p w14:paraId="5FE3A59F" w14:textId="77777777" w:rsidR="00470A52" w:rsidRPr="00987B2C" w:rsidRDefault="00470A52" w:rsidP="00293880">
      <w:pPr>
        <w:pStyle w:val="paragraph"/>
      </w:pPr>
      <w:r w:rsidRPr="00987B2C">
        <w:tab/>
        <w:t>(c)</w:t>
      </w:r>
      <w:r w:rsidRPr="00987B2C">
        <w:tab/>
        <w:t>the acquisition is put into effect; and</w:t>
      </w:r>
    </w:p>
    <w:p w14:paraId="3B55A352" w14:textId="77777777" w:rsidR="00470A52" w:rsidRPr="00987B2C" w:rsidRDefault="00470A52" w:rsidP="00293880">
      <w:pPr>
        <w:pStyle w:val="paragraph"/>
      </w:pPr>
      <w:r w:rsidRPr="00987B2C">
        <w:tab/>
        <w:t>(d)</w:t>
      </w:r>
      <w:r w:rsidRPr="00987B2C">
        <w:tab/>
        <w:t>when the acquisition is put into effect:</w:t>
      </w:r>
    </w:p>
    <w:p w14:paraId="5F676378" w14:textId="77777777" w:rsidR="00470A52" w:rsidRPr="00987B2C" w:rsidRDefault="00470A52" w:rsidP="00293880">
      <w:pPr>
        <w:pStyle w:val="paragraphsub"/>
      </w:pPr>
      <w:r w:rsidRPr="00987B2C">
        <w:tab/>
        <w:t>(</w:t>
      </w:r>
      <w:proofErr w:type="spellStart"/>
      <w:r w:rsidRPr="00987B2C">
        <w:t>i</w:t>
      </w:r>
      <w:proofErr w:type="spellEnd"/>
      <w:r w:rsidRPr="00987B2C">
        <w:t>)</w:t>
      </w:r>
      <w:r w:rsidRPr="00987B2C">
        <w:tab/>
        <w:t>the acquisition is not a notified acquisition; or</w:t>
      </w:r>
    </w:p>
    <w:p w14:paraId="1C5FD4E7" w14:textId="77777777" w:rsidR="00470A52" w:rsidRPr="00987B2C" w:rsidRDefault="00470A52" w:rsidP="00293880">
      <w:pPr>
        <w:pStyle w:val="paragraphsub"/>
      </w:pPr>
      <w:r w:rsidRPr="00987B2C">
        <w:tab/>
        <w:t>(ii)</w:t>
      </w:r>
      <w:r w:rsidRPr="00987B2C">
        <w:tab/>
        <w:t>no notification of the acquisition has an effective notification date (see section </w:t>
      </w:r>
      <w:r w:rsidR="005B5AB2">
        <w:t>51ABZ</w:t>
      </w:r>
      <w:r w:rsidRPr="00987B2C">
        <w:t>); or</w:t>
      </w:r>
    </w:p>
    <w:p w14:paraId="23776162" w14:textId="77777777" w:rsidR="00470A52" w:rsidRPr="00987B2C" w:rsidRDefault="00470A52" w:rsidP="00293880">
      <w:pPr>
        <w:pStyle w:val="paragraphsub"/>
      </w:pPr>
      <w:r w:rsidRPr="00987B2C">
        <w:tab/>
        <w:t>(iii)</w:t>
      </w:r>
      <w:r w:rsidRPr="00987B2C">
        <w:tab/>
        <w:t>the latest notification of the acquisition that has an effective notification date is stale.</w:t>
      </w:r>
    </w:p>
    <w:p w14:paraId="35DFC0AC" w14:textId="77777777" w:rsidR="00470A52" w:rsidRPr="00987B2C" w:rsidRDefault="00470A52" w:rsidP="00293880">
      <w:pPr>
        <w:pStyle w:val="notetext"/>
      </w:pPr>
      <w:r w:rsidRPr="00987B2C">
        <w:t>Note 1:</w:t>
      </w:r>
      <w:r w:rsidRPr="00987B2C">
        <w:tab/>
        <w:t xml:space="preserve">For when an acquisition is </w:t>
      </w:r>
      <w:r w:rsidRPr="00987B2C">
        <w:rPr>
          <w:b/>
          <w:i/>
        </w:rPr>
        <w:t>required to be notified</w:t>
      </w:r>
      <w:r w:rsidRPr="00987B2C">
        <w:t>, see Division 2 of Part IVA.</w:t>
      </w:r>
    </w:p>
    <w:p w14:paraId="63EF58AE" w14:textId="77777777" w:rsidR="00470A52" w:rsidRPr="00987B2C" w:rsidRDefault="00470A52" w:rsidP="00293880">
      <w:pPr>
        <w:pStyle w:val="notetext"/>
      </w:pPr>
      <w:r w:rsidRPr="00987B2C">
        <w:t>Note 2:</w:t>
      </w:r>
      <w:r w:rsidRPr="00987B2C">
        <w:tab/>
        <w:t xml:space="preserve">For when an acquisition is </w:t>
      </w:r>
      <w:r w:rsidRPr="00987B2C">
        <w:rPr>
          <w:b/>
          <w:i/>
        </w:rPr>
        <w:t>stale</w:t>
      </w:r>
      <w:r w:rsidRPr="00987B2C">
        <w:t>, see section </w:t>
      </w:r>
      <w:r w:rsidR="005B5AB2">
        <w:t>51ABG</w:t>
      </w:r>
      <w:r w:rsidRPr="00987B2C">
        <w:t>.</w:t>
      </w:r>
    </w:p>
    <w:p w14:paraId="7029EF03" w14:textId="77777777" w:rsidR="00470A52" w:rsidRPr="00987B2C" w:rsidRDefault="00470A52" w:rsidP="00293880">
      <w:pPr>
        <w:pStyle w:val="notetext"/>
      </w:pPr>
      <w:r w:rsidRPr="00987B2C">
        <w:t>Note 3:</w:t>
      </w:r>
      <w:r w:rsidRPr="00987B2C">
        <w:tab/>
        <w:t>For enforcement, see Part VI.</w:t>
      </w:r>
    </w:p>
    <w:p w14:paraId="13C34432" w14:textId="77777777" w:rsidR="00470A52" w:rsidRPr="00987B2C" w:rsidRDefault="00470A52" w:rsidP="00293880">
      <w:pPr>
        <w:pStyle w:val="ActHead5"/>
      </w:pPr>
      <w:bookmarkStart w:id="187" w:name="_Toc184902441"/>
      <w:r w:rsidRPr="00AD32CE">
        <w:rPr>
          <w:rStyle w:val="CharSectno"/>
        </w:rPr>
        <w:t>45</w:t>
      </w:r>
      <w:proofErr w:type="gramStart"/>
      <w:r w:rsidRPr="00AD32CE">
        <w:rPr>
          <w:rStyle w:val="CharSectno"/>
        </w:rPr>
        <w:t>AX</w:t>
      </w:r>
      <w:r w:rsidRPr="00987B2C">
        <w:t xml:space="preserve">  Commission</w:t>
      </w:r>
      <w:proofErr w:type="gramEnd"/>
      <w:r w:rsidRPr="00987B2C">
        <w:t xml:space="preserve"> must be notified of material changes of fact in relation to notified acquisitions</w:t>
      </w:r>
      <w:bookmarkEnd w:id="187"/>
    </w:p>
    <w:p w14:paraId="451C009D" w14:textId="77777777" w:rsidR="00470A52" w:rsidRPr="00987B2C" w:rsidRDefault="00470A52" w:rsidP="00293880">
      <w:pPr>
        <w:pStyle w:val="subsection"/>
      </w:pPr>
      <w:r w:rsidRPr="00987B2C">
        <w:tab/>
        <w:t>(1)</w:t>
      </w:r>
      <w:r w:rsidRPr="00987B2C">
        <w:tab/>
        <w:t>This section applies if:</w:t>
      </w:r>
    </w:p>
    <w:p w14:paraId="5E5067B1" w14:textId="77777777" w:rsidR="00470A52" w:rsidRPr="00987B2C" w:rsidRDefault="00470A52" w:rsidP="00293880">
      <w:pPr>
        <w:pStyle w:val="paragraph"/>
      </w:pPr>
      <w:r w:rsidRPr="00987B2C">
        <w:tab/>
        <w:t>(a)</w:t>
      </w:r>
      <w:r w:rsidRPr="00987B2C">
        <w:tab/>
        <w:t>a person is the notifying party of a notification of an acquisition; and</w:t>
      </w:r>
    </w:p>
    <w:p w14:paraId="4DA6D747" w14:textId="77777777" w:rsidR="00470A52" w:rsidRPr="00987B2C" w:rsidRDefault="00470A52" w:rsidP="00293880">
      <w:pPr>
        <w:pStyle w:val="paragraph"/>
      </w:pPr>
      <w:r w:rsidRPr="00987B2C">
        <w:tab/>
        <w:t>(b)</w:t>
      </w:r>
      <w:r w:rsidRPr="00987B2C">
        <w:tab/>
        <w:t>a change of fact occurs; and</w:t>
      </w:r>
    </w:p>
    <w:p w14:paraId="149DA0CD" w14:textId="77777777" w:rsidR="00470A52" w:rsidRPr="00987B2C" w:rsidRDefault="00470A52" w:rsidP="00293880">
      <w:pPr>
        <w:pStyle w:val="paragraph"/>
      </w:pPr>
      <w:r w:rsidRPr="00987B2C">
        <w:tab/>
        <w:t>(c)</w:t>
      </w:r>
      <w:r w:rsidRPr="00987B2C">
        <w:tab/>
        <w:t>the change of fact is material to the Commission making a determination under subsection </w:t>
      </w:r>
      <w:r w:rsidR="005B5AB2">
        <w:t>51</w:t>
      </w:r>
      <w:proofErr w:type="gramStart"/>
      <w:r w:rsidR="005B5AB2">
        <w:t>ABZE</w:t>
      </w:r>
      <w:r w:rsidRPr="00987B2C">
        <w:t>(</w:t>
      </w:r>
      <w:proofErr w:type="gramEnd"/>
      <w:r w:rsidRPr="00987B2C">
        <w:t>1) in respect of the notification; and</w:t>
      </w:r>
    </w:p>
    <w:p w14:paraId="7E2EA26C" w14:textId="77777777" w:rsidR="00470A52" w:rsidRPr="00987B2C" w:rsidRDefault="00470A52" w:rsidP="00293880">
      <w:pPr>
        <w:pStyle w:val="paragraph"/>
      </w:pPr>
      <w:r w:rsidRPr="00987B2C">
        <w:tab/>
        <w:t>(d)</w:t>
      </w:r>
      <w:r w:rsidRPr="00987B2C">
        <w:tab/>
        <w:t>the person becomes aware of the change of fact at a time:</w:t>
      </w:r>
    </w:p>
    <w:p w14:paraId="5E1A1426" w14:textId="77777777" w:rsidR="00470A52" w:rsidRPr="00987B2C" w:rsidRDefault="00470A52" w:rsidP="00293880">
      <w:pPr>
        <w:pStyle w:val="paragraphsub"/>
      </w:pPr>
      <w:r w:rsidRPr="00987B2C">
        <w:tab/>
        <w:t>(</w:t>
      </w:r>
      <w:proofErr w:type="spellStart"/>
      <w:r w:rsidRPr="00987B2C">
        <w:t>i</w:t>
      </w:r>
      <w:proofErr w:type="spellEnd"/>
      <w:r w:rsidRPr="00987B2C">
        <w:t>)</w:t>
      </w:r>
      <w:r w:rsidRPr="00987B2C">
        <w:tab/>
        <w:t>occurring on or after the effective notification date of the notification; and</w:t>
      </w:r>
    </w:p>
    <w:p w14:paraId="2983ED04" w14:textId="77777777" w:rsidR="00470A52" w:rsidRPr="00987B2C" w:rsidRDefault="00470A52" w:rsidP="00293880">
      <w:pPr>
        <w:pStyle w:val="paragraphsub"/>
      </w:pPr>
      <w:r w:rsidRPr="00987B2C">
        <w:tab/>
        <w:t>(ii)</w:t>
      </w:r>
      <w:r w:rsidRPr="00987B2C">
        <w:tab/>
        <w:t>at which the Commission has not decided to cease considering the notification under section </w:t>
      </w:r>
      <w:r w:rsidR="005B5AB2">
        <w:t>51ABZD</w:t>
      </w:r>
      <w:r w:rsidRPr="00987B2C">
        <w:t>; and</w:t>
      </w:r>
    </w:p>
    <w:p w14:paraId="45288BEB" w14:textId="77777777" w:rsidR="00470A52" w:rsidRPr="00987B2C" w:rsidRDefault="00470A52" w:rsidP="00293880">
      <w:pPr>
        <w:pStyle w:val="paragraphsub"/>
      </w:pPr>
      <w:r w:rsidRPr="00987B2C">
        <w:tab/>
        <w:t>(iii)</w:t>
      </w:r>
      <w:r w:rsidRPr="00987B2C">
        <w:tab/>
        <w:t>at which the Commission has not made a determination in respect of the notification under subsection </w:t>
      </w:r>
      <w:r w:rsidR="005B5AB2">
        <w:t>51</w:t>
      </w:r>
      <w:proofErr w:type="gramStart"/>
      <w:r w:rsidR="005B5AB2">
        <w:t>ABZE</w:t>
      </w:r>
      <w:r w:rsidRPr="00987B2C">
        <w:t>(</w:t>
      </w:r>
      <w:proofErr w:type="gramEnd"/>
      <w:r w:rsidRPr="00987B2C">
        <w:t>1); and</w:t>
      </w:r>
    </w:p>
    <w:p w14:paraId="3F8C8B91" w14:textId="77777777" w:rsidR="00470A52" w:rsidRPr="00987B2C" w:rsidRDefault="00470A52" w:rsidP="00293880">
      <w:pPr>
        <w:pStyle w:val="paragraphsub"/>
      </w:pPr>
      <w:r w:rsidRPr="00987B2C">
        <w:tab/>
        <w:t>(iv)</w:t>
      </w:r>
      <w:r w:rsidRPr="00987B2C">
        <w:tab/>
        <w:t>if the notification is subject to phase 2 review—occurring at least 15 business days (within the meaning of section </w:t>
      </w:r>
      <w:r w:rsidR="005B5AB2">
        <w:t>51ABK</w:t>
      </w:r>
      <w:r w:rsidRPr="00987B2C">
        <w:t>) before the end of the phase 2 determination period for the notification.</w:t>
      </w:r>
    </w:p>
    <w:p w14:paraId="0DD30150" w14:textId="77777777" w:rsidR="00470A52" w:rsidRPr="00987B2C" w:rsidRDefault="00470A52" w:rsidP="00293880">
      <w:pPr>
        <w:pStyle w:val="subsection"/>
      </w:pPr>
      <w:r w:rsidRPr="00987B2C">
        <w:tab/>
        <w:t>(2)</w:t>
      </w:r>
      <w:r w:rsidRPr="00987B2C">
        <w:tab/>
        <w:t>For the purposes of this section, the person is taken to become aware of the change of fact at the earliest time at which the person is:</w:t>
      </w:r>
    </w:p>
    <w:p w14:paraId="72E6000C" w14:textId="77777777" w:rsidR="00470A52" w:rsidRPr="00987B2C" w:rsidRDefault="00470A52" w:rsidP="00293880">
      <w:pPr>
        <w:pStyle w:val="paragraph"/>
      </w:pPr>
      <w:r w:rsidRPr="00987B2C">
        <w:tab/>
        <w:t>(a)</w:t>
      </w:r>
      <w:r w:rsidRPr="00987B2C">
        <w:tab/>
        <w:t>aware of the change of fact; and</w:t>
      </w:r>
    </w:p>
    <w:p w14:paraId="7C9CD014" w14:textId="77777777" w:rsidR="00470A52" w:rsidRPr="00987B2C" w:rsidRDefault="00470A52" w:rsidP="00293880">
      <w:pPr>
        <w:pStyle w:val="paragraph"/>
      </w:pPr>
      <w:r w:rsidRPr="00987B2C">
        <w:tab/>
        <w:t>(b)</w:t>
      </w:r>
      <w:r w:rsidRPr="00987B2C">
        <w:tab/>
        <w:t xml:space="preserve">aware that the change of fact is material in the way described in </w:t>
      </w:r>
      <w:r w:rsidR="00B93DAB">
        <w:t>paragraph (</w:t>
      </w:r>
      <w:r w:rsidRPr="00987B2C">
        <w:t>1)(c).</w:t>
      </w:r>
    </w:p>
    <w:p w14:paraId="26E79C0F" w14:textId="77777777" w:rsidR="00470A52" w:rsidRPr="00987B2C" w:rsidRDefault="00470A52" w:rsidP="00293880">
      <w:pPr>
        <w:pStyle w:val="subsection"/>
      </w:pPr>
      <w:r w:rsidRPr="00987B2C">
        <w:tab/>
        <w:t>(3)</w:t>
      </w:r>
      <w:r w:rsidRPr="00987B2C">
        <w:tab/>
        <w:t>This section also applies if:</w:t>
      </w:r>
    </w:p>
    <w:p w14:paraId="1E5AAA9E" w14:textId="77777777" w:rsidR="00470A52" w:rsidRPr="00987B2C" w:rsidRDefault="00470A52" w:rsidP="00293880">
      <w:pPr>
        <w:pStyle w:val="paragraph"/>
      </w:pPr>
      <w:r w:rsidRPr="00987B2C">
        <w:tab/>
        <w:t>(a)</w:t>
      </w:r>
      <w:r w:rsidRPr="00987B2C">
        <w:tab/>
        <w:t>a person is the notifying party of a notification of an acquisition; and</w:t>
      </w:r>
    </w:p>
    <w:p w14:paraId="17502799" w14:textId="77777777" w:rsidR="00470A52" w:rsidRPr="00987B2C" w:rsidRDefault="00470A52" w:rsidP="00293880">
      <w:pPr>
        <w:pStyle w:val="paragraph"/>
      </w:pPr>
      <w:r w:rsidRPr="00987B2C">
        <w:tab/>
        <w:t>(b)</w:t>
      </w:r>
      <w:r w:rsidRPr="00987B2C">
        <w:tab/>
        <w:t xml:space="preserve">the notifying party has made a public benefit application in </w:t>
      </w:r>
      <w:r w:rsidR="006B69EA">
        <w:t>relation to</w:t>
      </w:r>
      <w:r w:rsidRPr="00987B2C">
        <w:t xml:space="preserve"> the notification; and</w:t>
      </w:r>
    </w:p>
    <w:p w14:paraId="790BD4E5" w14:textId="77777777" w:rsidR="00470A52" w:rsidRPr="00987B2C" w:rsidRDefault="00470A52" w:rsidP="00293880">
      <w:pPr>
        <w:pStyle w:val="paragraph"/>
      </w:pPr>
      <w:r w:rsidRPr="00987B2C">
        <w:tab/>
        <w:t>(c)</w:t>
      </w:r>
      <w:r w:rsidRPr="00987B2C">
        <w:tab/>
        <w:t>a change of fact occurs; and</w:t>
      </w:r>
    </w:p>
    <w:p w14:paraId="55F35DDC" w14:textId="77777777" w:rsidR="00470A52" w:rsidRPr="00987B2C" w:rsidRDefault="00470A52" w:rsidP="00293880">
      <w:pPr>
        <w:pStyle w:val="paragraph"/>
      </w:pPr>
      <w:r w:rsidRPr="00987B2C">
        <w:tab/>
        <w:t>(d)</w:t>
      </w:r>
      <w:r w:rsidRPr="00987B2C">
        <w:tab/>
        <w:t>the change of fact is material to the Commission making a determination under subsection </w:t>
      </w:r>
      <w:r w:rsidR="005B5AB2">
        <w:t>51</w:t>
      </w:r>
      <w:proofErr w:type="gramStart"/>
      <w:r w:rsidR="005B5AB2">
        <w:t>ABZW</w:t>
      </w:r>
      <w:r w:rsidRPr="00987B2C">
        <w:t>(</w:t>
      </w:r>
      <w:proofErr w:type="gramEnd"/>
      <w:r w:rsidRPr="00987B2C">
        <w:t>1) in respect of the application; and</w:t>
      </w:r>
    </w:p>
    <w:p w14:paraId="7464A6BF" w14:textId="77777777" w:rsidR="00470A52" w:rsidRPr="00987B2C" w:rsidRDefault="00470A52" w:rsidP="00293880">
      <w:pPr>
        <w:pStyle w:val="paragraph"/>
      </w:pPr>
      <w:r w:rsidRPr="00987B2C">
        <w:tab/>
        <w:t>(e)</w:t>
      </w:r>
      <w:r w:rsidRPr="00987B2C">
        <w:tab/>
        <w:t>the person becomes aware of the change of fact at a time:</w:t>
      </w:r>
    </w:p>
    <w:p w14:paraId="545DE7D2" w14:textId="77777777" w:rsidR="00470A52" w:rsidRPr="00987B2C" w:rsidRDefault="00470A52" w:rsidP="00293880">
      <w:pPr>
        <w:pStyle w:val="paragraphsub"/>
      </w:pPr>
      <w:r w:rsidRPr="00987B2C">
        <w:tab/>
        <w:t>(</w:t>
      </w:r>
      <w:proofErr w:type="spellStart"/>
      <w:r w:rsidRPr="00987B2C">
        <w:t>i</w:t>
      </w:r>
      <w:proofErr w:type="spellEnd"/>
      <w:r w:rsidRPr="00987B2C">
        <w:t>)</w:t>
      </w:r>
      <w:r w:rsidRPr="00987B2C">
        <w:tab/>
        <w:t>occurring on or after the effective application date of the application; and</w:t>
      </w:r>
    </w:p>
    <w:p w14:paraId="319335A3" w14:textId="77777777" w:rsidR="00470A52" w:rsidRPr="00987B2C" w:rsidRDefault="00470A52" w:rsidP="00293880">
      <w:pPr>
        <w:pStyle w:val="paragraphsub"/>
      </w:pPr>
      <w:r w:rsidRPr="00987B2C">
        <w:tab/>
        <w:t>(ii)</w:t>
      </w:r>
      <w:r w:rsidRPr="00987B2C">
        <w:tab/>
        <w:t>at which the Commission has not decided to cease considering the application under section </w:t>
      </w:r>
      <w:r w:rsidR="005B5AB2">
        <w:t>51ABZV</w:t>
      </w:r>
      <w:r w:rsidRPr="00987B2C">
        <w:t>; and</w:t>
      </w:r>
    </w:p>
    <w:p w14:paraId="777D7997" w14:textId="77777777" w:rsidR="00470A52" w:rsidRPr="00987B2C" w:rsidRDefault="00470A52" w:rsidP="00293880">
      <w:pPr>
        <w:pStyle w:val="paragraphsub"/>
      </w:pPr>
      <w:r w:rsidRPr="00987B2C">
        <w:tab/>
        <w:t>(iii)</w:t>
      </w:r>
      <w:r w:rsidRPr="00987B2C">
        <w:tab/>
        <w:t>at which the Commission has not made a determination under subsection </w:t>
      </w:r>
      <w:r w:rsidR="005B5AB2">
        <w:t>51</w:t>
      </w:r>
      <w:proofErr w:type="gramStart"/>
      <w:r w:rsidR="005B5AB2">
        <w:t>ABZW</w:t>
      </w:r>
      <w:r w:rsidRPr="00987B2C">
        <w:t>(</w:t>
      </w:r>
      <w:proofErr w:type="gramEnd"/>
      <w:r w:rsidRPr="00987B2C">
        <w:t>1) in respect of the application.</w:t>
      </w:r>
    </w:p>
    <w:p w14:paraId="23AE8BB8" w14:textId="77777777" w:rsidR="00470A52" w:rsidRPr="00987B2C" w:rsidRDefault="00470A52" w:rsidP="00293880">
      <w:pPr>
        <w:pStyle w:val="subsection"/>
      </w:pPr>
      <w:r w:rsidRPr="00987B2C">
        <w:tab/>
        <w:t>(4)</w:t>
      </w:r>
      <w:r w:rsidRPr="00987B2C">
        <w:tab/>
        <w:t>For the purposes of this section, the person is taken to become aware of the change of fact at the earliest time at which the person is:</w:t>
      </w:r>
    </w:p>
    <w:p w14:paraId="7A32E10A" w14:textId="77777777" w:rsidR="00470A52" w:rsidRPr="00987B2C" w:rsidRDefault="00470A52" w:rsidP="00293880">
      <w:pPr>
        <w:pStyle w:val="paragraph"/>
      </w:pPr>
      <w:r w:rsidRPr="00987B2C">
        <w:tab/>
        <w:t>(a)</w:t>
      </w:r>
      <w:r w:rsidRPr="00987B2C">
        <w:tab/>
        <w:t>aware of the change of fact; and</w:t>
      </w:r>
    </w:p>
    <w:p w14:paraId="0CF03C9D" w14:textId="77777777" w:rsidR="00470A52" w:rsidRPr="00987B2C" w:rsidRDefault="00470A52" w:rsidP="00293880">
      <w:pPr>
        <w:pStyle w:val="paragraph"/>
      </w:pPr>
      <w:r w:rsidRPr="00987B2C">
        <w:tab/>
        <w:t>(b)</w:t>
      </w:r>
      <w:r w:rsidRPr="00987B2C">
        <w:tab/>
        <w:t xml:space="preserve">aware that the change of fact is material in the way described in </w:t>
      </w:r>
      <w:r w:rsidR="00B93DAB">
        <w:t>paragraph (</w:t>
      </w:r>
      <w:r w:rsidRPr="00987B2C">
        <w:t>3)(d).</w:t>
      </w:r>
    </w:p>
    <w:p w14:paraId="77520FCD" w14:textId="77777777" w:rsidR="00470A52" w:rsidRPr="00987B2C" w:rsidRDefault="00470A52" w:rsidP="00293880">
      <w:pPr>
        <w:pStyle w:val="subsection"/>
      </w:pPr>
      <w:r w:rsidRPr="00987B2C">
        <w:tab/>
        <w:t>(5)</w:t>
      </w:r>
      <w:r w:rsidRPr="00987B2C">
        <w:tab/>
        <w:t>The person contravenes this subsection if the Commission is not notified of the change of fact, as soon as practicable after the person becomes aware of the change, by:</w:t>
      </w:r>
    </w:p>
    <w:p w14:paraId="2235113A" w14:textId="77777777" w:rsidR="00470A52" w:rsidRPr="00987B2C" w:rsidRDefault="00470A52" w:rsidP="00293880">
      <w:pPr>
        <w:pStyle w:val="paragraph"/>
      </w:pPr>
      <w:r w:rsidRPr="00987B2C">
        <w:tab/>
        <w:t>(a)</w:t>
      </w:r>
      <w:r w:rsidRPr="00987B2C">
        <w:tab/>
        <w:t>if the person is the only notifying party of the notification of the acquisition—the person; or</w:t>
      </w:r>
    </w:p>
    <w:p w14:paraId="68E2AB52" w14:textId="77777777" w:rsidR="00470A52" w:rsidRPr="00987B2C" w:rsidRDefault="00470A52" w:rsidP="00293880">
      <w:pPr>
        <w:pStyle w:val="paragraph"/>
      </w:pPr>
      <w:r w:rsidRPr="00987B2C">
        <w:tab/>
        <w:t>(b)</w:t>
      </w:r>
      <w:r w:rsidRPr="00987B2C">
        <w:tab/>
        <w:t>otherwise—</w:t>
      </w:r>
      <w:proofErr w:type="gramStart"/>
      <w:r w:rsidRPr="00987B2C">
        <w:t>all of</w:t>
      </w:r>
      <w:proofErr w:type="gramEnd"/>
      <w:r w:rsidRPr="00987B2C">
        <w:t xml:space="preserve"> the notifying parties jointly.</w:t>
      </w:r>
    </w:p>
    <w:p w14:paraId="5AD34D0B" w14:textId="77777777" w:rsidR="00470A52" w:rsidRPr="00987B2C" w:rsidRDefault="00470A52" w:rsidP="00293880">
      <w:pPr>
        <w:pStyle w:val="notetext"/>
      </w:pPr>
      <w:r w:rsidRPr="00987B2C">
        <w:t>Note:</w:t>
      </w:r>
      <w:r w:rsidRPr="00987B2C">
        <w:tab/>
        <w:t>For enforcement, see Part VI.</w:t>
      </w:r>
    </w:p>
    <w:p w14:paraId="773F7A2E" w14:textId="77777777" w:rsidR="00470A52" w:rsidRPr="00987B2C" w:rsidRDefault="00470A52" w:rsidP="00293880">
      <w:pPr>
        <w:pStyle w:val="subsection"/>
      </w:pPr>
      <w:r w:rsidRPr="00987B2C">
        <w:tab/>
        <w:t>(6)</w:t>
      </w:r>
      <w:r w:rsidRPr="00987B2C">
        <w:tab/>
        <w:t>For the purposes of this section, a person who ought reasonably to be aware of something is taken to be aware of it.</w:t>
      </w:r>
    </w:p>
    <w:p w14:paraId="593F3916" w14:textId="77777777" w:rsidR="00470A52" w:rsidRPr="00987B2C" w:rsidRDefault="00470A52" w:rsidP="00293880">
      <w:pPr>
        <w:pStyle w:val="ActHead5"/>
      </w:pPr>
      <w:bookmarkStart w:id="188" w:name="_Toc184902442"/>
      <w:r w:rsidRPr="00AD32CE">
        <w:rPr>
          <w:rStyle w:val="CharSectno"/>
        </w:rPr>
        <w:t>45</w:t>
      </w:r>
      <w:proofErr w:type="gramStart"/>
      <w:r w:rsidRPr="00AD32CE">
        <w:rPr>
          <w:rStyle w:val="CharSectno"/>
        </w:rPr>
        <w:t>AY</w:t>
      </w:r>
      <w:r w:rsidRPr="00987B2C">
        <w:t xml:space="preserve">  Stayed</w:t>
      </w:r>
      <w:proofErr w:type="gramEnd"/>
      <w:r w:rsidRPr="00987B2C">
        <w:t xml:space="preserve"> acquisitions must not be put into effect</w:t>
      </w:r>
      <w:bookmarkEnd w:id="188"/>
    </w:p>
    <w:p w14:paraId="697DDCED" w14:textId="77777777" w:rsidR="00470A52" w:rsidRPr="00987B2C" w:rsidRDefault="00470A52" w:rsidP="00293880">
      <w:pPr>
        <w:pStyle w:val="subsection"/>
      </w:pPr>
      <w:r w:rsidRPr="00987B2C">
        <w:tab/>
      </w:r>
      <w:r w:rsidRPr="00987B2C">
        <w:tab/>
        <w:t>A person contravenes this section if:</w:t>
      </w:r>
    </w:p>
    <w:p w14:paraId="1C916B6F" w14:textId="77777777" w:rsidR="00470A52" w:rsidRPr="00987B2C" w:rsidRDefault="00470A52" w:rsidP="00293880">
      <w:pPr>
        <w:pStyle w:val="paragraph"/>
      </w:pPr>
      <w:r w:rsidRPr="00987B2C">
        <w:tab/>
        <w:t>(a)</w:t>
      </w:r>
      <w:r w:rsidRPr="00987B2C">
        <w:tab/>
        <w:t>the person puts an acquisition into effect; and</w:t>
      </w:r>
    </w:p>
    <w:p w14:paraId="11D3340E" w14:textId="77777777" w:rsidR="00470A52" w:rsidRPr="00987B2C" w:rsidRDefault="00470A52" w:rsidP="00293880">
      <w:pPr>
        <w:pStyle w:val="paragraph"/>
      </w:pPr>
      <w:r w:rsidRPr="00987B2C">
        <w:tab/>
        <w:t>(b)</w:t>
      </w:r>
      <w:r w:rsidRPr="00987B2C">
        <w:tab/>
        <w:t>the acquisition is stayed.</w:t>
      </w:r>
    </w:p>
    <w:p w14:paraId="6E80AF6F" w14:textId="77777777" w:rsidR="00470A52" w:rsidRPr="00987B2C" w:rsidRDefault="00470A52" w:rsidP="00293880">
      <w:pPr>
        <w:pStyle w:val="notetext"/>
      </w:pPr>
      <w:r w:rsidRPr="00987B2C">
        <w:t>Note 1:</w:t>
      </w:r>
      <w:r w:rsidRPr="00987B2C">
        <w:tab/>
        <w:t xml:space="preserve">For when an acquisition is </w:t>
      </w:r>
      <w:r w:rsidRPr="00987B2C">
        <w:rPr>
          <w:b/>
          <w:i/>
        </w:rPr>
        <w:t>stayed</w:t>
      </w:r>
      <w:r w:rsidRPr="00987B2C">
        <w:t>, see section </w:t>
      </w:r>
      <w:r w:rsidR="005B5AB2">
        <w:t>51ABE</w:t>
      </w:r>
      <w:r w:rsidRPr="00987B2C">
        <w:t>.</w:t>
      </w:r>
    </w:p>
    <w:p w14:paraId="59D737EC" w14:textId="77777777" w:rsidR="00470A52" w:rsidRPr="00987B2C" w:rsidRDefault="00470A52" w:rsidP="00293880">
      <w:pPr>
        <w:pStyle w:val="notetext"/>
      </w:pPr>
      <w:r w:rsidRPr="00987B2C">
        <w:t>Note 2:</w:t>
      </w:r>
      <w:r w:rsidRPr="00987B2C">
        <w:tab/>
        <w:t>For enforcement, see Part VI.</w:t>
      </w:r>
    </w:p>
    <w:p w14:paraId="308949A7" w14:textId="77777777" w:rsidR="00470A52" w:rsidRPr="00987B2C" w:rsidRDefault="00470A52" w:rsidP="00293880">
      <w:pPr>
        <w:pStyle w:val="ActHead5"/>
      </w:pPr>
      <w:bookmarkStart w:id="189" w:name="_Toc184902443"/>
      <w:r w:rsidRPr="00AD32CE">
        <w:rPr>
          <w:rStyle w:val="CharSectno"/>
        </w:rPr>
        <w:t>45</w:t>
      </w:r>
      <w:proofErr w:type="gramStart"/>
      <w:r w:rsidRPr="00AD32CE">
        <w:rPr>
          <w:rStyle w:val="CharSectno"/>
        </w:rPr>
        <w:t>AZ</w:t>
      </w:r>
      <w:r w:rsidRPr="00987B2C">
        <w:t xml:space="preserve">  Conditions</w:t>
      </w:r>
      <w:proofErr w:type="gramEnd"/>
      <w:r w:rsidRPr="00987B2C">
        <w:t xml:space="preserve"> must be complied with</w:t>
      </w:r>
      <w:bookmarkEnd w:id="189"/>
    </w:p>
    <w:p w14:paraId="1DDB5B3F" w14:textId="77777777" w:rsidR="00470A52" w:rsidRPr="00987B2C" w:rsidRDefault="00470A52" w:rsidP="00293880">
      <w:pPr>
        <w:pStyle w:val="subsection"/>
      </w:pPr>
      <w:r w:rsidRPr="00987B2C">
        <w:tab/>
        <w:t>(1)</w:t>
      </w:r>
      <w:r w:rsidRPr="00987B2C">
        <w:tab/>
        <w:t>This section applies to a person who puts a notified acquisition into effect, if putting the acquisition into effect is subject to conditions.</w:t>
      </w:r>
    </w:p>
    <w:p w14:paraId="03482F9F" w14:textId="77777777" w:rsidR="00470A52" w:rsidRPr="00987B2C" w:rsidRDefault="00470A52" w:rsidP="00293880">
      <w:pPr>
        <w:pStyle w:val="notetext"/>
      </w:pPr>
      <w:r w:rsidRPr="00987B2C">
        <w:t>Note:</w:t>
      </w:r>
      <w:r w:rsidRPr="00987B2C">
        <w:tab/>
        <w:t xml:space="preserve">For when putting an acquisition into effect is </w:t>
      </w:r>
      <w:r w:rsidRPr="00987B2C">
        <w:rPr>
          <w:b/>
          <w:i/>
        </w:rPr>
        <w:t>subject</w:t>
      </w:r>
      <w:r w:rsidRPr="00987B2C">
        <w:t xml:space="preserve"> to conditions, see section </w:t>
      </w:r>
      <w:r w:rsidR="005B5AB2">
        <w:t>51ABH</w:t>
      </w:r>
      <w:r w:rsidRPr="00987B2C">
        <w:t>.</w:t>
      </w:r>
    </w:p>
    <w:p w14:paraId="03578EED" w14:textId="77777777" w:rsidR="00470A52" w:rsidRPr="00987B2C" w:rsidRDefault="00470A52" w:rsidP="00293880">
      <w:pPr>
        <w:pStyle w:val="subsection"/>
      </w:pPr>
      <w:r w:rsidRPr="00987B2C">
        <w:tab/>
        <w:t>(2)</w:t>
      </w:r>
      <w:r w:rsidRPr="00987B2C">
        <w:tab/>
        <w:t>The person contravenes this subsection if any of those conditions are not complied with.</w:t>
      </w:r>
    </w:p>
    <w:p w14:paraId="5112DB5D" w14:textId="77777777" w:rsidR="00470A52" w:rsidRPr="00987B2C" w:rsidRDefault="00470A52" w:rsidP="00293880">
      <w:pPr>
        <w:pStyle w:val="notetext"/>
      </w:pPr>
      <w:r w:rsidRPr="00987B2C">
        <w:t>Note:</w:t>
      </w:r>
      <w:r w:rsidRPr="00987B2C">
        <w:tab/>
        <w:t>For enforcement, see Part VI.</w:t>
      </w:r>
    </w:p>
    <w:p w14:paraId="5B765145" w14:textId="77777777" w:rsidR="00470A52" w:rsidRPr="00987B2C" w:rsidRDefault="00470A52" w:rsidP="00293880">
      <w:pPr>
        <w:pStyle w:val="ActHead4"/>
      </w:pPr>
      <w:bookmarkStart w:id="190" w:name="_Toc184902444"/>
      <w:r w:rsidRPr="00AD32CE">
        <w:rPr>
          <w:rStyle w:val="CharSubdNo"/>
        </w:rPr>
        <w:t>Subdivision C</w:t>
      </w:r>
      <w:r w:rsidRPr="00987B2C">
        <w:t>—</w:t>
      </w:r>
      <w:r w:rsidRPr="00AD32CE">
        <w:rPr>
          <w:rStyle w:val="CharSubdText"/>
        </w:rPr>
        <w:t>Acquisitions void if put into effect while stayed</w:t>
      </w:r>
      <w:bookmarkEnd w:id="190"/>
    </w:p>
    <w:p w14:paraId="6518B475" w14:textId="77777777" w:rsidR="00470A52" w:rsidRPr="00987B2C" w:rsidRDefault="00470A52" w:rsidP="00293880">
      <w:pPr>
        <w:pStyle w:val="ActHead5"/>
      </w:pPr>
      <w:bookmarkStart w:id="191" w:name="_Toc184902445"/>
      <w:r w:rsidRPr="00AD32CE">
        <w:rPr>
          <w:rStyle w:val="CharSectno"/>
        </w:rPr>
        <w:t>45</w:t>
      </w:r>
      <w:proofErr w:type="gramStart"/>
      <w:r w:rsidRPr="00AD32CE">
        <w:rPr>
          <w:rStyle w:val="CharSectno"/>
        </w:rPr>
        <w:t>AZA</w:t>
      </w:r>
      <w:r w:rsidRPr="00987B2C">
        <w:t xml:space="preserve">  Acquisitions</w:t>
      </w:r>
      <w:proofErr w:type="gramEnd"/>
      <w:r w:rsidRPr="00987B2C">
        <w:t xml:space="preserve"> void if put into effect while stayed</w:t>
      </w:r>
      <w:bookmarkEnd w:id="191"/>
    </w:p>
    <w:p w14:paraId="7FCFD806" w14:textId="77777777" w:rsidR="00470A52" w:rsidRPr="00987B2C" w:rsidRDefault="00470A52" w:rsidP="00293880">
      <w:pPr>
        <w:pStyle w:val="subsection"/>
      </w:pPr>
      <w:r w:rsidRPr="00987B2C">
        <w:tab/>
        <w:t>(1)</w:t>
      </w:r>
      <w:r w:rsidRPr="00987B2C">
        <w:tab/>
        <w:t>This section applies to an acquisition that is put into effect in contravention of section </w:t>
      </w:r>
      <w:r w:rsidR="005B5AB2">
        <w:t>45AY</w:t>
      </w:r>
      <w:r w:rsidRPr="00987B2C">
        <w:t>.</w:t>
      </w:r>
    </w:p>
    <w:p w14:paraId="639F511E" w14:textId="77777777" w:rsidR="00470A52" w:rsidRPr="00987B2C" w:rsidRDefault="00470A52" w:rsidP="00293880">
      <w:pPr>
        <w:pStyle w:val="subsection"/>
      </w:pPr>
      <w:r w:rsidRPr="00987B2C">
        <w:tab/>
        <w:t>(2)</w:t>
      </w:r>
      <w:r w:rsidRPr="00987B2C">
        <w:tab/>
        <w:t>The acquisition is, and is taken always to have been, void by force of this subsection.</w:t>
      </w:r>
    </w:p>
    <w:p w14:paraId="71F7DE50" w14:textId="77777777" w:rsidR="00470A52" w:rsidRPr="00987B2C" w:rsidRDefault="00470A52" w:rsidP="00293880">
      <w:pPr>
        <w:pStyle w:val="ActHead4"/>
      </w:pPr>
      <w:bookmarkStart w:id="192" w:name="_Toc184902446"/>
      <w:r w:rsidRPr="00AD32CE">
        <w:rPr>
          <w:rStyle w:val="CharSubdNo"/>
        </w:rPr>
        <w:t>Subdivision D</w:t>
      </w:r>
      <w:r w:rsidRPr="00987B2C">
        <w:t>—</w:t>
      </w:r>
      <w:r w:rsidRPr="00AD32CE">
        <w:rPr>
          <w:rStyle w:val="CharSubdText"/>
        </w:rPr>
        <w:t>Miscellaneous</w:t>
      </w:r>
      <w:bookmarkEnd w:id="192"/>
    </w:p>
    <w:p w14:paraId="4D188AEA" w14:textId="77777777" w:rsidR="00470A52" w:rsidRPr="00987B2C" w:rsidRDefault="00470A52" w:rsidP="00293880">
      <w:pPr>
        <w:pStyle w:val="ActHead5"/>
      </w:pPr>
      <w:bookmarkStart w:id="193" w:name="_Toc184902447"/>
      <w:r w:rsidRPr="00AD32CE">
        <w:rPr>
          <w:rStyle w:val="CharSectno"/>
        </w:rPr>
        <w:t>45</w:t>
      </w:r>
      <w:proofErr w:type="gramStart"/>
      <w:r w:rsidRPr="00AD32CE">
        <w:rPr>
          <w:rStyle w:val="CharSectno"/>
        </w:rPr>
        <w:t>AZB</w:t>
      </w:r>
      <w:r w:rsidRPr="00987B2C">
        <w:t xml:space="preserve">  Providing</w:t>
      </w:r>
      <w:proofErr w:type="gramEnd"/>
      <w:r w:rsidRPr="00987B2C">
        <w:t xml:space="preserve"> false or misleading information</w:t>
      </w:r>
      <w:bookmarkEnd w:id="193"/>
    </w:p>
    <w:p w14:paraId="4196038E" w14:textId="77777777" w:rsidR="00470A52" w:rsidRPr="00987B2C" w:rsidRDefault="00470A52" w:rsidP="00293880">
      <w:pPr>
        <w:pStyle w:val="subsection"/>
      </w:pPr>
      <w:r w:rsidRPr="00987B2C">
        <w:tab/>
      </w:r>
      <w:r w:rsidRPr="00987B2C">
        <w:tab/>
        <w:t>A person contravenes this section if:</w:t>
      </w:r>
    </w:p>
    <w:p w14:paraId="3313428B" w14:textId="77777777" w:rsidR="00470A52" w:rsidRPr="00987B2C" w:rsidRDefault="00470A52" w:rsidP="00293880">
      <w:pPr>
        <w:pStyle w:val="paragraph"/>
      </w:pPr>
      <w:r w:rsidRPr="00987B2C">
        <w:tab/>
        <w:t>(a)</w:t>
      </w:r>
      <w:r w:rsidRPr="00987B2C">
        <w:tab/>
        <w:t>the person gives information to the Commission or the Tribunal under an acquisitions provision; and</w:t>
      </w:r>
    </w:p>
    <w:p w14:paraId="04EC8DD0" w14:textId="77777777" w:rsidR="00470A52" w:rsidRPr="00987B2C" w:rsidRDefault="00470A52" w:rsidP="00293880">
      <w:pPr>
        <w:pStyle w:val="paragraph"/>
      </w:pPr>
      <w:r w:rsidRPr="00987B2C">
        <w:tab/>
        <w:t>(b)</w:t>
      </w:r>
      <w:r w:rsidRPr="00987B2C">
        <w:tab/>
        <w:t>the information is false or misleading in a material particular; and</w:t>
      </w:r>
    </w:p>
    <w:p w14:paraId="02092AB3" w14:textId="77777777" w:rsidR="00470A52" w:rsidRPr="00987B2C" w:rsidRDefault="00470A52" w:rsidP="00293880">
      <w:pPr>
        <w:pStyle w:val="paragraph"/>
      </w:pPr>
      <w:r w:rsidRPr="00987B2C">
        <w:tab/>
        <w:t>(c)</w:t>
      </w:r>
      <w:r w:rsidRPr="00987B2C">
        <w:tab/>
        <w:t xml:space="preserve">the person knows that, or is reckless as to whether, the information is false or misleading in a </w:t>
      </w:r>
      <w:proofErr w:type="gramStart"/>
      <w:r w:rsidRPr="00987B2C">
        <w:t>material particular</w:t>
      </w:r>
      <w:proofErr w:type="gramEnd"/>
      <w:r w:rsidRPr="00987B2C">
        <w:t>.</w:t>
      </w:r>
    </w:p>
    <w:p w14:paraId="34B7C91B" w14:textId="77777777" w:rsidR="00470A52" w:rsidRPr="00987B2C" w:rsidRDefault="00470A52" w:rsidP="00293880">
      <w:pPr>
        <w:pStyle w:val="notetext"/>
      </w:pPr>
      <w:r w:rsidRPr="00987B2C">
        <w:t>Note:</w:t>
      </w:r>
      <w:r w:rsidRPr="00987B2C">
        <w:tab/>
        <w:t>For enforcement, see Part VI.</w:t>
      </w:r>
    </w:p>
    <w:p w14:paraId="09AACD82" w14:textId="77777777" w:rsidR="00470A52" w:rsidRPr="00987B2C" w:rsidRDefault="00AE6E86" w:rsidP="00293880">
      <w:pPr>
        <w:pStyle w:val="ItemHead"/>
      </w:pPr>
      <w:proofErr w:type="gramStart"/>
      <w:r>
        <w:t>75</w:t>
      </w:r>
      <w:r w:rsidR="00470A52" w:rsidRPr="00987B2C">
        <w:t xml:space="preserve">  At</w:t>
      </w:r>
      <w:proofErr w:type="gramEnd"/>
      <w:r w:rsidR="00470A52" w:rsidRPr="00987B2C">
        <w:t xml:space="preserve"> the end of subsection 45(7) of Schedule 1</w:t>
      </w:r>
    </w:p>
    <w:p w14:paraId="789A9D49" w14:textId="77777777" w:rsidR="00470A52" w:rsidRPr="00987B2C" w:rsidRDefault="00470A52" w:rsidP="00293880">
      <w:pPr>
        <w:pStyle w:val="Item"/>
      </w:pPr>
      <w:r w:rsidRPr="00987B2C">
        <w:t>Add “or a notified acquisition”.</w:t>
      </w:r>
    </w:p>
    <w:p w14:paraId="5E90E80A" w14:textId="77777777" w:rsidR="00470A52" w:rsidRPr="00987B2C" w:rsidRDefault="00AE6E86" w:rsidP="00293880">
      <w:pPr>
        <w:pStyle w:val="ItemHead"/>
      </w:pPr>
      <w:proofErr w:type="gramStart"/>
      <w:r>
        <w:t>76</w:t>
      </w:r>
      <w:r w:rsidR="00470A52" w:rsidRPr="00987B2C">
        <w:t xml:space="preserve">  After</w:t>
      </w:r>
      <w:proofErr w:type="gramEnd"/>
      <w:r w:rsidR="00470A52" w:rsidRPr="00987B2C">
        <w:t xml:space="preserve"> subsection 45(8A) of Schedule 1</w:t>
      </w:r>
    </w:p>
    <w:p w14:paraId="78229E79" w14:textId="77777777" w:rsidR="00470A52" w:rsidRPr="00987B2C" w:rsidRDefault="00470A52" w:rsidP="00293880">
      <w:pPr>
        <w:pStyle w:val="Item"/>
      </w:pPr>
      <w:r w:rsidRPr="00987B2C">
        <w:t>Insert:</w:t>
      </w:r>
    </w:p>
    <w:p w14:paraId="632675CD" w14:textId="77777777" w:rsidR="00470A52" w:rsidRPr="00987B2C" w:rsidRDefault="00470A52" w:rsidP="00293880">
      <w:pPr>
        <w:pStyle w:val="subsection"/>
      </w:pPr>
      <w:r w:rsidRPr="00987B2C">
        <w:tab/>
        <w:t>(8B)</w:t>
      </w:r>
      <w:r w:rsidRPr="00987B2C">
        <w:tab/>
        <w:t xml:space="preserve">The making by a person of a contract is not a contravention of </w:t>
      </w:r>
      <w:r w:rsidR="00B93DAB">
        <w:t>subsection (</w:t>
      </w:r>
      <w:r w:rsidRPr="00987B2C">
        <w:t>1) to the extent that the contract provides for an acquisition, if the contract is subject to a condition that the provision of the contract will not come into force unless and until the acquisition becomes a notified acquisition.</w:t>
      </w:r>
    </w:p>
    <w:p w14:paraId="55821E66" w14:textId="77777777" w:rsidR="00470A52" w:rsidRPr="00987B2C" w:rsidRDefault="00470A52" w:rsidP="00293880">
      <w:pPr>
        <w:pStyle w:val="subsection"/>
      </w:pPr>
      <w:r w:rsidRPr="00987B2C">
        <w:tab/>
        <w:t>(8C)</w:t>
      </w:r>
      <w:r w:rsidRPr="00987B2C">
        <w:tab/>
        <w:t xml:space="preserve">Nothing in </w:t>
      </w:r>
      <w:r w:rsidR="00B93DAB">
        <w:t>subsection (</w:t>
      </w:r>
      <w:r w:rsidRPr="00987B2C">
        <w:t xml:space="preserve">8B) prevents the giving effect by a person to such a provision of a contract from constituting a contravention of </w:t>
      </w:r>
      <w:r w:rsidR="00B93DAB">
        <w:t>subsection (</w:t>
      </w:r>
      <w:r w:rsidRPr="00987B2C">
        <w:t>1).</w:t>
      </w:r>
    </w:p>
    <w:p w14:paraId="7BD52297" w14:textId="77777777" w:rsidR="00470A52" w:rsidRPr="00987B2C" w:rsidRDefault="00AE6E86" w:rsidP="00293880">
      <w:pPr>
        <w:pStyle w:val="ItemHead"/>
      </w:pPr>
      <w:proofErr w:type="gramStart"/>
      <w:r>
        <w:t>77</w:t>
      </w:r>
      <w:r w:rsidR="00470A52" w:rsidRPr="00987B2C">
        <w:t xml:space="preserve">  After</w:t>
      </w:r>
      <w:proofErr w:type="gramEnd"/>
      <w:r w:rsidR="00470A52" w:rsidRPr="00987B2C">
        <w:t xml:space="preserve"> sub</w:t>
      </w:r>
      <w:r w:rsidR="00AC3085">
        <w:t>section 5</w:t>
      </w:r>
      <w:r w:rsidR="00470A52" w:rsidRPr="00987B2C">
        <w:t>0(5A) of Schedule 1</w:t>
      </w:r>
    </w:p>
    <w:p w14:paraId="3A9CFE81" w14:textId="77777777" w:rsidR="00470A52" w:rsidRPr="00987B2C" w:rsidRDefault="00470A52" w:rsidP="00293880">
      <w:pPr>
        <w:pStyle w:val="Item"/>
      </w:pPr>
      <w:r w:rsidRPr="00987B2C">
        <w:t>Insert:</w:t>
      </w:r>
    </w:p>
    <w:p w14:paraId="33DC7A40" w14:textId="77777777" w:rsidR="00470A52" w:rsidRPr="00987B2C" w:rsidRDefault="00470A52" w:rsidP="00293880">
      <w:pPr>
        <w:pStyle w:val="SubsectionHead"/>
      </w:pPr>
      <w:r w:rsidRPr="00987B2C">
        <w:t>Notified acquisitions</w:t>
      </w:r>
    </w:p>
    <w:p w14:paraId="2C4AA57E" w14:textId="77777777" w:rsidR="00470A52" w:rsidRPr="00987B2C" w:rsidRDefault="00470A52" w:rsidP="00293880">
      <w:pPr>
        <w:pStyle w:val="subsection"/>
      </w:pPr>
      <w:r w:rsidRPr="00987B2C">
        <w:tab/>
        <w:t>(5B)</w:t>
      </w:r>
      <w:r w:rsidRPr="00987B2C">
        <w:tab/>
        <w:t>This section does not apply to a notified acquisition.</w:t>
      </w:r>
    </w:p>
    <w:p w14:paraId="46BBAE1C" w14:textId="77777777" w:rsidR="00470A52" w:rsidRPr="00987B2C" w:rsidRDefault="00470A52" w:rsidP="00293880">
      <w:pPr>
        <w:pStyle w:val="SubsectionHead"/>
      </w:pPr>
      <w:r w:rsidRPr="00987B2C">
        <w:t>Definitions</w:t>
      </w:r>
    </w:p>
    <w:p w14:paraId="2913521F" w14:textId="77777777" w:rsidR="00470A52" w:rsidRPr="00987B2C" w:rsidRDefault="00AE6E86" w:rsidP="00293880">
      <w:pPr>
        <w:pStyle w:val="ItemHead"/>
      </w:pPr>
      <w:proofErr w:type="gramStart"/>
      <w:r>
        <w:t>78</w:t>
      </w:r>
      <w:r w:rsidR="00470A52" w:rsidRPr="00987B2C">
        <w:t xml:space="preserve">  Paragraph</w:t>
      </w:r>
      <w:proofErr w:type="gramEnd"/>
      <w:r w:rsidR="00470A52" w:rsidRPr="00987B2C">
        <w:t> 51(1C)(b) of Schedule 1</w:t>
      </w:r>
    </w:p>
    <w:p w14:paraId="654242F4" w14:textId="77777777" w:rsidR="00470A52" w:rsidRPr="00987B2C" w:rsidRDefault="00470A52" w:rsidP="00293880">
      <w:pPr>
        <w:pStyle w:val="Item"/>
      </w:pPr>
      <w:r w:rsidRPr="00987B2C">
        <w:t>Before “</w:t>
      </w:r>
      <w:r w:rsidR="00AC3085">
        <w:t>section 5</w:t>
      </w:r>
      <w:r w:rsidRPr="00987B2C">
        <w:t>0 or 50A”, insert “Division 1A or”.</w:t>
      </w:r>
    </w:p>
    <w:p w14:paraId="3A0F86B9" w14:textId="77777777" w:rsidR="00470A52" w:rsidRPr="00987B2C" w:rsidRDefault="00AE6E86" w:rsidP="00293880">
      <w:pPr>
        <w:pStyle w:val="ItemHead"/>
      </w:pPr>
      <w:proofErr w:type="gramStart"/>
      <w:r>
        <w:t>79</w:t>
      </w:r>
      <w:r w:rsidR="00470A52" w:rsidRPr="00987B2C">
        <w:t xml:space="preserve">  Paragraph</w:t>
      </w:r>
      <w:proofErr w:type="gramEnd"/>
      <w:r w:rsidR="00470A52" w:rsidRPr="00987B2C">
        <w:t> 51(2)(e) of Schedule 1</w:t>
      </w:r>
    </w:p>
    <w:p w14:paraId="00B03942" w14:textId="77777777" w:rsidR="00470A52" w:rsidRPr="00987B2C" w:rsidRDefault="00470A52" w:rsidP="00293880">
      <w:pPr>
        <w:pStyle w:val="Item"/>
      </w:pPr>
      <w:r w:rsidRPr="00987B2C">
        <w:t>After “the business”, insert “and is not declared under subsection </w:t>
      </w:r>
      <w:r w:rsidR="005B5AB2">
        <w:t>51</w:t>
      </w:r>
      <w:proofErr w:type="gramStart"/>
      <w:r w:rsidR="005B5AB2">
        <w:t>ABZG</w:t>
      </w:r>
      <w:r w:rsidRPr="00987B2C">
        <w:t>(</w:t>
      </w:r>
      <w:proofErr w:type="gramEnd"/>
      <w:r w:rsidRPr="00987B2C">
        <w:t>1)”.</w:t>
      </w:r>
    </w:p>
    <w:p w14:paraId="0391487C" w14:textId="77777777" w:rsidR="00470A52" w:rsidRPr="00987B2C" w:rsidRDefault="00470A52" w:rsidP="00293880">
      <w:pPr>
        <w:pStyle w:val="ActHead8"/>
      </w:pPr>
      <w:bookmarkStart w:id="194" w:name="_Hlk172277694"/>
      <w:bookmarkStart w:id="195" w:name="_Toc184902448"/>
      <w:r w:rsidRPr="00987B2C">
        <w:t>Division 2—Other amendments</w:t>
      </w:r>
      <w:bookmarkEnd w:id="195"/>
    </w:p>
    <w:p w14:paraId="779676AA" w14:textId="77777777" w:rsidR="00470A52" w:rsidRPr="00987B2C" w:rsidRDefault="00470A52" w:rsidP="00293880">
      <w:pPr>
        <w:pStyle w:val="ActHead9"/>
      </w:pPr>
      <w:bookmarkStart w:id="196" w:name="_Toc184902449"/>
      <w:r w:rsidRPr="00987B2C">
        <w:t>Administrative Decisions (Judicial Review) Act 1977</w:t>
      </w:r>
      <w:bookmarkEnd w:id="196"/>
    </w:p>
    <w:p w14:paraId="6253573E" w14:textId="77777777" w:rsidR="00470A52" w:rsidRPr="00987B2C" w:rsidRDefault="00AE6E86" w:rsidP="00293880">
      <w:pPr>
        <w:pStyle w:val="ItemHead"/>
      </w:pPr>
      <w:proofErr w:type="gramStart"/>
      <w:r>
        <w:t>80</w:t>
      </w:r>
      <w:r w:rsidR="00470A52" w:rsidRPr="00987B2C">
        <w:t xml:space="preserve">  At</w:t>
      </w:r>
      <w:proofErr w:type="gramEnd"/>
      <w:r w:rsidR="00470A52" w:rsidRPr="00987B2C">
        <w:t xml:space="preserve"> the end of Schedule 1</w:t>
      </w:r>
    </w:p>
    <w:p w14:paraId="3246CD4D" w14:textId="77777777" w:rsidR="00470A52" w:rsidRPr="00987B2C" w:rsidRDefault="00470A52" w:rsidP="00293880">
      <w:pPr>
        <w:pStyle w:val="Item"/>
      </w:pPr>
      <w:r w:rsidRPr="00987B2C">
        <w:t>Add:</w:t>
      </w:r>
    </w:p>
    <w:p w14:paraId="613ECC67" w14:textId="77777777" w:rsidR="00470A52" w:rsidRPr="00987B2C" w:rsidRDefault="00470A52" w:rsidP="00293880">
      <w:pPr>
        <w:pStyle w:val="paragraph"/>
      </w:pPr>
      <w:r w:rsidRPr="00987B2C">
        <w:tab/>
        <w:t>; (</w:t>
      </w:r>
      <w:proofErr w:type="spellStart"/>
      <w:r w:rsidRPr="00987B2C">
        <w:t>zk</w:t>
      </w:r>
      <w:proofErr w:type="spellEnd"/>
      <w:r w:rsidRPr="00987B2C">
        <w:t>)</w:t>
      </w:r>
      <w:r w:rsidRPr="00987B2C">
        <w:tab/>
        <w:t>decisions under subsection </w:t>
      </w:r>
      <w:r w:rsidR="005B5AB2">
        <w:t>51</w:t>
      </w:r>
      <w:proofErr w:type="gramStart"/>
      <w:r w:rsidR="005B5AB2">
        <w:t>ABZJ</w:t>
      </w:r>
      <w:r w:rsidRPr="00987B2C">
        <w:t>(</w:t>
      </w:r>
      <w:proofErr w:type="gramEnd"/>
      <w:r w:rsidRPr="00987B2C">
        <w:t xml:space="preserve">1) of the </w:t>
      </w:r>
      <w:r w:rsidRPr="00987B2C">
        <w:rPr>
          <w:i/>
        </w:rPr>
        <w:t>Competition and Consumer Act 2010</w:t>
      </w:r>
      <w:r w:rsidRPr="00987B2C">
        <w:t>.</w:t>
      </w:r>
    </w:p>
    <w:p w14:paraId="4134658F" w14:textId="77777777" w:rsidR="00470A52" w:rsidRPr="00987B2C" w:rsidRDefault="00470A52" w:rsidP="00293880">
      <w:pPr>
        <w:pStyle w:val="ActHead9"/>
      </w:pPr>
      <w:bookmarkStart w:id="197" w:name="_Toc184902450"/>
      <w:r w:rsidRPr="00987B2C">
        <w:t>Airports Act 1996</w:t>
      </w:r>
      <w:bookmarkEnd w:id="197"/>
    </w:p>
    <w:p w14:paraId="1228E622" w14:textId="77777777" w:rsidR="00470A52" w:rsidRPr="00987B2C" w:rsidRDefault="00AE6E86" w:rsidP="00293880">
      <w:pPr>
        <w:pStyle w:val="ItemHead"/>
      </w:pPr>
      <w:proofErr w:type="gramStart"/>
      <w:r>
        <w:t>81</w:t>
      </w:r>
      <w:r w:rsidR="00470A52" w:rsidRPr="00987B2C">
        <w:t xml:space="preserve">  Section</w:t>
      </w:r>
      <w:proofErr w:type="gramEnd"/>
      <w:r w:rsidR="00470A52" w:rsidRPr="00987B2C">
        <w:t> 241</w:t>
      </w:r>
    </w:p>
    <w:p w14:paraId="46116F42" w14:textId="77777777" w:rsidR="00470A52" w:rsidRPr="00987B2C" w:rsidRDefault="00470A52" w:rsidP="00293880">
      <w:pPr>
        <w:pStyle w:val="Item"/>
      </w:pPr>
      <w:r w:rsidRPr="00987B2C">
        <w:t>Omit “</w:t>
      </w:r>
      <w:r w:rsidR="00AC3085">
        <w:t>section 5</w:t>
      </w:r>
      <w:r w:rsidRPr="00987B2C">
        <w:t>0 of that Act does”, substitute “</w:t>
      </w:r>
      <w:r w:rsidR="00AC3085">
        <w:t>section 5</w:t>
      </w:r>
      <w:r w:rsidRPr="00987B2C">
        <w:t>0 of that Act and the acquisitions provisions of that Act do”.</w:t>
      </w:r>
    </w:p>
    <w:p w14:paraId="25E606B4" w14:textId="77777777" w:rsidR="00470A52" w:rsidRPr="00987B2C" w:rsidRDefault="00AE6E86" w:rsidP="00293880">
      <w:pPr>
        <w:pStyle w:val="ItemHead"/>
      </w:pPr>
      <w:proofErr w:type="gramStart"/>
      <w:r>
        <w:t>82</w:t>
      </w:r>
      <w:r w:rsidR="00470A52" w:rsidRPr="00987B2C">
        <w:t xml:space="preserve">  Subsection</w:t>
      </w:r>
      <w:proofErr w:type="gramEnd"/>
      <w:r w:rsidR="00470A52" w:rsidRPr="00987B2C">
        <w:t> 248(2)</w:t>
      </w:r>
    </w:p>
    <w:p w14:paraId="049BE510" w14:textId="77777777" w:rsidR="00470A52" w:rsidRPr="00987B2C" w:rsidRDefault="00470A52" w:rsidP="00293880">
      <w:pPr>
        <w:pStyle w:val="Item"/>
      </w:pPr>
      <w:r w:rsidRPr="00987B2C">
        <w:t>Repeal the subsection, substitute:</w:t>
      </w:r>
    </w:p>
    <w:p w14:paraId="6BAF36BB" w14:textId="77777777" w:rsidR="00470A52" w:rsidRPr="00987B2C" w:rsidRDefault="00470A52" w:rsidP="00293880">
      <w:pPr>
        <w:pStyle w:val="subsection"/>
      </w:pPr>
      <w:r w:rsidRPr="00987B2C">
        <w:tab/>
        <w:t>(2)</w:t>
      </w:r>
      <w:r w:rsidRPr="00987B2C">
        <w:tab/>
        <w:t>Subsections (2A) and (2B) apply if:</w:t>
      </w:r>
    </w:p>
    <w:p w14:paraId="3BD38C4F" w14:textId="77777777" w:rsidR="00470A52" w:rsidRPr="00987B2C" w:rsidRDefault="00470A52" w:rsidP="00293880">
      <w:pPr>
        <w:pStyle w:val="paragraph"/>
      </w:pPr>
      <w:r w:rsidRPr="00987B2C">
        <w:tab/>
        <w:t>(a)</w:t>
      </w:r>
      <w:r w:rsidRPr="00987B2C">
        <w:tab/>
        <w:t>a person directly or indirectly acquires shares in either or both of the following:</w:t>
      </w:r>
    </w:p>
    <w:p w14:paraId="3DBA8D96" w14:textId="77777777" w:rsidR="00470A52" w:rsidRPr="00987B2C" w:rsidRDefault="00470A52" w:rsidP="00293880">
      <w:pPr>
        <w:pStyle w:val="paragraphsub"/>
      </w:pPr>
      <w:r w:rsidRPr="00987B2C">
        <w:tab/>
        <w:t>(</w:t>
      </w:r>
      <w:proofErr w:type="spellStart"/>
      <w:r w:rsidRPr="00987B2C">
        <w:t>i</w:t>
      </w:r>
      <w:proofErr w:type="spellEnd"/>
      <w:r w:rsidRPr="00987B2C">
        <w:t>)</w:t>
      </w:r>
      <w:r w:rsidRPr="00987B2C">
        <w:tab/>
        <w:t>the airport</w:t>
      </w:r>
      <w:r w:rsidR="00293880">
        <w:noBreakHyphen/>
      </w:r>
      <w:r w:rsidRPr="00987B2C">
        <w:t>lessee company for Sydney (Kingsford</w:t>
      </w:r>
      <w:r w:rsidR="00293880">
        <w:noBreakHyphen/>
      </w:r>
      <w:r w:rsidRPr="00987B2C">
        <w:t xml:space="preserve">Smith) </w:t>
      </w:r>
      <w:proofErr w:type="gramStart"/>
      <w:r w:rsidRPr="00987B2C">
        <w:t>Airport;</w:t>
      </w:r>
      <w:proofErr w:type="gramEnd"/>
    </w:p>
    <w:p w14:paraId="38D699FF" w14:textId="77777777" w:rsidR="00470A52" w:rsidRPr="00987B2C" w:rsidRDefault="00470A52" w:rsidP="00293880">
      <w:pPr>
        <w:pStyle w:val="paragraphsub"/>
      </w:pPr>
      <w:r w:rsidRPr="00987B2C">
        <w:tab/>
        <w:t>(ii)</w:t>
      </w:r>
      <w:r w:rsidRPr="00987B2C">
        <w:tab/>
        <w:t>the airport</w:t>
      </w:r>
      <w:r w:rsidR="00293880">
        <w:noBreakHyphen/>
      </w:r>
      <w:r w:rsidRPr="00987B2C">
        <w:t>lessee company for Sydney West Airport; and</w:t>
      </w:r>
    </w:p>
    <w:p w14:paraId="1BDE91B2" w14:textId="77777777" w:rsidR="00470A52" w:rsidRPr="00987B2C" w:rsidRDefault="00470A52" w:rsidP="00293880">
      <w:pPr>
        <w:pStyle w:val="paragraph"/>
      </w:pPr>
      <w:r w:rsidRPr="00987B2C">
        <w:tab/>
        <w:t>(b)</w:t>
      </w:r>
      <w:r w:rsidRPr="00987B2C">
        <w:tab/>
        <w:t>the acquisition has the effect that those companies become subsidiaries of another company.</w:t>
      </w:r>
    </w:p>
    <w:p w14:paraId="44882D22" w14:textId="77777777" w:rsidR="00470A52" w:rsidRPr="00987B2C" w:rsidRDefault="00470A52" w:rsidP="00293880">
      <w:pPr>
        <w:pStyle w:val="subsection"/>
      </w:pPr>
      <w:r w:rsidRPr="00987B2C">
        <w:tab/>
        <w:t>(2A)</w:t>
      </w:r>
      <w:r w:rsidRPr="00987B2C">
        <w:tab/>
        <w:t xml:space="preserve">For the purposes of </w:t>
      </w:r>
      <w:r w:rsidR="00AC3085">
        <w:t>section 5</w:t>
      </w:r>
      <w:r w:rsidRPr="00987B2C">
        <w:t xml:space="preserve">0 of the </w:t>
      </w:r>
      <w:r w:rsidRPr="00987B2C">
        <w:rPr>
          <w:i/>
        </w:rPr>
        <w:t>Competition and Consumer Act 2010</w:t>
      </w:r>
      <w:r w:rsidRPr="00987B2C">
        <w:t xml:space="preserve"> and the acquisitions provisions (within the meaning of that Act), that effect, when considered in isolation from any other effect of the acquisition, does not, and is not likely to, substantially lessen competition in any market.</w:t>
      </w:r>
    </w:p>
    <w:p w14:paraId="37385887" w14:textId="77777777" w:rsidR="00470A52" w:rsidRPr="00987B2C" w:rsidRDefault="00470A52" w:rsidP="00293880">
      <w:pPr>
        <w:pStyle w:val="subsection"/>
      </w:pPr>
      <w:r w:rsidRPr="00987B2C">
        <w:tab/>
        <w:t>(2B)</w:t>
      </w:r>
      <w:r w:rsidRPr="00987B2C">
        <w:tab/>
        <w:t xml:space="preserve">That acquisition is not required to be notified under Division 2 of Part IVA of the </w:t>
      </w:r>
      <w:r w:rsidRPr="00987B2C">
        <w:rPr>
          <w:i/>
        </w:rPr>
        <w:t>Competition and Consumer Act 2010</w:t>
      </w:r>
      <w:r w:rsidRPr="00987B2C">
        <w:t>.</w:t>
      </w:r>
    </w:p>
    <w:p w14:paraId="07A91175" w14:textId="77777777" w:rsidR="00470A52" w:rsidRPr="00987B2C" w:rsidRDefault="00470A52" w:rsidP="00293880">
      <w:pPr>
        <w:pStyle w:val="ActHead9"/>
      </w:pPr>
      <w:bookmarkStart w:id="198" w:name="_Toc184902451"/>
      <w:r w:rsidRPr="00987B2C">
        <w:t>Corporations Act 2001</w:t>
      </w:r>
      <w:bookmarkEnd w:id="198"/>
    </w:p>
    <w:p w14:paraId="7C0F63E2" w14:textId="77777777" w:rsidR="00470A52" w:rsidRPr="00987B2C" w:rsidRDefault="00AE6E86" w:rsidP="00293880">
      <w:pPr>
        <w:pStyle w:val="ItemHead"/>
      </w:pPr>
      <w:proofErr w:type="gramStart"/>
      <w:r>
        <w:t>83</w:t>
      </w:r>
      <w:r w:rsidR="00470A52" w:rsidRPr="00987B2C">
        <w:t xml:space="preserve">  At</w:t>
      </w:r>
      <w:proofErr w:type="gramEnd"/>
      <w:r w:rsidR="00470A52" w:rsidRPr="00987B2C">
        <w:t xml:space="preserve"> the end of Subdivision A of Division 4 of Part 7.3B</w:t>
      </w:r>
    </w:p>
    <w:p w14:paraId="7577BFA6" w14:textId="77777777" w:rsidR="00470A52" w:rsidRPr="00987B2C" w:rsidRDefault="00470A52" w:rsidP="00293880">
      <w:pPr>
        <w:pStyle w:val="Item"/>
      </w:pPr>
      <w:r w:rsidRPr="00987B2C">
        <w:t>Add:</w:t>
      </w:r>
    </w:p>
    <w:p w14:paraId="0E002889" w14:textId="77777777" w:rsidR="00470A52" w:rsidRPr="00987B2C" w:rsidRDefault="00470A52" w:rsidP="00293880">
      <w:pPr>
        <w:pStyle w:val="ActHead5"/>
      </w:pPr>
      <w:bookmarkStart w:id="199" w:name="_Toc184902452"/>
      <w:r w:rsidRPr="00AD32CE">
        <w:rPr>
          <w:rStyle w:val="CharSectno"/>
        </w:rPr>
        <w:t>837</w:t>
      </w:r>
      <w:proofErr w:type="gramStart"/>
      <w:r w:rsidRPr="00AD32CE">
        <w:rPr>
          <w:rStyle w:val="CharSectno"/>
        </w:rPr>
        <w:t>G</w:t>
      </w:r>
      <w:r w:rsidRPr="00987B2C">
        <w:t xml:space="preserve">  Consultation</w:t>
      </w:r>
      <w:bookmarkEnd w:id="199"/>
      <w:proofErr w:type="gramEnd"/>
    </w:p>
    <w:p w14:paraId="371FD288" w14:textId="77777777" w:rsidR="00470A52" w:rsidRPr="00987B2C" w:rsidRDefault="00470A52" w:rsidP="00293880">
      <w:pPr>
        <w:pStyle w:val="subsection"/>
      </w:pPr>
      <w:r w:rsidRPr="00987B2C">
        <w:tab/>
        <w:t>(1)</w:t>
      </w:r>
      <w:r w:rsidRPr="00987B2C">
        <w:tab/>
        <w:t xml:space="preserve">Subject to </w:t>
      </w:r>
      <w:r w:rsidR="00B93DAB">
        <w:t>subsection (</w:t>
      </w:r>
      <w:r w:rsidRPr="00987B2C">
        <w:t>2) of this section, the Reserve Bank must, before making a determination under subsection 837</w:t>
      </w:r>
      <w:proofErr w:type="gramStart"/>
      <w:r w:rsidRPr="00987B2C">
        <w:t>A(</w:t>
      </w:r>
      <w:proofErr w:type="gramEnd"/>
      <w:r w:rsidRPr="00987B2C">
        <w:t>1) or (2) or 837B(1) or (2), consult with the ACCC.</w:t>
      </w:r>
    </w:p>
    <w:p w14:paraId="5ADC7F2D" w14:textId="77777777" w:rsidR="00470A52" w:rsidRPr="00987B2C" w:rsidRDefault="00470A52" w:rsidP="00293880">
      <w:pPr>
        <w:pStyle w:val="subsection"/>
      </w:pPr>
      <w:r w:rsidRPr="00987B2C">
        <w:tab/>
        <w:t>(2)</w:t>
      </w:r>
      <w:r w:rsidRPr="00987B2C">
        <w:tab/>
        <w:t>The Reserve Bank does not have to consult with the ACCC in relation to the making of a determination under subsection 837</w:t>
      </w:r>
      <w:proofErr w:type="gramStart"/>
      <w:r w:rsidRPr="00987B2C">
        <w:t>A(</w:t>
      </w:r>
      <w:proofErr w:type="gramEnd"/>
      <w:r w:rsidRPr="00987B2C">
        <w:t>1) or (2) or 837B(1) or (2) if the ACCC has notified the Reserve Bank, in writing, that it does not wish to be consulted about:</w:t>
      </w:r>
    </w:p>
    <w:p w14:paraId="5807BE08" w14:textId="77777777" w:rsidR="00470A52" w:rsidRPr="00987B2C" w:rsidRDefault="00470A52" w:rsidP="00293880">
      <w:pPr>
        <w:pStyle w:val="paragraph"/>
      </w:pPr>
      <w:r w:rsidRPr="00987B2C">
        <w:tab/>
        <w:t>(a)</w:t>
      </w:r>
      <w:r w:rsidRPr="00987B2C">
        <w:tab/>
        <w:t>the transfer concerned; or</w:t>
      </w:r>
    </w:p>
    <w:p w14:paraId="3C122D32" w14:textId="77777777" w:rsidR="00470A52" w:rsidRPr="00987B2C" w:rsidRDefault="00470A52" w:rsidP="00293880">
      <w:pPr>
        <w:pStyle w:val="paragraph"/>
      </w:pPr>
      <w:r w:rsidRPr="00987B2C">
        <w:tab/>
        <w:t>(b)</w:t>
      </w:r>
      <w:r w:rsidRPr="00987B2C">
        <w:tab/>
        <w:t>a class of transfers that includes that transfer.</w:t>
      </w:r>
    </w:p>
    <w:p w14:paraId="205CAD69" w14:textId="77777777" w:rsidR="00470A52" w:rsidRPr="00987B2C" w:rsidRDefault="00AE6E86" w:rsidP="00293880">
      <w:pPr>
        <w:pStyle w:val="ItemHead"/>
      </w:pPr>
      <w:proofErr w:type="gramStart"/>
      <w:r>
        <w:t>84</w:t>
      </w:r>
      <w:r w:rsidR="00470A52" w:rsidRPr="00987B2C">
        <w:t xml:space="preserve">  Paragraph</w:t>
      </w:r>
      <w:proofErr w:type="gramEnd"/>
      <w:r w:rsidR="00470A52" w:rsidRPr="00987B2C">
        <w:t> 839J(3)(b)</w:t>
      </w:r>
    </w:p>
    <w:p w14:paraId="1E754B3F" w14:textId="77777777" w:rsidR="00470A52" w:rsidRPr="00987B2C" w:rsidRDefault="00470A52" w:rsidP="00293880">
      <w:pPr>
        <w:pStyle w:val="Item"/>
      </w:pPr>
      <w:r w:rsidRPr="00987B2C">
        <w:t>Repeal the paragraph.</w:t>
      </w:r>
    </w:p>
    <w:p w14:paraId="14D468E9" w14:textId="77777777" w:rsidR="00470A52" w:rsidRPr="00987B2C" w:rsidRDefault="00AE6E86" w:rsidP="00293880">
      <w:pPr>
        <w:pStyle w:val="ItemHead"/>
      </w:pPr>
      <w:proofErr w:type="gramStart"/>
      <w:r>
        <w:t>85</w:t>
      </w:r>
      <w:r w:rsidR="00470A52" w:rsidRPr="00987B2C">
        <w:t xml:space="preserve">  At</w:t>
      </w:r>
      <w:proofErr w:type="gramEnd"/>
      <w:r w:rsidR="00470A52" w:rsidRPr="00987B2C">
        <w:t xml:space="preserve"> the end of section 839J</w:t>
      </w:r>
    </w:p>
    <w:p w14:paraId="33C96EE3" w14:textId="77777777" w:rsidR="00470A52" w:rsidRPr="00987B2C" w:rsidRDefault="00470A52" w:rsidP="00293880">
      <w:pPr>
        <w:pStyle w:val="Item"/>
      </w:pPr>
      <w:r w:rsidRPr="00987B2C">
        <w:t>Add:</w:t>
      </w:r>
    </w:p>
    <w:p w14:paraId="51AFD5CD" w14:textId="77777777" w:rsidR="00470A52" w:rsidRPr="00987B2C" w:rsidRDefault="00470A52" w:rsidP="00293880">
      <w:pPr>
        <w:pStyle w:val="SubsectionHead"/>
      </w:pPr>
      <w:r w:rsidRPr="00987B2C">
        <w:t>Competition and Consumer Act 2010</w:t>
      </w:r>
    </w:p>
    <w:p w14:paraId="61AA036B" w14:textId="77777777" w:rsidR="00470A52" w:rsidRPr="00987B2C" w:rsidRDefault="00470A52" w:rsidP="00293880">
      <w:pPr>
        <w:pStyle w:val="subsection"/>
      </w:pPr>
      <w:r w:rsidRPr="00987B2C">
        <w:tab/>
        <w:t>(4)</w:t>
      </w:r>
      <w:r w:rsidRPr="00987B2C">
        <w:tab/>
        <w:t xml:space="preserve">Subject to </w:t>
      </w:r>
      <w:r w:rsidR="00B93DAB">
        <w:t>paragraph (</w:t>
      </w:r>
      <w:r w:rsidR="008A658B">
        <w:t>5</w:t>
      </w:r>
      <w:r w:rsidRPr="00987B2C">
        <w:t>)</w:t>
      </w:r>
      <w:r w:rsidR="008A658B">
        <w:t>(</w:t>
      </w:r>
      <w:r w:rsidR="006F6769">
        <w:t>b</w:t>
      </w:r>
      <w:r w:rsidR="008A658B">
        <w:t>)</w:t>
      </w:r>
      <w:r w:rsidRPr="00987B2C">
        <w:t xml:space="preserve">, nothing in this Division limits the operation of any of the provisions of the </w:t>
      </w:r>
      <w:r w:rsidRPr="00987B2C">
        <w:rPr>
          <w:i/>
        </w:rPr>
        <w:t>Competition and Consumer Act 2010</w:t>
      </w:r>
      <w:r w:rsidRPr="00987B2C">
        <w:t>.</w:t>
      </w:r>
    </w:p>
    <w:p w14:paraId="525219EE" w14:textId="77777777" w:rsidR="008A658B" w:rsidRDefault="00470A52" w:rsidP="00293880">
      <w:pPr>
        <w:pStyle w:val="subsection"/>
      </w:pPr>
      <w:r w:rsidRPr="00987B2C">
        <w:tab/>
        <w:t>(5)</w:t>
      </w:r>
      <w:r w:rsidRPr="00987B2C">
        <w:tab/>
        <w:t xml:space="preserve">For the purposes of </w:t>
      </w:r>
      <w:r w:rsidR="00AC3085">
        <w:t>section 5</w:t>
      </w:r>
      <w:r w:rsidRPr="00987B2C">
        <w:t xml:space="preserve">0 and related provisions of the </w:t>
      </w:r>
      <w:r w:rsidRPr="00987B2C">
        <w:rPr>
          <w:i/>
        </w:rPr>
        <w:t>Competition and Consumer Act 2010</w:t>
      </w:r>
      <w:r w:rsidRPr="00987B2C">
        <w:t>, and the acquisitions provisions (within the meaning of that Act)</w:t>
      </w:r>
      <w:r w:rsidR="008A658B">
        <w:t>:</w:t>
      </w:r>
    </w:p>
    <w:p w14:paraId="32B9952E" w14:textId="77777777" w:rsidR="00470A52" w:rsidRPr="00987B2C" w:rsidRDefault="008A658B" w:rsidP="00293880">
      <w:pPr>
        <w:pStyle w:val="paragraph"/>
      </w:pPr>
      <w:r>
        <w:tab/>
        <w:t>(a)</w:t>
      </w:r>
      <w:r>
        <w:tab/>
      </w:r>
      <w:r w:rsidR="00470A52" w:rsidRPr="00987B2C">
        <w:t>a transfer of shares or business that takes effect under this Division is taken to be:</w:t>
      </w:r>
    </w:p>
    <w:p w14:paraId="149CD7C3" w14:textId="77777777" w:rsidR="00470A52" w:rsidRPr="008A658B" w:rsidRDefault="00470A52" w:rsidP="00293880">
      <w:pPr>
        <w:pStyle w:val="paragraphsub"/>
      </w:pPr>
      <w:r w:rsidRPr="00987B2C">
        <w:tab/>
        <w:t>(</w:t>
      </w:r>
      <w:proofErr w:type="spellStart"/>
      <w:r w:rsidR="008A658B">
        <w:t>i</w:t>
      </w:r>
      <w:proofErr w:type="spellEnd"/>
      <w:r w:rsidRPr="00987B2C">
        <w:t>)</w:t>
      </w:r>
      <w:r w:rsidRPr="00987B2C">
        <w:tab/>
      </w:r>
      <w:r w:rsidRPr="008A658B">
        <w:t>to the extent that the transfer is of shares in the capital of a body corporate—an acquisition of the shares by the receiving body; and</w:t>
      </w:r>
    </w:p>
    <w:p w14:paraId="600E0358" w14:textId="77777777" w:rsidR="00470A52" w:rsidRDefault="00470A52" w:rsidP="00293880">
      <w:pPr>
        <w:pStyle w:val="paragraphsub"/>
      </w:pPr>
      <w:r w:rsidRPr="008A658B">
        <w:tab/>
        <w:t>(</w:t>
      </w:r>
      <w:r w:rsidR="008A658B">
        <w:t>ii</w:t>
      </w:r>
      <w:r w:rsidRPr="008A658B">
        <w:t>)</w:t>
      </w:r>
      <w:r w:rsidRPr="008A658B">
        <w:tab/>
        <w:t xml:space="preserve">to the extent that the transfer is of other assets—an </w:t>
      </w:r>
      <w:r w:rsidRPr="00987B2C">
        <w:t>acquisition of those assets by the receiving body</w:t>
      </w:r>
      <w:r w:rsidR="008A658B">
        <w:t>; and</w:t>
      </w:r>
    </w:p>
    <w:p w14:paraId="14A326F4" w14:textId="77777777" w:rsidR="008A658B" w:rsidRPr="00987B2C" w:rsidRDefault="008A658B" w:rsidP="00293880">
      <w:pPr>
        <w:pStyle w:val="paragraph"/>
      </w:pPr>
      <w:r w:rsidRPr="00987B2C">
        <w:tab/>
        <w:t>(</w:t>
      </w:r>
      <w:r w:rsidR="006F6769">
        <w:t>b</w:t>
      </w:r>
      <w:r w:rsidRPr="00987B2C">
        <w:t>)</w:t>
      </w:r>
      <w:r w:rsidRPr="00987B2C">
        <w:tab/>
      </w:r>
      <w:r>
        <w:t>t</w:t>
      </w:r>
      <w:r w:rsidRPr="00987B2C">
        <w:t xml:space="preserve">he acquisition is not required to be notified under Division 2 of Part IVA of the </w:t>
      </w:r>
      <w:r w:rsidRPr="00987B2C">
        <w:rPr>
          <w:i/>
        </w:rPr>
        <w:t>Competition and Consumer Act 2010</w:t>
      </w:r>
      <w:r w:rsidRPr="00987B2C">
        <w:t>.</w:t>
      </w:r>
    </w:p>
    <w:p w14:paraId="521A2C44" w14:textId="77777777" w:rsidR="00EC24E7" w:rsidRPr="00987B2C" w:rsidRDefault="00EC24E7" w:rsidP="00293880">
      <w:pPr>
        <w:pStyle w:val="notetext"/>
      </w:pPr>
      <w:r w:rsidRPr="00987B2C">
        <w:t>Note:</w:t>
      </w:r>
      <w:r w:rsidRPr="00987B2C">
        <w:tab/>
        <w:t xml:space="preserve">For the purposes of the </w:t>
      </w:r>
      <w:proofErr w:type="gramStart"/>
      <w:r w:rsidRPr="00987B2C">
        <w:t>acquisitions</w:t>
      </w:r>
      <w:proofErr w:type="gramEnd"/>
      <w:r w:rsidRPr="00987B2C">
        <w:t xml:space="preserve"> provisions, the receiving body is the </w:t>
      </w:r>
      <w:r w:rsidRPr="00987B2C">
        <w:rPr>
          <w:b/>
          <w:i/>
        </w:rPr>
        <w:t>principal party</w:t>
      </w:r>
      <w:r w:rsidRPr="00987B2C">
        <w:t xml:space="preserve"> to the acquisition.</w:t>
      </w:r>
    </w:p>
    <w:p w14:paraId="51210D6F" w14:textId="77777777" w:rsidR="00470A52" w:rsidRPr="00987B2C" w:rsidRDefault="00470A52" w:rsidP="00293880">
      <w:pPr>
        <w:pStyle w:val="subsection"/>
      </w:pPr>
      <w:r w:rsidRPr="00987B2C">
        <w:tab/>
        <w:t>(</w:t>
      </w:r>
      <w:r w:rsidR="008A658B">
        <w:t>6</w:t>
      </w:r>
      <w:r w:rsidRPr="00987B2C">
        <w:t>)</w:t>
      </w:r>
      <w:r w:rsidRPr="00987B2C">
        <w:tab/>
        <w:t>For the purposes of sub</w:t>
      </w:r>
      <w:r w:rsidR="00AC3085">
        <w:t>section 5</w:t>
      </w:r>
      <w:r w:rsidRPr="00987B2C">
        <w:t xml:space="preserve">1(1) of the </w:t>
      </w:r>
      <w:r w:rsidRPr="00987B2C">
        <w:rPr>
          <w:i/>
        </w:rPr>
        <w:t>Competition and Consumer Act 2010</w:t>
      </w:r>
      <w:r w:rsidRPr="00987B2C">
        <w:t>, the following things are specified and specifically authorised:</w:t>
      </w:r>
    </w:p>
    <w:p w14:paraId="7C0D4844" w14:textId="77777777" w:rsidR="00470A52" w:rsidRPr="00987B2C" w:rsidRDefault="00470A52" w:rsidP="00293880">
      <w:pPr>
        <w:pStyle w:val="paragraph"/>
      </w:pPr>
      <w:r w:rsidRPr="00987B2C">
        <w:tab/>
        <w:t>(a)</w:t>
      </w:r>
      <w:r w:rsidRPr="00987B2C">
        <w:tab/>
        <w:t xml:space="preserve">a transfer of shares or business under this </w:t>
      </w:r>
      <w:proofErr w:type="gramStart"/>
      <w:r w:rsidRPr="00987B2C">
        <w:t>Division;</w:t>
      </w:r>
      <w:proofErr w:type="gramEnd"/>
    </w:p>
    <w:p w14:paraId="249A5CF4" w14:textId="77777777" w:rsidR="00470A52" w:rsidRPr="00987B2C" w:rsidRDefault="00470A52" w:rsidP="00293880">
      <w:pPr>
        <w:pStyle w:val="paragraph"/>
      </w:pPr>
      <w:r w:rsidRPr="00987B2C">
        <w:tab/>
        <w:t>(b)</w:t>
      </w:r>
      <w:r w:rsidRPr="00987B2C">
        <w:tab/>
        <w:t>anything done to enable or facilitate a transfer of shares or business under this Division (including an agreement referred to in section 837D).</w:t>
      </w:r>
    </w:p>
    <w:p w14:paraId="50ECC70B" w14:textId="77777777" w:rsidR="00470A52" w:rsidRPr="00987B2C" w:rsidRDefault="00470A52" w:rsidP="00293880">
      <w:pPr>
        <w:pStyle w:val="ActHead9"/>
      </w:pPr>
      <w:bookmarkStart w:id="200" w:name="_Toc184902453"/>
      <w:r w:rsidRPr="00987B2C">
        <w:t>Financial Sector (Transfer and Restructure) Act 1999</w:t>
      </w:r>
      <w:bookmarkEnd w:id="200"/>
    </w:p>
    <w:p w14:paraId="269CD900" w14:textId="77777777" w:rsidR="00470A52" w:rsidRPr="00987B2C" w:rsidRDefault="00AE6E86" w:rsidP="00293880">
      <w:pPr>
        <w:pStyle w:val="ItemHead"/>
      </w:pPr>
      <w:proofErr w:type="gramStart"/>
      <w:r>
        <w:t>86</w:t>
      </w:r>
      <w:r w:rsidR="00470A52" w:rsidRPr="00987B2C">
        <w:t xml:space="preserve">  After</w:t>
      </w:r>
      <w:proofErr w:type="gramEnd"/>
      <w:r w:rsidR="00470A52" w:rsidRPr="00987B2C">
        <w:t xml:space="preserve"> subsection 43(9)</w:t>
      </w:r>
    </w:p>
    <w:p w14:paraId="6A3D8CF8" w14:textId="77777777" w:rsidR="00470A52" w:rsidRPr="00987B2C" w:rsidRDefault="00470A52" w:rsidP="00293880">
      <w:pPr>
        <w:pStyle w:val="Item"/>
      </w:pPr>
      <w:r w:rsidRPr="00987B2C">
        <w:t>Insert:</w:t>
      </w:r>
    </w:p>
    <w:p w14:paraId="5655FA3B" w14:textId="77777777" w:rsidR="00470A52" w:rsidRPr="00987B2C" w:rsidRDefault="00470A52" w:rsidP="00293880">
      <w:pPr>
        <w:pStyle w:val="subsection"/>
      </w:pPr>
      <w:r w:rsidRPr="00987B2C">
        <w:tab/>
        <w:t>(9A</w:t>
      </w:r>
      <w:r w:rsidR="00186590">
        <w:t>A</w:t>
      </w:r>
      <w:r w:rsidRPr="00987B2C">
        <w:t>)</w:t>
      </w:r>
      <w:r w:rsidRPr="00987B2C">
        <w:tab/>
        <w:t xml:space="preserve">For the purposes of the </w:t>
      </w:r>
      <w:proofErr w:type="gramStart"/>
      <w:r w:rsidRPr="00987B2C">
        <w:t>acquisitions</w:t>
      </w:r>
      <w:proofErr w:type="gramEnd"/>
      <w:r w:rsidRPr="00987B2C">
        <w:t xml:space="preserve"> provisions (within the meaning of the </w:t>
      </w:r>
      <w:r w:rsidRPr="00987B2C">
        <w:rPr>
          <w:i/>
        </w:rPr>
        <w:t>Competition and Consumer Act 2010</w:t>
      </w:r>
      <w:r w:rsidRPr="00987B2C">
        <w:t>):</w:t>
      </w:r>
    </w:p>
    <w:p w14:paraId="3B6D981A" w14:textId="77777777" w:rsidR="00470A52" w:rsidRPr="00987B2C" w:rsidRDefault="00470A52" w:rsidP="00293880">
      <w:pPr>
        <w:pStyle w:val="paragraph"/>
      </w:pPr>
      <w:r w:rsidRPr="00987B2C">
        <w:tab/>
        <w:t>(a)</w:t>
      </w:r>
      <w:r w:rsidRPr="00987B2C">
        <w:tab/>
        <w:t>a transfer of business (whether voluntary or compulsory), a transfer of shares, or a transfer pursuant to an internal transfer certificate, that takes effect under this Act is taken to be:</w:t>
      </w:r>
    </w:p>
    <w:p w14:paraId="76710225" w14:textId="77777777" w:rsidR="00470A52" w:rsidRPr="00987B2C" w:rsidRDefault="00470A52" w:rsidP="00293880">
      <w:pPr>
        <w:pStyle w:val="paragraphsub"/>
      </w:pPr>
      <w:r w:rsidRPr="00987B2C">
        <w:tab/>
        <w:t>(</w:t>
      </w:r>
      <w:proofErr w:type="spellStart"/>
      <w:r w:rsidRPr="00987B2C">
        <w:t>i</w:t>
      </w:r>
      <w:proofErr w:type="spellEnd"/>
      <w:r w:rsidRPr="00987B2C">
        <w:t>)</w:t>
      </w:r>
      <w:r w:rsidRPr="00987B2C">
        <w:tab/>
        <w:t>to the extent that the transfer is of shares in the capital of a body corporate—an acquisition of the shares by the receiving body; and</w:t>
      </w:r>
    </w:p>
    <w:p w14:paraId="686C4A70" w14:textId="77777777" w:rsidR="00470A52" w:rsidRPr="00987B2C" w:rsidRDefault="00470A52" w:rsidP="00293880">
      <w:pPr>
        <w:pStyle w:val="paragraphsub"/>
      </w:pPr>
      <w:r w:rsidRPr="00987B2C">
        <w:tab/>
        <w:t>(ii)</w:t>
      </w:r>
      <w:r w:rsidRPr="00987B2C">
        <w:tab/>
        <w:t>to the extent that the transfer is of other assets—an acquisition of those assets by the receiving body; and</w:t>
      </w:r>
    </w:p>
    <w:p w14:paraId="1D70946A" w14:textId="77777777" w:rsidR="00470A52" w:rsidRPr="00987B2C" w:rsidRDefault="00470A52" w:rsidP="00293880">
      <w:pPr>
        <w:pStyle w:val="paragraph"/>
      </w:pPr>
      <w:r w:rsidRPr="00987B2C">
        <w:tab/>
        <w:t>(</w:t>
      </w:r>
      <w:r w:rsidR="006F6769">
        <w:t>b</w:t>
      </w:r>
      <w:r w:rsidRPr="00987B2C">
        <w:t>)</w:t>
      </w:r>
      <w:r w:rsidRPr="00987B2C">
        <w:tab/>
        <w:t xml:space="preserve">if the transfer is a transfer under Part 4 of this Act—the acquisition is not required to be notified under Division 2 of Part IVA of the </w:t>
      </w:r>
      <w:r w:rsidRPr="00987B2C">
        <w:rPr>
          <w:i/>
        </w:rPr>
        <w:t>Competition and Consumer Act 2010</w:t>
      </w:r>
      <w:r w:rsidRPr="00987B2C">
        <w:t>.</w:t>
      </w:r>
    </w:p>
    <w:p w14:paraId="02FA654D" w14:textId="77777777" w:rsidR="00470A52" w:rsidRDefault="00470A52" w:rsidP="00293880">
      <w:pPr>
        <w:pStyle w:val="notetext"/>
      </w:pPr>
      <w:r w:rsidRPr="00987B2C">
        <w:t>Note:</w:t>
      </w:r>
      <w:r w:rsidRPr="00987B2C">
        <w:tab/>
        <w:t xml:space="preserve">For the purposes of the </w:t>
      </w:r>
      <w:proofErr w:type="gramStart"/>
      <w:r w:rsidRPr="00987B2C">
        <w:t>acquisitions</w:t>
      </w:r>
      <w:proofErr w:type="gramEnd"/>
      <w:r w:rsidRPr="00987B2C">
        <w:t xml:space="preserve"> provisions, the receiving body is the </w:t>
      </w:r>
      <w:r w:rsidRPr="00987B2C">
        <w:rPr>
          <w:b/>
          <w:i/>
        </w:rPr>
        <w:t>principal party</w:t>
      </w:r>
      <w:r w:rsidRPr="00987B2C">
        <w:t xml:space="preserve"> to the acquisition.</w:t>
      </w:r>
    </w:p>
    <w:p w14:paraId="5B0CF6B0" w14:textId="77777777" w:rsidR="00470A52" w:rsidRPr="00987B2C" w:rsidRDefault="00470A52" w:rsidP="00293880">
      <w:pPr>
        <w:pStyle w:val="ActHead9"/>
      </w:pPr>
      <w:bookmarkStart w:id="201" w:name="_Toc184902454"/>
      <w:r w:rsidRPr="00987B2C">
        <w:t>Radiocommunications Act 1992</w:t>
      </w:r>
      <w:bookmarkEnd w:id="201"/>
    </w:p>
    <w:p w14:paraId="1B60B53A" w14:textId="77777777" w:rsidR="00470A52" w:rsidRPr="00987B2C" w:rsidRDefault="00AE6E86" w:rsidP="00293880">
      <w:pPr>
        <w:pStyle w:val="ItemHead"/>
      </w:pPr>
      <w:proofErr w:type="gramStart"/>
      <w:r>
        <w:t>87</w:t>
      </w:r>
      <w:r w:rsidR="00470A52" w:rsidRPr="00987B2C">
        <w:t xml:space="preserve">  Paragraph</w:t>
      </w:r>
      <w:proofErr w:type="gramEnd"/>
      <w:r w:rsidR="00470A52" w:rsidRPr="00987B2C">
        <w:t> 51(2)(d)</w:t>
      </w:r>
    </w:p>
    <w:p w14:paraId="68154324" w14:textId="77777777" w:rsidR="00470A52" w:rsidRPr="00987B2C" w:rsidRDefault="00470A52" w:rsidP="00293880">
      <w:pPr>
        <w:pStyle w:val="Item"/>
      </w:pPr>
      <w:r w:rsidRPr="00987B2C">
        <w:t>After “</w:t>
      </w:r>
      <w:r w:rsidR="00AC3085">
        <w:t>section 5</w:t>
      </w:r>
      <w:r w:rsidRPr="00987B2C">
        <w:t xml:space="preserve">0 and related provisions of the </w:t>
      </w:r>
      <w:r w:rsidRPr="00987B2C">
        <w:rPr>
          <w:i/>
        </w:rPr>
        <w:t>Competition and Consumer Act 2010</w:t>
      </w:r>
      <w:r w:rsidRPr="00987B2C">
        <w:t>”, insert “and the acquisitions provisions of that Act”.</w:t>
      </w:r>
    </w:p>
    <w:p w14:paraId="12BDAA73" w14:textId="77777777" w:rsidR="00470A52" w:rsidRPr="00987B2C" w:rsidRDefault="00AE6E86" w:rsidP="00293880">
      <w:pPr>
        <w:pStyle w:val="ItemHead"/>
      </w:pPr>
      <w:proofErr w:type="gramStart"/>
      <w:r>
        <w:t>88</w:t>
      </w:r>
      <w:r w:rsidR="00470A52" w:rsidRPr="00987B2C">
        <w:t xml:space="preserve">  At</w:t>
      </w:r>
      <w:proofErr w:type="gramEnd"/>
      <w:r w:rsidR="00470A52" w:rsidRPr="00987B2C">
        <w:t xml:space="preserve"> the end of subsection 68A(2)</w:t>
      </w:r>
    </w:p>
    <w:p w14:paraId="1140C69C" w14:textId="77777777" w:rsidR="00470A52" w:rsidRPr="00987B2C" w:rsidRDefault="00470A52" w:rsidP="00293880">
      <w:pPr>
        <w:pStyle w:val="Item"/>
      </w:pPr>
      <w:r w:rsidRPr="00987B2C">
        <w:t>Add:</w:t>
      </w:r>
    </w:p>
    <w:p w14:paraId="7D10176D" w14:textId="77777777" w:rsidR="00470A52" w:rsidRPr="00987B2C" w:rsidRDefault="00470A52" w:rsidP="00293880">
      <w:pPr>
        <w:pStyle w:val="paragraph"/>
      </w:pPr>
      <w:r w:rsidRPr="00987B2C">
        <w:tab/>
        <w:t>; and (c)</w:t>
      </w:r>
      <w:r w:rsidRPr="00987B2C">
        <w:tab/>
        <w:t>the acquisitions provisions (within the meaning of that Act).</w:t>
      </w:r>
    </w:p>
    <w:p w14:paraId="6D5F98BF" w14:textId="77777777" w:rsidR="00470A52" w:rsidRPr="00987B2C" w:rsidRDefault="00AE6E86" w:rsidP="00293880">
      <w:pPr>
        <w:pStyle w:val="ItemHead"/>
      </w:pPr>
      <w:proofErr w:type="gramStart"/>
      <w:r>
        <w:t>89</w:t>
      </w:r>
      <w:r w:rsidR="00470A52" w:rsidRPr="00987B2C">
        <w:t xml:space="preserve">  Subdivision</w:t>
      </w:r>
      <w:proofErr w:type="gramEnd"/>
      <w:r w:rsidR="00470A52" w:rsidRPr="00987B2C">
        <w:t xml:space="preserve"> D of Division 1 of Part 3.2 (heading)</w:t>
      </w:r>
    </w:p>
    <w:p w14:paraId="0773C3D0" w14:textId="77777777" w:rsidR="00470A52" w:rsidRPr="00987B2C" w:rsidRDefault="00470A52" w:rsidP="00293880">
      <w:pPr>
        <w:pStyle w:val="Item"/>
      </w:pPr>
      <w:r w:rsidRPr="00987B2C">
        <w:t>After “</w:t>
      </w:r>
      <w:r w:rsidR="00AC3085">
        <w:rPr>
          <w:b/>
        </w:rPr>
        <w:t>section 5</w:t>
      </w:r>
      <w:r w:rsidRPr="00987B2C">
        <w:rPr>
          <w:b/>
        </w:rPr>
        <w:t>0 and related provisions</w:t>
      </w:r>
      <w:r w:rsidRPr="00987B2C">
        <w:t>”, insert “</w:t>
      </w:r>
      <w:r w:rsidRPr="00987B2C">
        <w:rPr>
          <w:b/>
        </w:rPr>
        <w:t>and acquisitions provisions</w:t>
      </w:r>
      <w:r w:rsidRPr="00987B2C">
        <w:t>”.</w:t>
      </w:r>
    </w:p>
    <w:p w14:paraId="7F2BAFBE" w14:textId="77777777" w:rsidR="00470A52" w:rsidRPr="00987B2C" w:rsidRDefault="00AE6E86" w:rsidP="00293880">
      <w:pPr>
        <w:pStyle w:val="ItemHead"/>
      </w:pPr>
      <w:proofErr w:type="gramStart"/>
      <w:r>
        <w:t>90</w:t>
      </w:r>
      <w:r w:rsidR="00470A52" w:rsidRPr="00987B2C">
        <w:t xml:space="preserve">  At</w:t>
      </w:r>
      <w:proofErr w:type="gramEnd"/>
      <w:r w:rsidR="00470A52" w:rsidRPr="00987B2C">
        <w:t xml:space="preserve"> the end of subsection 71A(2)</w:t>
      </w:r>
    </w:p>
    <w:p w14:paraId="4A01FA2B" w14:textId="77777777" w:rsidR="00470A52" w:rsidRPr="00987B2C" w:rsidRDefault="00470A52" w:rsidP="00293880">
      <w:pPr>
        <w:pStyle w:val="Item"/>
      </w:pPr>
      <w:r w:rsidRPr="00987B2C">
        <w:t>Add:</w:t>
      </w:r>
    </w:p>
    <w:p w14:paraId="48E71E0F" w14:textId="77777777" w:rsidR="00470A52" w:rsidRPr="00987B2C" w:rsidRDefault="00470A52" w:rsidP="00293880">
      <w:pPr>
        <w:pStyle w:val="paragraph"/>
      </w:pPr>
      <w:r w:rsidRPr="00987B2C">
        <w:tab/>
        <w:t>; and (c)</w:t>
      </w:r>
      <w:r w:rsidRPr="00987B2C">
        <w:tab/>
        <w:t>the acquisitions provisions (within the meaning of that Act).</w:t>
      </w:r>
    </w:p>
    <w:p w14:paraId="65790881" w14:textId="77777777" w:rsidR="00470A52" w:rsidRPr="00987B2C" w:rsidRDefault="00AE6E86" w:rsidP="00293880">
      <w:pPr>
        <w:pStyle w:val="ItemHead"/>
      </w:pPr>
      <w:proofErr w:type="gramStart"/>
      <w:r>
        <w:t>91</w:t>
      </w:r>
      <w:r w:rsidR="00470A52" w:rsidRPr="00987B2C">
        <w:t xml:space="preserve">  At</w:t>
      </w:r>
      <w:proofErr w:type="gramEnd"/>
      <w:r w:rsidR="00470A52" w:rsidRPr="00987B2C">
        <w:t xml:space="preserve"> the end of section 71A</w:t>
      </w:r>
    </w:p>
    <w:p w14:paraId="6F481BA5" w14:textId="77777777" w:rsidR="00470A52" w:rsidRPr="00987B2C" w:rsidRDefault="00470A52" w:rsidP="00293880">
      <w:pPr>
        <w:pStyle w:val="Item"/>
      </w:pPr>
      <w:r w:rsidRPr="00987B2C">
        <w:t>Add:</w:t>
      </w:r>
    </w:p>
    <w:p w14:paraId="3C598087" w14:textId="77777777" w:rsidR="00470A52" w:rsidRPr="00987B2C" w:rsidRDefault="00470A52" w:rsidP="00293880">
      <w:pPr>
        <w:pStyle w:val="subsection"/>
      </w:pPr>
      <w:r w:rsidRPr="00987B2C">
        <w:tab/>
        <w:t>(4)</w:t>
      </w:r>
      <w:r w:rsidRPr="00987B2C">
        <w:tab/>
        <w:t xml:space="preserve">An acquisition to which </w:t>
      </w:r>
      <w:r w:rsidR="00B93DAB">
        <w:t>paragraph (</w:t>
      </w:r>
      <w:r w:rsidRPr="00987B2C">
        <w:t xml:space="preserve">1)(a) of this section applies is not required to be notified under Division 2 of Part IVA of the </w:t>
      </w:r>
      <w:r w:rsidRPr="00987B2C">
        <w:rPr>
          <w:i/>
        </w:rPr>
        <w:t>Competition and Consumer Act 2010</w:t>
      </w:r>
      <w:r w:rsidRPr="00987B2C">
        <w:t>.</w:t>
      </w:r>
    </w:p>
    <w:p w14:paraId="50A490FC" w14:textId="77777777" w:rsidR="00470A52" w:rsidRPr="00987B2C" w:rsidRDefault="00AE6E86" w:rsidP="00293880">
      <w:pPr>
        <w:pStyle w:val="ItemHead"/>
      </w:pPr>
      <w:proofErr w:type="gramStart"/>
      <w:r>
        <w:t>92</w:t>
      </w:r>
      <w:r w:rsidR="00470A52" w:rsidRPr="00987B2C">
        <w:t xml:space="preserve">  At</w:t>
      </w:r>
      <w:proofErr w:type="gramEnd"/>
      <w:r w:rsidR="00470A52" w:rsidRPr="00987B2C">
        <w:t xml:space="preserve"> the end of subsection 106A(2)</w:t>
      </w:r>
    </w:p>
    <w:p w14:paraId="545AFA7F" w14:textId="77777777" w:rsidR="00470A52" w:rsidRPr="00987B2C" w:rsidRDefault="00470A52" w:rsidP="00293880">
      <w:pPr>
        <w:pStyle w:val="Item"/>
      </w:pPr>
      <w:r w:rsidRPr="00987B2C">
        <w:t>Add:</w:t>
      </w:r>
    </w:p>
    <w:p w14:paraId="4148CA01" w14:textId="77777777" w:rsidR="00470A52" w:rsidRPr="00987B2C" w:rsidRDefault="00470A52" w:rsidP="00293880">
      <w:pPr>
        <w:pStyle w:val="paragraph"/>
      </w:pPr>
      <w:r w:rsidRPr="00987B2C">
        <w:tab/>
        <w:t>; and (c)</w:t>
      </w:r>
      <w:r w:rsidRPr="00987B2C">
        <w:tab/>
        <w:t>the acquisitions provisions (within the meaning of that Act).</w:t>
      </w:r>
    </w:p>
    <w:p w14:paraId="207A6979" w14:textId="77777777" w:rsidR="00470A52" w:rsidRPr="00987B2C" w:rsidRDefault="00AE6E86" w:rsidP="00293880">
      <w:pPr>
        <w:pStyle w:val="ItemHead"/>
      </w:pPr>
      <w:proofErr w:type="gramStart"/>
      <w:r>
        <w:t>93</w:t>
      </w:r>
      <w:r w:rsidR="00470A52" w:rsidRPr="00987B2C">
        <w:t xml:space="preserve">  At</w:t>
      </w:r>
      <w:proofErr w:type="gramEnd"/>
      <w:r w:rsidR="00470A52" w:rsidRPr="00987B2C">
        <w:t xml:space="preserve"> the end of section 106A</w:t>
      </w:r>
    </w:p>
    <w:p w14:paraId="132D0A05" w14:textId="77777777" w:rsidR="00470A52" w:rsidRPr="00987B2C" w:rsidRDefault="00470A52" w:rsidP="00293880">
      <w:pPr>
        <w:pStyle w:val="Item"/>
      </w:pPr>
      <w:r w:rsidRPr="00987B2C">
        <w:t>Add:</w:t>
      </w:r>
    </w:p>
    <w:p w14:paraId="41E62B19" w14:textId="77777777" w:rsidR="00470A52" w:rsidRPr="00987B2C" w:rsidRDefault="00470A52" w:rsidP="00293880">
      <w:pPr>
        <w:pStyle w:val="subsection"/>
      </w:pPr>
      <w:r w:rsidRPr="00987B2C">
        <w:tab/>
        <w:t>(5)</w:t>
      </w:r>
      <w:r w:rsidRPr="00987B2C">
        <w:tab/>
        <w:t xml:space="preserve">An acquisition to which </w:t>
      </w:r>
      <w:r w:rsidR="00B93DAB">
        <w:t>paragraph (</w:t>
      </w:r>
      <w:r w:rsidRPr="00987B2C">
        <w:t xml:space="preserve">1)(a) of this section applies is not required to be notified under Division 2 of Part IVA of the </w:t>
      </w:r>
      <w:r w:rsidRPr="00987B2C">
        <w:rPr>
          <w:i/>
        </w:rPr>
        <w:t>Competition and Consumer Act 2010</w:t>
      </w:r>
      <w:r w:rsidRPr="00987B2C">
        <w:t>.</w:t>
      </w:r>
    </w:p>
    <w:p w14:paraId="36102A49" w14:textId="77777777" w:rsidR="00470A52" w:rsidRPr="00987B2C" w:rsidRDefault="00AE6E86" w:rsidP="00293880">
      <w:pPr>
        <w:pStyle w:val="ItemHead"/>
      </w:pPr>
      <w:proofErr w:type="gramStart"/>
      <w:r>
        <w:t>94</w:t>
      </w:r>
      <w:r w:rsidR="00470A52" w:rsidRPr="00987B2C">
        <w:t xml:space="preserve">  At</w:t>
      </w:r>
      <w:proofErr w:type="gramEnd"/>
      <w:r w:rsidR="00470A52" w:rsidRPr="00987B2C">
        <w:t xml:space="preserve"> the end of subsection 114A(2)</w:t>
      </w:r>
    </w:p>
    <w:p w14:paraId="253301F2" w14:textId="77777777" w:rsidR="00470A52" w:rsidRPr="00987B2C" w:rsidRDefault="00470A52" w:rsidP="00293880">
      <w:pPr>
        <w:pStyle w:val="Item"/>
      </w:pPr>
      <w:r w:rsidRPr="00987B2C">
        <w:t>Add:</w:t>
      </w:r>
    </w:p>
    <w:p w14:paraId="30DE6912" w14:textId="77777777" w:rsidR="00470A52" w:rsidRPr="00987B2C" w:rsidRDefault="00470A52" w:rsidP="00293880">
      <w:pPr>
        <w:pStyle w:val="paragraph"/>
      </w:pPr>
      <w:r w:rsidRPr="00987B2C">
        <w:tab/>
        <w:t>; and (c)</w:t>
      </w:r>
      <w:r w:rsidRPr="00987B2C">
        <w:tab/>
        <w:t>the acquisitions provisions (within the meaning of that Act).</w:t>
      </w:r>
    </w:p>
    <w:p w14:paraId="5F71AE4E" w14:textId="77777777" w:rsidR="00470A52" w:rsidRPr="00987B2C" w:rsidRDefault="00AE6E86" w:rsidP="00293880">
      <w:pPr>
        <w:pStyle w:val="ItemHead"/>
      </w:pPr>
      <w:proofErr w:type="gramStart"/>
      <w:r>
        <w:t>95</w:t>
      </w:r>
      <w:r w:rsidR="00470A52" w:rsidRPr="00987B2C">
        <w:t xml:space="preserve">  At</w:t>
      </w:r>
      <w:proofErr w:type="gramEnd"/>
      <w:r w:rsidR="00470A52" w:rsidRPr="00987B2C">
        <w:t xml:space="preserve"> the end of section 146</w:t>
      </w:r>
    </w:p>
    <w:p w14:paraId="2738CD37" w14:textId="77777777" w:rsidR="00470A52" w:rsidRPr="00987B2C" w:rsidRDefault="00470A52" w:rsidP="00293880">
      <w:pPr>
        <w:pStyle w:val="Item"/>
      </w:pPr>
      <w:r w:rsidRPr="00987B2C">
        <w:t>Add:</w:t>
      </w:r>
    </w:p>
    <w:p w14:paraId="49257984" w14:textId="77777777" w:rsidR="00470A52" w:rsidRPr="00987B2C" w:rsidRDefault="00470A52" w:rsidP="00293880">
      <w:pPr>
        <w:pStyle w:val="subsection"/>
      </w:pPr>
      <w:r w:rsidRPr="00987B2C">
        <w:tab/>
        <w:t>(3)</w:t>
      </w:r>
      <w:r w:rsidRPr="00987B2C">
        <w:tab/>
        <w:t xml:space="preserve">The ACMA need not make such changes </w:t>
      </w:r>
      <w:proofErr w:type="gramStart"/>
      <w:r w:rsidRPr="00987B2C">
        <w:t>in order to</w:t>
      </w:r>
      <w:proofErr w:type="gramEnd"/>
      <w:r w:rsidRPr="00987B2C">
        <w:t xml:space="preserve"> take into account an assignment of the licence under section 85, or a variation of the licence under section 87 that relates to the assignment, if:</w:t>
      </w:r>
    </w:p>
    <w:p w14:paraId="3DB3A22F" w14:textId="77777777" w:rsidR="00470A52" w:rsidRPr="00987B2C" w:rsidRDefault="00470A52" w:rsidP="00293880">
      <w:pPr>
        <w:pStyle w:val="paragraph"/>
      </w:pPr>
      <w:r w:rsidRPr="00987B2C">
        <w:tab/>
        <w:t>(a)</w:t>
      </w:r>
      <w:r w:rsidRPr="00987B2C">
        <w:tab/>
        <w:t xml:space="preserve">the assignment is a notified acquisition (within the meaning of the </w:t>
      </w:r>
      <w:r w:rsidRPr="00987B2C">
        <w:rPr>
          <w:i/>
        </w:rPr>
        <w:t>Competition and Consumer Act 2010</w:t>
      </w:r>
      <w:r w:rsidRPr="00987B2C">
        <w:t>); and</w:t>
      </w:r>
    </w:p>
    <w:p w14:paraId="2F61A7C3" w14:textId="77777777" w:rsidR="00470A52" w:rsidRPr="00987B2C" w:rsidRDefault="00470A52" w:rsidP="00293880">
      <w:pPr>
        <w:pStyle w:val="paragraph"/>
      </w:pPr>
      <w:r w:rsidRPr="00987B2C">
        <w:tab/>
        <w:t>(b)</w:t>
      </w:r>
      <w:r w:rsidRPr="00987B2C">
        <w:tab/>
        <w:t>the latest notification of the acquisition has not been finally considered (within the meaning of that Act); and</w:t>
      </w:r>
    </w:p>
    <w:p w14:paraId="506DB0A4" w14:textId="77777777" w:rsidR="00470A52" w:rsidRPr="00987B2C" w:rsidRDefault="00470A52" w:rsidP="00293880">
      <w:pPr>
        <w:pStyle w:val="paragraph"/>
      </w:pPr>
      <w:r w:rsidRPr="00987B2C">
        <w:tab/>
        <w:t>(c)</w:t>
      </w:r>
      <w:r w:rsidRPr="00987B2C">
        <w:tab/>
        <w:t>the Commission has not decided to cease considering the latest notification of the acquisition under section </w:t>
      </w:r>
      <w:r w:rsidR="005B5AB2">
        <w:t>51ABZD</w:t>
      </w:r>
      <w:r w:rsidRPr="00987B2C">
        <w:t xml:space="preserve"> of that Act.</w:t>
      </w:r>
    </w:p>
    <w:p w14:paraId="1B1E6463" w14:textId="77777777" w:rsidR="00470A52" w:rsidRPr="00987B2C" w:rsidRDefault="00AE6E86" w:rsidP="00293880">
      <w:pPr>
        <w:pStyle w:val="ItemHead"/>
      </w:pPr>
      <w:proofErr w:type="gramStart"/>
      <w:r>
        <w:t>96</w:t>
      </w:r>
      <w:r w:rsidR="00470A52" w:rsidRPr="00987B2C">
        <w:t xml:space="preserve">  At</w:t>
      </w:r>
      <w:proofErr w:type="gramEnd"/>
      <w:r w:rsidR="00470A52" w:rsidRPr="00987B2C">
        <w:t xml:space="preserve"> the end of section 286</w:t>
      </w:r>
    </w:p>
    <w:p w14:paraId="77FDF783" w14:textId="77777777" w:rsidR="00470A52" w:rsidRPr="00987B2C" w:rsidRDefault="00470A52" w:rsidP="00293880">
      <w:pPr>
        <w:pStyle w:val="Item"/>
      </w:pPr>
      <w:r w:rsidRPr="00987B2C">
        <w:t>Add:</w:t>
      </w:r>
    </w:p>
    <w:p w14:paraId="650D5CB7" w14:textId="77777777" w:rsidR="00470A52" w:rsidRPr="00987B2C" w:rsidRDefault="00470A52" w:rsidP="00293880">
      <w:pPr>
        <w:pStyle w:val="SubsectionHead"/>
      </w:pPr>
      <w:r w:rsidRPr="00987B2C">
        <w:t>Interaction with acquisitions provisions of the Competition and Consumer Act 2010</w:t>
      </w:r>
    </w:p>
    <w:p w14:paraId="4CAAC9B2" w14:textId="77777777" w:rsidR="00470A52" w:rsidRPr="00987B2C" w:rsidRDefault="00470A52" w:rsidP="00293880">
      <w:pPr>
        <w:pStyle w:val="subsection"/>
      </w:pPr>
      <w:r w:rsidRPr="00987B2C">
        <w:tab/>
        <w:t>(9)</w:t>
      </w:r>
      <w:r w:rsidRPr="00987B2C">
        <w:tab/>
        <w:t xml:space="preserve">For the purposes of applying this section in relation to </w:t>
      </w:r>
      <w:r w:rsidR="00552452">
        <w:t xml:space="preserve">an application </w:t>
      </w:r>
      <w:r w:rsidR="00A42854">
        <w:t xml:space="preserve">to transfer </w:t>
      </w:r>
      <w:r w:rsidRPr="00987B2C">
        <w:t>an apparatus licence, a day is not counted if:</w:t>
      </w:r>
    </w:p>
    <w:p w14:paraId="4F089D1C" w14:textId="77777777" w:rsidR="00470A52" w:rsidRPr="00987B2C" w:rsidRDefault="00470A52" w:rsidP="00293880">
      <w:pPr>
        <w:pStyle w:val="paragraph"/>
      </w:pPr>
      <w:r w:rsidRPr="00987B2C">
        <w:tab/>
        <w:t>(a)</w:t>
      </w:r>
      <w:r w:rsidRPr="00987B2C">
        <w:tab/>
        <w:t xml:space="preserve">the transfer is a notified acquisition (within the meaning of the </w:t>
      </w:r>
      <w:r w:rsidRPr="00987B2C">
        <w:rPr>
          <w:i/>
        </w:rPr>
        <w:t>Competition and Consumer Act 2010</w:t>
      </w:r>
      <w:r w:rsidRPr="00987B2C">
        <w:t>); and</w:t>
      </w:r>
    </w:p>
    <w:p w14:paraId="18802725" w14:textId="77777777" w:rsidR="00470A52" w:rsidRPr="00987B2C" w:rsidRDefault="00470A52" w:rsidP="00293880">
      <w:pPr>
        <w:pStyle w:val="paragraph"/>
      </w:pPr>
      <w:r w:rsidRPr="00987B2C">
        <w:tab/>
        <w:t>(b)</w:t>
      </w:r>
      <w:r w:rsidRPr="00987B2C">
        <w:tab/>
        <w:t>the day occurs on or after the effective notification date (within the meaning of that Act) of the latest notification of the acquisition; and</w:t>
      </w:r>
    </w:p>
    <w:p w14:paraId="076A8678" w14:textId="77777777" w:rsidR="00470A52" w:rsidRPr="00987B2C" w:rsidRDefault="00470A52" w:rsidP="00293880">
      <w:pPr>
        <w:pStyle w:val="paragraph"/>
      </w:pPr>
      <w:r w:rsidRPr="00987B2C">
        <w:tab/>
        <w:t>(c)</w:t>
      </w:r>
      <w:r w:rsidRPr="00987B2C">
        <w:tab/>
        <w:t>on that day:</w:t>
      </w:r>
    </w:p>
    <w:p w14:paraId="1CB55CC6" w14:textId="77777777" w:rsidR="00470A52" w:rsidRPr="00987B2C" w:rsidRDefault="00470A52" w:rsidP="00293880">
      <w:pPr>
        <w:pStyle w:val="paragraphsub"/>
      </w:pPr>
      <w:r w:rsidRPr="00987B2C">
        <w:tab/>
        <w:t>(</w:t>
      </w:r>
      <w:proofErr w:type="spellStart"/>
      <w:r w:rsidRPr="00987B2C">
        <w:t>i</w:t>
      </w:r>
      <w:proofErr w:type="spellEnd"/>
      <w:r w:rsidRPr="00987B2C">
        <w:t>)</w:t>
      </w:r>
      <w:r w:rsidRPr="00987B2C">
        <w:tab/>
        <w:t>the notification has not been finally considered (within the meaning of that Act); and</w:t>
      </w:r>
    </w:p>
    <w:p w14:paraId="74B4CDBA" w14:textId="77777777" w:rsidR="00470A52" w:rsidRPr="00987B2C" w:rsidRDefault="00470A52" w:rsidP="00293880">
      <w:pPr>
        <w:pStyle w:val="paragraphsub"/>
      </w:pPr>
      <w:r w:rsidRPr="00987B2C">
        <w:tab/>
        <w:t>(ii)</w:t>
      </w:r>
      <w:r w:rsidRPr="00987B2C">
        <w:tab/>
        <w:t>the Commission has not decided to cease considering the latest notification of the acquisition under section </w:t>
      </w:r>
      <w:r w:rsidR="005B5AB2">
        <w:t>51ABZD</w:t>
      </w:r>
      <w:r w:rsidRPr="00987B2C">
        <w:t xml:space="preserve"> of that Act.</w:t>
      </w:r>
    </w:p>
    <w:p w14:paraId="57454271" w14:textId="77777777" w:rsidR="00470A52" w:rsidRPr="00987B2C" w:rsidRDefault="00470A52" w:rsidP="00293880">
      <w:pPr>
        <w:pStyle w:val="ActHead7"/>
        <w:pageBreakBefore/>
      </w:pPr>
      <w:bookmarkStart w:id="202" w:name="_Toc184902455"/>
      <w:r w:rsidRPr="00AD32CE">
        <w:rPr>
          <w:rStyle w:val="CharAmPartNo"/>
        </w:rPr>
        <w:t>Part 3</w:t>
      </w:r>
      <w:r w:rsidRPr="00987B2C">
        <w:t>—</w:t>
      </w:r>
      <w:r w:rsidRPr="00AD32CE">
        <w:rPr>
          <w:rStyle w:val="CharAmPartText"/>
        </w:rPr>
        <w:t>Amendments commencing 1 January 2026</w:t>
      </w:r>
      <w:bookmarkEnd w:id="202"/>
    </w:p>
    <w:p w14:paraId="1712DC38" w14:textId="77777777" w:rsidR="00470A52" w:rsidRPr="00987B2C" w:rsidRDefault="00470A52" w:rsidP="00293880">
      <w:pPr>
        <w:pStyle w:val="ActHead8"/>
      </w:pPr>
      <w:bookmarkStart w:id="203" w:name="_Toc184902456"/>
      <w:r w:rsidRPr="00987B2C">
        <w:t>Division 1—Main amendments</w:t>
      </w:r>
      <w:bookmarkEnd w:id="203"/>
    </w:p>
    <w:p w14:paraId="49970ACA" w14:textId="77777777" w:rsidR="00470A52" w:rsidRPr="00987B2C" w:rsidRDefault="00470A52" w:rsidP="00293880">
      <w:pPr>
        <w:pStyle w:val="ActHead9"/>
      </w:pPr>
      <w:bookmarkStart w:id="204" w:name="_Toc184902457"/>
      <w:r w:rsidRPr="00987B2C">
        <w:t>Competition and Consumer Act 2010</w:t>
      </w:r>
      <w:bookmarkEnd w:id="204"/>
    </w:p>
    <w:p w14:paraId="4285B4EF" w14:textId="77777777" w:rsidR="00470A52" w:rsidRPr="00987B2C" w:rsidRDefault="00AE6E86" w:rsidP="00293880">
      <w:pPr>
        <w:pStyle w:val="ItemHead"/>
      </w:pPr>
      <w:proofErr w:type="gramStart"/>
      <w:r>
        <w:t>97</w:t>
      </w:r>
      <w:r w:rsidR="00470A52" w:rsidRPr="00987B2C">
        <w:t xml:space="preserve">  Sub</w:t>
      </w:r>
      <w:r w:rsidR="00AC3085">
        <w:t>section</w:t>
      </w:r>
      <w:proofErr w:type="gramEnd"/>
      <w:r w:rsidR="00AC3085">
        <w:t> 5</w:t>
      </w:r>
      <w:r w:rsidR="00470A52" w:rsidRPr="00987B2C">
        <w:t>0(3)</w:t>
      </w:r>
    </w:p>
    <w:p w14:paraId="1E7B0E97" w14:textId="77777777" w:rsidR="00470A52" w:rsidRPr="00987B2C" w:rsidRDefault="00470A52" w:rsidP="00293880">
      <w:pPr>
        <w:pStyle w:val="Item"/>
      </w:pPr>
      <w:r w:rsidRPr="00987B2C">
        <w:t>Repeal the subsection, substitute:</w:t>
      </w:r>
    </w:p>
    <w:p w14:paraId="71EB818E" w14:textId="77777777" w:rsidR="00470A52" w:rsidRDefault="00470A52" w:rsidP="00293880">
      <w:pPr>
        <w:pStyle w:val="subsection"/>
      </w:pPr>
      <w:r w:rsidRPr="00987B2C">
        <w:tab/>
        <w:t>(3)</w:t>
      </w:r>
      <w:r w:rsidRPr="00987B2C">
        <w:tab/>
        <w:t>For the purposes of this section, an acquisition may have the effect or be likely to have the effect of substantially lessening competition in a market if the acquisition would, in all the circumstances, have the effect, or be likely to have the effect, of creating, strengthening or entrenching a substantial degree of power in the market.</w:t>
      </w:r>
    </w:p>
    <w:p w14:paraId="72D62875" w14:textId="77777777" w:rsidR="00C33FE1" w:rsidRDefault="00C33FE1" w:rsidP="00293880">
      <w:pPr>
        <w:pStyle w:val="subsection"/>
      </w:pPr>
      <w:r w:rsidRPr="00987B2C">
        <w:tab/>
        <w:t>(</w:t>
      </w:r>
      <w:r>
        <w:t>3A</w:t>
      </w:r>
      <w:r w:rsidRPr="00987B2C">
        <w:t>)</w:t>
      </w:r>
      <w:r w:rsidRPr="00987B2C">
        <w:tab/>
        <w:t xml:space="preserve">Subsections 46(3) to (8) have effect </w:t>
      </w:r>
      <w:r>
        <w:t>for the purposes of this section as if:</w:t>
      </w:r>
    </w:p>
    <w:p w14:paraId="1CDB04B8" w14:textId="77777777" w:rsidR="00C33FE1" w:rsidRDefault="00C33FE1" w:rsidP="00293880">
      <w:pPr>
        <w:pStyle w:val="paragraph"/>
      </w:pPr>
      <w:r>
        <w:tab/>
        <w:t>(a)</w:t>
      </w:r>
      <w:r>
        <w:tab/>
      </w:r>
      <w:r w:rsidRPr="00987B2C">
        <w:t xml:space="preserve">a reference in those </w:t>
      </w:r>
      <w:r w:rsidR="00B93DAB">
        <w:t>subsections (</w:t>
      </w:r>
      <w:r>
        <w:t xml:space="preserve">other than in </w:t>
      </w:r>
      <w:r w:rsidR="00B93DAB">
        <w:t>paragraph 4</w:t>
      </w:r>
      <w:r>
        <w:t xml:space="preserve">6(8)(b)) </w:t>
      </w:r>
      <w:r w:rsidRPr="00987B2C">
        <w:t xml:space="preserve">to section 46 included a reference to this </w:t>
      </w:r>
      <w:r>
        <w:t>section; and</w:t>
      </w:r>
    </w:p>
    <w:p w14:paraId="1950D632" w14:textId="77777777" w:rsidR="00C33FE1" w:rsidRPr="00987B2C" w:rsidRDefault="00C33FE1" w:rsidP="00293880">
      <w:pPr>
        <w:pStyle w:val="paragraph"/>
      </w:pPr>
      <w:r>
        <w:tab/>
        <w:t>(b)</w:t>
      </w:r>
      <w:r>
        <w:tab/>
        <w:t>a reference in those subsections to a market were a reference to a market (within the meaning of this section).</w:t>
      </w:r>
    </w:p>
    <w:p w14:paraId="4D35FD5A" w14:textId="77777777" w:rsidR="00470A52" w:rsidRPr="00987B2C" w:rsidRDefault="00470A52" w:rsidP="00293880">
      <w:pPr>
        <w:pStyle w:val="notetext"/>
      </w:pPr>
      <w:r w:rsidRPr="00987B2C">
        <w:t>Note:</w:t>
      </w:r>
      <w:r w:rsidRPr="00987B2C">
        <w:tab/>
        <w:t>Subsections 46(3) to (8) contain matters relevant to working out whether a corporation has a substantial degree of power in a market.</w:t>
      </w:r>
    </w:p>
    <w:p w14:paraId="2B454096" w14:textId="77777777" w:rsidR="00470A52" w:rsidRPr="00987B2C" w:rsidRDefault="00470A52" w:rsidP="00293880">
      <w:pPr>
        <w:pStyle w:val="subsection"/>
      </w:pPr>
      <w:r w:rsidRPr="00987B2C">
        <w:tab/>
        <w:t>(3B)</w:t>
      </w:r>
      <w:r w:rsidRPr="00987B2C">
        <w:tab/>
        <w:t xml:space="preserve">To avoid doubt, </w:t>
      </w:r>
      <w:r w:rsidR="00B93DAB">
        <w:t>subsection (</w:t>
      </w:r>
      <w:r w:rsidRPr="00987B2C">
        <w:t xml:space="preserve">3) does not affect the meaning of </w:t>
      </w:r>
      <w:r w:rsidRPr="00987B2C">
        <w:rPr>
          <w:b/>
          <w:i/>
        </w:rPr>
        <w:t>substantially lessening competition</w:t>
      </w:r>
      <w:r w:rsidRPr="00987B2C">
        <w:t xml:space="preserve"> outside this section.</w:t>
      </w:r>
    </w:p>
    <w:p w14:paraId="1ACB7AA2" w14:textId="77777777" w:rsidR="00470A52" w:rsidRPr="00987B2C" w:rsidRDefault="00AE6E86" w:rsidP="00293880">
      <w:pPr>
        <w:pStyle w:val="ItemHead"/>
      </w:pPr>
      <w:proofErr w:type="gramStart"/>
      <w:r>
        <w:t>98</w:t>
      </w:r>
      <w:r w:rsidR="00470A52" w:rsidRPr="00987B2C">
        <w:t xml:space="preserve">  Sub</w:t>
      </w:r>
      <w:r w:rsidR="00AC3085">
        <w:t>section</w:t>
      </w:r>
      <w:proofErr w:type="gramEnd"/>
      <w:r w:rsidR="00AC3085">
        <w:t> 5</w:t>
      </w:r>
      <w:r w:rsidR="00470A52" w:rsidRPr="00987B2C">
        <w:t>0(3) of Schedule 1</w:t>
      </w:r>
    </w:p>
    <w:p w14:paraId="0B2C5EEA" w14:textId="77777777" w:rsidR="00470A52" w:rsidRPr="00987B2C" w:rsidRDefault="00470A52" w:rsidP="00293880">
      <w:pPr>
        <w:pStyle w:val="Item"/>
      </w:pPr>
      <w:r w:rsidRPr="00987B2C">
        <w:t>Repeal the subsection, substitute:</w:t>
      </w:r>
    </w:p>
    <w:p w14:paraId="4041E41D" w14:textId="77777777" w:rsidR="00470A52" w:rsidRPr="00987B2C" w:rsidRDefault="00470A52" w:rsidP="00293880">
      <w:pPr>
        <w:pStyle w:val="subsection"/>
      </w:pPr>
      <w:r w:rsidRPr="00987B2C">
        <w:tab/>
        <w:t>(3)</w:t>
      </w:r>
      <w:r w:rsidRPr="00987B2C">
        <w:tab/>
        <w:t>For the purposes of this section, an acquisition may have the effect or be likely to have the effect of substantially lessening competition in a market if the acquisition would, in all the circumstances, have the effect, or be likely to have the effect, of creating, strengthening or entrenching a substantial degree of power in the market.</w:t>
      </w:r>
    </w:p>
    <w:p w14:paraId="3AD913B6" w14:textId="77777777" w:rsidR="008E4296" w:rsidRDefault="008E4296" w:rsidP="00293880">
      <w:pPr>
        <w:pStyle w:val="subsection"/>
      </w:pPr>
      <w:r w:rsidRPr="00987B2C">
        <w:tab/>
        <w:t>(</w:t>
      </w:r>
      <w:r>
        <w:t>3A</w:t>
      </w:r>
      <w:r w:rsidRPr="00987B2C">
        <w:t>)</w:t>
      </w:r>
      <w:r w:rsidRPr="00987B2C">
        <w:tab/>
        <w:t xml:space="preserve">Subsections 46(3) to (8) have effect </w:t>
      </w:r>
      <w:r>
        <w:t>for the purposes of this section as if:</w:t>
      </w:r>
    </w:p>
    <w:p w14:paraId="34D60B87" w14:textId="77777777" w:rsidR="008E4296" w:rsidRDefault="008E4296" w:rsidP="00293880">
      <w:pPr>
        <w:pStyle w:val="paragraph"/>
      </w:pPr>
      <w:r>
        <w:tab/>
        <w:t>(a)</w:t>
      </w:r>
      <w:r>
        <w:tab/>
      </w:r>
      <w:r w:rsidRPr="00987B2C">
        <w:t xml:space="preserve">a reference in those </w:t>
      </w:r>
      <w:r w:rsidR="00B93DAB">
        <w:t>subsections (</w:t>
      </w:r>
      <w:r>
        <w:t xml:space="preserve">other than in </w:t>
      </w:r>
      <w:r w:rsidR="00B93DAB">
        <w:t>paragraph 4</w:t>
      </w:r>
      <w:r>
        <w:t xml:space="preserve">6(8)(b)) </w:t>
      </w:r>
      <w:r w:rsidRPr="00987B2C">
        <w:t xml:space="preserve">to section 46 included a reference to this </w:t>
      </w:r>
      <w:r>
        <w:t>section; and</w:t>
      </w:r>
    </w:p>
    <w:p w14:paraId="12850ECA" w14:textId="77777777" w:rsidR="008E4296" w:rsidRPr="00987B2C" w:rsidRDefault="008E4296" w:rsidP="00293880">
      <w:pPr>
        <w:pStyle w:val="paragraph"/>
      </w:pPr>
      <w:r>
        <w:tab/>
        <w:t>(b)</w:t>
      </w:r>
      <w:r>
        <w:tab/>
        <w:t>a reference in those subsections to a market were a reference to a market (within the meaning of this section).</w:t>
      </w:r>
    </w:p>
    <w:p w14:paraId="15951F92" w14:textId="77777777" w:rsidR="00470A52" w:rsidRPr="00987B2C" w:rsidRDefault="00470A52" w:rsidP="00293880">
      <w:pPr>
        <w:pStyle w:val="notetext"/>
      </w:pPr>
      <w:r w:rsidRPr="00987B2C">
        <w:t>Note:</w:t>
      </w:r>
      <w:r w:rsidRPr="00987B2C">
        <w:tab/>
        <w:t>Subsections 46(3) to (8) contain matters relevant to working out whether a corporation has a substantial degree of power in a market.</w:t>
      </w:r>
    </w:p>
    <w:p w14:paraId="14E8E2C2" w14:textId="77777777" w:rsidR="00470A52" w:rsidRPr="00987B2C" w:rsidRDefault="00470A52" w:rsidP="00293880">
      <w:pPr>
        <w:pStyle w:val="subsection"/>
      </w:pPr>
      <w:r w:rsidRPr="00987B2C">
        <w:tab/>
        <w:t>(3B)</w:t>
      </w:r>
      <w:r w:rsidRPr="00987B2C">
        <w:tab/>
        <w:t xml:space="preserve">To avoid doubt, </w:t>
      </w:r>
      <w:r w:rsidR="00B93DAB">
        <w:t>subsection (</w:t>
      </w:r>
      <w:r w:rsidRPr="00987B2C">
        <w:t xml:space="preserve">3) does not affect the meaning of </w:t>
      </w:r>
      <w:r w:rsidRPr="00987B2C">
        <w:rPr>
          <w:b/>
          <w:i/>
        </w:rPr>
        <w:t>substantially lessening competition</w:t>
      </w:r>
      <w:r w:rsidRPr="00987B2C">
        <w:t xml:space="preserve"> outside this section.</w:t>
      </w:r>
    </w:p>
    <w:p w14:paraId="454FE13A" w14:textId="77777777" w:rsidR="00470A52" w:rsidRPr="00987B2C" w:rsidRDefault="00470A52" w:rsidP="00293880">
      <w:pPr>
        <w:pStyle w:val="ActHead8"/>
      </w:pPr>
      <w:bookmarkStart w:id="205" w:name="_Toc184902458"/>
      <w:r w:rsidRPr="00987B2C">
        <w:t>Division 2—Application of amendments</w:t>
      </w:r>
      <w:bookmarkEnd w:id="205"/>
    </w:p>
    <w:p w14:paraId="2480431E" w14:textId="77777777" w:rsidR="00470A52" w:rsidRPr="00987B2C" w:rsidRDefault="00470A52" w:rsidP="00293880">
      <w:pPr>
        <w:pStyle w:val="ActHead9"/>
      </w:pPr>
      <w:bookmarkStart w:id="206" w:name="_Toc184902459"/>
      <w:r w:rsidRPr="00987B2C">
        <w:t>Competition and Consumer Act 2010</w:t>
      </w:r>
      <w:bookmarkEnd w:id="206"/>
    </w:p>
    <w:p w14:paraId="679B8F97" w14:textId="77777777" w:rsidR="00470A52" w:rsidRPr="00987B2C" w:rsidRDefault="00AE6E86" w:rsidP="00293880">
      <w:pPr>
        <w:pStyle w:val="ItemHead"/>
      </w:pPr>
      <w:proofErr w:type="gramStart"/>
      <w:r>
        <w:t>99</w:t>
      </w:r>
      <w:r w:rsidR="00470A52" w:rsidRPr="00987B2C">
        <w:t xml:space="preserve">  After</w:t>
      </w:r>
      <w:proofErr w:type="gramEnd"/>
      <w:r w:rsidR="00470A52" w:rsidRPr="00987B2C">
        <w:t xml:space="preserve"> section 190</w:t>
      </w:r>
    </w:p>
    <w:p w14:paraId="55E08ED0" w14:textId="77777777" w:rsidR="00470A52" w:rsidRPr="00987B2C" w:rsidRDefault="00470A52" w:rsidP="00293880">
      <w:pPr>
        <w:pStyle w:val="Item"/>
      </w:pPr>
      <w:r w:rsidRPr="00987B2C">
        <w:t>Insert:</w:t>
      </w:r>
    </w:p>
    <w:p w14:paraId="22D39E2D" w14:textId="77777777" w:rsidR="00470A52" w:rsidRPr="00987B2C" w:rsidRDefault="00470A52" w:rsidP="00293880">
      <w:pPr>
        <w:pStyle w:val="ActHead5"/>
      </w:pPr>
      <w:bookmarkStart w:id="207" w:name="_Toc184902460"/>
      <w:proofErr w:type="gramStart"/>
      <w:r w:rsidRPr="00AD32CE">
        <w:rPr>
          <w:rStyle w:val="CharSectno"/>
        </w:rPr>
        <w:t>191</w:t>
      </w:r>
      <w:r w:rsidRPr="00987B2C">
        <w:t xml:space="preserve">  Amendments</w:t>
      </w:r>
      <w:proofErr w:type="gramEnd"/>
      <w:r w:rsidRPr="00987B2C">
        <w:t xml:space="preserve"> of </w:t>
      </w:r>
      <w:r w:rsidR="00AC3085">
        <w:t>section 5</w:t>
      </w:r>
      <w:r w:rsidRPr="00987B2C">
        <w:t>0</w:t>
      </w:r>
      <w:bookmarkEnd w:id="207"/>
    </w:p>
    <w:p w14:paraId="2B67EB4E" w14:textId="77777777" w:rsidR="00470A52" w:rsidRPr="00987B2C" w:rsidRDefault="00470A52" w:rsidP="00293880">
      <w:pPr>
        <w:pStyle w:val="subsection"/>
      </w:pPr>
      <w:r w:rsidRPr="00987B2C">
        <w:tab/>
      </w:r>
      <w:r w:rsidRPr="00987B2C">
        <w:tab/>
        <w:t xml:space="preserve">The amendments made by Division 1 of Part 3 of Schedule 1 to the </w:t>
      </w:r>
      <w:r w:rsidRPr="00987B2C">
        <w:rPr>
          <w:i/>
        </w:rPr>
        <w:t>Treasury Laws Amendment (</w:t>
      </w:r>
      <w:r w:rsidR="00037E34">
        <w:rPr>
          <w:i/>
        </w:rPr>
        <w:t xml:space="preserve">Mergers and </w:t>
      </w:r>
      <w:r w:rsidRPr="00987B2C">
        <w:rPr>
          <w:i/>
        </w:rPr>
        <w:t>Acquisitions</w:t>
      </w:r>
      <w:r w:rsidR="00037E34">
        <w:rPr>
          <w:i/>
        </w:rPr>
        <w:t xml:space="preserve"> Reform</w:t>
      </w:r>
      <w:r w:rsidRPr="00987B2C">
        <w:rPr>
          <w:i/>
        </w:rPr>
        <w:t>) Act 2024</w:t>
      </w:r>
      <w:r w:rsidRPr="00987B2C">
        <w:t xml:space="preserve"> apply in relation to an acquisition that is put into effect on or after 1 January 2026, other than an acquisition to which subsection 189(2)</w:t>
      </w:r>
      <w:r w:rsidR="00174CA0">
        <w:t xml:space="preserve"> of this Act</w:t>
      </w:r>
      <w:r w:rsidRPr="00987B2C">
        <w:t xml:space="preserve"> applies.</w:t>
      </w:r>
    </w:p>
    <w:p w14:paraId="4CBAE9B3" w14:textId="77777777" w:rsidR="00470A52" w:rsidRPr="00987B2C" w:rsidRDefault="00470A52" w:rsidP="00293880">
      <w:pPr>
        <w:pStyle w:val="ActHead6"/>
        <w:pageBreakBefore/>
      </w:pPr>
      <w:bookmarkStart w:id="208" w:name="_Toc184902461"/>
      <w:bookmarkEnd w:id="194"/>
      <w:r w:rsidRPr="00AD32CE">
        <w:rPr>
          <w:rStyle w:val="CharAmSchNo"/>
        </w:rPr>
        <w:t>Schedule 2</w:t>
      </w:r>
      <w:r w:rsidRPr="00987B2C">
        <w:t>—</w:t>
      </w:r>
      <w:r w:rsidRPr="00AD32CE">
        <w:rPr>
          <w:rStyle w:val="CharAmSchText"/>
        </w:rPr>
        <w:t>Other amendments</w:t>
      </w:r>
      <w:bookmarkEnd w:id="208"/>
    </w:p>
    <w:p w14:paraId="39A4541D" w14:textId="77777777" w:rsidR="00470A52" w:rsidRPr="00987B2C" w:rsidRDefault="00470A52" w:rsidP="00293880">
      <w:pPr>
        <w:pStyle w:val="ActHead7"/>
      </w:pPr>
      <w:bookmarkStart w:id="209" w:name="_Toc184902462"/>
      <w:r w:rsidRPr="00AD32CE">
        <w:rPr>
          <w:rStyle w:val="CharAmPartNo"/>
        </w:rPr>
        <w:t>Part 1</w:t>
      </w:r>
      <w:r w:rsidRPr="00987B2C">
        <w:t>—</w:t>
      </w:r>
      <w:r w:rsidRPr="00AD32CE">
        <w:rPr>
          <w:rStyle w:val="CharAmPartText"/>
        </w:rPr>
        <w:t>Penalty for false or misleading information</w:t>
      </w:r>
      <w:bookmarkEnd w:id="209"/>
    </w:p>
    <w:p w14:paraId="703BBF70" w14:textId="77777777" w:rsidR="00470A52" w:rsidRPr="00987B2C" w:rsidRDefault="00470A52" w:rsidP="00293880">
      <w:pPr>
        <w:pStyle w:val="ActHead9"/>
      </w:pPr>
      <w:bookmarkStart w:id="210" w:name="_Toc184902463"/>
      <w:r w:rsidRPr="00987B2C">
        <w:t>Competition and Consumer Act 2010</w:t>
      </w:r>
      <w:bookmarkEnd w:id="210"/>
    </w:p>
    <w:p w14:paraId="3F2C22E6" w14:textId="77777777" w:rsidR="00470A52" w:rsidRPr="00987B2C" w:rsidRDefault="00470A52" w:rsidP="00293880">
      <w:pPr>
        <w:pStyle w:val="ItemHead"/>
      </w:pPr>
      <w:proofErr w:type="gramStart"/>
      <w:r w:rsidRPr="00987B2C">
        <w:t>1  After</w:t>
      </w:r>
      <w:proofErr w:type="gramEnd"/>
      <w:r w:rsidRPr="00987B2C">
        <w:t xml:space="preserve"> subparagraph 76(1)(a)(</w:t>
      </w:r>
      <w:proofErr w:type="spellStart"/>
      <w:r w:rsidRPr="00987B2C">
        <w:t>iiib</w:t>
      </w:r>
      <w:proofErr w:type="spellEnd"/>
      <w:r w:rsidRPr="00987B2C">
        <w:t>)</w:t>
      </w:r>
    </w:p>
    <w:p w14:paraId="1B43AB19" w14:textId="77777777" w:rsidR="00470A52" w:rsidRPr="00987B2C" w:rsidRDefault="00470A52" w:rsidP="00293880">
      <w:pPr>
        <w:pStyle w:val="Item"/>
      </w:pPr>
      <w:r w:rsidRPr="00987B2C">
        <w:t>Insert:</w:t>
      </w:r>
    </w:p>
    <w:p w14:paraId="0E0793E2" w14:textId="77777777" w:rsidR="00470A52" w:rsidRPr="00987B2C" w:rsidRDefault="00470A52" w:rsidP="00293880">
      <w:pPr>
        <w:pStyle w:val="paragraphsub"/>
      </w:pPr>
      <w:r w:rsidRPr="00987B2C">
        <w:tab/>
        <w:t>(</w:t>
      </w:r>
      <w:proofErr w:type="spellStart"/>
      <w:r w:rsidRPr="00987B2C">
        <w:t>iiic</w:t>
      </w:r>
      <w:proofErr w:type="spellEnd"/>
      <w:r w:rsidRPr="00987B2C">
        <w:t>)</w:t>
      </w:r>
      <w:r w:rsidRPr="00987B2C">
        <w:tab/>
        <w:t>paragraph 155(5)(b</w:t>
      </w:r>
      <w:proofErr w:type="gramStart"/>
      <w:r w:rsidRPr="00987B2C">
        <w:t>);</w:t>
      </w:r>
      <w:proofErr w:type="gramEnd"/>
    </w:p>
    <w:p w14:paraId="53C1089C" w14:textId="77777777" w:rsidR="00470A52" w:rsidRPr="00987B2C" w:rsidRDefault="00470A52" w:rsidP="00293880">
      <w:pPr>
        <w:pStyle w:val="ItemHead"/>
      </w:pPr>
      <w:proofErr w:type="gramStart"/>
      <w:r w:rsidRPr="00987B2C">
        <w:t>2  Subsection</w:t>
      </w:r>
      <w:proofErr w:type="gramEnd"/>
      <w:r w:rsidRPr="00987B2C">
        <w:t> 76(1A) (after table item 13A)</w:t>
      </w:r>
    </w:p>
    <w:p w14:paraId="2F743BC3" w14:textId="77777777" w:rsidR="00470A52" w:rsidRPr="00987B2C" w:rsidRDefault="00470A52" w:rsidP="00293880">
      <w:pPr>
        <w:pStyle w:val="Item"/>
      </w:pPr>
      <w:r w:rsidRPr="00987B2C">
        <w:t>Insert:</w:t>
      </w:r>
    </w:p>
    <w:p w14:paraId="192581AE" w14:textId="77777777" w:rsidR="00470A52" w:rsidRPr="00987B2C" w:rsidRDefault="00470A52" w:rsidP="00293880">
      <w:pPr>
        <w:pStyle w:val="Tabletext"/>
      </w:pPr>
    </w:p>
    <w:tbl>
      <w:tblPr>
        <w:tblW w:w="7087" w:type="dxa"/>
        <w:tblInd w:w="-34" w:type="dxa"/>
        <w:tblLayout w:type="fixed"/>
        <w:tblLook w:val="0000" w:firstRow="0" w:lastRow="0" w:firstColumn="0" w:lastColumn="0" w:noHBand="0" w:noVBand="0"/>
      </w:tblPr>
      <w:tblGrid>
        <w:gridCol w:w="709"/>
        <w:gridCol w:w="2693"/>
        <w:gridCol w:w="1842"/>
        <w:gridCol w:w="1843"/>
      </w:tblGrid>
      <w:tr w:rsidR="00470A52" w:rsidRPr="00987B2C" w14:paraId="0294CB18" w14:textId="77777777" w:rsidTr="00987B2C">
        <w:tc>
          <w:tcPr>
            <w:tcW w:w="709" w:type="dxa"/>
            <w:shd w:val="clear" w:color="auto" w:fill="auto"/>
          </w:tcPr>
          <w:p w14:paraId="4EECC1E2" w14:textId="77777777" w:rsidR="00470A52" w:rsidRPr="00987B2C" w:rsidRDefault="00470A52" w:rsidP="00293880">
            <w:pPr>
              <w:pStyle w:val="Tabletext"/>
            </w:pPr>
            <w:r w:rsidRPr="00987B2C">
              <w:t>13B</w:t>
            </w:r>
          </w:p>
        </w:tc>
        <w:tc>
          <w:tcPr>
            <w:tcW w:w="2693" w:type="dxa"/>
            <w:shd w:val="clear" w:color="auto" w:fill="auto"/>
          </w:tcPr>
          <w:p w14:paraId="6BD6D47D" w14:textId="77777777" w:rsidR="00470A52" w:rsidRPr="00987B2C" w:rsidRDefault="00470A52" w:rsidP="00293880">
            <w:pPr>
              <w:pStyle w:val="Tabletext"/>
            </w:pPr>
            <w:r w:rsidRPr="00987B2C">
              <w:t>paragraph 155(5)(b)</w:t>
            </w:r>
          </w:p>
        </w:tc>
        <w:tc>
          <w:tcPr>
            <w:tcW w:w="1842" w:type="dxa"/>
            <w:shd w:val="clear" w:color="auto" w:fill="auto"/>
          </w:tcPr>
          <w:p w14:paraId="2BA2B400" w14:textId="77777777" w:rsidR="00470A52" w:rsidRPr="00987B2C" w:rsidRDefault="00470A52" w:rsidP="00293880">
            <w:pPr>
              <w:pStyle w:val="Tabletext"/>
            </w:pPr>
            <w:r w:rsidRPr="00987B2C">
              <w:t>1,000 penalty units</w:t>
            </w:r>
          </w:p>
        </w:tc>
        <w:tc>
          <w:tcPr>
            <w:tcW w:w="1843" w:type="dxa"/>
            <w:shd w:val="clear" w:color="auto" w:fill="auto"/>
          </w:tcPr>
          <w:p w14:paraId="1BE02FC1" w14:textId="77777777" w:rsidR="00470A52" w:rsidRPr="00987B2C" w:rsidRDefault="00470A52" w:rsidP="00293880">
            <w:pPr>
              <w:pStyle w:val="Tabletext"/>
            </w:pPr>
            <w:r w:rsidRPr="00987B2C">
              <w:t>200 penalty units</w:t>
            </w:r>
          </w:p>
        </w:tc>
      </w:tr>
    </w:tbl>
    <w:p w14:paraId="2140123D" w14:textId="77777777" w:rsidR="00470A52" w:rsidRPr="00987B2C" w:rsidRDefault="00470A52" w:rsidP="00293880">
      <w:pPr>
        <w:pStyle w:val="Transitional"/>
      </w:pPr>
      <w:proofErr w:type="gramStart"/>
      <w:r w:rsidRPr="00987B2C">
        <w:t>3  At</w:t>
      </w:r>
      <w:proofErr w:type="gramEnd"/>
      <w:r w:rsidRPr="00987B2C">
        <w:t xml:space="preserve"> the end of subsection 155(5)</w:t>
      </w:r>
    </w:p>
    <w:p w14:paraId="320882AF" w14:textId="77777777" w:rsidR="00470A52" w:rsidRPr="00987B2C" w:rsidRDefault="00470A52" w:rsidP="00293880">
      <w:pPr>
        <w:pStyle w:val="Item"/>
      </w:pPr>
      <w:r w:rsidRPr="00987B2C">
        <w:t>Add:</w:t>
      </w:r>
    </w:p>
    <w:p w14:paraId="0B8A39DC" w14:textId="77777777" w:rsidR="00470A52" w:rsidRPr="00987B2C" w:rsidRDefault="00470A52" w:rsidP="00293880">
      <w:pPr>
        <w:pStyle w:val="notetext"/>
      </w:pPr>
      <w:r w:rsidRPr="00987B2C">
        <w:t>Note:</w:t>
      </w:r>
      <w:r w:rsidRPr="00987B2C">
        <w:tab/>
        <w:t xml:space="preserve">Under section 76, the Court may order a person who contravenes </w:t>
      </w:r>
      <w:r w:rsidR="00B93DAB">
        <w:t>paragraph (</w:t>
      </w:r>
      <w:r w:rsidRPr="00987B2C">
        <w:t>b) of this subsection to pay a pecuniary penalty.</w:t>
      </w:r>
    </w:p>
    <w:p w14:paraId="50DA6EEF" w14:textId="77777777" w:rsidR="00470A52" w:rsidRPr="00987B2C" w:rsidRDefault="00470A52" w:rsidP="00293880">
      <w:pPr>
        <w:pStyle w:val="Transitional"/>
      </w:pPr>
      <w:proofErr w:type="gramStart"/>
      <w:r w:rsidRPr="00987B2C">
        <w:t>4  Application</w:t>
      </w:r>
      <w:proofErr w:type="gramEnd"/>
      <w:r w:rsidRPr="00987B2C">
        <w:t xml:space="preserve"> of amendments</w:t>
      </w:r>
    </w:p>
    <w:p w14:paraId="66DEA1A3" w14:textId="77777777" w:rsidR="00470A52" w:rsidRPr="00987B2C" w:rsidRDefault="00470A52" w:rsidP="00293880">
      <w:pPr>
        <w:pStyle w:val="Item"/>
      </w:pPr>
      <w:r w:rsidRPr="00987B2C">
        <w:t xml:space="preserve">The amendments made by this Part apply in relation to a contravention of paragraph 155(5)(b) of the </w:t>
      </w:r>
      <w:r w:rsidRPr="00987B2C">
        <w:rPr>
          <w:i/>
        </w:rPr>
        <w:t>Competition and Consumer Act 2010</w:t>
      </w:r>
      <w:r w:rsidRPr="00987B2C">
        <w:t xml:space="preserve"> that occurs on or after the commencement of this item, whether the relevant notice under section 155 was given before, on or after that commencement.</w:t>
      </w:r>
    </w:p>
    <w:p w14:paraId="05EBC9C1" w14:textId="77777777" w:rsidR="00470A52" w:rsidRPr="00987B2C" w:rsidRDefault="00470A52" w:rsidP="00293880">
      <w:pPr>
        <w:pStyle w:val="ActHead7"/>
        <w:pageBreakBefore/>
      </w:pPr>
      <w:bookmarkStart w:id="211" w:name="_Toc184902464"/>
      <w:r w:rsidRPr="00AD32CE">
        <w:rPr>
          <w:rStyle w:val="CharAmPartNo"/>
        </w:rPr>
        <w:t>Part 2</w:t>
      </w:r>
      <w:r w:rsidRPr="00987B2C">
        <w:t>—</w:t>
      </w:r>
      <w:r w:rsidRPr="00AD32CE">
        <w:rPr>
          <w:rStyle w:val="CharAmPartText"/>
        </w:rPr>
        <w:t>Duties imposed by Competition Code</w:t>
      </w:r>
      <w:bookmarkEnd w:id="211"/>
    </w:p>
    <w:p w14:paraId="41A794EE" w14:textId="77777777" w:rsidR="00470A52" w:rsidRPr="00987B2C" w:rsidRDefault="00470A52" w:rsidP="00293880">
      <w:pPr>
        <w:pStyle w:val="ActHead9"/>
      </w:pPr>
      <w:bookmarkStart w:id="212" w:name="_Toc184902465"/>
      <w:r w:rsidRPr="00987B2C">
        <w:t>Competition and Consumer Act 2010</w:t>
      </w:r>
      <w:bookmarkEnd w:id="212"/>
    </w:p>
    <w:p w14:paraId="5509418E" w14:textId="77777777" w:rsidR="00470A52" w:rsidRPr="00987B2C" w:rsidRDefault="00470A52" w:rsidP="00293880">
      <w:pPr>
        <w:pStyle w:val="ItemHead"/>
      </w:pPr>
      <w:proofErr w:type="gramStart"/>
      <w:r w:rsidRPr="00987B2C">
        <w:t>5  After</w:t>
      </w:r>
      <w:proofErr w:type="gramEnd"/>
      <w:r w:rsidRPr="00987B2C">
        <w:t xml:space="preserve"> subsection 150FA(5)</w:t>
      </w:r>
    </w:p>
    <w:p w14:paraId="5F24CF48" w14:textId="77777777" w:rsidR="00470A52" w:rsidRPr="00987B2C" w:rsidRDefault="00470A52" w:rsidP="00293880">
      <w:pPr>
        <w:pStyle w:val="Item"/>
      </w:pPr>
      <w:r w:rsidRPr="00987B2C">
        <w:t>Insert:</w:t>
      </w:r>
    </w:p>
    <w:p w14:paraId="2230F02C" w14:textId="77777777" w:rsidR="00470A52" w:rsidRPr="00987B2C" w:rsidRDefault="00470A52" w:rsidP="00293880">
      <w:pPr>
        <w:pStyle w:val="subsection"/>
      </w:pPr>
      <w:r w:rsidRPr="00987B2C">
        <w:tab/>
        <w:t>(5A)</w:t>
      </w:r>
      <w:r w:rsidRPr="00987B2C">
        <w:tab/>
        <w:t>To avoid doubt, neither this Act (nor any other law of the Commonwealth) imposes a duty on the Commonwealth entity to the extent to which imposing such a duty would:</w:t>
      </w:r>
    </w:p>
    <w:p w14:paraId="4A7A9ADB" w14:textId="77777777" w:rsidR="00470A52" w:rsidRPr="00987B2C" w:rsidRDefault="00470A52" w:rsidP="00293880">
      <w:pPr>
        <w:pStyle w:val="paragraph"/>
      </w:pPr>
      <w:r w:rsidRPr="00987B2C">
        <w:tab/>
        <w:t>(a)</w:t>
      </w:r>
      <w:r w:rsidRPr="00987B2C">
        <w:tab/>
        <w:t>contravene any constitutional doctrine restricting the duties that may be imposed on a Commonwealth entity; or</w:t>
      </w:r>
    </w:p>
    <w:p w14:paraId="5C93995A" w14:textId="77777777" w:rsidR="00470A52" w:rsidRPr="00987B2C" w:rsidRDefault="00470A52" w:rsidP="00293880">
      <w:pPr>
        <w:pStyle w:val="paragraph"/>
      </w:pPr>
      <w:r w:rsidRPr="00987B2C">
        <w:tab/>
        <w:t>(b)</w:t>
      </w:r>
      <w:r w:rsidRPr="00987B2C">
        <w:tab/>
        <w:t>otherwise exceed the legislative power of the Commonwealth.</w:t>
      </w:r>
    </w:p>
    <w:p w14:paraId="256EEAB6" w14:textId="77777777" w:rsidR="00470A52" w:rsidRPr="00987B2C" w:rsidRDefault="00470A52" w:rsidP="00293880">
      <w:pPr>
        <w:pStyle w:val="ItemHead"/>
      </w:pPr>
      <w:proofErr w:type="gramStart"/>
      <w:r w:rsidRPr="00987B2C">
        <w:t>6  After</w:t>
      </w:r>
      <w:proofErr w:type="gramEnd"/>
      <w:r w:rsidRPr="00987B2C">
        <w:t xml:space="preserve"> section 150FA</w:t>
      </w:r>
    </w:p>
    <w:p w14:paraId="2B2F19DE" w14:textId="77777777" w:rsidR="00470A52" w:rsidRPr="00987B2C" w:rsidRDefault="00470A52" w:rsidP="00293880">
      <w:pPr>
        <w:pStyle w:val="Item"/>
      </w:pPr>
      <w:r w:rsidRPr="00987B2C">
        <w:t>Insert:</w:t>
      </w:r>
    </w:p>
    <w:p w14:paraId="490013A5" w14:textId="77777777" w:rsidR="00470A52" w:rsidRPr="00987B2C" w:rsidRDefault="00470A52" w:rsidP="00293880">
      <w:pPr>
        <w:pStyle w:val="ActHead5"/>
      </w:pPr>
      <w:bookmarkStart w:id="213" w:name="_Toc184902466"/>
      <w:r w:rsidRPr="00AD32CE">
        <w:rPr>
          <w:rStyle w:val="CharSectno"/>
        </w:rPr>
        <w:t>150</w:t>
      </w:r>
      <w:proofErr w:type="gramStart"/>
      <w:r w:rsidRPr="00AD32CE">
        <w:rPr>
          <w:rStyle w:val="CharSectno"/>
        </w:rPr>
        <w:t>FAA</w:t>
      </w:r>
      <w:r w:rsidRPr="00987B2C">
        <w:t xml:space="preserve">  Imposing</w:t>
      </w:r>
      <w:proofErr w:type="gramEnd"/>
      <w:r w:rsidRPr="00987B2C">
        <w:t xml:space="preserve"> a duty under State or Territory law</w:t>
      </w:r>
      <w:bookmarkEnd w:id="213"/>
    </w:p>
    <w:p w14:paraId="22FE6B0C" w14:textId="77777777" w:rsidR="00470A52" w:rsidRPr="00987B2C" w:rsidRDefault="00470A52" w:rsidP="00293880">
      <w:pPr>
        <w:pStyle w:val="subsection"/>
      </w:pPr>
      <w:r w:rsidRPr="00987B2C">
        <w:tab/>
        <w:t>(1)</w:t>
      </w:r>
      <w:r w:rsidRPr="00987B2C">
        <w:tab/>
        <w:t>This section:</w:t>
      </w:r>
    </w:p>
    <w:p w14:paraId="155D777D" w14:textId="77777777" w:rsidR="00470A52" w:rsidRPr="00987B2C" w:rsidRDefault="00470A52" w:rsidP="00293880">
      <w:pPr>
        <w:pStyle w:val="paragraph"/>
      </w:pPr>
      <w:r w:rsidRPr="00987B2C">
        <w:tab/>
        <w:t>(a)</w:t>
      </w:r>
      <w:r w:rsidRPr="00987B2C">
        <w:tab/>
        <w:t>applies only for the purposes of the application of the provisions of the Competition Code or another law of the Commonwealth (with or without modification) as a law of a participating State or participating Territory by a provision of an application law; and</w:t>
      </w:r>
    </w:p>
    <w:p w14:paraId="3DBDBEDE" w14:textId="77777777" w:rsidR="00470A52" w:rsidRPr="00987B2C" w:rsidRDefault="00470A52" w:rsidP="00293880">
      <w:pPr>
        <w:pStyle w:val="paragraph"/>
      </w:pPr>
      <w:r w:rsidRPr="00987B2C">
        <w:tab/>
        <w:t>(b)</w:t>
      </w:r>
      <w:r w:rsidRPr="00987B2C">
        <w:tab/>
        <w:t>does not apply for those purposes if the application law otherwise provides.</w:t>
      </w:r>
    </w:p>
    <w:p w14:paraId="335016ED" w14:textId="77777777" w:rsidR="00470A52" w:rsidRPr="00987B2C" w:rsidRDefault="00470A52" w:rsidP="00293880">
      <w:pPr>
        <w:pStyle w:val="subsection"/>
      </w:pPr>
      <w:r w:rsidRPr="00987B2C">
        <w:tab/>
        <w:t>(2)</w:t>
      </w:r>
      <w:r w:rsidRPr="00987B2C">
        <w:tab/>
        <w:t>If the application law purports to impose a duty on a Commonwealth entity to do a particular thing, the duty is taken to be imposed by the application law to the extent to which imposing the duty:</w:t>
      </w:r>
    </w:p>
    <w:p w14:paraId="228C587E" w14:textId="77777777" w:rsidR="00470A52" w:rsidRPr="00987B2C" w:rsidRDefault="00470A52" w:rsidP="00293880">
      <w:pPr>
        <w:pStyle w:val="paragraph"/>
      </w:pPr>
      <w:r w:rsidRPr="00987B2C">
        <w:tab/>
        <w:t>(a)</w:t>
      </w:r>
      <w:r w:rsidRPr="00987B2C">
        <w:tab/>
        <w:t>is within the legislative powers of the State or Territory; and</w:t>
      </w:r>
    </w:p>
    <w:p w14:paraId="7D2B9DCE" w14:textId="77777777" w:rsidR="00470A52" w:rsidRPr="00987B2C" w:rsidRDefault="00470A52" w:rsidP="00293880">
      <w:pPr>
        <w:pStyle w:val="paragraph"/>
      </w:pPr>
      <w:r w:rsidRPr="00987B2C">
        <w:tab/>
        <w:t>(b)</w:t>
      </w:r>
      <w:r w:rsidRPr="00987B2C">
        <w:tab/>
        <w:t>is consistent with the constitutional doctrines restricting the duties that may be imposed on a Commonwealth entity.</w:t>
      </w:r>
    </w:p>
    <w:p w14:paraId="0D51E558" w14:textId="77777777" w:rsidR="00470A52" w:rsidRPr="00987B2C" w:rsidRDefault="00470A52" w:rsidP="00293880">
      <w:pPr>
        <w:pStyle w:val="subsection"/>
      </w:pPr>
      <w:r w:rsidRPr="00987B2C">
        <w:tab/>
        <w:t>(3)</w:t>
      </w:r>
      <w:r w:rsidRPr="00987B2C">
        <w:tab/>
        <w:t>To avoid doubt, the application law does not impose the duty on the Commonwealth entity to the extent to which imposing the duty would:</w:t>
      </w:r>
    </w:p>
    <w:p w14:paraId="19D81E0A" w14:textId="77777777" w:rsidR="00470A52" w:rsidRPr="00987B2C" w:rsidRDefault="00470A52" w:rsidP="00293880">
      <w:pPr>
        <w:pStyle w:val="paragraph"/>
      </w:pPr>
      <w:r w:rsidRPr="00987B2C">
        <w:tab/>
        <w:t>(a)</w:t>
      </w:r>
      <w:r w:rsidRPr="00987B2C">
        <w:tab/>
        <w:t>contravene any constitutional doctrine restricting the duties that may be imposed on a Commonwealth entity; or</w:t>
      </w:r>
    </w:p>
    <w:p w14:paraId="13051A89" w14:textId="77777777" w:rsidR="00470A52" w:rsidRPr="00987B2C" w:rsidRDefault="00470A52" w:rsidP="00293880">
      <w:pPr>
        <w:pStyle w:val="paragraph"/>
      </w:pPr>
      <w:r w:rsidRPr="00987B2C">
        <w:tab/>
        <w:t>(b)</w:t>
      </w:r>
      <w:r w:rsidRPr="00987B2C">
        <w:tab/>
        <w:t>otherwise exceed the legislative powers of the State or Territory.</w:t>
      </w:r>
    </w:p>
    <w:p w14:paraId="45D7B663" w14:textId="77777777" w:rsidR="00470A52" w:rsidRPr="00987B2C" w:rsidRDefault="00470A52" w:rsidP="00293880">
      <w:pPr>
        <w:pStyle w:val="subsection"/>
      </w:pPr>
      <w:r w:rsidRPr="00987B2C">
        <w:tab/>
        <w:t>(4)</w:t>
      </w:r>
      <w:r w:rsidRPr="00987B2C">
        <w:tab/>
        <w:t>If imposing on the Commonwealth entity the duty to do that thing would:</w:t>
      </w:r>
    </w:p>
    <w:p w14:paraId="7F7CCBC7" w14:textId="77777777" w:rsidR="00470A52" w:rsidRPr="00987B2C" w:rsidRDefault="00470A52" w:rsidP="00293880">
      <w:pPr>
        <w:pStyle w:val="paragraph"/>
      </w:pPr>
      <w:r w:rsidRPr="00987B2C">
        <w:tab/>
        <w:t>(a)</w:t>
      </w:r>
      <w:r w:rsidRPr="00987B2C">
        <w:tab/>
        <w:t>contravene any constitutional doctrine restricting the duties that may be imposed on a Commonwealth entity; or</w:t>
      </w:r>
    </w:p>
    <w:p w14:paraId="71A28CFF" w14:textId="77777777" w:rsidR="00470A52" w:rsidRPr="00987B2C" w:rsidRDefault="00470A52" w:rsidP="00293880">
      <w:pPr>
        <w:pStyle w:val="paragraph"/>
      </w:pPr>
      <w:r w:rsidRPr="00987B2C">
        <w:tab/>
        <w:t>(b)</w:t>
      </w:r>
      <w:r w:rsidRPr="00987B2C">
        <w:tab/>
        <w:t xml:space="preserve">otherwise exceed the legislative powers of both the State or Territory and the </w:t>
      </w:r>
      <w:proofErr w:type="gramStart"/>
      <w:r w:rsidRPr="00987B2C">
        <w:t>Commonwealth;</w:t>
      </w:r>
      <w:proofErr w:type="gramEnd"/>
    </w:p>
    <w:p w14:paraId="04080EA6" w14:textId="77777777" w:rsidR="00470A52" w:rsidRPr="00987B2C" w:rsidRDefault="00470A52" w:rsidP="00293880">
      <w:pPr>
        <w:pStyle w:val="subsection2"/>
      </w:pPr>
      <w:r w:rsidRPr="00987B2C">
        <w:t>the application law is taken instead to confer on the Commonwealth entity a power to do that thing at the discretion of the Commonwealth entity.</w:t>
      </w:r>
    </w:p>
    <w:p w14:paraId="44269B18" w14:textId="77777777" w:rsidR="00470A52" w:rsidRPr="00987B2C" w:rsidRDefault="00470A52" w:rsidP="00293880">
      <w:pPr>
        <w:pStyle w:val="ActHead7"/>
        <w:pageBreakBefore/>
      </w:pPr>
      <w:bookmarkStart w:id="214" w:name="_Toc184902467"/>
      <w:r w:rsidRPr="00AD32CE">
        <w:rPr>
          <w:rStyle w:val="CharAmPartNo"/>
        </w:rPr>
        <w:t>Part 3</w:t>
      </w:r>
      <w:r w:rsidRPr="00987B2C">
        <w:t>—</w:t>
      </w:r>
      <w:r w:rsidRPr="00AD32CE">
        <w:rPr>
          <w:rStyle w:val="CharAmPartText"/>
        </w:rPr>
        <w:t>Divisions of the Commission</w:t>
      </w:r>
      <w:bookmarkEnd w:id="214"/>
    </w:p>
    <w:p w14:paraId="1818C8AE" w14:textId="77777777" w:rsidR="00470A52" w:rsidRPr="00987B2C" w:rsidRDefault="00470A52" w:rsidP="00293880">
      <w:pPr>
        <w:pStyle w:val="ActHead9"/>
      </w:pPr>
      <w:bookmarkStart w:id="215" w:name="_Toc184902468"/>
      <w:r w:rsidRPr="00987B2C">
        <w:t>Competition and Consumer Act 2010</w:t>
      </w:r>
      <w:bookmarkEnd w:id="215"/>
    </w:p>
    <w:p w14:paraId="09D77057" w14:textId="77777777" w:rsidR="00470A52" w:rsidRPr="00987B2C" w:rsidRDefault="00470A52" w:rsidP="00293880">
      <w:pPr>
        <w:pStyle w:val="ItemHead"/>
      </w:pPr>
      <w:proofErr w:type="gramStart"/>
      <w:r w:rsidRPr="00987B2C">
        <w:t>7  Subsection</w:t>
      </w:r>
      <w:proofErr w:type="gramEnd"/>
      <w:r w:rsidRPr="00987B2C">
        <w:t> 19(1)</w:t>
      </w:r>
    </w:p>
    <w:p w14:paraId="28FD64C4" w14:textId="77777777" w:rsidR="00470A52" w:rsidRPr="00987B2C" w:rsidRDefault="00470A52" w:rsidP="00293880">
      <w:pPr>
        <w:pStyle w:val="Item"/>
      </w:pPr>
      <w:r w:rsidRPr="00987B2C">
        <w:t>Omit “the Chairperson and such other”, substitute “such”.</w:t>
      </w:r>
    </w:p>
    <w:p w14:paraId="1C0F7EA9" w14:textId="77777777" w:rsidR="00470A52" w:rsidRPr="00987B2C" w:rsidRDefault="00470A52" w:rsidP="00293880">
      <w:pPr>
        <w:pStyle w:val="ItemHead"/>
      </w:pPr>
      <w:proofErr w:type="gramStart"/>
      <w:r w:rsidRPr="00987B2C">
        <w:t>8  Subsection</w:t>
      </w:r>
      <w:proofErr w:type="gramEnd"/>
      <w:r w:rsidRPr="00987B2C">
        <w:t> 19(4)</w:t>
      </w:r>
    </w:p>
    <w:p w14:paraId="197AC980" w14:textId="77777777" w:rsidR="00470A52" w:rsidRPr="00987B2C" w:rsidRDefault="00470A52" w:rsidP="00293880">
      <w:pPr>
        <w:pStyle w:val="Item"/>
      </w:pPr>
      <w:r w:rsidRPr="00987B2C">
        <w:t>Repeal the subsection.</w:t>
      </w:r>
    </w:p>
    <w:p w14:paraId="1690FE82" w14:textId="77777777" w:rsidR="00470A52" w:rsidRPr="00987B2C" w:rsidRDefault="00470A52" w:rsidP="00293880">
      <w:pPr>
        <w:pStyle w:val="Transitional"/>
      </w:pPr>
      <w:proofErr w:type="gramStart"/>
      <w:r w:rsidRPr="00987B2C">
        <w:t>9  Transitional</w:t>
      </w:r>
      <w:proofErr w:type="gramEnd"/>
      <w:r w:rsidRPr="00987B2C">
        <w:t xml:space="preserve"> provision</w:t>
      </w:r>
    </w:p>
    <w:p w14:paraId="53806DE2" w14:textId="77777777" w:rsidR="00470A52" w:rsidRPr="00987B2C" w:rsidRDefault="00470A52" w:rsidP="00293880">
      <w:pPr>
        <w:pStyle w:val="Subitem"/>
      </w:pPr>
      <w:r w:rsidRPr="00987B2C">
        <w:t>(1)</w:t>
      </w:r>
      <w:r w:rsidRPr="00987B2C">
        <w:tab/>
        <w:t>This item applies to a direction that:</w:t>
      </w:r>
    </w:p>
    <w:p w14:paraId="01045AD6" w14:textId="77777777" w:rsidR="00470A52" w:rsidRPr="00987B2C" w:rsidRDefault="00470A52" w:rsidP="00293880">
      <w:pPr>
        <w:pStyle w:val="paragraph"/>
      </w:pPr>
      <w:r w:rsidRPr="00987B2C">
        <w:tab/>
        <w:t>(a)</w:t>
      </w:r>
      <w:r w:rsidRPr="00987B2C">
        <w:tab/>
        <w:t xml:space="preserve">was given under subsection 19(1) of the </w:t>
      </w:r>
      <w:r w:rsidRPr="00987B2C">
        <w:rPr>
          <w:i/>
        </w:rPr>
        <w:t>Competition and Consumer Act 2010</w:t>
      </w:r>
      <w:r w:rsidRPr="00987B2C">
        <w:t>; and</w:t>
      </w:r>
    </w:p>
    <w:p w14:paraId="1F1D6E27" w14:textId="77777777" w:rsidR="00470A52" w:rsidRPr="00987B2C" w:rsidRDefault="00470A52" w:rsidP="00293880">
      <w:pPr>
        <w:pStyle w:val="paragraph"/>
      </w:pPr>
      <w:r w:rsidRPr="00987B2C">
        <w:tab/>
        <w:t>(b)</w:t>
      </w:r>
      <w:r w:rsidRPr="00987B2C">
        <w:tab/>
        <w:t>was in force immediately before the commencement of this item.</w:t>
      </w:r>
    </w:p>
    <w:p w14:paraId="4717A0AA" w14:textId="77777777" w:rsidR="00470A52" w:rsidRPr="00987B2C" w:rsidRDefault="00470A52" w:rsidP="00293880">
      <w:pPr>
        <w:pStyle w:val="Subitem"/>
      </w:pPr>
      <w:r w:rsidRPr="00987B2C">
        <w:t>(2)</w:t>
      </w:r>
      <w:r w:rsidRPr="00987B2C">
        <w:tab/>
        <w:t>The direction has effect, on and after that commencement, as if it specified the Chairperson as one of the members of the relevant Division.</w:t>
      </w:r>
    </w:p>
    <w:p w14:paraId="707B7E92" w14:textId="77777777" w:rsidR="00470A52" w:rsidRPr="00987B2C" w:rsidRDefault="00470A52" w:rsidP="00293880">
      <w:pPr>
        <w:pStyle w:val="Subitem"/>
      </w:pPr>
      <w:r w:rsidRPr="00987B2C">
        <w:t>(3)</w:t>
      </w:r>
      <w:r w:rsidRPr="00987B2C">
        <w:tab/>
        <w:t xml:space="preserve">Subitem (2) of this item does not limit the Chairperson’s powers under subsection 19(2A) of the </w:t>
      </w:r>
      <w:r w:rsidRPr="00987B2C">
        <w:rPr>
          <w:i/>
        </w:rPr>
        <w:t>Competition and Consumer Act 2010</w:t>
      </w:r>
      <w:r w:rsidRPr="00987B2C">
        <w:t>.</w:t>
      </w:r>
    </w:p>
    <w:p w14:paraId="4CB3A345" w14:textId="77777777" w:rsidR="00470A52" w:rsidRPr="00987B2C" w:rsidRDefault="00470A52" w:rsidP="00293880">
      <w:pPr>
        <w:pStyle w:val="ActHead7"/>
        <w:pageBreakBefore/>
      </w:pPr>
      <w:bookmarkStart w:id="216" w:name="_Toc184902469"/>
      <w:r w:rsidRPr="00AD32CE">
        <w:rPr>
          <w:rStyle w:val="CharAmPartNo"/>
        </w:rPr>
        <w:t>Part 4</w:t>
      </w:r>
      <w:r w:rsidRPr="00987B2C">
        <w:t>—</w:t>
      </w:r>
      <w:r w:rsidRPr="00AD32CE">
        <w:rPr>
          <w:rStyle w:val="CharAmPartText"/>
        </w:rPr>
        <w:t>Delegation</w:t>
      </w:r>
      <w:bookmarkEnd w:id="216"/>
    </w:p>
    <w:p w14:paraId="228B6E34" w14:textId="77777777" w:rsidR="00470A52" w:rsidRPr="00987B2C" w:rsidRDefault="00470A52" w:rsidP="00293880">
      <w:pPr>
        <w:pStyle w:val="ActHead9"/>
      </w:pPr>
      <w:bookmarkStart w:id="217" w:name="_Toc184902470"/>
      <w:r w:rsidRPr="00987B2C">
        <w:t>Competition and Consumer Act 2010</w:t>
      </w:r>
      <w:bookmarkEnd w:id="217"/>
    </w:p>
    <w:p w14:paraId="5A0F7617" w14:textId="77777777" w:rsidR="00470A52" w:rsidRPr="00987B2C" w:rsidRDefault="00470A52" w:rsidP="00293880">
      <w:pPr>
        <w:pStyle w:val="ItemHead"/>
      </w:pPr>
      <w:proofErr w:type="gramStart"/>
      <w:r w:rsidRPr="00987B2C">
        <w:t>10  Subsections</w:t>
      </w:r>
      <w:proofErr w:type="gramEnd"/>
      <w:r w:rsidRPr="00987B2C">
        <w:t> 155(8B) and (8C)</w:t>
      </w:r>
    </w:p>
    <w:p w14:paraId="1E3228D9" w14:textId="77777777" w:rsidR="00470A52" w:rsidRPr="00987B2C" w:rsidRDefault="00470A52" w:rsidP="00293880">
      <w:pPr>
        <w:pStyle w:val="Item"/>
      </w:pPr>
      <w:r w:rsidRPr="00987B2C">
        <w:t>Repeal the subsections.</w:t>
      </w:r>
    </w:p>
    <w:p w14:paraId="0555D42B" w14:textId="77777777" w:rsidR="00470A52" w:rsidRPr="00987B2C" w:rsidRDefault="00470A52" w:rsidP="00293880">
      <w:pPr>
        <w:pStyle w:val="ItemHead"/>
      </w:pPr>
      <w:proofErr w:type="gramStart"/>
      <w:r w:rsidRPr="00987B2C">
        <w:t>11  After</w:t>
      </w:r>
      <w:proofErr w:type="gramEnd"/>
      <w:r w:rsidRPr="00987B2C">
        <w:t xml:space="preserve"> section 155</w:t>
      </w:r>
    </w:p>
    <w:p w14:paraId="48B92619" w14:textId="77777777" w:rsidR="00470A52" w:rsidRPr="00987B2C" w:rsidRDefault="00470A52" w:rsidP="00293880">
      <w:pPr>
        <w:pStyle w:val="Item"/>
      </w:pPr>
      <w:r w:rsidRPr="00987B2C">
        <w:t>Insert:</w:t>
      </w:r>
    </w:p>
    <w:p w14:paraId="01F77AEE" w14:textId="77777777" w:rsidR="00470A52" w:rsidRPr="00987B2C" w:rsidRDefault="00470A52" w:rsidP="00293880">
      <w:pPr>
        <w:pStyle w:val="ActHead5"/>
      </w:pPr>
      <w:bookmarkStart w:id="218" w:name="_Toc184902471"/>
      <w:r w:rsidRPr="00AD32CE">
        <w:rPr>
          <w:rStyle w:val="CharSectno"/>
        </w:rPr>
        <w:t>155</w:t>
      </w:r>
      <w:proofErr w:type="gramStart"/>
      <w:r w:rsidRPr="00AD32CE">
        <w:rPr>
          <w:rStyle w:val="CharSectno"/>
        </w:rPr>
        <w:t>AAAA</w:t>
      </w:r>
      <w:r w:rsidRPr="00987B2C">
        <w:t xml:space="preserve">  Power</w:t>
      </w:r>
      <w:proofErr w:type="gramEnd"/>
      <w:r w:rsidRPr="00987B2C">
        <w:t xml:space="preserve"> to obtain information, documents and evidence—delegation</w:t>
      </w:r>
      <w:bookmarkEnd w:id="218"/>
    </w:p>
    <w:p w14:paraId="0E33BAE1" w14:textId="77777777" w:rsidR="00470A52" w:rsidRPr="00987B2C" w:rsidRDefault="00470A52" w:rsidP="00293880">
      <w:pPr>
        <w:pStyle w:val="subsection"/>
      </w:pPr>
      <w:r w:rsidRPr="00987B2C">
        <w:tab/>
        <w:t>(1)</w:t>
      </w:r>
      <w:r w:rsidRPr="00987B2C">
        <w:tab/>
        <w:t xml:space="preserve">This section applies in relation to a function or power of any of the following (the </w:t>
      </w:r>
      <w:r w:rsidRPr="00987B2C">
        <w:rPr>
          <w:b/>
          <w:i/>
        </w:rPr>
        <w:t>delegator</w:t>
      </w:r>
      <w:r w:rsidRPr="00987B2C">
        <w:t>) under section 155:</w:t>
      </w:r>
    </w:p>
    <w:p w14:paraId="719508FA" w14:textId="77777777" w:rsidR="00470A52" w:rsidRPr="00987B2C" w:rsidRDefault="00470A52" w:rsidP="00293880">
      <w:pPr>
        <w:pStyle w:val="paragraph"/>
      </w:pPr>
      <w:r w:rsidRPr="00987B2C">
        <w:tab/>
        <w:t>(a)</w:t>
      </w:r>
      <w:r w:rsidRPr="00987B2C">
        <w:tab/>
        <w:t xml:space="preserve">the </w:t>
      </w:r>
      <w:proofErr w:type="gramStart"/>
      <w:r w:rsidRPr="00987B2C">
        <w:t>Commission;</w:t>
      </w:r>
      <w:proofErr w:type="gramEnd"/>
    </w:p>
    <w:p w14:paraId="7D865B59" w14:textId="77777777" w:rsidR="00470A52" w:rsidRPr="00987B2C" w:rsidRDefault="00470A52" w:rsidP="00293880">
      <w:pPr>
        <w:pStyle w:val="paragraph"/>
      </w:pPr>
      <w:r w:rsidRPr="00987B2C">
        <w:tab/>
        <w:t>(b)</w:t>
      </w:r>
      <w:r w:rsidRPr="00987B2C">
        <w:tab/>
        <w:t xml:space="preserve">the </w:t>
      </w:r>
      <w:proofErr w:type="gramStart"/>
      <w:r w:rsidRPr="00987B2C">
        <w:t>Chairperson;</w:t>
      </w:r>
      <w:proofErr w:type="gramEnd"/>
    </w:p>
    <w:p w14:paraId="266B6157" w14:textId="77777777" w:rsidR="00470A52" w:rsidRPr="00987B2C" w:rsidRDefault="00470A52" w:rsidP="00293880">
      <w:pPr>
        <w:pStyle w:val="paragraph"/>
      </w:pPr>
      <w:r w:rsidRPr="00987B2C">
        <w:tab/>
        <w:t>(c)</w:t>
      </w:r>
      <w:r w:rsidRPr="00987B2C">
        <w:tab/>
        <w:t xml:space="preserve">a Deputy </w:t>
      </w:r>
      <w:proofErr w:type="gramStart"/>
      <w:r w:rsidRPr="00987B2C">
        <w:t>Chairperson;</w:t>
      </w:r>
      <w:proofErr w:type="gramEnd"/>
    </w:p>
    <w:p w14:paraId="008211C3" w14:textId="77777777" w:rsidR="00470A52" w:rsidRPr="00987B2C" w:rsidRDefault="00470A52" w:rsidP="00293880">
      <w:pPr>
        <w:pStyle w:val="paragraph"/>
      </w:pPr>
      <w:r w:rsidRPr="00987B2C">
        <w:tab/>
        <w:t>(d)</w:t>
      </w:r>
      <w:r w:rsidRPr="00987B2C">
        <w:tab/>
        <w:t>a member of the Commission.</w:t>
      </w:r>
    </w:p>
    <w:p w14:paraId="18F02070" w14:textId="77777777" w:rsidR="00470A52" w:rsidRPr="00987B2C" w:rsidRDefault="00470A52" w:rsidP="00293880">
      <w:pPr>
        <w:pStyle w:val="subsection"/>
      </w:pPr>
      <w:r w:rsidRPr="00987B2C">
        <w:tab/>
        <w:t>(2)</w:t>
      </w:r>
      <w:r w:rsidRPr="00987B2C">
        <w:tab/>
        <w:t xml:space="preserve">The delegator may, in writing, delegate any or </w:t>
      </w:r>
      <w:proofErr w:type="gramStart"/>
      <w:r w:rsidRPr="00987B2C">
        <w:t>all of</w:t>
      </w:r>
      <w:proofErr w:type="gramEnd"/>
      <w:r w:rsidRPr="00987B2C">
        <w:t xml:space="preserve"> the delegator’s functions or powers under section 155 to a member of the staff of the Commission who is an SES employee or an acting SES employee.</w:t>
      </w:r>
    </w:p>
    <w:p w14:paraId="4F191DD0" w14:textId="77777777" w:rsidR="00470A52" w:rsidRPr="00987B2C" w:rsidRDefault="00470A52" w:rsidP="00293880">
      <w:pPr>
        <w:pStyle w:val="subsection"/>
      </w:pPr>
      <w:r w:rsidRPr="00987B2C">
        <w:tab/>
        <w:t>(3)</w:t>
      </w:r>
      <w:r w:rsidRPr="00987B2C">
        <w:tab/>
        <w:t xml:space="preserve">The delegator may delegate a function or power to a person under </w:t>
      </w:r>
      <w:r w:rsidR="00B93DAB">
        <w:t>subsection (</w:t>
      </w:r>
      <w:r w:rsidRPr="00987B2C">
        <w:t>2) only if the delegator is satisfied that the person has appropriate qualifications, training or experience to perform the function or exercise the power.</w:t>
      </w:r>
    </w:p>
    <w:p w14:paraId="11999197" w14:textId="77777777" w:rsidR="00470A52" w:rsidRPr="00987B2C" w:rsidRDefault="00470A52" w:rsidP="00293880">
      <w:pPr>
        <w:pStyle w:val="subsection"/>
      </w:pPr>
      <w:r w:rsidRPr="00987B2C">
        <w:tab/>
        <w:t>(4)</w:t>
      </w:r>
      <w:r w:rsidRPr="00987B2C">
        <w:tab/>
        <w:t>In performing a delegated function or exercising a delegated power, the delegate must comply with any written directions of the delegator.</w:t>
      </w:r>
    </w:p>
    <w:p w14:paraId="4B73018E" w14:textId="77777777" w:rsidR="00470A52" w:rsidRPr="00987B2C" w:rsidRDefault="00470A52" w:rsidP="00293880">
      <w:pPr>
        <w:pStyle w:val="Transitional"/>
      </w:pPr>
      <w:proofErr w:type="gramStart"/>
      <w:r w:rsidRPr="00987B2C">
        <w:t>12  Transitional</w:t>
      </w:r>
      <w:proofErr w:type="gramEnd"/>
      <w:r w:rsidRPr="00987B2C">
        <w:t xml:space="preserve"> provision</w:t>
      </w:r>
    </w:p>
    <w:p w14:paraId="160F8B2A" w14:textId="77777777" w:rsidR="00470A52" w:rsidRPr="00987B2C" w:rsidRDefault="00470A52" w:rsidP="00293880">
      <w:pPr>
        <w:pStyle w:val="Subitem"/>
      </w:pPr>
      <w:r w:rsidRPr="00987B2C">
        <w:t>(1)</w:t>
      </w:r>
      <w:r w:rsidRPr="00987B2C">
        <w:tab/>
        <w:t>Subitem (2) applies to a delegation that:</w:t>
      </w:r>
    </w:p>
    <w:p w14:paraId="6D5A9748" w14:textId="77777777" w:rsidR="00470A52" w:rsidRPr="00987B2C" w:rsidRDefault="00470A52" w:rsidP="00293880">
      <w:pPr>
        <w:pStyle w:val="paragraph"/>
      </w:pPr>
      <w:r w:rsidRPr="00987B2C">
        <w:tab/>
        <w:t>(a)</w:t>
      </w:r>
      <w:r w:rsidRPr="00987B2C">
        <w:tab/>
        <w:t xml:space="preserve">was given under subsection 155(8B) of the </w:t>
      </w:r>
      <w:r w:rsidRPr="00987B2C">
        <w:rPr>
          <w:i/>
        </w:rPr>
        <w:t>Competition and Consumer Act 2010</w:t>
      </w:r>
      <w:r w:rsidRPr="00987B2C">
        <w:t>; and</w:t>
      </w:r>
    </w:p>
    <w:p w14:paraId="476A9ADE" w14:textId="77777777" w:rsidR="00470A52" w:rsidRPr="00987B2C" w:rsidRDefault="00470A52" w:rsidP="00293880">
      <w:pPr>
        <w:pStyle w:val="paragraph"/>
      </w:pPr>
      <w:r w:rsidRPr="00987B2C">
        <w:tab/>
        <w:t>(b)</w:t>
      </w:r>
      <w:r w:rsidRPr="00987B2C">
        <w:tab/>
        <w:t>was in force immediately before the commencement of this item.</w:t>
      </w:r>
    </w:p>
    <w:p w14:paraId="5FC41E46" w14:textId="77777777" w:rsidR="00470A52" w:rsidRPr="00987B2C" w:rsidRDefault="00470A52" w:rsidP="00293880">
      <w:pPr>
        <w:pStyle w:val="Subitem"/>
      </w:pPr>
      <w:r w:rsidRPr="00987B2C">
        <w:t>(2)</w:t>
      </w:r>
      <w:r w:rsidRPr="00987B2C">
        <w:tab/>
        <w:t>The delegation has effect, on and after that commencement, as if it had been given under subsection 155</w:t>
      </w:r>
      <w:proofErr w:type="gramStart"/>
      <w:r w:rsidRPr="00987B2C">
        <w:t>AAAA(</w:t>
      </w:r>
      <w:proofErr w:type="gramEnd"/>
      <w:r w:rsidRPr="00987B2C">
        <w:t xml:space="preserve">2) of the </w:t>
      </w:r>
      <w:r w:rsidRPr="00987B2C">
        <w:rPr>
          <w:i/>
        </w:rPr>
        <w:t>Competition and Consumer Act 2010</w:t>
      </w:r>
      <w:r w:rsidRPr="00987B2C">
        <w:t>, as amended by this Part.</w:t>
      </w:r>
    </w:p>
    <w:p w14:paraId="01CA454A" w14:textId="77777777" w:rsidR="00470A52" w:rsidRPr="00987B2C" w:rsidRDefault="00470A52" w:rsidP="00293880">
      <w:pPr>
        <w:pStyle w:val="Subitem"/>
      </w:pPr>
      <w:r w:rsidRPr="00987B2C">
        <w:t>(3)</w:t>
      </w:r>
      <w:r w:rsidRPr="00987B2C">
        <w:tab/>
        <w:t>Subitem (4) applies to a direction that:</w:t>
      </w:r>
    </w:p>
    <w:p w14:paraId="47D0E3E6" w14:textId="77777777" w:rsidR="00470A52" w:rsidRPr="00987B2C" w:rsidRDefault="00470A52" w:rsidP="00293880">
      <w:pPr>
        <w:pStyle w:val="paragraph"/>
      </w:pPr>
      <w:r w:rsidRPr="00987B2C">
        <w:tab/>
        <w:t>(a)</w:t>
      </w:r>
      <w:r w:rsidRPr="00987B2C">
        <w:tab/>
        <w:t xml:space="preserve">was given under subsection 155(8C) of the </w:t>
      </w:r>
      <w:r w:rsidRPr="00987B2C">
        <w:rPr>
          <w:i/>
        </w:rPr>
        <w:t>Competition and Consumer Act 2010</w:t>
      </w:r>
      <w:r w:rsidRPr="00987B2C">
        <w:t>; and</w:t>
      </w:r>
    </w:p>
    <w:p w14:paraId="33C3DB5B" w14:textId="77777777" w:rsidR="00470A52" w:rsidRPr="00987B2C" w:rsidRDefault="00470A52" w:rsidP="00293880">
      <w:pPr>
        <w:pStyle w:val="paragraph"/>
      </w:pPr>
      <w:r w:rsidRPr="00987B2C">
        <w:tab/>
        <w:t>(b)</w:t>
      </w:r>
      <w:r w:rsidRPr="00987B2C">
        <w:tab/>
        <w:t>was in force immediately before the commencement of this item.</w:t>
      </w:r>
    </w:p>
    <w:p w14:paraId="7BC2F2A5" w14:textId="77777777" w:rsidR="00470A52" w:rsidRPr="00987B2C" w:rsidRDefault="00470A52" w:rsidP="00293880">
      <w:pPr>
        <w:pStyle w:val="Subitem"/>
      </w:pPr>
      <w:r w:rsidRPr="00987B2C">
        <w:t>(4)</w:t>
      </w:r>
      <w:r w:rsidRPr="00987B2C">
        <w:tab/>
        <w:t>The direction has effect, on and after that commencement, as if it had been given under subsection 155</w:t>
      </w:r>
      <w:proofErr w:type="gramStart"/>
      <w:r w:rsidRPr="00987B2C">
        <w:t>AAAA(</w:t>
      </w:r>
      <w:proofErr w:type="gramEnd"/>
      <w:r w:rsidRPr="00987B2C">
        <w:t xml:space="preserve">4) of the </w:t>
      </w:r>
      <w:r w:rsidRPr="00987B2C">
        <w:rPr>
          <w:i/>
        </w:rPr>
        <w:t>Competition and Consumer Act 2010</w:t>
      </w:r>
      <w:r w:rsidRPr="00987B2C">
        <w:t>, as amended by this Part.</w:t>
      </w:r>
    </w:p>
    <w:p w14:paraId="00E393D0" w14:textId="77777777" w:rsidR="00470A52" w:rsidRPr="00987B2C" w:rsidRDefault="00470A52" w:rsidP="00293880">
      <w:pPr>
        <w:pStyle w:val="ActHead7"/>
        <w:pageBreakBefore/>
      </w:pPr>
      <w:bookmarkStart w:id="219" w:name="_Toc184902472"/>
      <w:r w:rsidRPr="00AD32CE">
        <w:rPr>
          <w:rStyle w:val="CharAmPartNo"/>
        </w:rPr>
        <w:t>Part 5</w:t>
      </w:r>
      <w:r w:rsidRPr="00987B2C">
        <w:t>—</w:t>
      </w:r>
      <w:r w:rsidRPr="00AD32CE">
        <w:rPr>
          <w:rStyle w:val="CharAmPartText"/>
        </w:rPr>
        <w:t>Other amendments</w:t>
      </w:r>
      <w:bookmarkEnd w:id="219"/>
    </w:p>
    <w:p w14:paraId="35AA4D62" w14:textId="77777777" w:rsidR="00470A52" w:rsidRPr="00987B2C" w:rsidRDefault="00470A52" w:rsidP="00293880">
      <w:pPr>
        <w:pStyle w:val="ActHead9"/>
      </w:pPr>
      <w:bookmarkStart w:id="220" w:name="_Toc184902473"/>
      <w:r w:rsidRPr="00987B2C">
        <w:t>Competition and Consumer Act 2010</w:t>
      </w:r>
      <w:bookmarkEnd w:id="220"/>
    </w:p>
    <w:p w14:paraId="616772A1" w14:textId="77777777" w:rsidR="00470A52" w:rsidRPr="00987B2C" w:rsidRDefault="00470A52" w:rsidP="00293880">
      <w:pPr>
        <w:pStyle w:val="ItemHead"/>
      </w:pPr>
      <w:proofErr w:type="gramStart"/>
      <w:r w:rsidRPr="00987B2C">
        <w:t>13  Subsection</w:t>
      </w:r>
      <w:proofErr w:type="gramEnd"/>
      <w:r w:rsidRPr="00987B2C">
        <w:t> 6(2A)</w:t>
      </w:r>
    </w:p>
    <w:p w14:paraId="58A58179" w14:textId="77777777" w:rsidR="00470A52" w:rsidRDefault="00470A52" w:rsidP="00293880">
      <w:pPr>
        <w:pStyle w:val="Item"/>
      </w:pPr>
      <w:r w:rsidRPr="00987B2C">
        <w:t>Omit “(2)(b)(iii)”, substitute “(2)(b)(vi)”.</w:t>
      </w:r>
    </w:p>
    <w:p w14:paraId="6878E825" w14:textId="77777777" w:rsidR="00BA3E27" w:rsidRDefault="00BA3E27" w:rsidP="00BA3E27"/>
    <w:p w14:paraId="016ED3B9" w14:textId="77777777" w:rsidR="00BA3E27" w:rsidRDefault="00BA3E27" w:rsidP="00BA3E27">
      <w:pPr>
        <w:pStyle w:val="AssentBk"/>
        <w:keepNext/>
      </w:pPr>
    </w:p>
    <w:p w14:paraId="13BD127D" w14:textId="77777777" w:rsidR="00BA3E27" w:rsidRDefault="00BA3E27" w:rsidP="00BA3E27">
      <w:pPr>
        <w:pStyle w:val="AssentBk"/>
        <w:keepNext/>
      </w:pPr>
    </w:p>
    <w:p w14:paraId="577AF451" w14:textId="77777777" w:rsidR="00BA3E27" w:rsidRDefault="00BA3E27" w:rsidP="00BA3E27">
      <w:pPr>
        <w:pStyle w:val="2ndRd"/>
        <w:keepNext/>
        <w:pBdr>
          <w:top w:val="single" w:sz="2" w:space="1" w:color="auto"/>
        </w:pBdr>
      </w:pPr>
    </w:p>
    <w:p w14:paraId="30A9C88F" w14:textId="77777777" w:rsidR="00BA3E27" w:rsidRDefault="00BA3E27" w:rsidP="000C5962">
      <w:pPr>
        <w:pStyle w:val="2ndRd"/>
        <w:keepNext/>
        <w:spacing w:line="260" w:lineRule="atLeast"/>
        <w:rPr>
          <w:i/>
        </w:rPr>
      </w:pPr>
      <w:r>
        <w:t>[</w:t>
      </w:r>
      <w:r>
        <w:rPr>
          <w:i/>
        </w:rPr>
        <w:t>Minister’s second reading speech made in—</w:t>
      </w:r>
    </w:p>
    <w:p w14:paraId="7C7FDD81" w14:textId="4C73656B" w:rsidR="00BA3E27" w:rsidRDefault="00BA3E27" w:rsidP="000C5962">
      <w:pPr>
        <w:pStyle w:val="2ndRd"/>
        <w:keepNext/>
        <w:spacing w:line="260" w:lineRule="atLeast"/>
        <w:rPr>
          <w:i/>
        </w:rPr>
      </w:pPr>
      <w:r>
        <w:rPr>
          <w:i/>
        </w:rPr>
        <w:t>House of Representatives on 10 October 2024</w:t>
      </w:r>
    </w:p>
    <w:p w14:paraId="5061899C" w14:textId="46980577" w:rsidR="00BA3E27" w:rsidRDefault="00BA3E27" w:rsidP="000C5962">
      <w:pPr>
        <w:pStyle w:val="2ndRd"/>
        <w:keepNext/>
        <w:spacing w:line="260" w:lineRule="atLeast"/>
        <w:rPr>
          <w:i/>
        </w:rPr>
      </w:pPr>
      <w:r>
        <w:rPr>
          <w:i/>
        </w:rPr>
        <w:t>Senate on 25 November 2024</w:t>
      </w:r>
      <w:r>
        <w:t>]</w:t>
      </w:r>
    </w:p>
    <w:p w14:paraId="48E9074E" w14:textId="77777777" w:rsidR="00BA3E27" w:rsidRDefault="00BA3E27" w:rsidP="000C5962"/>
    <w:p w14:paraId="3323A682" w14:textId="36ED7D58" w:rsidR="00850170" w:rsidRPr="00BA3E27" w:rsidRDefault="00BA3E27" w:rsidP="00BA3E27">
      <w:pPr>
        <w:framePr w:hSpace="180" w:wrap="around" w:vAnchor="text" w:hAnchor="page" w:x="2651" w:y="5312"/>
      </w:pPr>
      <w:r>
        <w:t>(120/24)</w:t>
      </w:r>
    </w:p>
    <w:p w14:paraId="6621BA1B" w14:textId="77777777" w:rsidR="00BA3E27" w:rsidRDefault="00BA3E27"/>
    <w:sectPr w:rsidR="00BA3E27" w:rsidSect="00850170">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AA1088" w14:textId="77777777" w:rsidR="007B51DE" w:rsidRDefault="007B51DE" w:rsidP="0048364F">
      <w:pPr>
        <w:spacing w:line="240" w:lineRule="auto"/>
      </w:pPr>
      <w:r>
        <w:separator/>
      </w:r>
    </w:p>
  </w:endnote>
  <w:endnote w:type="continuationSeparator" w:id="0">
    <w:p w14:paraId="4D18AC59" w14:textId="77777777" w:rsidR="007B51DE" w:rsidRDefault="007B51DE"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7BBDB" w14:textId="77777777" w:rsidR="007B51DE" w:rsidRPr="005F1388" w:rsidRDefault="007B51DE" w:rsidP="00293880">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74A43" w14:textId="0021F64D" w:rsidR="00BA3E27" w:rsidRDefault="00BA3E27" w:rsidP="00CD12A5">
    <w:pPr>
      <w:pStyle w:val="ScalePlusRef"/>
    </w:pPr>
    <w:r>
      <w:t>Note: An electronic version of this Act is available on the Federal Register of Legislation (</w:t>
    </w:r>
    <w:hyperlink r:id="rId1" w:history="1">
      <w:r>
        <w:t>https://www.legislation.gov.au/</w:t>
      </w:r>
    </w:hyperlink>
    <w:r>
      <w:t>)</w:t>
    </w:r>
  </w:p>
  <w:p w14:paraId="5FA8CD25" w14:textId="77777777" w:rsidR="00BA3E27" w:rsidRDefault="00BA3E27" w:rsidP="00CD12A5"/>
  <w:p w14:paraId="1FDB0FC7" w14:textId="662EEFED" w:rsidR="007B51DE" w:rsidRDefault="007B51DE" w:rsidP="00293880">
    <w:pPr>
      <w:pStyle w:val="Footer"/>
      <w:spacing w:before="120"/>
    </w:pPr>
  </w:p>
  <w:p w14:paraId="31F8FCAB" w14:textId="77777777" w:rsidR="007B51DE" w:rsidRPr="005F1388" w:rsidRDefault="007B51DE"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A69B7" w14:textId="77777777" w:rsidR="007B51DE" w:rsidRPr="00ED79B6" w:rsidRDefault="007B51DE" w:rsidP="00293880">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D46D4" w14:textId="77777777" w:rsidR="007B51DE" w:rsidRDefault="007B51DE" w:rsidP="0029388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7B51DE" w14:paraId="40809F32" w14:textId="77777777" w:rsidTr="00987B2C">
      <w:tc>
        <w:tcPr>
          <w:tcW w:w="646" w:type="dxa"/>
        </w:tcPr>
        <w:p w14:paraId="65A30536" w14:textId="77777777" w:rsidR="007B51DE" w:rsidRDefault="007B51DE" w:rsidP="00987B2C">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3A0BCC6C" w14:textId="6EFF729F" w:rsidR="007B51DE" w:rsidRDefault="007B51DE" w:rsidP="00987B2C">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1863E4">
            <w:rPr>
              <w:i/>
              <w:sz w:val="18"/>
            </w:rPr>
            <w:t>Treasury Laws Amendment (Mergers and Acquisitions Reform) Act 2024</w:t>
          </w:r>
          <w:r w:rsidRPr="00ED79B6">
            <w:rPr>
              <w:i/>
              <w:sz w:val="18"/>
            </w:rPr>
            <w:fldChar w:fldCharType="end"/>
          </w:r>
        </w:p>
      </w:tc>
      <w:tc>
        <w:tcPr>
          <w:tcW w:w="1270" w:type="dxa"/>
        </w:tcPr>
        <w:p w14:paraId="71AE22F9" w14:textId="505295F1" w:rsidR="007B51DE" w:rsidRDefault="007B51DE" w:rsidP="00987B2C">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1863E4">
            <w:rPr>
              <w:i/>
              <w:sz w:val="18"/>
            </w:rPr>
            <w:t>No. 137, 2024</w:t>
          </w:r>
          <w:r w:rsidRPr="00ED79B6">
            <w:rPr>
              <w:i/>
              <w:sz w:val="18"/>
            </w:rPr>
            <w:fldChar w:fldCharType="end"/>
          </w:r>
        </w:p>
      </w:tc>
    </w:tr>
  </w:tbl>
  <w:p w14:paraId="21681B01" w14:textId="77777777" w:rsidR="007B51DE" w:rsidRDefault="007B51D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07DA9" w14:textId="77777777" w:rsidR="007B51DE" w:rsidRDefault="007B51DE" w:rsidP="0029388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7B51DE" w14:paraId="58737B58" w14:textId="77777777" w:rsidTr="00987B2C">
      <w:tc>
        <w:tcPr>
          <w:tcW w:w="1247" w:type="dxa"/>
        </w:tcPr>
        <w:p w14:paraId="20218A9F" w14:textId="06BA738D" w:rsidR="007B51DE" w:rsidRDefault="007B51DE" w:rsidP="00987B2C">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1863E4">
            <w:rPr>
              <w:i/>
              <w:sz w:val="18"/>
            </w:rPr>
            <w:t>No. 137, 2024</w:t>
          </w:r>
          <w:r w:rsidRPr="00ED79B6">
            <w:rPr>
              <w:i/>
              <w:sz w:val="18"/>
            </w:rPr>
            <w:fldChar w:fldCharType="end"/>
          </w:r>
        </w:p>
      </w:tc>
      <w:tc>
        <w:tcPr>
          <w:tcW w:w="5387" w:type="dxa"/>
        </w:tcPr>
        <w:p w14:paraId="41CFC184" w14:textId="4CFDCD10" w:rsidR="007B51DE" w:rsidRDefault="007B51DE" w:rsidP="00987B2C">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1863E4">
            <w:rPr>
              <w:i/>
              <w:sz w:val="18"/>
            </w:rPr>
            <w:t>Treasury Laws Amendment (Mergers and Acquisitions Reform) Act 2024</w:t>
          </w:r>
          <w:r w:rsidRPr="00ED79B6">
            <w:rPr>
              <w:i/>
              <w:sz w:val="18"/>
            </w:rPr>
            <w:fldChar w:fldCharType="end"/>
          </w:r>
        </w:p>
      </w:tc>
      <w:tc>
        <w:tcPr>
          <w:tcW w:w="669" w:type="dxa"/>
        </w:tcPr>
        <w:p w14:paraId="5A3FB0EE" w14:textId="77777777" w:rsidR="007B51DE" w:rsidRDefault="007B51DE" w:rsidP="00987B2C">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614FB37C" w14:textId="77777777" w:rsidR="007B51DE" w:rsidRPr="00ED79B6" w:rsidRDefault="007B51DE"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4501A" w14:textId="77777777" w:rsidR="007B51DE" w:rsidRPr="00A961C4" w:rsidRDefault="007B51DE" w:rsidP="00293880">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7B51DE" w14:paraId="769516B4" w14:textId="77777777" w:rsidTr="00AD32CE">
      <w:tc>
        <w:tcPr>
          <w:tcW w:w="646" w:type="dxa"/>
        </w:tcPr>
        <w:p w14:paraId="17A193CC" w14:textId="77777777" w:rsidR="007B51DE" w:rsidRDefault="007B51DE" w:rsidP="00987B2C">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2CAFB2E0" w14:textId="23CF0B03" w:rsidR="007B51DE" w:rsidRDefault="007B51DE" w:rsidP="00987B2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863E4">
            <w:rPr>
              <w:i/>
              <w:sz w:val="18"/>
            </w:rPr>
            <w:t>Treasury Laws Amendment (Mergers and Acquisitions Reform) Act 2024</w:t>
          </w:r>
          <w:r w:rsidRPr="007A1328">
            <w:rPr>
              <w:i/>
              <w:sz w:val="18"/>
            </w:rPr>
            <w:fldChar w:fldCharType="end"/>
          </w:r>
        </w:p>
      </w:tc>
      <w:tc>
        <w:tcPr>
          <w:tcW w:w="1270" w:type="dxa"/>
        </w:tcPr>
        <w:p w14:paraId="6B6E03CF" w14:textId="6A3ED1AF" w:rsidR="007B51DE" w:rsidRDefault="007B51DE" w:rsidP="00987B2C">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863E4">
            <w:rPr>
              <w:i/>
              <w:sz w:val="18"/>
            </w:rPr>
            <w:t>No. 137, 2024</w:t>
          </w:r>
          <w:r w:rsidRPr="007A1328">
            <w:rPr>
              <w:i/>
              <w:sz w:val="18"/>
            </w:rPr>
            <w:fldChar w:fldCharType="end"/>
          </w:r>
        </w:p>
      </w:tc>
    </w:tr>
  </w:tbl>
  <w:p w14:paraId="5094F6FE" w14:textId="77777777" w:rsidR="007B51DE" w:rsidRPr="00A961C4" w:rsidRDefault="007B51DE"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DBBF6" w14:textId="77777777" w:rsidR="007B51DE" w:rsidRPr="00A961C4" w:rsidRDefault="007B51DE" w:rsidP="0029388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7B51DE" w14:paraId="4BDB982A" w14:textId="77777777" w:rsidTr="00AD32CE">
      <w:tc>
        <w:tcPr>
          <w:tcW w:w="1247" w:type="dxa"/>
        </w:tcPr>
        <w:p w14:paraId="50B0B9FD" w14:textId="47DD8BC2" w:rsidR="007B51DE" w:rsidRDefault="007B51DE" w:rsidP="00987B2C">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863E4">
            <w:rPr>
              <w:i/>
              <w:sz w:val="18"/>
            </w:rPr>
            <w:t>No. 137, 2024</w:t>
          </w:r>
          <w:r w:rsidRPr="007A1328">
            <w:rPr>
              <w:i/>
              <w:sz w:val="18"/>
            </w:rPr>
            <w:fldChar w:fldCharType="end"/>
          </w:r>
        </w:p>
      </w:tc>
      <w:tc>
        <w:tcPr>
          <w:tcW w:w="5387" w:type="dxa"/>
        </w:tcPr>
        <w:p w14:paraId="26DBEEC9" w14:textId="4E985CC8" w:rsidR="007B51DE" w:rsidRDefault="007B51DE" w:rsidP="00987B2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863E4">
            <w:rPr>
              <w:i/>
              <w:sz w:val="18"/>
            </w:rPr>
            <w:t>Treasury Laws Amendment (Mergers and Acquisitions Reform) Act 2024</w:t>
          </w:r>
          <w:r w:rsidRPr="007A1328">
            <w:rPr>
              <w:i/>
              <w:sz w:val="18"/>
            </w:rPr>
            <w:fldChar w:fldCharType="end"/>
          </w:r>
        </w:p>
      </w:tc>
      <w:tc>
        <w:tcPr>
          <w:tcW w:w="669" w:type="dxa"/>
        </w:tcPr>
        <w:p w14:paraId="5E64609F" w14:textId="77777777" w:rsidR="007B51DE" w:rsidRDefault="007B51DE" w:rsidP="00987B2C">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42696C62" w14:textId="77777777" w:rsidR="007B51DE" w:rsidRPr="00055B5C" w:rsidRDefault="007B51DE"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9FE63" w14:textId="77777777" w:rsidR="007B51DE" w:rsidRPr="00A961C4" w:rsidRDefault="007B51DE" w:rsidP="0029388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7B51DE" w14:paraId="6ADFD81B" w14:textId="77777777" w:rsidTr="00AD32CE">
      <w:tc>
        <w:tcPr>
          <w:tcW w:w="1247" w:type="dxa"/>
        </w:tcPr>
        <w:p w14:paraId="0AC0D224" w14:textId="2B23B07A" w:rsidR="007B51DE" w:rsidRDefault="007B51DE" w:rsidP="00987B2C">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863E4">
            <w:rPr>
              <w:i/>
              <w:sz w:val="18"/>
            </w:rPr>
            <w:t>No. 137, 2024</w:t>
          </w:r>
          <w:r w:rsidRPr="007A1328">
            <w:rPr>
              <w:i/>
              <w:sz w:val="18"/>
            </w:rPr>
            <w:fldChar w:fldCharType="end"/>
          </w:r>
        </w:p>
      </w:tc>
      <w:tc>
        <w:tcPr>
          <w:tcW w:w="5387" w:type="dxa"/>
        </w:tcPr>
        <w:p w14:paraId="224A6F12" w14:textId="24BCD34A" w:rsidR="007B51DE" w:rsidRDefault="007B51DE" w:rsidP="00987B2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863E4">
            <w:rPr>
              <w:i/>
              <w:sz w:val="18"/>
            </w:rPr>
            <w:t>Treasury Laws Amendment (Mergers and Acquisitions Reform) Act 2024</w:t>
          </w:r>
          <w:r w:rsidRPr="007A1328">
            <w:rPr>
              <w:i/>
              <w:sz w:val="18"/>
            </w:rPr>
            <w:fldChar w:fldCharType="end"/>
          </w:r>
        </w:p>
      </w:tc>
      <w:tc>
        <w:tcPr>
          <w:tcW w:w="669" w:type="dxa"/>
        </w:tcPr>
        <w:p w14:paraId="1C93BDAA" w14:textId="77777777" w:rsidR="007B51DE" w:rsidRDefault="007B51DE" w:rsidP="00987B2C">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28726A3D" w14:textId="77777777" w:rsidR="007B51DE" w:rsidRPr="00A961C4" w:rsidRDefault="007B51DE"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6D3E4C" w14:textId="77777777" w:rsidR="007B51DE" w:rsidRDefault="007B51DE" w:rsidP="0048364F">
      <w:pPr>
        <w:spacing w:line="240" w:lineRule="auto"/>
      </w:pPr>
      <w:r>
        <w:separator/>
      </w:r>
    </w:p>
  </w:footnote>
  <w:footnote w:type="continuationSeparator" w:id="0">
    <w:p w14:paraId="31A045D1" w14:textId="77777777" w:rsidR="007B51DE" w:rsidRDefault="007B51DE"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40D15" w14:textId="77777777" w:rsidR="007B51DE" w:rsidRPr="005F1388" w:rsidRDefault="007B51DE"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27F0F" w14:textId="77777777" w:rsidR="007B51DE" w:rsidRPr="005F1388" w:rsidRDefault="007B51DE"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1D2DD" w14:textId="77777777" w:rsidR="007B51DE" w:rsidRPr="005F1388" w:rsidRDefault="007B51DE"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36B85" w14:textId="77777777" w:rsidR="007B51DE" w:rsidRPr="00ED79B6" w:rsidRDefault="007B51DE"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11DCF" w14:textId="77777777" w:rsidR="007B51DE" w:rsidRPr="00ED79B6" w:rsidRDefault="007B51DE"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71C29" w14:textId="77777777" w:rsidR="007B51DE" w:rsidRPr="00ED79B6" w:rsidRDefault="007B51DE"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9BD92" w14:textId="25B1D0D1" w:rsidR="007B51DE" w:rsidRPr="00A961C4" w:rsidRDefault="007B51DE" w:rsidP="0048364F">
    <w:pPr>
      <w:rPr>
        <w:b/>
        <w:sz w:val="20"/>
      </w:rPr>
    </w:pPr>
    <w:r>
      <w:rPr>
        <w:b/>
        <w:sz w:val="20"/>
      </w:rPr>
      <w:fldChar w:fldCharType="begin"/>
    </w:r>
    <w:r>
      <w:rPr>
        <w:b/>
        <w:sz w:val="20"/>
      </w:rPr>
      <w:instrText xml:space="preserve"> STYLEREF CharAmSchNo </w:instrText>
    </w:r>
    <w:r w:rsidR="001863E4">
      <w:rPr>
        <w:b/>
        <w:sz w:val="20"/>
      </w:rPr>
      <w:fldChar w:fldCharType="separate"/>
    </w:r>
    <w:r w:rsidR="001863E4">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1863E4">
      <w:rPr>
        <w:sz w:val="20"/>
      </w:rPr>
      <w:fldChar w:fldCharType="separate"/>
    </w:r>
    <w:r w:rsidR="001863E4">
      <w:rPr>
        <w:noProof/>
        <w:sz w:val="20"/>
      </w:rPr>
      <w:t>Acquisitions</w:t>
    </w:r>
    <w:r>
      <w:rPr>
        <w:sz w:val="20"/>
      </w:rPr>
      <w:fldChar w:fldCharType="end"/>
    </w:r>
  </w:p>
  <w:p w14:paraId="173A6228" w14:textId="69481693" w:rsidR="007B51DE" w:rsidRPr="00A961C4" w:rsidRDefault="007B51DE" w:rsidP="0048364F">
    <w:pPr>
      <w:rPr>
        <w:b/>
        <w:sz w:val="20"/>
      </w:rPr>
    </w:pPr>
    <w:r>
      <w:rPr>
        <w:b/>
        <w:sz w:val="20"/>
      </w:rPr>
      <w:fldChar w:fldCharType="begin"/>
    </w:r>
    <w:r>
      <w:rPr>
        <w:b/>
        <w:sz w:val="20"/>
      </w:rPr>
      <w:instrText xml:space="preserve"> STYLEREF CharAmPartNo </w:instrText>
    </w:r>
    <w:r w:rsidR="001863E4">
      <w:rPr>
        <w:b/>
        <w:sz w:val="20"/>
      </w:rPr>
      <w:fldChar w:fldCharType="separate"/>
    </w:r>
    <w:r w:rsidR="001863E4">
      <w:rPr>
        <w:b/>
        <w:noProof/>
        <w:sz w:val="20"/>
      </w:rPr>
      <w:t>Part 2</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1863E4">
      <w:rPr>
        <w:sz w:val="20"/>
      </w:rPr>
      <w:fldChar w:fldCharType="separate"/>
    </w:r>
    <w:r w:rsidR="001863E4">
      <w:rPr>
        <w:noProof/>
        <w:sz w:val="20"/>
      </w:rPr>
      <w:t>Amendments commencing 1 July 2025</w:t>
    </w:r>
    <w:r>
      <w:rPr>
        <w:sz w:val="20"/>
      </w:rPr>
      <w:fldChar w:fldCharType="end"/>
    </w:r>
  </w:p>
  <w:p w14:paraId="35D46363" w14:textId="77777777" w:rsidR="007B51DE" w:rsidRPr="00A961C4" w:rsidRDefault="007B51DE"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0C254" w14:textId="08CDB3E0" w:rsidR="007B51DE" w:rsidRPr="00A961C4" w:rsidRDefault="007B51DE" w:rsidP="0048364F">
    <w:pPr>
      <w:jc w:val="right"/>
      <w:rPr>
        <w:sz w:val="20"/>
      </w:rPr>
    </w:pPr>
    <w:r w:rsidRPr="00A961C4">
      <w:rPr>
        <w:sz w:val="20"/>
      </w:rPr>
      <w:fldChar w:fldCharType="begin"/>
    </w:r>
    <w:r w:rsidRPr="00A961C4">
      <w:rPr>
        <w:sz w:val="20"/>
      </w:rPr>
      <w:instrText xml:space="preserve"> STYLEREF CharAmSchText </w:instrText>
    </w:r>
    <w:r w:rsidR="001863E4">
      <w:rPr>
        <w:sz w:val="20"/>
      </w:rPr>
      <w:fldChar w:fldCharType="separate"/>
    </w:r>
    <w:r w:rsidR="001863E4">
      <w:rPr>
        <w:noProof/>
        <w:sz w:val="20"/>
      </w:rPr>
      <w:t>Acquisitions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1863E4">
      <w:rPr>
        <w:b/>
        <w:sz w:val="20"/>
      </w:rPr>
      <w:fldChar w:fldCharType="separate"/>
    </w:r>
    <w:r w:rsidR="001863E4">
      <w:rPr>
        <w:b/>
        <w:noProof/>
        <w:sz w:val="20"/>
      </w:rPr>
      <w:t>Schedule 1</w:t>
    </w:r>
    <w:r>
      <w:rPr>
        <w:b/>
        <w:sz w:val="20"/>
      </w:rPr>
      <w:fldChar w:fldCharType="end"/>
    </w:r>
  </w:p>
  <w:p w14:paraId="015C06E8" w14:textId="7E8E116B" w:rsidR="007B51DE" w:rsidRPr="00A961C4" w:rsidRDefault="007B51DE" w:rsidP="0048364F">
    <w:pPr>
      <w:jc w:val="right"/>
      <w:rPr>
        <w:b/>
        <w:sz w:val="20"/>
      </w:rPr>
    </w:pPr>
    <w:r w:rsidRPr="00A961C4">
      <w:rPr>
        <w:sz w:val="20"/>
      </w:rPr>
      <w:fldChar w:fldCharType="begin"/>
    </w:r>
    <w:r w:rsidRPr="00A961C4">
      <w:rPr>
        <w:sz w:val="20"/>
      </w:rPr>
      <w:instrText xml:space="preserve"> STYLEREF CharAmPartText </w:instrText>
    </w:r>
    <w:r w:rsidR="001863E4">
      <w:rPr>
        <w:sz w:val="20"/>
      </w:rPr>
      <w:fldChar w:fldCharType="separate"/>
    </w:r>
    <w:r w:rsidR="001863E4">
      <w:rPr>
        <w:noProof/>
        <w:sz w:val="20"/>
      </w:rPr>
      <w:t>Amendments commencing 1 July 2025</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1863E4">
      <w:rPr>
        <w:b/>
        <w:sz w:val="20"/>
      </w:rPr>
      <w:fldChar w:fldCharType="separate"/>
    </w:r>
    <w:r w:rsidR="001863E4">
      <w:rPr>
        <w:b/>
        <w:noProof/>
        <w:sz w:val="20"/>
      </w:rPr>
      <w:t>Part 2</w:t>
    </w:r>
    <w:r w:rsidRPr="00A961C4">
      <w:rPr>
        <w:b/>
        <w:sz w:val="20"/>
      </w:rPr>
      <w:fldChar w:fldCharType="end"/>
    </w:r>
  </w:p>
  <w:p w14:paraId="4281A575" w14:textId="77777777" w:rsidR="007B51DE" w:rsidRPr="00A961C4" w:rsidRDefault="007B51DE"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D7C33" w14:textId="77777777" w:rsidR="007B51DE" w:rsidRPr="00A961C4" w:rsidRDefault="007B51DE"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328CC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FE17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E6E6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90B29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86E9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B833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ECF9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3696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6869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33E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BB2D05"/>
    <w:multiLevelType w:val="hybridMultilevel"/>
    <w:tmpl w:val="963873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2A5C47E1"/>
    <w:multiLevelType w:val="multilevel"/>
    <w:tmpl w:val="9E861E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E6350E5"/>
    <w:multiLevelType w:val="hybridMultilevel"/>
    <w:tmpl w:val="24FC5974"/>
    <w:lvl w:ilvl="0" w:tplc="8BB410D6">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34E02BDE"/>
    <w:multiLevelType w:val="hybridMultilevel"/>
    <w:tmpl w:val="F38626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35D907F9"/>
    <w:multiLevelType w:val="hybridMultilevel"/>
    <w:tmpl w:val="100CDF16"/>
    <w:lvl w:ilvl="0" w:tplc="0C090001">
      <w:start w:val="1"/>
      <w:numFmt w:val="bullet"/>
      <w:lvlText w:val=""/>
      <w:lvlJc w:val="left"/>
      <w:pPr>
        <w:ind w:left="768" w:hanging="360"/>
      </w:pPr>
      <w:rPr>
        <w:rFonts w:ascii="Symbol" w:hAnsi="Symbol" w:hint="default"/>
      </w:rPr>
    </w:lvl>
    <w:lvl w:ilvl="1" w:tplc="0C090003">
      <w:start w:val="1"/>
      <w:numFmt w:val="bullet"/>
      <w:lvlText w:val="o"/>
      <w:lvlJc w:val="left"/>
      <w:pPr>
        <w:ind w:left="1488" w:hanging="360"/>
      </w:pPr>
      <w:rPr>
        <w:rFonts w:ascii="Courier New" w:hAnsi="Courier New" w:cs="Courier New" w:hint="default"/>
      </w:rPr>
    </w:lvl>
    <w:lvl w:ilvl="2" w:tplc="0C090005">
      <w:start w:val="1"/>
      <w:numFmt w:val="bullet"/>
      <w:lvlText w:val=""/>
      <w:lvlJc w:val="left"/>
      <w:pPr>
        <w:ind w:left="2208" w:hanging="360"/>
      </w:pPr>
      <w:rPr>
        <w:rFonts w:ascii="Wingdings" w:hAnsi="Wingdings" w:hint="default"/>
      </w:rPr>
    </w:lvl>
    <w:lvl w:ilvl="3" w:tplc="0C090001">
      <w:start w:val="1"/>
      <w:numFmt w:val="bullet"/>
      <w:lvlText w:val=""/>
      <w:lvlJc w:val="left"/>
      <w:pPr>
        <w:ind w:left="2928" w:hanging="360"/>
      </w:pPr>
      <w:rPr>
        <w:rFonts w:ascii="Symbol" w:hAnsi="Symbol" w:hint="default"/>
      </w:rPr>
    </w:lvl>
    <w:lvl w:ilvl="4" w:tplc="0C090003">
      <w:start w:val="1"/>
      <w:numFmt w:val="bullet"/>
      <w:lvlText w:val="o"/>
      <w:lvlJc w:val="left"/>
      <w:pPr>
        <w:ind w:left="3648" w:hanging="360"/>
      </w:pPr>
      <w:rPr>
        <w:rFonts w:ascii="Courier New" w:hAnsi="Courier New" w:cs="Courier New" w:hint="default"/>
      </w:rPr>
    </w:lvl>
    <w:lvl w:ilvl="5" w:tplc="0C090005">
      <w:start w:val="1"/>
      <w:numFmt w:val="bullet"/>
      <w:lvlText w:val=""/>
      <w:lvlJc w:val="left"/>
      <w:pPr>
        <w:ind w:left="4368" w:hanging="360"/>
      </w:pPr>
      <w:rPr>
        <w:rFonts w:ascii="Wingdings" w:hAnsi="Wingdings" w:hint="default"/>
      </w:rPr>
    </w:lvl>
    <w:lvl w:ilvl="6" w:tplc="0C090001">
      <w:start w:val="1"/>
      <w:numFmt w:val="bullet"/>
      <w:lvlText w:val=""/>
      <w:lvlJc w:val="left"/>
      <w:pPr>
        <w:ind w:left="5088" w:hanging="360"/>
      </w:pPr>
      <w:rPr>
        <w:rFonts w:ascii="Symbol" w:hAnsi="Symbol" w:hint="default"/>
      </w:rPr>
    </w:lvl>
    <w:lvl w:ilvl="7" w:tplc="0C090003">
      <w:start w:val="1"/>
      <w:numFmt w:val="bullet"/>
      <w:lvlText w:val="o"/>
      <w:lvlJc w:val="left"/>
      <w:pPr>
        <w:ind w:left="5808" w:hanging="360"/>
      </w:pPr>
      <w:rPr>
        <w:rFonts w:ascii="Courier New" w:hAnsi="Courier New" w:cs="Courier New" w:hint="default"/>
      </w:rPr>
    </w:lvl>
    <w:lvl w:ilvl="8" w:tplc="0C090005">
      <w:start w:val="1"/>
      <w:numFmt w:val="bullet"/>
      <w:lvlText w:val=""/>
      <w:lvlJc w:val="left"/>
      <w:pPr>
        <w:ind w:left="6528" w:hanging="360"/>
      </w:pPr>
      <w:rPr>
        <w:rFonts w:ascii="Wingdings" w:hAnsi="Wingdings" w:hint="default"/>
      </w:r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561371CA"/>
    <w:multiLevelType w:val="hybridMultilevel"/>
    <w:tmpl w:val="32762D1E"/>
    <w:lvl w:ilvl="0" w:tplc="38300656">
      <w:start w:val="1"/>
      <w:numFmt w:val="decimal"/>
      <w:lvlText w:val="%1."/>
      <w:lvlJc w:val="left"/>
      <w:pPr>
        <w:ind w:left="1069" w:hanging="360"/>
      </w:pPr>
      <w:rPr>
        <w:i w:val="0"/>
        <w:i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8270B9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ADF6C55"/>
    <w:multiLevelType w:val="multilevel"/>
    <w:tmpl w:val="55E80B64"/>
    <w:name w:val="StandardNumberedList"/>
    <w:lvl w:ilvl="0">
      <w:start w:val="1"/>
      <w:numFmt w:val="decimal"/>
      <w:lvlText w:val="%1."/>
      <w:lvlJc w:val="left"/>
      <w:pPr>
        <w:tabs>
          <w:tab w:val="num" w:pos="520"/>
        </w:tabs>
        <w:ind w:left="520" w:hanging="520"/>
      </w:pPr>
      <w:rPr>
        <w:rFonts w:hint="default"/>
        <w:b/>
        <w:bCs/>
      </w:rPr>
    </w:lvl>
    <w:lvl w:ilvl="1">
      <w:start w:val="1"/>
      <w:numFmt w:val="decimal"/>
      <w:lvlText w:val="%1.%2."/>
      <w:lvlJc w:val="left"/>
      <w:pPr>
        <w:tabs>
          <w:tab w:val="num" w:pos="1040"/>
        </w:tabs>
        <w:ind w:left="1040" w:hanging="520"/>
      </w:pPr>
    </w:lvl>
    <w:lvl w:ilvl="2">
      <w:start w:val="1"/>
      <w:numFmt w:val="decimal"/>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05C39E0"/>
    <w:multiLevelType w:val="hybridMultilevel"/>
    <w:tmpl w:val="FFFFFFFF"/>
    <w:lvl w:ilvl="0" w:tplc="2B189120">
      <w:start w:val="1"/>
      <w:numFmt w:val="bullet"/>
      <w:lvlText w:val=""/>
      <w:lvlJc w:val="left"/>
      <w:pPr>
        <w:ind w:left="720" w:hanging="360"/>
      </w:pPr>
      <w:rPr>
        <w:rFonts w:ascii="Symbol" w:hAnsi="Symbol" w:hint="default"/>
      </w:rPr>
    </w:lvl>
    <w:lvl w:ilvl="1" w:tplc="DB96C73E">
      <w:start w:val="1"/>
      <w:numFmt w:val="bullet"/>
      <w:lvlText w:val="o"/>
      <w:lvlJc w:val="left"/>
      <w:pPr>
        <w:ind w:left="1440" w:hanging="360"/>
      </w:pPr>
      <w:rPr>
        <w:rFonts w:ascii="Courier New" w:hAnsi="Courier New" w:hint="default"/>
      </w:rPr>
    </w:lvl>
    <w:lvl w:ilvl="2" w:tplc="4EB85ED4">
      <w:start w:val="1"/>
      <w:numFmt w:val="bullet"/>
      <w:lvlText w:val=""/>
      <w:lvlJc w:val="left"/>
      <w:pPr>
        <w:ind w:left="2160" w:hanging="360"/>
      </w:pPr>
      <w:rPr>
        <w:rFonts w:ascii="Wingdings" w:hAnsi="Wingdings" w:hint="default"/>
      </w:rPr>
    </w:lvl>
    <w:lvl w:ilvl="3" w:tplc="4582E544">
      <w:start w:val="1"/>
      <w:numFmt w:val="bullet"/>
      <w:lvlText w:val=""/>
      <w:lvlJc w:val="left"/>
      <w:pPr>
        <w:ind w:left="2880" w:hanging="360"/>
      </w:pPr>
      <w:rPr>
        <w:rFonts w:ascii="Symbol" w:hAnsi="Symbol" w:hint="default"/>
      </w:rPr>
    </w:lvl>
    <w:lvl w:ilvl="4" w:tplc="027EF360">
      <w:start w:val="1"/>
      <w:numFmt w:val="bullet"/>
      <w:lvlText w:val="o"/>
      <w:lvlJc w:val="left"/>
      <w:pPr>
        <w:ind w:left="3600" w:hanging="360"/>
      </w:pPr>
      <w:rPr>
        <w:rFonts w:ascii="Courier New" w:hAnsi="Courier New" w:hint="default"/>
      </w:rPr>
    </w:lvl>
    <w:lvl w:ilvl="5" w:tplc="5FE43D7C">
      <w:start w:val="1"/>
      <w:numFmt w:val="bullet"/>
      <w:lvlText w:val=""/>
      <w:lvlJc w:val="left"/>
      <w:pPr>
        <w:ind w:left="4320" w:hanging="360"/>
      </w:pPr>
      <w:rPr>
        <w:rFonts w:ascii="Wingdings" w:hAnsi="Wingdings" w:hint="default"/>
      </w:rPr>
    </w:lvl>
    <w:lvl w:ilvl="6" w:tplc="44781D0E">
      <w:start w:val="1"/>
      <w:numFmt w:val="bullet"/>
      <w:lvlText w:val=""/>
      <w:lvlJc w:val="left"/>
      <w:pPr>
        <w:ind w:left="5040" w:hanging="360"/>
      </w:pPr>
      <w:rPr>
        <w:rFonts w:ascii="Symbol" w:hAnsi="Symbol" w:hint="default"/>
      </w:rPr>
    </w:lvl>
    <w:lvl w:ilvl="7" w:tplc="279002CC">
      <w:start w:val="1"/>
      <w:numFmt w:val="bullet"/>
      <w:lvlText w:val="o"/>
      <w:lvlJc w:val="left"/>
      <w:pPr>
        <w:ind w:left="5760" w:hanging="360"/>
      </w:pPr>
      <w:rPr>
        <w:rFonts w:ascii="Courier New" w:hAnsi="Courier New" w:hint="default"/>
      </w:rPr>
    </w:lvl>
    <w:lvl w:ilvl="8" w:tplc="AE440F40">
      <w:start w:val="1"/>
      <w:numFmt w:val="bullet"/>
      <w:lvlText w:val=""/>
      <w:lvlJc w:val="left"/>
      <w:pPr>
        <w:ind w:left="6480" w:hanging="360"/>
      </w:pPr>
      <w:rPr>
        <w:rFonts w:ascii="Wingdings" w:hAnsi="Wingdings" w:hint="default"/>
      </w:rPr>
    </w:lvl>
  </w:abstractNum>
  <w:abstractNum w:abstractNumId="21" w15:restartNumberingAfterBreak="0">
    <w:nsid w:val="61623F00"/>
    <w:multiLevelType w:val="multilevel"/>
    <w:tmpl w:val="B0A2B624"/>
    <w:name w:val="StandardBulleted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960" w:hanging="360"/>
      </w:pPr>
    </w:lvl>
    <w:lvl w:ilvl="4">
      <w:start w:val="1"/>
      <w:numFmt w:val="lowerLetter"/>
      <w:lvlText w:val="(%5)"/>
      <w:lvlJc w:val="left"/>
      <w:pPr>
        <w:ind w:left="2320" w:hanging="360"/>
      </w:pPr>
    </w:lvl>
    <w:lvl w:ilvl="5">
      <w:start w:val="1"/>
      <w:numFmt w:val="lowerRoman"/>
      <w:lvlText w:val="(%6)"/>
      <w:lvlJc w:val="left"/>
      <w:pPr>
        <w:ind w:left="2680" w:hanging="360"/>
      </w:pPr>
    </w:lvl>
    <w:lvl w:ilvl="6">
      <w:start w:val="1"/>
      <w:numFmt w:val="decimal"/>
      <w:lvlText w:val="%7."/>
      <w:lvlJc w:val="left"/>
      <w:pPr>
        <w:ind w:left="3040" w:hanging="360"/>
      </w:pPr>
    </w:lvl>
    <w:lvl w:ilvl="7">
      <w:start w:val="1"/>
      <w:numFmt w:val="lowerLetter"/>
      <w:lvlText w:val="%8."/>
      <w:lvlJc w:val="left"/>
      <w:pPr>
        <w:ind w:left="3400" w:hanging="360"/>
      </w:pPr>
    </w:lvl>
    <w:lvl w:ilvl="8">
      <w:start w:val="1"/>
      <w:numFmt w:val="lowerRoman"/>
      <w:lvlText w:val="%9."/>
      <w:lvlJc w:val="left"/>
      <w:pPr>
        <w:ind w:left="3760" w:hanging="360"/>
      </w:pPr>
    </w:lvl>
  </w:abstractNum>
  <w:abstractNum w:abstractNumId="22" w15:restartNumberingAfterBreak="0">
    <w:nsid w:val="666D2931"/>
    <w:multiLevelType w:val="hybridMultilevel"/>
    <w:tmpl w:val="0EF89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ADB1A3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5C71E3A"/>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5" w15:restartNumberingAfterBreak="0">
    <w:nsid w:val="7DF0325A"/>
    <w:multiLevelType w:val="hybridMultilevel"/>
    <w:tmpl w:val="480C6FD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16cid:durableId="1437290596">
    <w:abstractNumId w:val="9"/>
  </w:num>
  <w:num w:numId="2" w16cid:durableId="1515656027">
    <w:abstractNumId w:val="7"/>
  </w:num>
  <w:num w:numId="3" w16cid:durableId="60443654">
    <w:abstractNumId w:val="6"/>
  </w:num>
  <w:num w:numId="4" w16cid:durableId="1909415496">
    <w:abstractNumId w:val="5"/>
  </w:num>
  <w:num w:numId="5" w16cid:durableId="331373013">
    <w:abstractNumId w:val="4"/>
  </w:num>
  <w:num w:numId="6" w16cid:durableId="2020309476">
    <w:abstractNumId w:val="8"/>
  </w:num>
  <w:num w:numId="7" w16cid:durableId="1535920097">
    <w:abstractNumId w:val="3"/>
  </w:num>
  <w:num w:numId="8" w16cid:durableId="650718769">
    <w:abstractNumId w:val="2"/>
  </w:num>
  <w:num w:numId="9" w16cid:durableId="1500578340">
    <w:abstractNumId w:val="1"/>
  </w:num>
  <w:num w:numId="10" w16cid:durableId="1142233440">
    <w:abstractNumId w:val="0"/>
  </w:num>
  <w:num w:numId="11" w16cid:durableId="489753660">
    <w:abstractNumId w:val="16"/>
  </w:num>
  <w:num w:numId="12" w16cid:durableId="1323923456">
    <w:abstractNumId w:val="10"/>
  </w:num>
  <w:num w:numId="13" w16cid:durableId="1530101655">
    <w:abstractNumId w:val="23"/>
  </w:num>
  <w:num w:numId="14" w16cid:durableId="590625734">
    <w:abstractNumId w:val="18"/>
  </w:num>
  <w:num w:numId="15" w16cid:durableId="1327326156">
    <w:abstractNumId w:val="24"/>
  </w:num>
  <w:num w:numId="16" w16cid:durableId="1754234690">
    <w:abstractNumId w:val="12"/>
  </w:num>
  <w:num w:numId="17" w16cid:durableId="1156872899">
    <w:abstractNumId w:val="22"/>
  </w:num>
  <w:num w:numId="18" w16cid:durableId="1010327428">
    <w:abstractNumId w:val="15"/>
  </w:num>
  <w:num w:numId="19" w16cid:durableId="2139377336">
    <w:abstractNumId w:val="19"/>
  </w:num>
  <w:num w:numId="20" w16cid:durableId="9458930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91898738">
    <w:abstractNumId w:val="11"/>
  </w:num>
  <w:num w:numId="22" w16cid:durableId="7713223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17302340">
    <w:abstractNumId w:val="14"/>
  </w:num>
  <w:num w:numId="24" w16cid:durableId="1329207653">
    <w:abstractNumId w:val="20"/>
  </w:num>
  <w:num w:numId="25" w16cid:durableId="1809123807">
    <w:abstractNumId w:val="17"/>
  </w:num>
  <w:num w:numId="26" w16cid:durableId="7492300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36287430">
    <w:abstractNumId w:val="13"/>
  </w:num>
  <w:num w:numId="28" w16cid:durableId="10415168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76A75"/>
    <w:rsid w:val="000041AD"/>
    <w:rsid w:val="00004543"/>
    <w:rsid w:val="00005D25"/>
    <w:rsid w:val="000113BC"/>
    <w:rsid w:val="000136AF"/>
    <w:rsid w:val="000354B8"/>
    <w:rsid w:val="00035C57"/>
    <w:rsid w:val="00037E34"/>
    <w:rsid w:val="000415A3"/>
    <w:rsid w:val="000417C9"/>
    <w:rsid w:val="00043821"/>
    <w:rsid w:val="000514A5"/>
    <w:rsid w:val="00053575"/>
    <w:rsid w:val="00053DEC"/>
    <w:rsid w:val="00055B5C"/>
    <w:rsid w:val="00056391"/>
    <w:rsid w:val="00060873"/>
    <w:rsid w:val="00060FF9"/>
    <w:rsid w:val="000614BF"/>
    <w:rsid w:val="00071FC2"/>
    <w:rsid w:val="00073134"/>
    <w:rsid w:val="00076C5C"/>
    <w:rsid w:val="00083CC1"/>
    <w:rsid w:val="00092247"/>
    <w:rsid w:val="000929BE"/>
    <w:rsid w:val="00096802"/>
    <w:rsid w:val="00097FB4"/>
    <w:rsid w:val="000B1FD2"/>
    <w:rsid w:val="000B364C"/>
    <w:rsid w:val="000B491C"/>
    <w:rsid w:val="000B4B56"/>
    <w:rsid w:val="000B76FF"/>
    <w:rsid w:val="000C0689"/>
    <w:rsid w:val="000C44A8"/>
    <w:rsid w:val="000C483F"/>
    <w:rsid w:val="000D05EF"/>
    <w:rsid w:val="000D3B2C"/>
    <w:rsid w:val="000D6594"/>
    <w:rsid w:val="000F21C1"/>
    <w:rsid w:val="000F316E"/>
    <w:rsid w:val="000F7F03"/>
    <w:rsid w:val="00101D90"/>
    <w:rsid w:val="0010689D"/>
    <w:rsid w:val="0010745C"/>
    <w:rsid w:val="0011337D"/>
    <w:rsid w:val="00113BD1"/>
    <w:rsid w:val="001158E6"/>
    <w:rsid w:val="00115E19"/>
    <w:rsid w:val="001176E4"/>
    <w:rsid w:val="001208B7"/>
    <w:rsid w:val="00122206"/>
    <w:rsid w:val="00131D26"/>
    <w:rsid w:val="00141E64"/>
    <w:rsid w:val="001440CF"/>
    <w:rsid w:val="00145A6A"/>
    <w:rsid w:val="0015636E"/>
    <w:rsid w:val="0015646E"/>
    <w:rsid w:val="00162902"/>
    <w:rsid w:val="001643C9"/>
    <w:rsid w:val="0016516F"/>
    <w:rsid w:val="00165568"/>
    <w:rsid w:val="00166C2F"/>
    <w:rsid w:val="001716C9"/>
    <w:rsid w:val="00173062"/>
    <w:rsid w:val="00173363"/>
    <w:rsid w:val="00173B94"/>
    <w:rsid w:val="00174CA0"/>
    <w:rsid w:val="00181681"/>
    <w:rsid w:val="001854B4"/>
    <w:rsid w:val="001863E4"/>
    <w:rsid w:val="00186590"/>
    <w:rsid w:val="00186874"/>
    <w:rsid w:val="00186B25"/>
    <w:rsid w:val="001939E1"/>
    <w:rsid w:val="00195382"/>
    <w:rsid w:val="00196261"/>
    <w:rsid w:val="001A3658"/>
    <w:rsid w:val="001A759A"/>
    <w:rsid w:val="001B57D5"/>
    <w:rsid w:val="001B633C"/>
    <w:rsid w:val="001B7A08"/>
    <w:rsid w:val="001B7A5D"/>
    <w:rsid w:val="001C1BE8"/>
    <w:rsid w:val="001C2418"/>
    <w:rsid w:val="001C2CAD"/>
    <w:rsid w:val="001C5BFD"/>
    <w:rsid w:val="001C69C4"/>
    <w:rsid w:val="001C6D20"/>
    <w:rsid w:val="001D0BA2"/>
    <w:rsid w:val="001E3590"/>
    <w:rsid w:val="001E3790"/>
    <w:rsid w:val="001E7407"/>
    <w:rsid w:val="001F2DA8"/>
    <w:rsid w:val="00200D3E"/>
    <w:rsid w:val="00201D27"/>
    <w:rsid w:val="00202618"/>
    <w:rsid w:val="0021158A"/>
    <w:rsid w:val="0021347E"/>
    <w:rsid w:val="00221092"/>
    <w:rsid w:val="00225735"/>
    <w:rsid w:val="002270F1"/>
    <w:rsid w:val="00227A67"/>
    <w:rsid w:val="00232C70"/>
    <w:rsid w:val="00235B58"/>
    <w:rsid w:val="00240749"/>
    <w:rsid w:val="002410EE"/>
    <w:rsid w:val="0024309E"/>
    <w:rsid w:val="00263820"/>
    <w:rsid w:val="00275197"/>
    <w:rsid w:val="002768AE"/>
    <w:rsid w:val="002812D9"/>
    <w:rsid w:val="00283547"/>
    <w:rsid w:val="00283E19"/>
    <w:rsid w:val="002907BE"/>
    <w:rsid w:val="00293880"/>
    <w:rsid w:val="00293B89"/>
    <w:rsid w:val="00295371"/>
    <w:rsid w:val="00296F0A"/>
    <w:rsid w:val="00297D69"/>
    <w:rsid w:val="00297ECB"/>
    <w:rsid w:val="002A7CA8"/>
    <w:rsid w:val="002B38BE"/>
    <w:rsid w:val="002B5A30"/>
    <w:rsid w:val="002D043A"/>
    <w:rsid w:val="002D2023"/>
    <w:rsid w:val="002D395A"/>
    <w:rsid w:val="002D7B46"/>
    <w:rsid w:val="002E50BF"/>
    <w:rsid w:val="002E5432"/>
    <w:rsid w:val="002E585C"/>
    <w:rsid w:val="002F01A5"/>
    <w:rsid w:val="002F5A80"/>
    <w:rsid w:val="00304BF7"/>
    <w:rsid w:val="00306DDD"/>
    <w:rsid w:val="00317B34"/>
    <w:rsid w:val="00322524"/>
    <w:rsid w:val="003415D3"/>
    <w:rsid w:val="003447A7"/>
    <w:rsid w:val="00350417"/>
    <w:rsid w:val="00352B0F"/>
    <w:rsid w:val="003543DF"/>
    <w:rsid w:val="0035769A"/>
    <w:rsid w:val="00373874"/>
    <w:rsid w:val="00375310"/>
    <w:rsid w:val="00375C6C"/>
    <w:rsid w:val="00396F48"/>
    <w:rsid w:val="003A23DA"/>
    <w:rsid w:val="003A7B3C"/>
    <w:rsid w:val="003B3656"/>
    <w:rsid w:val="003B459C"/>
    <w:rsid w:val="003B4CD4"/>
    <w:rsid w:val="003B4E3D"/>
    <w:rsid w:val="003B6933"/>
    <w:rsid w:val="003C03B2"/>
    <w:rsid w:val="003C5596"/>
    <w:rsid w:val="003C5F2B"/>
    <w:rsid w:val="003D0BFE"/>
    <w:rsid w:val="003D126A"/>
    <w:rsid w:val="003D3D03"/>
    <w:rsid w:val="003D5700"/>
    <w:rsid w:val="003D6691"/>
    <w:rsid w:val="003D7EA4"/>
    <w:rsid w:val="003E100D"/>
    <w:rsid w:val="003E2E23"/>
    <w:rsid w:val="003E3673"/>
    <w:rsid w:val="003F731F"/>
    <w:rsid w:val="00402125"/>
    <w:rsid w:val="00405579"/>
    <w:rsid w:val="00407DB7"/>
    <w:rsid w:val="00410B8E"/>
    <w:rsid w:val="004116CD"/>
    <w:rsid w:val="004215E8"/>
    <w:rsid w:val="00421FC1"/>
    <w:rsid w:val="004229C7"/>
    <w:rsid w:val="00424CA9"/>
    <w:rsid w:val="004260FA"/>
    <w:rsid w:val="00435F7A"/>
    <w:rsid w:val="00436785"/>
    <w:rsid w:val="00436BD5"/>
    <w:rsid w:val="00437E4B"/>
    <w:rsid w:val="00440628"/>
    <w:rsid w:val="0044291A"/>
    <w:rsid w:val="00443560"/>
    <w:rsid w:val="004643AE"/>
    <w:rsid w:val="00470A52"/>
    <w:rsid w:val="00474484"/>
    <w:rsid w:val="0048196B"/>
    <w:rsid w:val="0048364F"/>
    <w:rsid w:val="00486D05"/>
    <w:rsid w:val="00492007"/>
    <w:rsid w:val="00493EF9"/>
    <w:rsid w:val="00496F97"/>
    <w:rsid w:val="004C44F6"/>
    <w:rsid w:val="004C6DBD"/>
    <w:rsid w:val="004C7C8C"/>
    <w:rsid w:val="004D0453"/>
    <w:rsid w:val="004E2A4A"/>
    <w:rsid w:val="004E6877"/>
    <w:rsid w:val="004F0D23"/>
    <w:rsid w:val="004F1FAC"/>
    <w:rsid w:val="004F45A0"/>
    <w:rsid w:val="004F4B7C"/>
    <w:rsid w:val="004F51C8"/>
    <w:rsid w:val="004F7E9C"/>
    <w:rsid w:val="005038CD"/>
    <w:rsid w:val="00513448"/>
    <w:rsid w:val="00513639"/>
    <w:rsid w:val="00516B8D"/>
    <w:rsid w:val="005224AD"/>
    <w:rsid w:val="00523C0A"/>
    <w:rsid w:val="005336CB"/>
    <w:rsid w:val="00536066"/>
    <w:rsid w:val="00537FBC"/>
    <w:rsid w:val="00543469"/>
    <w:rsid w:val="00545D52"/>
    <w:rsid w:val="00551B54"/>
    <w:rsid w:val="00552452"/>
    <w:rsid w:val="00584811"/>
    <w:rsid w:val="00593AA6"/>
    <w:rsid w:val="00594161"/>
    <w:rsid w:val="00594749"/>
    <w:rsid w:val="00594BDC"/>
    <w:rsid w:val="00594BE0"/>
    <w:rsid w:val="005A0D92"/>
    <w:rsid w:val="005A2A00"/>
    <w:rsid w:val="005A7767"/>
    <w:rsid w:val="005A7CA7"/>
    <w:rsid w:val="005B2026"/>
    <w:rsid w:val="005B4067"/>
    <w:rsid w:val="005B5AB2"/>
    <w:rsid w:val="005C0135"/>
    <w:rsid w:val="005C3F41"/>
    <w:rsid w:val="005D386A"/>
    <w:rsid w:val="005E152A"/>
    <w:rsid w:val="005E2A5D"/>
    <w:rsid w:val="005E6A9A"/>
    <w:rsid w:val="005F0088"/>
    <w:rsid w:val="005F11B1"/>
    <w:rsid w:val="00600219"/>
    <w:rsid w:val="00601579"/>
    <w:rsid w:val="006030C6"/>
    <w:rsid w:val="00613D11"/>
    <w:rsid w:val="0061427C"/>
    <w:rsid w:val="006167FD"/>
    <w:rsid w:val="00620CA8"/>
    <w:rsid w:val="00624A1B"/>
    <w:rsid w:val="00632F4D"/>
    <w:rsid w:val="0064149A"/>
    <w:rsid w:val="00641DE5"/>
    <w:rsid w:val="0064780C"/>
    <w:rsid w:val="00656ADC"/>
    <w:rsid w:val="00656F0C"/>
    <w:rsid w:val="00660407"/>
    <w:rsid w:val="00665815"/>
    <w:rsid w:val="00674388"/>
    <w:rsid w:val="00677CC2"/>
    <w:rsid w:val="00681F92"/>
    <w:rsid w:val="00683EF5"/>
    <w:rsid w:val="006842C2"/>
    <w:rsid w:val="00685F42"/>
    <w:rsid w:val="00686DEA"/>
    <w:rsid w:val="0069207B"/>
    <w:rsid w:val="006964A2"/>
    <w:rsid w:val="00696DD0"/>
    <w:rsid w:val="006A4B23"/>
    <w:rsid w:val="006B69EA"/>
    <w:rsid w:val="006C2874"/>
    <w:rsid w:val="006C7F8C"/>
    <w:rsid w:val="006D380D"/>
    <w:rsid w:val="006D6805"/>
    <w:rsid w:val="006E0135"/>
    <w:rsid w:val="006E303A"/>
    <w:rsid w:val="006F6769"/>
    <w:rsid w:val="006F723A"/>
    <w:rsid w:val="006F7E19"/>
    <w:rsid w:val="00700B2C"/>
    <w:rsid w:val="0070137E"/>
    <w:rsid w:val="00702768"/>
    <w:rsid w:val="00712D8D"/>
    <w:rsid w:val="00713084"/>
    <w:rsid w:val="00714B26"/>
    <w:rsid w:val="00724301"/>
    <w:rsid w:val="007271A0"/>
    <w:rsid w:val="00731E00"/>
    <w:rsid w:val="007440B7"/>
    <w:rsid w:val="007541D8"/>
    <w:rsid w:val="00755E1E"/>
    <w:rsid w:val="0075627D"/>
    <w:rsid w:val="007634AD"/>
    <w:rsid w:val="00764D8D"/>
    <w:rsid w:val="00766ECB"/>
    <w:rsid w:val="007715C9"/>
    <w:rsid w:val="00774EDD"/>
    <w:rsid w:val="007757EC"/>
    <w:rsid w:val="00783C6B"/>
    <w:rsid w:val="007A74EC"/>
    <w:rsid w:val="007B262E"/>
    <w:rsid w:val="007B30AA"/>
    <w:rsid w:val="007B51DE"/>
    <w:rsid w:val="007D16F8"/>
    <w:rsid w:val="007D50E8"/>
    <w:rsid w:val="007D6DA3"/>
    <w:rsid w:val="007E16E0"/>
    <w:rsid w:val="007E7D4A"/>
    <w:rsid w:val="007F3AE0"/>
    <w:rsid w:val="007F6A83"/>
    <w:rsid w:val="007F6E01"/>
    <w:rsid w:val="008006CC"/>
    <w:rsid w:val="00804C54"/>
    <w:rsid w:val="00806BF5"/>
    <w:rsid w:val="00806E48"/>
    <w:rsid w:val="00807F18"/>
    <w:rsid w:val="0081163A"/>
    <w:rsid w:val="00813880"/>
    <w:rsid w:val="00831E12"/>
    <w:rsid w:val="00831E8D"/>
    <w:rsid w:val="00834F7A"/>
    <w:rsid w:val="0084568D"/>
    <w:rsid w:val="00850170"/>
    <w:rsid w:val="00856A31"/>
    <w:rsid w:val="00857D6B"/>
    <w:rsid w:val="0086529D"/>
    <w:rsid w:val="00865439"/>
    <w:rsid w:val="00865DD0"/>
    <w:rsid w:val="00867B2F"/>
    <w:rsid w:val="00870066"/>
    <w:rsid w:val="008754D0"/>
    <w:rsid w:val="00876322"/>
    <w:rsid w:val="00877D48"/>
    <w:rsid w:val="00883781"/>
    <w:rsid w:val="00885570"/>
    <w:rsid w:val="00893958"/>
    <w:rsid w:val="008946BE"/>
    <w:rsid w:val="008A1CB5"/>
    <w:rsid w:val="008A2C36"/>
    <w:rsid w:val="008A2E77"/>
    <w:rsid w:val="008A658B"/>
    <w:rsid w:val="008B1A7C"/>
    <w:rsid w:val="008C1E72"/>
    <w:rsid w:val="008C6F6F"/>
    <w:rsid w:val="008D0EE0"/>
    <w:rsid w:val="008D2786"/>
    <w:rsid w:val="008D3E94"/>
    <w:rsid w:val="008E4296"/>
    <w:rsid w:val="008E5428"/>
    <w:rsid w:val="008F4127"/>
    <w:rsid w:val="008F4F1C"/>
    <w:rsid w:val="008F77C4"/>
    <w:rsid w:val="009103F3"/>
    <w:rsid w:val="00912B5E"/>
    <w:rsid w:val="0091311B"/>
    <w:rsid w:val="00932377"/>
    <w:rsid w:val="00932F6E"/>
    <w:rsid w:val="00943221"/>
    <w:rsid w:val="00946B20"/>
    <w:rsid w:val="009474D4"/>
    <w:rsid w:val="009478F1"/>
    <w:rsid w:val="00957CD1"/>
    <w:rsid w:val="0096320E"/>
    <w:rsid w:val="00967042"/>
    <w:rsid w:val="0097730A"/>
    <w:rsid w:val="00977E6A"/>
    <w:rsid w:val="00982195"/>
    <w:rsid w:val="0098255A"/>
    <w:rsid w:val="009845BE"/>
    <w:rsid w:val="00987B2C"/>
    <w:rsid w:val="00994171"/>
    <w:rsid w:val="009969C9"/>
    <w:rsid w:val="00997B82"/>
    <w:rsid w:val="009A0428"/>
    <w:rsid w:val="009A2941"/>
    <w:rsid w:val="009B0E22"/>
    <w:rsid w:val="009C1300"/>
    <w:rsid w:val="009C2EBD"/>
    <w:rsid w:val="009C51D6"/>
    <w:rsid w:val="009C5CCA"/>
    <w:rsid w:val="009D77E1"/>
    <w:rsid w:val="009E186E"/>
    <w:rsid w:val="009E7FF8"/>
    <w:rsid w:val="009F046D"/>
    <w:rsid w:val="009F286C"/>
    <w:rsid w:val="009F39E8"/>
    <w:rsid w:val="009F67A6"/>
    <w:rsid w:val="009F7BD0"/>
    <w:rsid w:val="00A048FF"/>
    <w:rsid w:val="00A10775"/>
    <w:rsid w:val="00A112B6"/>
    <w:rsid w:val="00A1277B"/>
    <w:rsid w:val="00A16F0D"/>
    <w:rsid w:val="00A231E2"/>
    <w:rsid w:val="00A356EA"/>
    <w:rsid w:val="00A36C48"/>
    <w:rsid w:val="00A375DE"/>
    <w:rsid w:val="00A37750"/>
    <w:rsid w:val="00A41E0B"/>
    <w:rsid w:val="00A42854"/>
    <w:rsid w:val="00A53D80"/>
    <w:rsid w:val="00A55631"/>
    <w:rsid w:val="00A613A9"/>
    <w:rsid w:val="00A630AB"/>
    <w:rsid w:val="00A64912"/>
    <w:rsid w:val="00A6545D"/>
    <w:rsid w:val="00A70A74"/>
    <w:rsid w:val="00A76A75"/>
    <w:rsid w:val="00A876C1"/>
    <w:rsid w:val="00A942D2"/>
    <w:rsid w:val="00A97CD6"/>
    <w:rsid w:val="00AA1156"/>
    <w:rsid w:val="00AA3795"/>
    <w:rsid w:val="00AA3ABC"/>
    <w:rsid w:val="00AA5256"/>
    <w:rsid w:val="00AA75F7"/>
    <w:rsid w:val="00AA7E70"/>
    <w:rsid w:val="00AB0654"/>
    <w:rsid w:val="00AC1E75"/>
    <w:rsid w:val="00AC260D"/>
    <w:rsid w:val="00AC3085"/>
    <w:rsid w:val="00AC4D51"/>
    <w:rsid w:val="00AC5AC7"/>
    <w:rsid w:val="00AD1459"/>
    <w:rsid w:val="00AD2AF2"/>
    <w:rsid w:val="00AD32CE"/>
    <w:rsid w:val="00AD5641"/>
    <w:rsid w:val="00AD62C3"/>
    <w:rsid w:val="00AE1088"/>
    <w:rsid w:val="00AE6E86"/>
    <w:rsid w:val="00AF1BA4"/>
    <w:rsid w:val="00B01207"/>
    <w:rsid w:val="00B032D8"/>
    <w:rsid w:val="00B043C8"/>
    <w:rsid w:val="00B04528"/>
    <w:rsid w:val="00B32BE2"/>
    <w:rsid w:val="00B33B3C"/>
    <w:rsid w:val="00B35F30"/>
    <w:rsid w:val="00B40DBF"/>
    <w:rsid w:val="00B51356"/>
    <w:rsid w:val="00B527BB"/>
    <w:rsid w:val="00B575A9"/>
    <w:rsid w:val="00B6382D"/>
    <w:rsid w:val="00B658F2"/>
    <w:rsid w:val="00B92576"/>
    <w:rsid w:val="00B93DAB"/>
    <w:rsid w:val="00B94D18"/>
    <w:rsid w:val="00B95BB4"/>
    <w:rsid w:val="00BA1597"/>
    <w:rsid w:val="00BA3678"/>
    <w:rsid w:val="00BA3E27"/>
    <w:rsid w:val="00BA485F"/>
    <w:rsid w:val="00BA5026"/>
    <w:rsid w:val="00BA585C"/>
    <w:rsid w:val="00BB40BF"/>
    <w:rsid w:val="00BB486B"/>
    <w:rsid w:val="00BC0CD1"/>
    <w:rsid w:val="00BC3E1A"/>
    <w:rsid w:val="00BC46C1"/>
    <w:rsid w:val="00BE719A"/>
    <w:rsid w:val="00BE720A"/>
    <w:rsid w:val="00BF0461"/>
    <w:rsid w:val="00BF4049"/>
    <w:rsid w:val="00BF4944"/>
    <w:rsid w:val="00BF56D4"/>
    <w:rsid w:val="00C04409"/>
    <w:rsid w:val="00C067E5"/>
    <w:rsid w:val="00C1139B"/>
    <w:rsid w:val="00C138D3"/>
    <w:rsid w:val="00C14904"/>
    <w:rsid w:val="00C14D18"/>
    <w:rsid w:val="00C15545"/>
    <w:rsid w:val="00C164CA"/>
    <w:rsid w:val="00C17652"/>
    <w:rsid w:val="00C176CF"/>
    <w:rsid w:val="00C22174"/>
    <w:rsid w:val="00C24148"/>
    <w:rsid w:val="00C24EE9"/>
    <w:rsid w:val="00C3277D"/>
    <w:rsid w:val="00C33DAE"/>
    <w:rsid w:val="00C33FE1"/>
    <w:rsid w:val="00C36B02"/>
    <w:rsid w:val="00C42BF8"/>
    <w:rsid w:val="00C460AE"/>
    <w:rsid w:val="00C50043"/>
    <w:rsid w:val="00C52C16"/>
    <w:rsid w:val="00C54E84"/>
    <w:rsid w:val="00C603B2"/>
    <w:rsid w:val="00C63F0F"/>
    <w:rsid w:val="00C649D6"/>
    <w:rsid w:val="00C65523"/>
    <w:rsid w:val="00C7573B"/>
    <w:rsid w:val="00C76CF3"/>
    <w:rsid w:val="00C8340D"/>
    <w:rsid w:val="00CA4869"/>
    <w:rsid w:val="00CA4A7C"/>
    <w:rsid w:val="00CA7F56"/>
    <w:rsid w:val="00CE1E31"/>
    <w:rsid w:val="00CE27A6"/>
    <w:rsid w:val="00CE4353"/>
    <w:rsid w:val="00CF0BB2"/>
    <w:rsid w:val="00D00EAA"/>
    <w:rsid w:val="00D13441"/>
    <w:rsid w:val="00D243A3"/>
    <w:rsid w:val="00D30B83"/>
    <w:rsid w:val="00D401B4"/>
    <w:rsid w:val="00D401F1"/>
    <w:rsid w:val="00D477C3"/>
    <w:rsid w:val="00D52EFE"/>
    <w:rsid w:val="00D53E7B"/>
    <w:rsid w:val="00D55929"/>
    <w:rsid w:val="00D560C4"/>
    <w:rsid w:val="00D63548"/>
    <w:rsid w:val="00D63EF6"/>
    <w:rsid w:val="00D70DFB"/>
    <w:rsid w:val="00D73029"/>
    <w:rsid w:val="00D766DF"/>
    <w:rsid w:val="00D83C04"/>
    <w:rsid w:val="00D84A5A"/>
    <w:rsid w:val="00D87F41"/>
    <w:rsid w:val="00DA0A11"/>
    <w:rsid w:val="00DA10A2"/>
    <w:rsid w:val="00DA5941"/>
    <w:rsid w:val="00DB07A1"/>
    <w:rsid w:val="00DB3D26"/>
    <w:rsid w:val="00DC32EB"/>
    <w:rsid w:val="00DC3858"/>
    <w:rsid w:val="00DC6319"/>
    <w:rsid w:val="00DD0F57"/>
    <w:rsid w:val="00DE2002"/>
    <w:rsid w:val="00DE6EB0"/>
    <w:rsid w:val="00DF7825"/>
    <w:rsid w:val="00DF7AE9"/>
    <w:rsid w:val="00E019A7"/>
    <w:rsid w:val="00E038AC"/>
    <w:rsid w:val="00E05704"/>
    <w:rsid w:val="00E057A0"/>
    <w:rsid w:val="00E13399"/>
    <w:rsid w:val="00E13BCB"/>
    <w:rsid w:val="00E1586C"/>
    <w:rsid w:val="00E24D66"/>
    <w:rsid w:val="00E30FF8"/>
    <w:rsid w:val="00E3130A"/>
    <w:rsid w:val="00E34F8D"/>
    <w:rsid w:val="00E37760"/>
    <w:rsid w:val="00E54292"/>
    <w:rsid w:val="00E56187"/>
    <w:rsid w:val="00E6087A"/>
    <w:rsid w:val="00E74DC7"/>
    <w:rsid w:val="00E84245"/>
    <w:rsid w:val="00E84ECA"/>
    <w:rsid w:val="00E87699"/>
    <w:rsid w:val="00E902A9"/>
    <w:rsid w:val="00E90839"/>
    <w:rsid w:val="00E928A7"/>
    <w:rsid w:val="00E947C6"/>
    <w:rsid w:val="00E96979"/>
    <w:rsid w:val="00E96E6C"/>
    <w:rsid w:val="00EB510C"/>
    <w:rsid w:val="00EB530E"/>
    <w:rsid w:val="00EC24E7"/>
    <w:rsid w:val="00EC61F9"/>
    <w:rsid w:val="00ED0D19"/>
    <w:rsid w:val="00ED492F"/>
    <w:rsid w:val="00EE28F4"/>
    <w:rsid w:val="00EE3E36"/>
    <w:rsid w:val="00EF2E3A"/>
    <w:rsid w:val="00EF7A8E"/>
    <w:rsid w:val="00F0258C"/>
    <w:rsid w:val="00F03CB4"/>
    <w:rsid w:val="00F047E2"/>
    <w:rsid w:val="00F04DC7"/>
    <w:rsid w:val="00F078DC"/>
    <w:rsid w:val="00F13E86"/>
    <w:rsid w:val="00F1584C"/>
    <w:rsid w:val="00F15AEE"/>
    <w:rsid w:val="00F17B00"/>
    <w:rsid w:val="00F215CC"/>
    <w:rsid w:val="00F2370E"/>
    <w:rsid w:val="00F24E49"/>
    <w:rsid w:val="00F37AC5"/>
    <w:rsid w:val="00F57300"/>
    <w:rsid w:val="00F677A9"/>
    <w:rsid w:val="00F74E4D"/>
    <w:rsid w:val="00F8240B"/>
    <w:rsid w:val="00F84CF5"/>
    <w:rsid w:val="00F92C1B"/>
    <w:rsid w:val="00F92D35"/>
    <w:rsid w:val="00FA0E99"/>
    <w:rsid w:val="00FA420B"/>
    <w:rsid w:val="00FA67A1"/>
    <w:rsid w:val="00FB0C0B"/>
    <w:rsid w:val="00FB571B"/>
    <w:rsid w:val="00FD1E13"/>
    <w:rsid w:val="00FD7EB1"/>
    <w:rsid w:val="00FE41C9"/>
    <w:rsid w:val="00FE7F70"/>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o:shapelayout v:ext="edit">
      <o:idmap v:ext="edit" data="1"/>
    </o:shapelayout>
  </w:shapeDefaults>
  <w:decimalSymbol w:val="."/>
  <w:listSeparator w:val=","/>
  <w14:docId w14:val="2A000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93880"/>
    <w:pPr>
      <w:spacing w:line="260" w:lineRule="atLeast"/>
    </w:pPr>
    <w:rPr>
      <w:sz w:val="22"/>
    </w:rPr>
  </w:style>
  <w:style w:type="paragraph" w:styleId="Heading1">
    <w:name w:val="heading 1"/>
    <w:basedOn w:val="Normal"/>
    <w:next w:val="Normal"/>
    <w:link w:val="Heading1Char"/>
    <w:uiPriority w:val="9"/>
    <w:qFormat/>
    <w:rsid w:val="00293880"/>
    <w:pPr>
      <w:keepNext/>
      <w:keepLines/>
      <w:numPr>
        <w:numId w:val="1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293880"/>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93880"/>
    <w:pPr>
      <w:keepNext/>
      <w:keepLines/>
      <w:numPr>
        <w:ilvl w:val="2"/>
        <w:numId w:val="1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93880"/>
    <w:pPr>
      <w:keepNext/>
      <w:keepLines/>
      <w:numPr>
        <w:ilvl w:val="3"/>
        <w:numId w:val="1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293880"/>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293880"/>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293880"/>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293880"/>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93880"/>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93880"/>
  </w:style>
  <w:style w:type="paragraph" w:customStyle="1" w:styleId="OPCParaBase">
    <w:name w:val="OPCParaBase"/>
    <w:link w:val="OPCParaBaseChar"/>
    <w:qFormat/>
    <w:rsid w:val="00293880"/>
    <w:pPr>
      <w:spacing w:line="260" w:lineRule="atLeast"/>
    </w:pPr>
    <w:rPr>
      <w:rFonts w:eastAsia="Times New Roman" w:cs="Times New Roman"/>
      <w:sz w:val="22"/>
      <w:lang w:eastAsia="en-AU"/>
    </w:rPr>
  </w:style>
  <w:style w:type="paragraph" w:customStyle="1" w:styleId="ShortT">
    <w:name w:val="ShortT"/>
    <w:basedOn w:val="OPCParaBase"/>
    <w:next w:val="Normal"/>
    <w:qFormat/>
    <w:rsid w:val="00293880"/>
    <w:pPr>
      <w:spacing w:line="240" w:lineRule="auto"/>
    </w:pPr>
    <w:rPr>
      <w:b/>
      <w:sz w:val="40"/>
    </w:rPr>
  </w:style>
  <w:style w:type="paragraph" w:customStyle="1" w:styleId="ActHead1">
    <w:name w:val="ActHead 1"/>
    <w:aliases w:val="c"/>
    <w:basedOn w:val="OPCParaBase"/>
    <w:next w:val="Normal"/>
    <w:qFormat/>
    <w:rsid w:val="0029388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9388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29388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9388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9388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9388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9388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9388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9388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93880"/>
  </w:style>
  <w:style w:type="paragraph" w:customStyle="1" w:styleId="Blocks">
    <w:name w:val="Blocks"/>
    <w:aliases w:val="bb"/>
    <w:basedOn w:val="OPCParaBase"/>
    <w:qFormat/>
    <w:rsid w:val="00293880"/>
    <w:pPr>
      <w:spacing w:line="240" w:lineRule="auto"/>
    </w:pPr>
    <w:rPr>
      <w:sz w:val="24"/>
    </w:rPr>
  </w:style>
  <w:style w:type="paragraph" w:customStyle="1" w:styleId="BoxText">
    <w:name w:val="BoxText"/>
    <w:aliases w:val="bt"/>
    <w:basedOn w:val="OPCParaBase"/>
    <w:qFormat/>
    <w:rsid w:val="0029388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93880"/>
    <w:rPr>
      <w:b/>
    </w:rPr>
  </w:style>
  <w:style w:type="paragraph" w:customStyle="1" w:styleId="BoxHeadItalic">
    <w:name w:val="BoxHeadItalic"/>
    <w:aliases w:val="bhi"/>
    <w:basedOn w:val="BoxText"/>
    <w:next w:val="BoxStep"/>
    <w:qFormat/>
    <w:rsid w:val="00293880"/>
    <w:rPr>
      <w:i/>
    </w:rPr>
  </w:style>
  <w:style w:type="paragraph" w:customStyle="1" w:styleId="BoxList">
    <w:name w:val="BoxList"/>
    <w:aliases w:val="bl"/>
    <w:basedOn w:val="BoxText"/>
    <w:qFormat/>
    <w:rsid w:val="00293880"/>
    <w:pPr>
      <w:ind w:left="1559" w:hanging="425"/>
    </w:pPr>
  </w:style>
  <w:style w:type="paragraph" w:customStyle="1" w:styleId="BoxNote">
    <w:name w:val="BoxNote"/>
    <w:aliases w:val="bn"/>
    <w:basedOn w:val="BoxText"/>
    <w:qFormat/>
    <w:rsid w:val="00293880"/>
    <w:pPr>
      <w:tabs>
        <w:tab w:val="left" w:pos="1985"/>
      </w:tabs>
      <w:spacing w:before="122" w:line="198" w:lineRule="exact"/>
      <w:ind w:left="2948" w:hanging="1814"/>
    </w:pPr>
    <w:rPr>
      <w:sz w:val="18"/>
    </w:rPr>
  </w:style>
  <w:style w:type="paragraph" w:customStyle="1" w:styleId="BoxPara">
    <w:name w:val="BoxPara"/>
    <w:aliases w:val="bp"/>
    <w:basedOn w:val="BoxText"/>
    <w:qFormat/>
    <w:rsid w:val="00293880"/>
    <w:pPr>
      <w:tabs>
        <w:tab w:val="right" w:pos="2268"/>
      </w:tabs>
      <w:ind w:left="2552" w:hanging="1418"/>
    </w:pPr>
  </w:style>
  <w:style w:type="paragraph" w:customStyle="1" w:styleId="BoxStep">
    <w:name w:val="BoxStep"/>
    <w:aliases w:val="bs"/>
    <w:basedOn w:val="BoxText"/>
    <w:qFormat/>
    <w:rsid w:val="00293880"/>
    <w:pPr>
      <w:ind w:left="1985" w:hanging="851"/>
    </w:pPr>
  </w:style>
  <w:style w:type="character" w:customStyle="1" w:styleId="CharAmPartNo">
    <w:name w:val="CharAmPartNo"/>
    <w:basedOn w:val="OPCCharBase"/>
    <w:qFormat/>
    <w:rsid w:val="00293880"/>
  </w:style>
  <w:style w:type="character" w:customStyle="1" w:styleId="CharAmPartText">
    <w:name w:val="CharAmPartText"/>
    <w:basedOn w:val="OPCCharBase"/>
    <w:qFormat/>
    <w:rsid w:val="00293880"/>
  </w:style>
  <w:style w:type="character" w:customStyle="1" w:styleId="CharAmSchNo">
    <w:name w:val="CharAmSchNo"/>
    <w:basedOn w:val="OPCCharBase"/>
    <w:qFormat/>
    <w:rsid w:val="00293880"/>
  </w:style>
  <w:style w:type="character" w:customStyle="1" w:styleId="CharAmSchText">
    <w:name w:val="CharAmSchText"/>
    <w:basedOn w:val="OPCCharBase"/>
    <w:qFormat/>
    <w:rsid w:val="00293880"/>
  </w:style>
  <w:style w:type="character" w:customStyle="1" w:styleId="CharBoldItalic">
    <w:name w:val="CharBoldItalic"/>
    <w:basedOn w:val="OPCCharBase"/>
    <w:uiPriority w:val="1"/>
    <w:qFormat/>
    <w:rsid w:val="00293880"/>
    <w:rPr>
      <w:b/>
      <w:i/>
    </w:rPr>
  </w:style>
  <w:style w:type="character" w:customStyle="1" w:styleId="CharChapNo">
    <w:name w:val="CharChapNo"/>
    <w:basedOn w:val="OPCCharBase"/>
    <w:uiPriority w:val="1"/>
    <w:qFormat/>
    <w:rsid w:val="00293880"/>
  </w:style>
  <w:style w:type="character" w:customStyle="1" w:styleId="CharChapText">
    <w:name w:val="CharChapText"/>
    <w:basedOn w:val="OPCCharBase"/>
    <w:uiPriority w:val="1"/>
    <w:qFormat/>
    <w:rsid w:val="00293880"/>
  </w:style>
  <w:style w:type="character" w:customStyle="1" w:styleId="CharDivNo">
    <w:name w:val="CharDivNo"/>
    <w:basedOn w:val="OPCCharBase"/>
    <w:uiPriority w:val="1"/>
    <w:qFormat/>
    <w:rsid w:val="00293880"/>
  </w:style>
  <w:style w:type="character" w:customStyle="1" w:styleId="CharDivText">
    <w:name w:val="CharDivText"/>
    <w:basedOn w:val="OPCCharBase"/>
    <w:uiPriority w:val="1"/>
    <w:qFormat/>
    <w:rsid w:val="00293880"/>
  </w:style>
  <w:style w:type="character" w:customStyle="1" w:styleId="CharItalic">
    <w:name w:val="CharItalic"/>
    <w:basedOn w:val="OPCCharBase"/>
    <w:uiPriority w:val="1"/>
    <w:qFormat/>
    <w:rsid w:val="00293880"/>
    <w:rPr>
      <w:i/>
    </w:rPr>
  </w:style>
  <w:style w:type="character" w:customStyle="1" w:styleId="CharPartNo">
    <w:name w:val="CharPartNo"/>
    <w:basedOn w:val="OPCCharBase"/>
    <w:uiPriority w:val="1"/>
    <w:qFormat/>
    <w:rsid w:val="00293880"/>
  </w:style>
  <w:style w:type="character" w:customStyle="1" w:styleId="CharPartText">
    <w:name w:val="CharPartText"/>
    <w:basedOn w:val="OPCCharBase"/>
    <w:uiPriority w:val="1"/>
    <w:qFormat/>
    <w:rsid w:val="00293880"/>
  </w:style>
  <w:style w:type="character" w:customStyle="1" w:styleId="CharSectno">
    <w:name w:val="CharSectno"/>
    <w:basedOn w:val="OPCCharBase"/>
    <w:qFormat/>
    <w:rsid w:val="00293880"/>
  </w:style>
  <w:style w:type="character" w:customStyle="1" w:styleId="CharSubdNo">
    <w:name w:val="CharSubdNo"/>
    <w:basedOn w:val="OPCCharBase"/>
    <w:uiPriority w:val="1"/>
    <w:qFormat/>
    <w:rsid w:val="00293880"/>
  </w:style>
  <w:style w:type="character" w:customStyle="1" w:styleId="CharSubdText">
    <w:name w:val="CharSubdText"/>
    <w:basedOn w:val="OPCCharBase"/>
    <w:uiPriority w:val="1"/>
    <w:qFormat/>
    <w:rsid w:val="00293880"/>
  </w:style>
  <w:style w:type="paragraph" w:customStyle="1" w:styleId="CTA--">
    <w:name w:val="CTA --"/>
    <w:basedOn w:val="OPCParaBase"/>
    <w:next w:val="Normal"/>
    <w:rsid w:val="00293880"/>
    <w:pPr>
      <w:spacing w:before="60" w:line="240" w:lineRule="atLeast"/>
      <w:ind w:left="142" w:hanging="142"/>
    </w:pPr>
    <w:rPr>
      <w:sz w:val="20"/>
    </w:rPr>
  </w:style>
  <w:style w:type="paragraph" w:customStyle="1" w:styleId="CTA-">
    <w:name w:val="CTA -"/>
    <w:basedOn w:val="OPCParaBase"/>
    <w:rsid w:val="00293880"/>
    <w:pPr>
      <w:spacing w:before="60" w:line="240" w:lineRule="atLeast"/>
      <w:ind w:left="85" w:hanging="85"/>
    </w:pPr>
    <w:rPr>
      <w:sz w:val="20"/>
    </w:rPr>
  </w:style>
  <w:style w:type="paragraph" w:customStyle="1" w:styleId="CTA---">
    <w:name w:val="CTA ---"/>
    <w:basedOn w:val="OPCParaBase"/>
    <w:next w:val="Normal"/>
    <w:rsid w:val="00293880"/>
    <w:pPr>
      <w:spacing w:before="60" w:line="240" w:lineRule="atLeast"/>
      <w:ind w:left="198" w:hanging="198"/>
    </w:pPr>
    <w:rPr>
      <w:sz w:val="20"/>
    </w:rPr>
  </w:style>
  <w:style w:type="paragraph" w:customStyle="1" w:styleId="CTA----">
    <w:name w:val="CTA ----"/>
    <w:basedOn w:val="OPCParaBase"/>
    <w:next w:val="Normal"/>
    <w:rsid w:val="00293880"/>
    <w:pPr>
      <w:spacing w:before="60" w:line="240" w:lineRule="atLeast"/>
      <w:ind w:left="255" w:hanging="255"/>
    </w:pPr>
    <w:rPr>
      <w:sz w:val="20"/>
    </w:rPr>
  </w:style>
  <w:style w:type="paragraph" w:customStyle="1" w:styleId="CTA1a">
    <w:name w:val="CTA 1(a)"/>
    <w:basedOn w:val="OPCParaBase"/>
    <w:rsid w:val="00293880"/>
    <w:pPr>
      <w:tabs>
        <w:tab w:val="right" w:pos="414"/>
      </w:tabs>
      <w:spacing w:before="40" w:line="240" w:lineRule="atLeast"/>
      <w:ind w:left="675" w:hanging="675"/>
    </w:pPr>
    <w:rPr>
      <w:sz w:val="20"/>
    </w:rPr>
  </w:style>
  <w:style w:type="paragraph" w:customStyle="1" w:styleId="CTA1ai">
    <w:name w:val="CTA 1(a)(i)"/>
    <w:basedOn w:val="OPCParaBase"/>
    <w:rsid w:val="00293880"/>
    <w:pPr>
      <w:tabs>
        <w:tab w:val="right" w:pos="1004"/>
      </w:tabs>
      <w:spacing w:before="40" w:line="240" w:lineRule="atLeast"/>
      <w:ind w:left="1253" w:hanging="1253"/>
    </w:pPr>
    <w:rPr>
      <w:sz w:val="20"/>
    </w:rPr>
  </w:style>
  <w:style w:type="paragraph" w:customStyle="1" w:styleId="CTA2a">
    <w:name w:val="CTA 2(a)"/>
    <w:basedOn w:val="OPCParaBase"/>
    <w:rsid w:val="00293880"/>
    <w:pPr>
      <w:tabs>
        <w:tab w:val="right" w:pos="482"/>
      </w:tabs>
      <w:spacing w:before="40" w:line="240" w:lineRule="atLeast"/>
      <w:ind w:left="748" w:hanging="748"/>
    </w:pPr>
    <w:rPr>
      <w:sz w:val="20"/>
    </w:rPr>
  </w:style>
  <w:style w:type="paragraph" w:customStyle="1" w:styleId="CTA2ai">
    <w:name w:val="CTA 2(a)(i)"/>
    <w:basedOn w:val="OPCParaBase"/>
    <w:rsid w:val="00293880"/>
    <w:pPr>
      <w:tabs>
        <w:tab w:val="right" w:pos="1089"/>
      </w:tabs>
      <w:spacing w:before="40" w:line="240" w:lineRule="atLeast"/>
      <w:ind w:left="1327" w:hanging="1327"/>
    </w:pPr>
    <w:rPr>
      <w:sz w:val="20"/>
    </w:rPr>
  </w:style>
  <w:style w:type="paragraph" w:customStyle="1" w:styleId="CTA3a">
    <w:name w:val="CTA 3(a)"/>
    <w:basedOn w:val="OPCParaBase"/>
    <w:rsid w:val="00293880"/>
    <w:pPr>
      <w:tabs>
        <w:tab w:val="right" w:pos="556"/>
      </w:tabs>
      <w:spacing w:before="40" w:line="240" w:lineRule="atLeast"/>
      <w:ind w:left="805" w:hanging="805"/>
    </w:pPr>
    <w:rPr>
      <w:sz w:val="20"/>
    </w:rPr>
  </w:style>
  <w:style w:type="paragraph" w:customStyle="1" w:styleId="CTA3ai">
    <w:name w:val="CTA 3(a)(i)"/>
    <w:basedOn w:val="OPCParaBase"/>
    <w:rsid w:val="00293880"/>
    <w:pPr>
      <w:tabs>
        <w:tab w:val="right" w:pos="1140"/>
      </w:tabs>
      <w:spacing w:before="40" w:line="240" w:lineRule="atLeast"/>
      <w:ind w:left="1361" w:hanging="1361"/>
    </w:pPr>
    <w:rPr>
      <w:sz w:val="20"/>
    </w:rPr>
  </w:style>
  <w:style w:type="paragraph" w:customStyle="1" w:styleId="CTA4a">
    <w:name w:val="CTA 4(a)"/>
    <w:basedOn w:val="OPCParaBase"/>
    <w:rsid w:val="00293880"/>
    <w:pPr>
      <w:tabs>
        <w:tab w:val="right" w:pos="624"/>
      </w:tabs>
      <w:spacing w:before="40" w:line="240" w:lineRule="atLeast"/>
      <w:ind w:left="873" w:hanging="873"/>
    </w:pPr>
    <w:rPr>
      <w:sz w:val="20"/>
    </w:rPr>
  </w:style>
  <w:style w:type="paragraph" w:customStyle="1" w:styleId="CTA4ai">
    <w:name w:val="CTA 4(a)(i)"/>
    <w:basedOn w:val="OPCParaBase"/>
    <w:rsid w:val="00293880"/>
    <w:pPr>
      <w:tabs>
        <w:tab w:val="right" w:pos="1213"/>
      </w:tabs>
      <w:spacing w:before="40" w:line="240" w:lineRule="atLeast"/>
      <w:ind w:left="1452" w:hanging="1452"/>
    </w:pPr>
    <w:rPr>
      <w:sz w:val="20"/>
    </w:rPr>
  </w:style>
  <w:style w:type="paragraph" w:customStyle="1" w:styleId="CTACAPS">
    <w:name w:val="CTA CAPS"/>
    <w:basedOn w:val="OPCParaBase"/>
    <w:rsid w:val="00293880"/>
    <w:pPr>
      <w:spacing w:before="60" w:line="240" w:lineRule="atLeast"/>
    </w:pPr>
    <w:rPr>
      <w:sz w:val="20"/>
    </w:rPr>
  </w:style>
  <w:style w:type="paragraph" w:customStyle="1" w:styleId="CTAright">
    <w:name w:val="CTA right"/>
    <w:basedOn w:val="OPCParaBase"/>
    <w:rsid w:val="00293880"/>
    <w:pPr>
      <w:spacing w:before="60" w:line="240" w:lineRule="auto"/>
      <w:jc w:val="right"/>
    </w:pPr>
    <w:rPr>
      <w:sz w:val="20"/>
    </w:rPr>
  </w:style>
  <w:style w:type="paragraph" w:customStyle="1" w:styleId="subsection">
    <w:name w:val="subsection"/>
    <w:aliases w:val="ss"/>
    <w:basedOn w:val="OPCParaBase"/>
    <w:link w:val="subsectionChar"/>
    <w:rsid w:val="00293880"/>
    <w:pPr>
      <w:tabs>
        <w:tab w:val="right" w:pos="1021"/>
      </w:tabs>
      <w:spacing w:before="180" w:line="240" w:lineRule="auto"/>
      <w:ind w:left="1134" w:hanging="1134"/>
    </w:pPr>
  </w:style>
  <w:style w:type="paragraph" w:customStyle="1" w:styleId="Definition">
    <w:name w:val="Definition"/>
    <w:aliases w:val="dd"/>
    <w:basedOn w:val="OPCParaBase"/>
    <w:rsid w:val="00293880"/>
    <w:pPr>
      <w:spacing w:before="180" w:line="240" w:lineRule="auto"/>
      <w:ind w:left="1134"/>
    </w:pPr>
  </w:style>
  <w:style w:type="paragraph" w:customStyle="1" w:styleId="ETAsubitem">
    <w:name w:val="ETA(subitem)"/>
    <w:basedOn w:val="OPCParaBase"/>
    <w:rsid w:val="00293880"/>
    <w:pPr>
      <w:tabs>
        <w:tab w:val="right" w:pos="340"/>
      </w:tabs>
      <w:spacing w:before="60" w:line="240" w:lineRule="auto"/>
      <w:ind w:left="454" w:hanging="454"/>
    </w:pPr>
    <w:rPr>
      <w:sz w:val="20"/>
    </w:rPr>
  </w:style>
  <w:style w:type="paragraph" w:customStyle="1" w:styleId="ETApara">
    <w:name w:val="ETA(para)"/>
    <w:basedOn w:val="OPCParaBase"/>
    <w:rsid w:val="00293880"/>
    <w:pPr>
      <w:tabs>
        <w:tab w:val="right" w:pos="754"/>
      </w:tabs>
      <w:spacing w:before="60" w:line="240" w:lineRule="auto"/>
      <w:ind w:left="828" w:hanging="828"/>
    </w:pPr>
    <w:rPr>
      <w:sz w:val="20"/>
    </w:rPr>
  </w:style>
  <w:style w:type="paragraph" w:customStyle="1" w:styleId="ETAsubpara">
    <w:name w:val="ETA(subpara)"/>
    <w:basedOn w:val="OPCParaBase"/>
    <w:rsid w:val="00293880"/>
    <w:pPr>
      <w:tabs>
        <w:tab w:val="right" w:pos="1083"/>
      </w:tabs>
      <w:spacing w:before="60" w:line="240" w:lineRule="auto"/>
      <w:ind w:left="1191" w:hanging="1191"/>
    </w:pPr>
    <w:rPr>
      <w:sz w:val="20"/>
    </w:rPr>
  </w:style>
  <w:style w:type="paragraph" w:customStyle="1" w:styleId="ETAsub-subpara">
    <w:name w:val="ETA(sub-subpara)"/>
    <w:basedOn w:val="OPCParaBase"/>
    <w:rsid w:val="00293880"/>
    <w:pPr>
      <w:tabs>
        <w:tab w:val="right" w:pos="1412"/>
      </w:tabs>
      <w:spacing w:before="60" w:line="240" w:lineRule="auto"/>
      <w:ind w:left="1525" w:hanging="1525"/>
    </w:pPr>
    <w:rPr>
      <w:sz w:val="20"/>
    </w:rPr>
  </w:style>
  <w:style w:type="paragraph" w:customStyle="1" w:styleId="Formula">
    <w:name w:val="Formula"/>
    <w:basedOn w:val="OPCParaBase"/>
    <w:rsid w:val="00293880"/>
    <w:pPr>
      <w:spacing w:line="240" w:lineRule="auto"/>
      <w:ind w:left="1134"/>
    </w:pPr>
    <w:rPr>
      <w:sz w:val="20"/>
    </w:rPr>
  </w:style>
  <w:style w:type="paragraph" w:styleId="Header">
    <w:name w:val="header"/>
    <w:basedOn w:val="OPCParaBase"/>
    <w:link w:val="HeaderChar"/>
    <w:unhideWhenUsed/>
    <w:rsid w:val="0029388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93880"/>
    <w:rPr>
      <w:rFonts w:eastAsia="Times New Roman" w:cs="Times New Roman"/>
      <w:sz w:val="16"/>
      <w:lang w:eastAsia="en-AU"/>
    </w:rPr>
  </w:style>
  <w:style w:type="paragraph" w:customStyle="1" w:styleId="House">
    <w:name w:val="House"/>
    <w:basedOn w:val="OPCParaBase"/>
    <w:rsid w:val="00293880"/>
    <w:pPr>
      <w:spacing w:line="240" w:lineRule="auto"/>
    </w:pPr>
    <w:rPr>
      <w:sz w:val="28"/>
    </w:rPr>
  </w:style>
  <w:style w:type="paragraph" w:customStyle="1" w:styleId="Item">
    <w:name w:val="Item"/>
    <w:aliases w:val="i"/>
    <w:basedOn w:val="OPCParaBase"/>
    <w:next w:val="ItemHead"/>
    <w:rsid w:val="00293880"/>
    <w:pPr>
      <w:keepLines/>
      <w:spacing w:before="80" w:line="240" w:lineRule="auto"/>
      <w:ind w:left="709"/>
    </w:pPr>
  </w:style>
  <w:style w:type="paragraph" w:customStyle="1" w:styleId="ItemHead">
    <w:name w:val="ItemHead"/>
    <w:aliases w:val="ih"/>
    <w:basedOn w:val="OPCParaBase"/>
    <w:next w:val="Item"/>
    <w:rsid w:val="0029388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93880"/>
    <w:pPr>
      <w:spacing w:line="240" w:lineRule="auto"/>
    </w:pPr>
    <w:rPr>
      <w:b/>
      <w:sz w:val="32"/>
    </w:rPr>
  </w:style>
  <w:style w:type="paragraph" w:customStyle="1" w:styleId="notedraft">
    <w:name w:val="note(draft)"/>
    <w:aliases w:val="nd"/>
    <w:basedOn w:val="OPCParaBase"/>
    <w:rsid w:val="00293880"/>
    <w:pPr>
      <w:spacing w:before="240" w:line="240" w:lineRule="auto"/>
      <w:ind w:left="284" w:hanging="284"/>
    </w:pPr>
    <w:rPr>
      <w:i/>
      <w:sz w:val="24"/>
    </w:rPr>
  </w:style>
  <w:style w:type="paragraph" w:customStyle="1" w:styleId="notemargin">
    <w:name w:val="note(margin)"/>
    <w:aliases w:val="nm"/>
    <w:basedOn w:val="OPCParaBase"/>
    <w:rsid w:val="00293880"/>
    <w:pPr>
      <w:tabs>
        <w:tab w:val="left" w:pos="709"/>
      </w:tabs>
      <w:spacing w:before="122" w:line="198" w:lineRule="exact"/>
      <w:ind w:left="709" w:hanging="709"/>
    </w:pPr>
    <w:rPr>
      <w:sz w:val="18"/>
    </w:rPr>
  </w:style>
  <w:style w:type="paragraph" w:customStyle="1" w:styleId="noteToPara">
    <w:name w:val="noteToPara"/>
    <w:aliases w:val="ntp"/>
    <w:basedOn w:val="OPCParaBase"/>
    <w:rsid w:val="00293880"/>
    <w:pPr>
      <w:spacing w:before="122" w:line="198" w:lineRule="exact"/>
      <w:ind w:left="2353" w:hanging="709"/>
    </w:pPr>
    <w:rPr>
      <w:sz w:val="18"/>
    </w:rPr>
  </w:style>
  <w:style w:type="paragraph" w:customStyle="1" w:styleId="noteParlAmend">
    <w:name w:val="note(ParlAmend)"/>
    <w:aliases w:val="npp"/>
    <w:basedOn w:val="OPCParaBase"/>
    <w:next w:val="ParlAmend"/>
    <w:rsid w:val="00293880"/>
    <w:pPr>
      <w:spacing w:line="240" w:lineRule="auto"/>
      <w:jc w:val="right"/>
    </w:pPr>
    <w:rPr>
      <w:rFonts w:ascii="Arial" w:hAnsi="Arial"/>
      <w:b/>
      <w:i/>
    </w:rPr>
  </w:style>
  <w:style w:type="paragraph" w:customStyle="1" w:styleId="Page1">
    <w:name w:val="Page1"/>
    <w:basedOn w:val="OPCParaBase"/>
    <w:rsid w:val="00293880"/>
    <w:pPr>
      <w:spacing w:before="5600" w:line="240" w:lineRule="auto"/>
    </w:pPr>
    <w:rPr>
      <w:b/>
      <w:sz w:val="32"/>
    </w:rPr>
  </w:style>
  <w:style w:type="paragraph" w:customStyle="1" w:styleId="PageBreak">
    <w:name w:val="PageBreak"/>
    <w:aliases w:val="pb"/>
    <w:basedOn w:val="OPCParaBase"/>
    <w:rsid w:val="00293880"/>
    <w:pPr>
      <w:spacing w:line="240" w:lineRule="auto"/>
    </w:pPr>
    <w:rPr>
      <w:sz w:val="20"/>
    </w:rPr>
  </w:style>
  <w:style w:type="paragraph" w:customStyle="1" w:styleId="paragraphsub">
    <w:name w:val="paragraph(sub)"/>
    <w:aliases w:val="aa"/>
    <w:basedOn w:val="OPCParaBase"/>
    <w:link w:val="paragraphsubChar"/>
    <w:rsid w:val="00293880"/>
    <w:pPr>
      <w:tabs>
        <w:tab w:val="right" w:pos="1985"/>
      </w:tabs>
      <w:spacing w:before="40" w:line="240" w:lineRule="auto"/>
      <w:ind w:left="2098" w:hanging="2098"/>
    </w:pPr>
  </w:style>
  <w:style w:type="paragraph" w:customStyle="1" w:styleId="paragraphsub-sub">
    <w:name w:val="paragraph(sub-sub)"/>
    <w:aliases w:val="aaa"/>
    <w:basedOn w:val="OPCParaBase"/>
    <w:rsid w:val="00293880"/>
    <w:pPr>
      <w:tabs>
        <w:tab w:val="right" w:pos="2722"/>
      </w:tabs>
      <w:spacing w:before="40" w:line="240" w:lineRule="auto"/>
      <w:ind w:left="2835" w:hanging="2835"/>
    </w:pPr>
  </w:style>
  <w:style w:type="paragraph" w:customStyle="1" w:styleId="paragraph">
    <w:name w:val="paragraph"/>
    <w:aliases w:val="a,indent(a)"/>
    <w:basedOn w:val="OPCParaBase"/>
    <w:link w:val="paragraphChar"/>
    <w:rsid w:val="00293880"/>
    <w:pPr>
      <w:tabs>
        <w:tab w:val="right" w:pos="1531"/>
      </w:tabs>
      <w:spacing w:before="40" w:line="240" w:lineRule="auto"/>
      <w:ind w:left="1644" w:hanging="1644"/>
    </w:pPr>
  </w:style>
  <w:style w:type="paragraph" w:customStyle="1" w:styleId="ParlAmend">
    <w:name w:val="ParlAmend"/>
    <w:aliases w:val="pp"/>
    <w:basedOn w:val="OPCParaBase"/>
    <w:rsid w:val="00293880"/>
    <w:pPr>
      <w:spacing w:before="240" w:line="240" w:lineRule="atLeast"/>
      <w:ind w:hanging="567"/>
    </w:pPr>
    <w:rPr>
      <w:sz w:val="24"/>
    </w:rPr>
  </w:style>
  <w:style w:type="paragraph" w:customStyle="1" w:styleId="Penalty">
    <w:name w:val="Penalty"/>
    <w:basedOn w:val="OPCParaBase"/>
    <w:rsid w:val="00293880"/>
    <w:pPr>
      <w:tabs>
        <w:tab w:val="left" w:pos="2977"/>
      </w:tabs>
      <w:spacing w:before="180" w:line="240" w:lineRule="auto"/>
      <w:ind w:left="1985" w:hanging="851"/>
    </w:pPr>
  </w:style>
  <w:style w:type="paragraph" w:customStyle="1" w:styleId="Portfolio">
    <w:name w:val="Portfolio"/>
    <w:basedOn w:val="OPCParaBase"/>
    <w:rsid w:val="00293880"/>
    <w:pPr>
      <w:spacing w:line="240" w:lineRule="auto"/>
    </w:pPr>
    <w:rPr>
      <w:i/>
      <w:sz w:val="20"/>
    </w:rPr>
  </w:style>
  <w:style w:type="paragraph" w:customStyle="1" w:styleId="Preamble">
    <w:name w:val="Preamble"/>
    <w:basedOn w:val="OPCParaBase"/>
    <w:next w:val="Normal"/>
    <w:rsid w:val="0029388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93880"/>
    <w:pPr>
      <w:spacing w:line="240" w:lineRule="auto"/>
    </w:pPr>
    <w:rPr>
      <w:i/>
      <w:sz w:val="20"/>
    </w:rPr>
  </w:style>
  <w:style w:type="paragraph" w:customStyle="1" w:styleId="Session">
    <w:name w:val="Session"/>
    <w:basedOn w:val="OPCParaBase"/>
    <w:rsid w:val="00293880"/>
    <w:pPr>
      <w:spacing w:line="240" w:lineRule="auto"/>
    </w:pPr>
    <w:rPr>
      <w:sz w:val="28"/>
    </w:rPr>
  </w:style>
  <w:style w:type="paragraph" w:customStyle="1" w:styleId="Sponsor">
    <w:name w:val="Sponsor"/>
    <w:basedOn w:val="OPCParaBase"/>
    <w:rsid w:val="00293880"/>
    <w:pPr>
      <w:spacing w:line="240" w:lineRule="auto"/>
    </w:pPr>
    <w:rPr>
      <w:i/>
    </w:rPr>
  </w:style>
  <w:style w:type="paragraph" w:customStyle="1" w:styleId="Subitem">
    <w:name w:val="Subitem"/>
    <w:aliases w:val="iss"/>
    <w:basedOn w:val="OPCParaBase"/>
    <w:rsid w:val="00293880"/>
    <w:pPr>
      <w:spacing w:before="180" w:line="240" w:lineRule="auto"/>
      <w:ind w:left="709" w:hanging="709"/>
    </w:pPr>
  </w:style>
  <w:style w:type="paragraph" w:customStyle="1" w:styleId="SubitemHead">
    <w:name w:val="SubitemHead"/>
    <w:aliases w:val="issh"/>
    <w:basedOn w:val="OPCParaBase"/>
    <w:rsid w:val="0029388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293880"/>
    <w:pPr>
      <w:spacing w:before="40" w:line="240" w:lineRule="auto"/>
      <w:ind w:left="1134"/>
    </w:pPr>
  </w:style>
  <w:style w:type="paragraph" w:customStyle="1" w:styleId="SubsectionHead">
    <w:name w:val="SubsectionHead"/>
    <w:aliases w:val="ssh"/>
    <w:basedOn w:val="OPCParaBase"/>
    <w:next w:val="subsection"/>
    <w:rsid w:val="00293880"/>
    <w:pPr>
      <w:keepNext/>
      <w:keepLines/>
      <w:spacing w:before="240" w:line="240" w:lineRule="auto"/>
      <w:ind w:left="1134"/>
    </w:pPr>
    <w:rPr>
      <w:i/>
    </w:rPr>
  </w:style>
  <w:style w:type="paragraph" w:customStyle="1" w:styleId="Tablea">
    <w:name w:val="Table(a)"/>
    <w:aliases w:val="ta"/>
    <w:basedOn w:val="OPCParaBase"/>
    <w:rsid w:val="00293880"/>
    <w:pPr>
      <w:spacing w:before="60" w:line="240" w:lineRule="auto"/>
      <w:ind w:left="284" w:hanging="284"/>
    </w:pPr>
    <w:rPr>
      <w:sz w:val="20"/>
    </w:rPr>
  </w:style>
  <w:style w:type="paragraph" w:customStyle="1" w:styleId="TableAA">
    <w:name w:val="Table(AA)"/>
    <w:aliases w:val="taaa"/>
    <w:basedOn w:val="OPCParaBase"/>
    <w:rsid w:val="0029388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9388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293880"/>
    <w:pPr>
      <w:spacing w:before="60" w:line="240" w:lineRule="atLeast"/>
    </w:pPr>
    <w:rPr>
      <w:sz w:val="20"/>
    </w:rPr>
  </w:style>
  <w:style w:type="paragraph" w:customStyle="1" w:styleId="TLPBoxTextnote">
    <w:name w:val="TLPBoxText(note"/>
    <w:aliases w:val="right)"/>
    <w:basedOn w:val="OPCParaBase"/>
    <w:rsid w:val="0029388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9388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93880"/>
    <w:pPr>
      <w:spacing w:before="122" w:line="198" w:lineRule="exact"/>
      <w:ind w:left="1985" w:hanging="851"/>
      <w:jc w:val="right"/>
    </w:pPr>
    <w:rPr>
      <w:sz w:val="18"/>
    </w:rPr>
  </w:style>
  <w:style w:type="paragraph" w:customStyle="1" w:styleId="TLPTableBullet">
    <w:name w:val="TLPTableBullet"/>
    <w:aliases w:val="ttb"/>
    <w:basedOn w:val="OPCParaBase"/>
    <w:rsid w:val="00293880"/>
    <w:pPr>
      <w:spacing w:line="240" w:lineRule="exact"/>
      <w:ind w:left="284" w:hanging="284"/>
    </w:pPr>
    <w:rPr>
      <w:sz w:val="20"/>
    </w:rPr>
  </w:style>
  <w:style w:type="paragraph" w:styleId="TOC1">
    <w:name w:val="toc 1"/>
    <w:basedOn w:val="OPCParaBase"/>
    <w:next w:val="Normal"/>
    <w:uiPriority w:val="39"/>
    <w:unhideWhenUsed/>
    <w:rsid w:val="00293880"/>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93880"/>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93880"/>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293880"/>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293880"/>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29388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9388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29388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9388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93880"/>
    <w:pPr>
      <w:keepLines/>
      <w:spacing w:before="240" w:after="120" w:line="240" w:lineRule="auto"/>
      <w:ind w:left="794"/>
    </w:pPr>
    <w:rPr>
      <w:b/>
      <w:kern w:val="28"/>
      <w:sz w:val="20"/>
    </w:rPr>
  </w:style>
  <w:style w:type="paragraph" w:customStyle="1" w:styleId="TofSectsHeading">
    <w:name w:val="TofSects(Heading)"/>
    <w:basedOn w:val="OPCParaBase"/>
    <w:rsid w:val="00293880"/>
    <w:pPr>
      <w:spacing w:before="240" w:after="120" w:line="240" w:lineRule="auto"/>
    </w:pPr>
    <w:rPr>
      <w:b/>
      <w:sz w:val="24"/>
    </w:rPr>
  </w:style>
  <w:style w:type="paragraph" w:customStyle="1" w:styleId="TofSectsSection">
    <w:name w:val="TofSects(Section)"/>
    <w:basedOn w:val="OPCParaBase"/>
    <w:rsid w:val="00293880"/>
    <w:pPr>
      <w:keepLines/>
      <w:spacing w:before="40" w:line="240" w:lineRule="auto"/>
      <w:ind w:left="1588" w:hanging="794"/>
    </w:pPr>
    <w:rPr>
      <w:kern w:val="28"/>
      <w:sz w:val="18"/>
    </w:rPr>
  </w:style>
  <w:style w:type="paragraph" w:customStyle="1" w:styleId="TofSectsSubdiv">
    <w:name w:val="TofSects(Subdiv)"/>
    <w:basedOn w:val="OPCParaBase"/>
    <w:rsid w:val="00293880"/>
    <w:pPr>
      <w:keepLines/>
      <w:spacing w:before="80" w:line="240" w:lineRule="auto"/>
      <w:ind w:left="1588" w:hanging="794"/>
    </w:pPr>
    <w:rPr>
      <w:kern w:val="28"/>
    </w:rPr>
  </w:style>
  <w:style w:type="paragraph" w:customStyle="1" w:styleId="WRStyle">
    <w:name w:val="WR Style"/>
    <w:aliases w:val="WR"/>
    <w:basedOn w:val="OPCParaBase"/>
    <w:rsid w:val="00293880"/>
    <w:pPr>
      <w:spacing w:before="240" w:line="240" w:lineRule="auto"/>
      <w:ind w:left="284" w:hanging="284"/>
    </w:pPr>
    <w:rPr>
      <w:b/>
      <w:i/>
      <w:kern w:val="28"/>
      <w:sz w:val="24"/>
    </w:rPr>
  </w:style>
  <w:style w:type="paragraph" w:customStyle="1" w:styleId="notepara">
    <w:name w:val="note(para)"/>
    <w:aliases w:val="na"/>
    <w:basedOn w:val="OPCParaBase"/>
    <w:rsid w:val="00293880"/>
    <w:pPr>
      <w:spacing w:before="40" w:line="198" w:lineRule="exact"/>
      <w:ind w:left="2354" w:hanging="369"/>
    </w:pPr>
    <w:rPr>
      <w:sz w:val="18"/>
    </w:rPr>
  </w:style>
  <w:style w:type="paragraph" w:styleId="Footer">
    <w:name w:val="footer"/>
    <w:link w:val="FooterChar"/>
    <w:rsid w:val="0029388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93880"/>
    <w:rPr>
      <w:rFonts w:eastAsia="Times New Roman" w:cs="Times New Roman"/>
      <w:sz w:val="22"/>
      <w:szCs w:val="24"/>
      <w:lang w:eastAsia="en-AU"/>
    </w:rPr>
  </w:style>
  <w:style w:type="character" w:styleId="LineNumber">
    <w:name w:val="line number"/>
    <w:basedOn w:val="OPCCharBase"/>
    <w:uiPriority w:val="99"/>
    <w:semiHidden/>
    <w:unhideWhenUsed/>
    <w:rsid w:val="00293880"/>
    <w:rPr>
      <w:sz w:val="16"/>
    </w:rPr>
  </w:style>
  <w:style w:type="table" w:customStyle="1" w:styleId="CFlag">
    <w:name w:val="CFlag"/>
    <w:basedOn w:val="TableNormal"/>
    <w:uiPriority w:val="99"/>
    <w:rsid w:val="00293880"/>
    <w:rPr>
      <w:rFonts w:eastAsia="Times New Roman" w:cs="Times New Roman"/>
      <w:lang w:eastAsia="en-AU"/>
    </w:rPr>
    <w:tblPr/>
  </w:style>
  <w:style w:type="paragraph" w:customStyle="1" w:styleId="NotesHeading1">
    <w:name w:val="NotesHeading 1"/>
    <w:basedOn w:val="OPCParaBase"/>
    <w:next w:val="Normal"/>
    <w:rsid w:val="00293880"/>
    <w:rPr>
      <w:b/>
      <w:sz w:val="28"/>
      <w:szCs w:val="28"/>
    </w:rPr>
  </w:style>
  <w:style w:type="paragraph" w:customStyle="1" w:styleId="NotesHeading2">
    <w:name w:val="NotesHeading 2"/>
    <w:basedOn w:val="OPCParaBase"/>
    <w:next w:val="Normal"/>
    <w:rsid w:val="00293880"/>
    <w:rPr>
      <w:b/>
      <w:sz w:val="28"/>
      <w:szCs w:val="28"/>
    </w:rPr>
  </w:style>
  <w:style w:type="paragraph" w:customStyle="1" w:styleId="SignCoverPageEnd">
    <w:name w:val="SignCoverPageEnd"/>
    <w:basedOn w:val="OPCParaBase"/>
    <w:next w:val="Normal"/>
    <w:rsid w:val="0029388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93880"/>
    <w:pPr>
      <w:pBdr>
        <w:top w:val="single" w:sz="4" w:space="1" w:color="auto"/>
      </w:pBdr>
      <w:spacing w:before="360"/>
      <w:ind w:right="397"/>
      <w:jc w:val="both"/>
    </w:pPr>
  </w:style>
  <w:style w:type="paragraph" w:customStyle="1" w:styleId="Paragraphsub-sub-sub">
    <w:name w:val="Paragraph(sub-sub-sub)"/>
    <w:aliases w:val="aaaa"/>
    <w:basedOn w:val="OPCParaBase"/>
    <w:rsid w:val="0029388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9388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9388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9388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93880"/>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293880"/>
    <w:pPr>
      <w:spacing w:before="120"/>
    </w:pPr>
  </w:style>
  <w:style w:type="paragraph" w:customStyle="1" w:styleId="TableTextEndNotes">
    <w:name w:val="TableTextEndNotes"/>
    <w:aliases w:val="Tten"/>
    <w:basedOn w:val="Normal"/>
    <w:rsid w:val="00293880"/>
    <w:pPr>
      <w:spacing w:before="60" w:line="240" w:lineRule="auto"/>
    </w:pPr>
    <w:rPr>
      <w:rFonts w:cs="Arial"/>
      <w:sz w:val="20"/>
      <w:szCs w:val="22"/>
    </w:rPr>
  </w:style>
  <w:style w:type="paragraph" w:customStyle="1" w:styleId="TableHeading">
    <w:name w:val="TableHeading"/>
    <w:aliases w:val="th"/>
    <w:basedOn w:val="OPCParaBase"/>
    <w:next w:val="Tabletext"/>
    <w:rsid w:val="00293880"/>
    <w:pPr>
      <w:keepNext/>
      <w:spacing w:before="60" w:line="240" w:lineRule="atLeast"/>
    </w:pPr>
    <w:rPr>
      <w:b/>
      <w:sz w:val="20"/>
    </w:rPr>
  </w:style>
  <w:style w:type="paragraph" w:customStyle="1" w:styleId="NoteToSubpara">
    <w:name w:val="NoteToSubpara"/>
    <w:aliases w:val="nts"/>
    <w:basedOn w:val="OPCParaBase"/>
    <w:rsid w:val="00293880"/>
    <w:pPr>
      <w:spacing w:before="40" w:line="198" w:lineRule="exact"/>
      <w:ind w:left="2835" w:hanging="709"/>
    </w:pPr>
    <w:rPr>
      <w:sz w:val="18"/>
    </w:rPr>
  </w:style>
  <w:style w:type="paragraph" w:customStyle="1" w:styleId="ENoteTableHeading">
    <w:name w:val="ENoteTableHeading"/>
    <w:aliases w:val="enth"/>
    <w:basedOn w:val="OPCParaBase"/>
    <w:rsid w:val="00293880"/>
    <w:pPr>
      <w:keepNext/>
      <w:spacing w:before="60" w:line="240" w:lineRule="atLeast"/>
    </w:pPr>
    <w:rPr>
      <w:rFonts w:ascii="Arial" w:hAnsi="Arial"/>
      <w:b/>
      <w:sz w:val="16"/>
    </w:rPr>
  </w:style>
  <w:style w:type="paragraph" w:customStyle="1" w:styleId="ENoteTTi">
    <w:name w:val="ENoteTTi"/>
    <w:aliases w:val="entti"/>
    <w:basedOn w:val="OPCParaBase"/>
    <w:rsid w:val="00293880"/>
    <w:pPr>
      <w:keepNext/>
      <w:spacing w:before="60" w:line="240" w:lineRule="atLeast"/>
      <w:ind w:left="170"/>
    </w:pPr>
    <w:rPr>
      <w:sz w:val="16"/>
    </w:rPr>
  </w:style>
  <w:style w:type="paragraph" w:customStyle="1" w:styleId="ENotesHeading1">
    <w:name w:val="ENotesHeading 1"/>
    <w:aliases w:val="Enh1"/>
    <w:basedOn w:val="OPCParaBase"/>
    <w:next w:val="Normal"/>
    <w:rsid w:val="00293880"/>
    <w:pPr>
      <w:spacing w:before="120"/>
      <w:outlineLvl w:val="1"/>
    </w:pPr>
    <w:rPr>
      <w:b/>
      <w:sz w:val="28"/>
      <w:szCs w:val="28"/>
    </w:rPr>
  </w:style>
  <w:style w:type="paragraph" w:customStyle="1" w:styleId="ENotesHeading2">
    <w:name w:val="ENotesHeading 2"/>
    <w:aliases w:val="Enh2"/>
    <w:basedOn w:val="OPCParaBase"/>
    <w:next w:val="Normal"/>
    <w:rsid w:val="00293880"/>
    <w:pPr>
      <w:spacing w:before="120" w:after="120"/>
      <w:outlineLvl w:val="2"/>
    </w:pPr>
    <w:rPr>
      <w:b/>
      <w:sz w:val="24"/>
      <w:szCs w:val="28"/>
    </w:rPr>
  </w:style>
  <w:style w:type="paragraph" w:customStyle="1" w:styleId="ENoteTTIndentHeading">
    <w:name w:val="ENoteTTIndentHeading"/>
    <w:aliases w:val="enTTHi"/>
    <w:basedOn w:val="OPCParaBase"/>
    <w:rsid w:val="0029388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93880"/>
    <w:pPr>
      <w:spacing w:before="60" w:line="240" w:lineRule="atLeast"/>
    </w:pPr>
    <w:rPr>
      <w:sz w:val="16"/>
    </w:rPr>
  </w:style>
  <w:style w:type="paragraph" w:customStyle="1" w:styleId="MadeunderText">
    <w:name w:val="MadeunderText"/>
    <w:basedOn w:val="OPCParaBase"/>
    <w:next w:val="Normal"/>
    <w:rsid w:val="00293880"/>
    <w:pPr>
      <w:spacing w:before="240"/>
    </w:pPr>
    <w:rPr>
      <w:sz w:val="24"/>
      <w:szCs w:val="24"/>
    </w:rPr>
  </w:style>
  <w:style w:type="paragraph" w:customStyle="1" w:styleId="ENotesHeading3">
    <w:name w:val="ENotesHeading 3"/>
    <w:aliases w:val="Enh3"/>
    <w:basedOn w:val="OPCParaBase"/>
    <w:next w:val="Normal"/>
    <w:rsid w:val="00293880"/>
    <w:pPr>
      <w:keepNext/>
      <w:spacing w:before="120" w:line="240" w:lineRule="auto"/>
      <w:outlineLvl w:val="4"/>
    </w:pPr>
    <w:rPr>
      <w:b/>
      <w:szCs w:val="24"/>
    </w:rPr>
  </w:style>
  <w:style w:type="paragraph" w:customStyle="1" w:styleId="SubPartCASA">
    <w:name w:val="SubPart(CASA)"/>
    <w:aliases w:val="csp"/>
    <w:basedOn w:val="OPCParaBase"/>
    <w:next w:val="ActHead3"/>
    <w:rsid w:val="00293880"/>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293880"/>
  </w:style>
  <w:style w:type="character" w:customStyle="1" w:styleId="CharSubPartNoCASA">
    <w:name w:val="CharSubPartNo(CASA)"/>
    <w:basedOn w:val="OPCCharBase"/>
    <w:uiPriority w:val="1"/>
    <w:rsid w:val="00293880"/>
  </w:style>
  <w:style w:type="paragraph" w:customStyle="1" w:styleId="ENoteTTIndentHeadingSub">
    <w:name w:val="ENoteTTIndentHeadingSub"/>
    <w:aliases w:val="enTTHis"/>
    <w:basedOn w:val="OPCParaBase"/>
    <w:rsid w:val="00293880"/>
    <w:pPr>
      <w:keepNext/>
      <w:spacing w:before="60" w:line="240" w:lineRule="atLeast"/>
      <w:ind w:left="340"/>
    </w:pPr>
    <w:rPr>
      <w:b/>
      <w:sz w:val="16"/>
    </w:rPr>
  </w:style>
  <w:style w:type="paragraph" w:customStyle="1" w:styleId="ENoteTTiSub">
    <w:name w:val="ENoteTTiSub"/>
    <w:aliases w:val="enttis"/>
    <w:basedOn w:val="OPCParaBase"/>
    <w:rsid w:val="00293880"/>
    <w:pPr>
      <w:keepNext/>
      <w:spacing w:before="60" w:line="240" w:lineRule="atLeast"/>
      <w:ind w:left="340"/>
    </w:pPr>
    <w:rPr>
      <w:sz w:val="16"/>
    </w:rPr>
  </w:style>
  <w:style w:type="paragraph" w:customStyle="1" w:styleId="SubDivisionMigration">
    <w:name w:val="SubDivisionMigration"/>
    <w:aliases w:val="sdm"/>
    <w:basedOn w:val="OPCParaBase"/>
    <w:rsid w:val="0029388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93880"/>
    <w:pPr>
      <w:keepNext/>
      <w:keepLines/>
      <w:spacing w:before="240" w:line="240" w:lineRule="auto"/>
      <w:ind w:left="1134" w:hanging="1134"/>
    </w:pPr>
    <w:rPr>
      <w:b/>
      <w:sz w:val="28"/>
    </w:rPr>
  </w:style>
  <w:style w:type="table" w:styleId="TableGrid">
    <w:name w:val="Table Grid"/>
    <w:basedOn w:val="TableNormal"/>
    <w:uiPriority w:val="59"/>
    <w:rsid w:val="002938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293880"/>
    <w:pPr>
      <w:spacing w:before="122" w:line="240" w:lineRule="auto"/>
      <w:ind w:left="1985" w:hanging="851"/>
    </w:pPr>
    <w:rPr>
      <w:sz w:val="18"/>
    </w:rPr>
  </w:style>
  <w:style w:type="paragraph" w:customStyle="1" w:styleId="FreeForm">
    <w:name w:val="FreeForm"/>
    <w:rsid w:val="00293880"/>
    <w:rPr>
      <w:rFonts w:ascii="Arial" w:hAnsi="Arial"/>
      <w:sz w:val="22"/>
    </w:rPr>
  </w:style>
  <w:style w:type="paragraph" w:customStyle="1" w:styleId="SOText">
    <w:name w:val="SO Text"/>
    <w:aliases w:val="sot"/>
    <w:link w:val="SOTextChar"/>
    <w:rsid w:val="0029388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93880"/>
    <w:rPr>
      <w:sz w:val="22"/>
    </w:rPr>
  </w:style>
  <w:style w:type="paragraph" w:customStyle="1" w:styleId="SOTextNote">
    <w:name w:val="SO TextNote"/>
    <w:aliases w:val="sont"/>
    <w:basedOn w:val="SOText"/>
    <w:qFormat/>
    <w:rsid w:val="00293880"/>
    <w:pPr>
      <w:spacing w:before="122" w:line="198" w:lineRule="exact"/>
      <w:ind w:left="1843" w:hanging="709"/>
    </w:pPr>
    <w:rPr>
      <w:sz w:val="18"/>
    </w:rPr>
  </w:style>
  <w:style w:type="paragraph" w:customStyle="1" w:styleId="SOPara">
    <w:name w:val="SO Para"/>
    <w:aliases w:val="soa"/>
    <w:basedOn w:val="SOText"/>
    <w:link w:val="SOParaChar"/>
    <w:qFormat/>
    <w:rsid w:val="00293880"/>
    <w:pPr>
      <w:tabs>
        <w:tab w:val="right" w:pos="1786"/>
      </w:tabs>
      <w:spacing w:before="40"/>
      <w:ind w:left="2070" w:hanging="936"/>
    </w:pPr>
  </w:style>
  <w:style w:type="character" w:customStyle="1" w:styleId="SOParaChar">
    <w:name w:val="SO Para Char"/>
    <w:aliases w:val="soa Char"/>
    <w:basedOn w:val="DefaultParagraphFont"/>
    <w:link w:val="SOPara"/>
    <w:rsid w:val="00293880"/>
    <w:rPr>
      <w:sz w:val="22"/>
    </w:rPr>
  </w:style>
  <w:style w:type="paragraph" w:customStyle="1" w:styleId="FileName">
    <w:name w:val="FileName"/>
    <w:basedOn w:val="Normal"/>
    <w:rsid w:val="00293880"/>
  </w:style>
  <w:style w:type="paragraph" w:customStyle="1" w:styleId="SOHeadBold">
    <w:name w:val="SO HeadBold"/>
    <w:aliases w:val="sohb"/>
    <w:basedOn w:val="SOText"/>
    <w:next w:val="SOText"/>
    <w:link w:val="SOHeadBoldChar"/>
    <w:qFormat/>
    <w:rsid w:val="00293880"/>
    <w:rPr>
      <w:b/>
    </w:rPr>
  </w:style>
  <w:style w:type="character" w:customStyle="1" w:styleId="SOHeadBoldChar">
    <w:name w:val="SO HeadBold Char"/>
    <w:aliases w:val="sohb Char"/>
    <w:basedOn w:val="DefaultParagraphFont"/>
    <w:link w:val="SOHeadBold"/>
    <w:rsid w:val="00293880"/>
    <w:rPr>
      <w:b/>
      <w:sz w:val="22"/>
    </w:rPr>
  </w:style>
  <w:style w:type="paragraph" w:customStyle="1" w:styleId="SOHeadItalic">
    <w:name w:val="SO HeadItalic"/>
    <w:aliases w:val="sohi"/>
    <w:basedOn w:val="SOText"/>
    <w:next w:val="SOText"/>
    <w:link w:val="SOHeadItalicChar"/>
    <w:qFormat/>
    <w:rsid w:val="00293880"/>
    <w:rPr>
      <w:i/>
    </w:rPr>
  </w:style>
  <w:style w:type="character" w:customStyle="1" w:styleId="SOHeadItalicChar">
    <w:name w:val="SO HeadItalic Char"/>
    <w:aliases w:val="sohi Char"/>
    <w:basedOn w:val="DefaultParagraphFont"/>
    <w:link w:val="SOHeadItalic"/>
    <w:rsid w:val="00293880"/>
    <w:rPr>
      <w:i/>
      <w:sz w:val="22"/>
    </w:rPr>
  </w:style>
  <w:style w:type="paragraph" w:customStyle="1" w:styleId="SOBullet">
    <w:name w:val="SO Bullet"/>
    <w:aliases w:val="sotb"/>
    <w:basedOn w:val="SOText"/>
    <w:link w:val="SOBulletChar"/>
    <w:qFormat/>
    <w:rsid w:val="00293880"/>
    <w:pPr>
      <w:ind w:left="1559" w:hanging="425"/>
    </w:pPr>
  </w:style>
  <w:style w:type="character" w:customStyle="1" w:styleId="SOBulletChar">
    <w:name w:val="SO Bullet Char"/>
    <w:aliases w:val="sotb Char"/>
    <w:basedOn w:val="DefaultParagraphFont"/>
    <w:link w:val="SOBullet"/>
    <w:rsid w:val="00293880"/>
    <w:rPr>
      <w:sz w:val="22"/>
    </w:rPr>
  </w:style>
  <w:style w:type="paragraph" w:customStyle="1" w:styleId="SOBulletNote">
    <w:name w:val="SO BulletNote"/>
    <w:aliases w:val="sonb"/>
    <w:basedOn w:val="SOTextNote"/>
    <w:link w:val="SOBulletNoteChar"/>
    <w:qFormat/>
    <w:rsid w:val="00293880"/>
    <w:pPr>
      <w:tabs>
        <w:tab w:val="left" w:pos="1560"/>
      </w:tabs>
      <w:ind w:left="2268" w:hanging="1134"/>
    </w:pPr>
  </w:style>
  <w:style w:type="character" w:customStyle="1" w:styleId="SOBulletNoteChar">
    <w:name w:val="SO BulletNote Char"/>
    <w:aliases w:val="sonb Char"/>
    <w:basedOn w:val="DefaultParagraphFont"/>
    <w:link w:val="SOBulletNote"/>
    <w:rsid w:val="00293880"/>
    <w:rPr>
      <w:sz w:val="18"/>
    </w:rPr>
  </w:style>
  <w:style w:type="paragraph" w:customStyle="1" w:styleId="SOText2">
    <w:name w:val="SO Text2"/>
    <w:aliases w:val="sot2"/>
    <w:basedOn w:val="Normal"/>
    <w:next w:val="SOText"/>
    <w:link w:val="SOText2Char"/>
    <w:rsid w:val="0029388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93880"/>
    <w:rPr>
      <w:sz w:val="22"/>
    </w:rPr>
  </w:style>
  <w:style w:type="paragraph" w:customStyle="1" w:styleId="Transitional">
    <w:name w:val="Transitional"/>
    <w:aliases w:val="tr"/>
    <w:basedOn w:val="ItemHead"/>
    <w:next w:val="Item"/>
    <w:rsid w:val="00293880"/>
  </w:style>
  <w:style w:type="numbering" w:styleId="111111">
    <w:name w:val="Outline List 2"/>
    <w:basedOn w:val="NoList"/>
    <w:uiPriority w:val="99"/>
    <w:semiHidden/>
    <w:unhideWhenUsed/>
    <w:rsid w:val="00293880"/>
    <w:pPr>
      <w:numPr>
        <w:numId w:val="13"/>
      </w:numPr>
    </w:pPr>
  </w:style>
  <w:style w:type="numbering" w:styleId="1ai">
    <w:name w:val="Outline List 1"/>
    <w:basedOn w:val="NoList"/>
    <w:uiPriority w:val="99"/>
    <w:semiHidden/>
    <w:unhideWhenUsed/>
    <w:rsid w:val="00293880"/>
    <w:pPr>
      <w:numPr>
        <w:numId w:val="14"/>
      </w:numPr>
    </w:pPr>
  </w:style>
  <w:style w:type="character" w:customStyle="1" w:styleId="Heading1Char">
    <w:name w:val="Heading 1 Char"/>
    <w:basedOn w:val="DefaultParagraphFont"/>
    <w:link w:val="Heading1"/>
    <w:uiPriority w:val="9"/>
    <w:rsid w:val="0029388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29388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293880"/>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293880"/>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293880"/>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293880"/>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293880"/>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29388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93880"/>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293880"/>
    <w:pPr>
      <w:numPr>
        <w:numId w:val="15"/>
      </w:numPr>
    </w:pPr>
  </w:style>
  <w:style w:type="paragraph" w:styleId="BalloonText">
    <w:name w:val="Balloon Text"/>
    <w:basedOn w:val="Normal"/>
    <w:link w:val="BalloonTextChar"/>
    <w:uiPriority w:val="99"/>
    <w:semiHidden/>
    <w:unhideWhenUsed/>
    <w:rsid w:val="0029388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3880"/>
    <w:rPr>
      <w:rFonts w:ascii="Segoe UI" w:hAnsi="Segoe UI" w:cs="Segoe UI"/>
      <w:sz w:val="18"/>
      <w:szCs w:val="18"/>
    </w:rPr>
  </w:style>
  <w:style w:type="paragraph" w:styleId="Bibliography">
    <w:name w:val="Bibliography"/>
    <w:basedOn w:val="Normal"/>
    <w:next w:val="Normal"/>
    <w:uiPriority w:val="37"/>
    <w:semiHidden/>
    <w:unhideWhenUsed/>
    <w:rsid w:val="00293880"/>
  </w:style>
  <w:style w:type="paragraph" w:styleId="BlockText">
    <w:name w:val="Block Text"/>
    <w:basedOn w:val="Normal"/>
    <w:uiPriority w:val="99"/>
    <w:semiHidden/>
    <w:unhideWhenUsed/>
    <w:rsid w:val="0029388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293880"/>
    <w:pPr>
      <w:spacing w:after="120"/>
    </w:pPr>
  </w:style>
  <w:style w:type="character" w:customStyle="1" w:styleId="BodyTextChar">
    <w:name w:val="Body Text Char"/>
    <w:basedOn w:val="DefaultParagraphFont"/>
    <w:link w:val="BodyText"/>
    <w:uiPriority w:val="99"/>
    <w:semiHidden/>
    <w:rsid w:val="00293880"/>
    <w:rPr>
      <w:sz w:val="22"/>
    </w:rPr>
  </w:style>
  <w:style w:type="paragraph" w:styleId="BodyText2">
    <w:name w:val="Body Text 2"/>
    <w:basedOn w:val="Normal"/>
    <w:link w:val="BodyText2Char"/>
    <w:uiPriority w:val="99"/>
    <w:semiHidden/>
    <w:unhideWhenUsed/>
    <w:rsid w:val="00293880"/>
    <w:pPr>
      <w:spacing w:after="120" w:line="480" w:lineRule="auto"/>
    </w:pPr>
  </w:style>
  <w:style w:type="character" w:customStyle="1" w:styleId="BodyText2Char">
    <w:name w:val="Body Text 2 Char"/>
    <w:basedOn w:val="DefaultParagraphFont"/>
    <w:link w:val="BodyText2"/>
    <w:uiPriority w:val="99"/>
    <w:semiHidden/>
    <w:rsid w:val="00293880"/>
    <w:rPr>
      <w:sz w:val="22"/>
    </w:rPr>
  </w:style>
  <w:style w:type="paragraph" w:styleId="BodyText3">
    <w:name w:val="Body Text 3"/>
    <w:basedOn w:val="Normal"/>
    <w:link w:val="BodyText3Char"/>
    <w:uiPriority w:val="99"/>
    <w:semiHidden/>
    <w:unhideWhenUsed/>
    <w:rsid w:val="00293880"/>
    <w:pPr>
      <w:spacing w:after="120"/>
    </w:pPr>
    <w:rPr>
      <w:sz w:val="16"/>
      <w:szCs w:val="16"/>
    </w:rPr>
  </w:style>
  <w:style w:type="character" w:customStyle="1" w:styleId="BodyText3Char">
    <w:name w:val="Body Text 3 Char"/>
    <w:basedOn w:val="DefaultParagraphFont"/>
    <w:link w:val="BodyText3"/>
    <w:uiPriority w:val="99"/>
    <w:semiHidden/>
    <w:rsid w:val="00293880"/>
    <w:rPr>
      <w:sz w:val="16"/>
      <w:szCs w:val="16"/>
    </w:rPr>
  </w:style>
  <w:style w:type="paragraph" w:styleId="BodyTextFirstIndent">
    <w:name w:val="Body Text First Indent"/>
    <w:basedOn w:val="BodyText"/>
    <w:link w:val="BodyTextFirstIndentChar"/>
    <w:uiPriority w:val="99"/>
    <w:semiHidden/>
    <w:unhideWhenUsed/>
    <w:rsid w:val="00293880"/>
    <w:pPr>
      <w:spacing w:after="0"/>
      <w:ind w:firstLine="360"/>
    </w:pPr>
  </w:style>
  <w:style w:type="character" w:customStyle="1" w:styleId="BodyTextFirstIndentChar">
    <w:name w:val="Body Text First Indent Char"/>
    <w:basedOn w:val="BodyTextChar"/>
    <w:link w:val="BodyTextFirstIndent"/>
    <w:uiPriority w:val="99"/>
    <w:semiHidden/>
    <w:rsid w:val="00293880"/>
    <w:rPr>
      <w:sz w:val="22"/>
    </w:rPr>
  </w:style>
  <w:style w:type="paragraph" w:styleId="BodyTextIndent">
    <w:name w:val="Body Text Indent"/>
    <w:basedOn w:val="Normal"/>
    <w:link w:val="BodyTextIndentChar"/>
    <w:uiPriority w:val="99"/>
    <w:semiHidden/>
    <w:unhideWhenUsed/>
    <w:rsid w:val="00293880"/>
    <w:pPr>
      <w:spacing w:after="120"/>
      <w:ind w:left="283"/>
    </w:pPr>
  </w:style>
  <w:style w:type="character" w:customStyle="1" w:styleId="BodyTextIndentChar">
    <w:name w:val="Body Text Indent Char"/>
    <w:basedOn w:val="DefaultParagraphFont"/>
    <w:link w:val="BodyTextIndent"/>
    <w:uiPriority w:val="99"/>
    <w:semiHidden/>
    <w:rsid w:val="00293880"/>
    <w:rPr>
      <w:sz w:val="22"/>
    </w:rPr>
  </w:style>
  <w:style w:type="paragraph" w:styleId="BodyTextFirstIndent2">
    <w:name w:val="Body Text First Indent 2"/>
    <w:basedOn w:val="BodyTextIndent"/>
    <w:link w:val="BodyTextFirstIndent2Char"/>
    <w:uiPriority w:val="99"/>
    <w:semiHidden/>
    <w:unhideWhenUsed/>
    <w:rsid w:val="00293880"/>
    <w:pPr>
      <w:spacing w:after="0"/>
      <w:ind w:left="360" w:firstLine="360"/>
    </w:pPr>
  </w:style>
  <w:style w:type="character" w:customStyle="1" w:styleId="BodyTextFirstIndent2Char">
    <w:name w:val="Body Text First Indent 2 Char"/>
    <w:basedOn w:val="BodyTextIndentChar"/>
    <w:link w:val="BodyTextFirstIndent2"/>
    <w:uiPriority w:val="99"/>
    <w:semiHidden/>
    <w:rsid w:val="00293880"/>
    <w:rPr>
      <w:sz w:val="22"/>
    </w:rPr>
  </w:style>
  <w:style w:type="paragraph" w:styleId="BodyTextIndent2">
    <w:name w:val="Body Text Indent 2"/>
    <w:basedOn w:val="Normal"/>
    <w:link w:val="BodyTextIndent2Char"/>
    <w:uiPriority w:val="99"/>
    <w:semiHidden/>
    <w:unhideWhenUsed/>
    <w:rsid w:val="00293880"/>
    <w:pPr>
      <w:spacing w:after="120" w:line="480" w:lineRule="auto"/>
      <w:ind w:left="283"/>
    </w:pPr>
  </w:style>
  <w:style w:type="character" w:customStyle="1" w:styleId="BodyTextIndent2Char">
    <w:name w:val="Body Text Indent 2 Char"/>
    <w:basedOn w:val="DefaultParagraphFont"/>
    <w:link w:val="BodyTextIndent2"/>
    <w:uiPriority w:val="99"/>
    <w:semiHidden/>
    <w:rsid w:val="00293880"/>
    <w:rPr>
      <w:sz w:val="22"/>
    </w:rPr>
  </w:style>
  <w:style w:type="paragraph" w:styleId="BodyTextIndent3">
    <w:name w:val="Body Text Indent 3"/>
    <w:basedOn w:val="Normal"/>
    <w:link w:val="BodyTextIndent3Char"/>
    <w:uiPriority w:val="99"/>
    <w:semiHidden/>
    <w:unhideWhenUsed/>
    <w:rsid w:val="0029388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93880"/>
    <w:rPr>
      <w:sz w:val="16"/>
      <w:szCs w:val="16"/>
    </w:rPr>
  </w:style>
  <w:style w:type="character" w:styleId="BookTitle">
    <w:name w:val="Book Title"/>
    <w:basedOn w:val="DefaultParagraphFont"/>
    <w:uiPriority w:val="33"/>
    <w:qFormat/>
    <w:rsid w:val="00293880"/>
    <w:rPr>
      <w:b/>
      <w:bCs/>
      <w:i/>
      <w:iCs/>
      <w:spacing w:val="5"/>
    </w:rPr>
  </w:style>
  <w:style w:type="paragraph" w:styleId="Caption">
    <w:name w:val="caption"/>
    <w:basedOn w:val="Normal"/>
    <w:next w:val="Normal"/>
    <w:uiPriority w:val="35"/>
    <w:semiHidden/>
    <w:unhideWhenUsed/>
    <w:qFormat/>
    <w:rsid w:val="00293880"/>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293880"/>
    <w:pPr>
      <w:spacing w:line="240" w:lineRule="auto"/>
      <w:ind w:left="4252"/>
    </w:pPr>
  </w:style>
  <w:style w:type="character" w:customStyle="1" w:styleId="ClosingChar">
    <w:name w:val="Closing Char"/>
    <w:basedOn w:val="DefaultParagraphFont"/>
    <w:link w:val="Closing"/>
    <w:uiPriority w:val="99"/>
    <w:semiHidden/>
    <w:rsid w:val="00293880"/>
    <w:rPr>
      <w:sz w:val="22"/>
    </w:rPr>
  </w:style>
  <w:style w:type="table" w:styleId="ColorfulGrid">
    <w:name w:val="Colorful Grid"/>
    <w:basedOn w:val="TableNormal"/>
    <w:uiPriority w:val="73"/>
    <w:semiHidden/>
    <w:unhideWhenUsed/>
    <w:rsid w:val="00293880"/>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93880"/>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293880"/>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293880"/>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293880"/>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293880"/>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293880"/>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293880"/>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93880"/>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293880"/>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293880"/>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293880"/>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293880"/>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293880"/>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293880"/>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93880"/>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93880"/>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93880"/>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293880"/>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93880"/>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93880"/>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93880"/>
    <w:rPr>
      <w:sz w:val="16"/>
      <w:szCs w:val="16"/>
    </w:rPr>
  </w:style>
  <w:style w:type="paragraph" w:styleId="CommentText">
    <w:name w:val="annotation text"/>
    <w:basedOn w:val="Normal"/>
    <w:link w:val="CommentTextChar"/>
    <w:uiPriority w:val="99"/>
    <w:semiHidden/>
    <w:unhideWhenUsed/>
    <w:rsid w:val="00293880"/>
    <w:pPr>
      <w:spacing w:line="240" w:lineRule="auto"/>
    </w:pPr>
    <w:rPr>
      <w:sz w:val="20"/>
    </w:rPr>
  </w:style>
  <w:style w:type="character" w:customStyle="1" w:styleId="CommentTextChar">
    <w:name w:val="Comment Text Char"/>
    <w:basedOn w:val="DefaultParagraphFont"/>
    <w:link w:val="CommentText"/>
    <w:uiPriority w:val="99"/>
    <w:semiHidden/>
    <w:rsid w:val="00293880"/>
  </w:style>
  <w:style w:type="paragraph" w:styleId="CommentSubject">
    <w:name w:val="annotation subject"/>
    <w:basedOn w:val="CommentText"/>
    <w:next w:val="CommentText"/>
    <w:link w:val="CommentSubjectChar"/>
    <w:uiPriority w:val="99"/>
    <w:semiHidden/>
    <w:unhideWhenUsed/>
    <w:rsid w:val="00293880"/>
    <w:rPr>
      <w:b/>
      <w:bCs/>
    </w:rPr>
  </w:style>
  <w:style w:type="character" w:customStyle="1" w:styleId="CommentSubjectChar">
    <w:name w:val="Comment Subject Char"/>
    <w:basedOn w:val="CommentTextChar"/>
    <w:link w:val="CommentSubject"/>
    <w:uiPriority w:val="99"/>
    <w:semiHidden/>
    <w:rsid w:val="00293880"/>
    <w:rPr>
      <w:b/>
      <w:bCs/>
    </w:rPr>
  </w:style>
  <w:style w:type="table" w:styleId="DarkList">
    <w:name w:val="Dark List"/>
    <w:basedOn w:val="TableNormal"/>
    <w:uiPriority w:val="70"/>
    <w:semiHidden/>
    <w:unhideWhenUsed/>
    <w:rsid w:val="00293880"/>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93880"/>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293880"/>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293880"/>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293880"/>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293880"/>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293880"/>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293880"/>
  </w:style>
  <w:style w:type="character" w:customStyle="1" w:styleId="DateChar">
    <w:name w:val="Date Char"/>
    <w:basedOn w:val="DefaultParagraphFont"/>
    <w:link w:val="Date"/>
    <w:uiPriority w:val="99"/>
    <w:semiHidden/>
    <w:rsid w:val="00293880"/>
    <w:rPr>
      <w:sz w:val="22"/>
    </w:rPr>
  </w:style>
  <w:style w:type="paragraph" w:styleId="DocumentMap">
    <w:name w:val="Document Map"/>
    <w:basedOn w:val="Normal"/>
    <w:link w:val="DocumentMapChar"/>
    <w:uiPriority w:val="99"/>
    <w:semiHidden/>
    <w:unhideWhenUsed/>
    <w:rsid w:val="00293880"/>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293880"/>
    <w:rPr>
      <w:rFonts w:ascii="Segoe UI" w:hAnsi="Segoe UI" w:cs="Segoe UI"/>
      <w:sz w:val="16"/>
      <w:szCs w:val="16"/>
    </w:rPr>
  </w:style>
  <w:style w:type="paragraph" w:styleId="E-mailSignature">
    <w:name w:val="E-mail Signature"/>
    <w:basedOn w:val="Normal"/>
    <w:link w:val="E-mailSignatureChar"/>
    <w:uiPriority w:val="99"/>
    <w:semiHidden/>
    <w:unhideWhenUsed/>
    <w:rsid w:val="00293880"/>
    <w:pPr>
      <w:spacing w:line="240" w:lineRule="auto"/>
    </w:pPr>
  </w:style>
  <w:style w:type="character" w:customStyle="1" w:styleId="E-mailSignatureChar">
    <w:name w:val="E-mail Signature Char"/>
    <w:basedOn w:val="DefaultParagraphFont"/>
    <w:link w:val="E-mailSignature"/>
    <w:uiPriority w:val="99"/>
    <w:semiHidden/>
    <w:rsid w:val="00293880"/>
    <w:rPr>
      <w:sz w:val="22"/>
    </w:rPr>
  </w:style>
  <w:style w:type="character" w:styleId="Emphasis">
    <w:name w:val="Emphasis"/>
    <w:basedOn w:val="DefaultParagraphFont"/>
    <w:uiPriority w:val="20"/>
    <w:qFormat/>
    <w:rsid w:val="00293880"/>
    <w:rPr>
      <w:i/>
      <w:iCs/>
    </w:rPr>
  </w:style>
  <w:style w:type="character" w:styleId="EndnoteReference">
    <w:name w:val="endnote reference"/>
    <w:basedOn w:val="DefaultParagraphFont"/>
    <w:uiPriority w:val="99"/>
    <w:semiHidden/>
    <w:unhideWhenUsed/>
    <w:rsid w:val="00293880"/>
    <w:rPr>
      <w:vertAlign w:val="superscript"/>
    </w:rPr>
  </w:style>
  <w:style w:type="paragraph" w:styleId="EndnoteText">
    <w:name w:val="endnote text"/>
    <w:basedOn w:val="Normal"/>
    <w:link w:val="EndnoteTextChar"/>
    <w:uiPriority w:val="99"/>
    <w:semiHidden/>
    <w:unhideWhenUsed/>
    <w:rsid w:val="00293880"/>
    <w:pPr>
      <w:spacing w:line="240" w:lineRule="auto"/>
    </w:pPr>
    <w:rPr>
      <w:sz w:val="20"/>
    </w:rPr>
  </w:style>
  <w:style w:type="character" w:customStyle="1" w:styleId="EndnoteTextChar">
    <w:name w:val="Endnote Text Char"/>
    <w:basedOn w:val="DefaultParagraphFont"/>
    <w:link w:val="EndnoteText"/>
    <w:uiPriority w:val="99"/>
    <w:semiHidden/>
    <w:rsid w:val="00293880"/>
  </w:style>
  <w:style w:type="paragraph" w:styleId="EnvelopeAddress">
    <w:name w:val="envelope address"/>
    <w:basedOn w:val="Normal"/>
    <w:uiPriority w:val="99"/>
    <w:semiHidden/>
    <w:unhideWhenUsed/>
    <w:rsid w:val="00293880"/>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93880"/>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293880"/>
    <w:rPr>
      <w:color w:val="800080" w:themeColor="followedHyperlink"/>
      <w:u w:val="single"/>
    </w:rPr>
  </w:style>
  <w:style w:type="character" w:styleId="FootnoteReference">
    <w:name w:val="footnote reference"/>
    <w:basedOn w:val="DefaultParagraphFont"/>
    <w:uiPriority w:val="99"/>
    <w:semiHidden/>
    <w:unhideWhenUsed/>
    <w:rsid w:val="00293880"/>
    <w:rPr>
      <w:vertAlign w:val="superscript"/>
    </w:rPr>
  </w:style>
  <w:style w:type="paragraph" w:styleId="FootnoteText">
    <w:name w:val="footnote text"/>
    <w:basedOn w:val="Normal"/>
    <w:link w:val="FootnoteTextChar"/>
    <w:uiPriority w:val="99"/>
    <w:semiHidden/>
    <w:unhideWhenUsed/>
    <w:rsid w:val="00293880"/>
    <w:pPr>
      <w:spacing w:line="240" w:lineRule="auto"/>
    </w:pPr>
    <w:rPr>
      <w:sz w:val="20"/>
    </w:rPr>
  </w:style>
  <w:style w:type="character" w:customStyle="1" w:styleId="FootnoteTextChar">
    <w:name w:val="Footnote Text Char"/>
    <w:basedOn w:val="DefaultParagraphFont"/>
    <w:link w:val="FootnoteText"/>
    <w:uiPriority w:val="99"/>
    <w:semiHidden/>
    <w:rsid w:val="00293880"/>
  </w:style>
  <w:style w:type="table" w:styleId="GridTable1Light">
    <w:name w:val="Grid Table 1 Light"/>
    <w:basedOn w:val="TableNormal"/>
    <w:uiPriority w:val="46"/>
    <w:rsid w:val="0029388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93880"/>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93880"/>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93880"/>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93880"/>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93880"/>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93880"/>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93880"/>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93880"/>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293880"/>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293880"/>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293880"/>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293880"/>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293880"/>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29388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9388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29388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29388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29388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29388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29388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29388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9388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29388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29388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29388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29388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29388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29388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9388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29388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29388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29388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29388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29388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29388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93880"/>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293880"/>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293880"/>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293880"/>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293880"/>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293880"/>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29388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93880"/>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293880"/>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293880"/>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293880"/>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293880"/>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293880"/>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293880"/>
    <w:rPr>
      <w:color w:val="2B579A"/>
      <w:shd w:val="clear" w:color="auto" w:fill="E1DFDD"/>
    </w:rPr>
  </w:style>
  <w:style w:type="character" w:styleId="HTMLAcronym">
    <w:name w:val="HTML Acronym"/>
    <w:basedOn w:val="DefaultParagraphFont"/>
    <w:uiPriority w:val="99"/>
    <w:semiHidden/>
    <w:unhideWhenUsed/>
    <w:rsid w:val="00293880"/>
  </w:style>
  <w:style w:type="paragraph" w:styleId="HTMLAddress">
    <w:name w:val="HTML Address"/>
    <w:basedOn w:val="Normal"/>
    <w:link w:val="HTMLAddressChar"/>
    <w:uiPriority w:val="99"/>
    <w:semiHidden/>
    <w:unhideWhenUsed/>
    <w:rsid w:val="00293880"/>
    <w:pPr>
      <w:spacing w:line="240" w:lineRule="auto"/>
    </w:pPr>
    <w:rPr>
      <w:i/>
      <w:iCs/>
    </w:rPr>
  </w:style>
  <w:style w:type="character" w:customStyle="1" w:styleId="HTMLAddressChar">
    <w:name w:val="HTML Address Char"/>
    <w:basedOn w:val="DefaultParagraphFont"/>
    <w:link w:val="HTMLAddress"/>
    <w:uiPriority w:val="99"/>
    <w:semiHidden/>
    <w:rsid w:val="00293880"/>
    <w:rPr>
      <w:i/>
      <w:iCs/>
      <w:sz w:val="22"/>
    </w:rPr>
  </w:style>
  <w:style w:type="character" w:styleId="HTMLCite">
    <w:name w:val="HTML Cite"/>
    <w:basedOn w:val="DefaultParagraphFont"/>
    <w:uiPriority w:val="99"/>
    <w:semiHidden/>
    <w:unhideWhenUsed/>
    <w:rsid w:val="00293880"/>
    <w:rPr>
      <w:i/>
      <w:iCs/>
    </w:rPr>
  </w:style>
  <w:style w:type="character" w:styleId="HTMLCode">
    <w:name w:val="HTML Code"/>
    <w:basedOn w:val="DefaultParagraphFont"/>
    <w:uiPriority w:val="99"/>
    <w:semiHidden/>
    <w:unhideWhenUsed/>
    <w:rsid w:val="00293880"/>
    <w:rPr>
      <w:rFonts w:ascii="Consolas" w:hAnsi="Consolas"/>
      <w:sz w:val="20"/>
      <w:szCs w:val="20"/>
    </w:rPr>
  </w:style>
  <w:style w:type="character" w:styleId="HTMLDefinition">
    <w:name w:val="HTML Definition"/>
    <w:basedOn w:val="DefaultParagraphFont"/>
    <w:uiPriority w:val="99"/>
    <w:semiHidden/>
    <w:unhideWhenUsed/>
    <w:rsid w:val="00293880"/>
    <w:rPr>
      <w:i/>
      <w:iCs/>
    </w:rPr>
  </w:style>
  <w:style w:type="character" w:styleId="HTMLKeyboard">
    <w:name w:val="HTML Keyboard"/>
    <w:basedOn w:val="DefaultParagraphFont"/>
    <w:uiPriority w:val="99"/>
    <w:semiHidden/>
    <w:unhideWhenUsed/>
    <w:rsid w:val="00293880"/>
    <w:rPr>
      <w:rFonts w:ascii="Consolas" w:hAnsi="Consolas"/>
      <w:sz w:val="20"/>
      <w:szCs w:val="20"/>
    </w:rPr>
  </w:style>
  <w:style w:type="paragraph" w:styleId="HTMLPreformatted">
    <w:name w:val="HTML Preformatted"/>
    <w:basedOn w:val="Normal"/>
    <w:link w:val="HTMLPreformattedChar"/>
    <w:uiPriority w:val="99"/>
    <w:semiHidden/>
    <w:unhideWhenUsed/>
    <w:rsid w:val="00293880"/>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293880"/>
    <w:rPr>
      <w:rFonts w:ascii="Consolas" w:hAnsi="Consolas"/>
    </w:rPr>
  </w:style>
  <w:style w:type="character" w:styleId="HTMLSample">
    <w:name w:val="HTML Sample"/>
    <w:basedOn w:val="DefaultParagraphFont"/>
    <w:uiPriority w:val="99"/>
    <w:semiHidden/>
    <w:unhideWhenUsed/>
    <w:rsid w:val="00293880"/>
    <w:rPr>
      <w:rFonts w:ascii="Consolas" w:hAnsi="Consolas"/>
      <w:sz w:val="24"/>
      <w:szCs w:val="24"/>
    </w:rPr>
  </w:style>
  <w:style w:type="character" w:styleId="HTMLTypewriter">
    <w:name w:val="HTML Typewriter"/>
    <w:basedOn w:val="DefaultParagraphFont"/>
    <w:uiPriority w:val="99"/>
    <w:semiHidden/>
    <w:unhideWhenUsed/>
    <w:rsid w:val="00293880"/>
    <w:rPr>
      <w:rFonts w:ascii="Consolas" w:hAnsi="Consolas"/>
      <w:sz w:val="20"/>
      <w:szCs w:val="20"/>
    </w:rPr>
  </w:style>
  <w:style w:type="character" w:styleId="HTMLVariable">
    <w:name w:val="HTML Variable"/>
    <w:basedOn w:val="DefaultParagraphFont"/>
    <w:uiPriority w:val="99"/>
    <w:semiHidden/>
    <w:unhideWhenUsed/>
    <w:rsid w:val="00293880"/>
    <w:rPr>
      <w:i/>
      <w:iCs/>
    </w:rPr>
  </w:style>
  <w:style w:type="character" w:styleId="Hyperlink">
    <w:name w:val="Hyperlink"/>
    <w:basedOn w:val="DefaultParagraphFont"/>
    <w:uiPriority w:val="99"/>
    <w:unhideWhenUsed/>
    <w:rsid w:val="00293880"/>
    <w:rPr>
      <w:color w:val="0000FF" w:themeColor="hyperlink"/>
      <w:u w:val="single"/>
    </w:rPr>
  </w:style>
  <w:style w:type="paragraph" w:styleId="Index1">
    <w:name w:val="index 1"/>
    <w:basedOn w:val="Normal"/>
    <w:next w:val="Normal"/>
    <w:autoRedefine/>
    <w:uiPriority w:val="99"/>
    <w:semiHidden/>
    <w:unhideWhenUsed/>
    <w:rsid w:val="00293880"/>
    <w:pPr>
      <w:spacing w:line="240" w:lineRule="auto"/>
      <w:ind w:left="220" w:hanging="220"/>
    </w:pPr>
  </w:style>
  <w:style w:type="paragraph" w:styleId="Index2">
    <w:name w:val="index 2"/>
    <w:basedOn w:val="Normal"/>
    <w:next w:val="Normal"/>
    <w:autoRedefine/>
    <w:uiPriority w:val="99"/>
    <w:semiHidden/>
    <w:unhideWhenUsed/>
    <w:rsid w:val="00293880"/>
    <w:pPr>
      <w:spacing w:line="240" w:lineRule="auto"/>
      <w:ind w:left="440" w:hanging="220"/>
    </w:pPr>
  </w:style>
  <w:style w:type="paragraph" w:styleId="Index3">
    <w:name w:val="index 3"/>
    <w:basedOn w:val="Normal"/>
    <w:next w:val="Normal"/>
    <w:autoRedefine/>
    <w:uiPriority w:val="99"/>
    <w:semiHidden/>
    <w:unhideWhenUsed/>
    <w:rsid w:val="00293880"/>
    <w:pPr>
      <w:spacing w:line="240" w:lineRule="auto"/>
      <w:ind w:left="660" w:hanging="220"/>
    </w:pPr>
  </w:style>
  <w:style w:type="paragraph" w:styleId="Index4">
    <w:name w:val="index 4"/>
    <w:basedOn w:val="Normal"/>
    <w:next w:val="Normal"/>
    <w:autoRedefine/>
    <w:uiPriority w:val="99"/>
    <w:semiHidden/>
    <w:unhideWhenUsed/>
    <w:rsid w:val="00293880"/>
    <w:pPr>
      <w:spacing w:line="240" w:lineRule="auto"/>
      <w:ind w:left="880" w:hanging="220"/>
    </w:pPr>
  </w:style>
  <w:style w:type="paragraph" w:styleId="Index5">
    <w:name w:val="index 5"/>
    <w:basedOn w:val="Normal"/>
    <w:next w:val="Normal"/>
    <w:autoRedefine/>
    <w:uiPriority w:val="99"/>
    <w:semiHidden/>
    <w:unhideWhenUsed/>
    <w:rsid w:val="00293880"/>
    <w:pPr>
      <w:spacing w:line="240" w:lineRule="auto"/>
      <w:ind w:left="1100" w:hanging="220"/>
    </w:pPr>
  </w:style>
  <w:style w:type="paragraph" w:styleId="Index6">
    <w:name w:val="index 6"/>
    <w:basedOn w:val="Normal"/>
    <w:next w:val="Normal"/>
    <w:autoRedefine/>
    <w:uiPriority w:val="99"/>
    <w:semiHidden/>
    <w:unhideWhenUsed/>
    <w:rsid w:val="00293880"/>
    <w:pPr>
      <w:spacing w:line="240" w:lineRule="auto"/>
      <w:ind w:left="1320" w:hanging="220"/>
    </w:pPr>
  </w:style>
  <w:style w:type="paragraph" w:styleId="Index7">
    <w:name w:val="index 7"/>
    <w:basedOn w:val="Normal"/>
    <w:next w:val="Normal"/>
    <w:autoRedefine/>
    <w:uiPriority w:val="99"/>
    <w:semiHidden/>
    <w:unhideWhenUsed/>
    <w:rsid w:val="00293880"/>
    <w:pPr>
      <w:spacing w:line="240" w:lineRule="auto"/>
      <w:ind w:left="1540" w:hanging="220"/>
    </w:pPr>
  </w:style>
  <w:style w:type="paragraph" w:styleId="Index8">
    <w:name w:val="index 8"/>
    <w:basedOn w:val="Normal"/>
    <w:next w:val="Normal"/>
    <w:autoRedefine/>
    <w:uiPriority w:val="99"/>
    <w:semiHidden/>
    <w:unhideWhenUsed/>
    <w:rsid w:val="00293880"/>
    <w:pPr>
      <w:spacing w:line="240" w:lineRule="auto"/>
      <w:ind w:left="1760" w:hanging="220"/>
    </w:pPr>
  </w:style>
  <w:style w:type="paragraph" w:styleId="Index9">
    <w:name w:val="index 9"/>
    <w:basedOn w:val="Normal"/>
    <w:next w:val="Normal"/>
    <w:autoRedefine/>
    <w:uiPriority w:val="99"/>
    <w:semiHidden/>
    <w:unhideWhenUsed/>
    <w:rsid w:val="00293880"/>
    <w:pPr>
      <w:spacing w:line="240" w:lineRule="auto"/>
      <w:ind w:left="1980" w:hanging="220"/>
    </w:pPr>
  </w:style>
  <w:style w:type="paragraph" w:styleId="IndexHeading">
    <w:name w:val="index heading"/>
    <w:basedOn w:val="Normal"/>
    <w:next w:val="Index1"/>
    <w:uiPriority w:val="99"/>
    <w:semiHidden/>
    <w:unhideWhenUsed/>
    <w:rsid w:val="00293880"/>
    <w:rPr>
      <w:rFonts w:asciiTheme="majorHAnsi" w:eastAsiaTheme="majorEastAsia" w:hAnsiTheme="majorHAnsi" w:cstheme="majorBidi"/>
      <w:b/>
      <w:bCs/>
    </w:rPr>
  </w:style>
  <w:style w:type="character" w:styleId="IntenseEmphasis">
    <w:name w:val="Intense Emphasis"/>
    <w:basedOn w:val="DefaultParagraphFont"/>
    <w:uiPriority w:val="21"/>
    <w:qFormat/>
    <w:rsid w:val="00293880"/>
    <w:rPr>
      <w:i/>
      <w:iCs/>
      <w:color w:val="4F81BD" w:themeColor="accent1"/>
    </w:rPr>
  </w:style>
  <w:style w:type="paragraph" w:styleId="IntenseQuote">
    <w:name w:val="Intense Quote"/>
    <w:basedOn w:val="Normal"/>
    <w:next w:val="Normal"/>
    <w:link w:val="IntenseQuoteChar"/>
    <w:uiPriority w:val="30"/>
    <w:qFormat/>
    <w:rsid w:val="0029388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93880"/>
    <w:rPr>
      <w:i/>
      <w:iCs/>
      <w:color w:val="4F81BD" w:themeColor="accent1"/>
      <w:sz w:val="22"/>
    </w:rPr>
  </w:style>
  <w:style w:type="character" w:styleId="IntenseReference">
    <w:name w:val="Intense Reference"/>
    <w:basedOn w:val="DefaultParagraphFont"/>
    <w:uiPriority w:val="32"/>
    <w:qFormat/>
    <w:rsid w:val="00293880"/>
    <w:rPr>
      <w:b/>
      <w:bCs/>
      <w:smallCaps/>
      <w:color w:val="4F81BD" w:themeColor="accent1"/>
      <w:spacing w:val="5"/>
    </w:rPr>
  </w:style>
  <w:style w:type="table" w:styleId="LightGrid">
    <w:name w:val="Light Grid"/>
    <w:basedOn w:val="TableNormal"/>
    <w:uiPriority w:val="62"/>
    <w:semiHidden/>
    <w:unhideWhenUsed/>
    <w:rsid w:val="0029388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9388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293880"/>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29388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293880"/>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293880"/>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29388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29388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9388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293880"/>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29388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293880"/>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293880"/>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29388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29388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9388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293880"/>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29388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293880"/>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29388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293880"/>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293880"/>
    <w:pPr>
      <w:ind w:left="283" w:hanging="283"/>
      <w:contextualSpacing/>
    </w:pPr>
  </w:style>
  <w:style w:type="paragraph" w:styleId="List2">
    <w:name w:val="List 2"/>
    <w:basedOn w:val="Normal"/>
    <w:uiPriority w:val="99"/>
    <w:semiHidden/>
    <w:unhideWhenUsed/>
    <w:rsid w:val="00293880"/>
    <w:pPr>
      <w:ind w:left="566" w:hanging="283"/>
      <w:contextualSpacing/>
    </w:pPr>
  </w:style>
  <w:style w:type="paragraph" w:styleId="List3">
    <w:name w:val="List 3"/>
    <w:basedOn w:val="Normal"/>
    <w:uiPriority w:val="99"/>
    <w:semiHidden/>
    <w:unhideWhenUsed/>
    <w:rsid w:val="00293880"/>
    <w:pPr>
      <w:ind w:left="849" w:hanging="283"/>
      <w:contextualSpacing/>
    </w:pPr>
  </w:style>
  <w:style w:type="paragraph" w:styleId="List4">
    <w:name w:val="List 4"/>
    <w:basedOn w:val="Normal"/>
    <w:uiPriority w:val="99"/>
    <w:semiHidden/>
    <w:unhideWhenUsed/>
    <w:rsid w:val="00293880"/>
    <w:pPr>
      <w:ind w:left="1132" w:hanging="283"/>
      <w:contextualSpacing/>
    </w:pPr>
  </w:style>
  <w:style w:type="paragraph" w:styleId="List5">
    <w:name w:val="List 5"/>
    <w:basedOn w:val="Normal"/>
    <w:uiPriority w:val="99"/>
    <w:semiHidden/>
    <w:unhideWhenUsed/>
    <w:rsid w:val="00293880"/>
    <w:pPr>
      <w:ind w:left="1415" w:hanging="283"/>
      <w:contextualSpacing/>
    </w:pPr>
  </w:style>
  <w:style w:type="paragraph" w:styleId="ListBullet">
    <w:name w:val="List Bullet"/>
    <w:basedOn w:val="Normal"/>
    <w:uiPriority w:val="99"/>
    <w:semiHidden/>
    <w:unhideWhenUsed/>
    <w:rsid w:val="00293880"/>
    <w:pPr>
      <w:numPr>
        <w:numId w:val="1"/>
      </w:numPr>
      <w:contextualSpacing/>
    </w:pPr>
  </w:style>
  <w:style w:type="paragraph" w:styleId="ListBullet2">
    <w:name w:val="List Bullet 2"/>
    <w:basedOn w:val="Normal"/>
    <w:uiPriority w:val="99"/>
    <w:semiHidden/>
    <w:unhideWhenUsed/>
    <w:rsid w:val="00293880"/>
    <w:pPr>
      <w:numPr>
        <w:numId w:val="2"/>
      </w:numPr>
      <w:contextualSpacing/>
    </w:pPr>
  </w:style>
  <w:style w:type="paragraph" w:styleId="ListBullet3">
    <w:name w:val="List Bullet 3"/>
    <w:basedOn w:val="Normal"/>
    <w:uiPriority w:val="99"/>
    <w:semiHidden/>
    <w:unhideWhenUsed/>
    <w:rsid w:val="00293880"/>
    <w:pPr>
      <w:numPr>
        <w:numId w:val="3"/>
      </w:numPr>
      <w:contextualSpacing/>
    </w:pPr>
  </w:style>
  <w:style w:type="paragraph" w:styleId="ListBullet4">
    <w:name w:val="List Bullet 4"/>
    <w:basedOn w:val="Normal"/>
    <w:uiPriority w:val="99"/>
    <w:semiHidden/>
    <w:unhideWhenUsed/>
    <w:rsid w:val="00293880"/>
    <w:pPr>
      <w:numPr>
        <w:numId w:val="4"/>
      </w:numPr>
      <w:contextualSpacing/>
    </w:pPr>
  </w:style>
  <w:style w:type="paragraph" w:styleId="ListBullet5">
    <w:name w:val="List Bullet 5"/>
    <w:basedOn w:val="Normal"/>
    <w:uiPriority w:val="99"/>
    <w:semiHidden/>
    <w:unhideWhenUsed/>
    <w:rsid w:val="00293880"/>
    <w:pPr>
      <w:numPr>
        <w:numId w:val="5"/>
      </w:numPr>
      <w:contextualSpacing/>
    </w:pPr>
  </w:style>
  <w:style w:type="paragraph" w:styleId="ListContinue">
    <w:name w:val="List Continue"/>
    <w:basedOn w:val="Normal"/>
    <w:uiPriority w:val="99"/>
    <w:semiHidden/>
    <w:unhideWhenUsed/>
    <w:rsid w:val="00293880"/>
    <w:pPr>
      <w:spacing w:after="120"/>
      <w:ind w:left="283"/>
      <w:contextualSpacing/>
    </w:pPr>
  </w:style>
  <w:style w:type="paragraph" w:styleId="ListContinue2">
    <w:name w:val="List Continue 2"/>
    <w:basedOn w:val="Normal"/>
    <w:uiPriority w:val="99"/>
    <w:semiHidden/>
    <w:unhideWhenUsed/>
    <w:rsid w:val="00293880"/>
    <w:pPr>
      <w:spacing w:after="120"/>
      <w:ind w:left="566"/>
      <w:contextualSpacing/>
    </w:pPr>
  </w:style>
  <w:style w:type="paragraph" w:styleId="ListContinue3">
    <w:name w:val="List Continue 3"/>
    <w:basedOn w:val="Normal"/>
    <w:uiPriority w:val="99"/>
    <w:semiHidden/>
    <w:unhideWhenUsed/>
    <w:rsid w:val="00293880"/>
    <w:pPr>
      <w:spacing w:after="120"/>
      <w:ind w:left="849"/>
      <w:contextualSpacing/>
    </w:pPr>
  </w:style>
  <w:style w:type="paragraph" w:styleId="ListContinue4">
    <w:name w:val="List Continue 4"/>
    <w:basedOn w:val="Normal"/>
    <w:uiPriority w:val="99"/>
    <w:semiHidden/>
    <w:unhideWhenUsed/>
    <w:rsid w:val="00293880"/>
    <w:pPr>
      <w:spacing w:after="120"/>
      <w:ind w:left="1132"/>
      <w:contextualSpacing/>
    </w:pPr>
  </w:style>
  <w:style w:type="paragraph" w:styleId="ListContinue5">
    <w:name w:val="List Continue 5"/>
    <w:basedOn w:val="Normal"/>
    <w:uiPriority w:val="99"/>
    <w:semiHidden/>
    <w:unhideWhenUsed/>
    <w:rsid w:val="00293880"/>
    <w:pPr>
      <w:spacing w:after="120"/>
      <w:ind w:left="1415"/>
      <w:contextualSpacing/>
    </w:pPr>
  </w:style>
  <w:style w:type="paragraph" w:styleId="ListNumber">
    <w:name w:val="List Number"/>
    <w:basedOn w:val="Normal"/>
    <w:uiPriority w:val="99"/>
    <w:semiHidden/>
    <w:unhideWhenUsed/>
    <w:rsid w:val="00293880"/>
    <w:pPr>
      <w:numPr>
        <w:numId w:val="6"/>
      </w:numPr>
      <w:contextualSpacing/>
    </w:pPr>
  </w:style>
  <w:style w:type="paragraph" w:styleId="ListNumber2">
    <w:name w:val="List Number 2"/>
    <w:basedOn w:val="Normal"/>
    <w:uiPriority w:val="99"/>
    <w:semiHidden/>
    <w:unhideWhenUsed/>
    <w:rsid w:val="00293880"/>
    <w:pPr>
      <w:numPr>
        <w:numId w:val="7"/>
      </w:numPr>
      <w:contextualSpacing/>
    </w:pPr>
  </w:style>
  <w:style w:type="paragraph" w:styleId="ListNumber3">
    <w:name w:val="List Number 3"/>
    <w:basedOn w:val="Normal"/>
    <w:uiPriority w:val="99"/>
    <w:semiHidden/>
    <w:unhideWhenUsed/>
    <w:rsid w:val="00293880"/>
    <w:pPr>
      <w:numPr>
        <w:numId w:val="8"/>
      </w:numPr>
      <w:contextualSpacing/>
    </w:pPr>
  </w:style>
  <w:style w:type="paragraph" w:styleId="ListNumber4">
    <w:name w:val="List Number 4"/>
    <w:basedOn w:val="Normal"/>
    <w:uiPriority w:val="99"/>
    <w:semiHidden/>
    <w:unhideWhenUsed/>
    <w:rsid w:val="00293880"/>
    <w:pPr>
      <w:numPr>
        <w:numId w:val="9"/>
      </w:numPr>
      <w:contextualSpacing/>
    </w:pPr>
  </w:style>
  <w:style w:type="paragraph" w:styleId="ListNumber5">
    <w:name w:val="List Number 5"/>
    <w:basedOn w:val="Normal"/>
    <w:uiPriority w:val="99"/>
    <w:semiHidden/>
    <w:unhideWhenUsed/>
    <w:rsid w:val="00293880"/>
    <w:pPr>
      <w:numPr>
        <w:numId w:val="10"/>
      </w:numPr>
      <w:contextualSpacing/>
    </w:pPr>
  </w:style>
  <w:style w:type="paragraph" w:styleId="ListParagraph">
    <w:name w:val="List Paragraph"/>
    <w:basedOn w:val="Normal"/>
    <w:link w:val="ListParagraphChar"/>
    <w:uiPriority w:val="34"/>
    <w:qFormat/>
    <w:rsid w:val="00293880"/>
    <w:pPr>
      <w:ind w:left="720"/>
      <w:contextualSpacing/>
    </w:pPr>
  </w:style>
  <w:style w:type="table" w:styleId="ListTable1Light">
    <w:name w:val="List Table 1 Light"/>
    <w:basedOn w:val="TableNormal"/>
    <w:uiPriority w:val="46"/>
    <w:rsid w:val="00293880"/>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93880"/>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293880"/>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293880"/>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293880"/>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293880"/>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293880"/>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293880"/>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93880"/>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293880"/>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293880"/>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293880"/>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293880"/>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293880"/>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293880"/>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93880"/>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293880"/>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293880"/>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293880"/>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293880"/>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293880"/>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29388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9388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29388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29388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29388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29388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29388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293880"/>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93880"/>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93880"/>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93880"/>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93880"/>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93880"/>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93880"/>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93880"/>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93880"/>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293880"/>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293880"/>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293880"/>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293880"/>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293880"/>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293880"/>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93880"/>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93880"/>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93880"/>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93880"/>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93880"/>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93880"/>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93880"/>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293880"/>
    <w:rPr>
      <w:rFonts w:ascii="Consolas" w:hAnsi="Consolas"/>
    </w:rPr>
  </w:style>
  <w:style w:type="table" w:styleId="MediumGrid1">
    <w:name w:val="Medium Grid 1"/>
    <w:basedOn w:val="TableNormal"/>
    <w:uiPriority w:val="67"/>
    <w:semiHidden/>
    <w:unhideWhenUsed/>
    <w:rsid w:val="0029388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93880"/>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293880"/>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29388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293880"/>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29388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29388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29388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93880"/>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93880"/>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93880"/>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93880"/>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9388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93880"/>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9388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9388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29388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29388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29388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29388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29388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293880"/>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93880"/>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293880"/>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293880"/>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293880"/>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29388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293880"/>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29388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93880"/>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93880"/>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93880"/>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93880"/>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9388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93880"/>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9388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93880"/>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93880"/>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9388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93880"/>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9388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9388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9388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9388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9388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9388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9388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9388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9388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293880"/>
    <w:rPr>
      <w:color w:val="2B579A"/>
      <w:shd w:val="clear" w:color="auto" w:fill="E1DFDD"/>
    </w:rPr>
  </w:style>
  <w:style w:type="paragraph" w:styleId="MessageHeader">
    <w:name w:val="Message Header"/>
    <w:basedOn w:val="Normal"/>
    <w:link w:val="MessageHeaderChar"/>
    <w:uiPriority w:val="99"/>
    <w:semiHidden/>
    <w:unhideWhenUsed/>
    <w:rsid w:val="00293880"/>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93880"/>
    <w:rPr>
      <w:rFonts w:asciiTheme="majorHAnsi" w:eastAsiaTheme="majorEastAsia" w:hAnsiTheme="majorHAnsi" w:cstheme="majorBidi"/>
      <w:sz w:val="24"/>
      <w:szCs w:val="24"/>
      <w:shd w:val="pct20" w:color="auto" w:fill="auto"/>
    </w:rPr>
  </w:style>
  <w:style w:type="paragraph" w:styleId="NoSpacing">
    <w:name w:val="No Spacing"/>
    <w:uiPriority w:val="1"/>
    <w:qFormat/>
    <w:rsid w:val="00293880"/>
    <w:rPr>
      <w:sz w:val="22"/>
    </w:rPr>
  </w:style>
  <w:style w:type="paragraph" w:styleId="NormalWeb">
    <w:name w:val="Normal (Web)"/>
    <w:basedOn w:val="Normal"/>
    <w:uiPriority w:val="99"/>
    <w:semiHidden/>
    <w:unhideWhenUsed/>
    <w:rsid w:val="00293880"/>
    <w:rPr>
      <w:rFonts w:cs="Times New Roman"/>
      <w:sz w:val="24"/>
      <w:szCs w:val="24"/>
    </w:rPr>
  </w:style>
  <w:style w:type="paragraph" w:styleId="NormalIndent">
    <w:name w:val="Normal Indent"/>
    <w:basedOn w:val="Normal"/>
    <w:uiPriority w:val="99"/>
    <w:semiHidden/>
    <w:unhideWhenUsed/>
    <w:rsid w:val="00293880"/>
    <w:pPr>
      <w:ind w:left="720"/>
    </w:pPr>
  </w:style>
  <w:style w:type="paragraph" w:styleId="NoteHeading">
    <w:name w:val="Note Heading"/>
    <w:basedOn w:val="Normal"/>
    <w:next w:val="Normal"/>
    <w:link w:val="NoteHeadingChar"/>
    <w:uiPriority w:val="99"/>
    <w:semiHidden/>
    <w:unhideWhenUsed/>
    <w:rsid w:val="00293880"/>
    <w:pPr>
      <w:spacing w:line="240" w:lineRule="auto"/>
    </w:pPr>
  </w:style>
  <w:style w:type="character" w:customStyle="1" w:styleId="NoteHeadingChar">
    <w:name w:val="Note Heading Char"/>
    <w:basedOn w:val="DefaultParagraphFont"/>
    <w:link w:val="NoteHeading"/>
    <w:uiPriority w:val="99"/>
    <w:semiHidden/>
    <w:rsid w:val="00293880"/>
    <w:rPr>
      <w:sz w:val="22"/>
    </w:rPr>
  </w:style>
  <w:style w:type="character" w:styleId="PageNumber">
    <w:name w:val="page number"/>
    <w:basedOn w:val="DefaultParagraphFont"/>
    <w:uiPriority w:val="99"/>
    <w:semiHidden/>
    <w:unhideWhenUsed/>
    <w:rsid w:val="00293880"/>
  </w:style>
  <w:style w:type="character" w:styleId="PlaceholderText">
    <w:name w:val="Placeholder Text"/>
    <w:basedOn w:val="DefaultParagraphFont"/>
    <w:uiPriority w:val="99"/>
    <w:semiHidden/>
    <w:rsid w:val="00293880"/>
    <w:rPr>
      <w:color w:val="808080"/>
    </w:rPr>
  </w:style>
  <w:style w:type="table" w:styleId="PlainTable1">
    <w:name w:val="Plain Table 1"/>
    <w:basedOn w:val="TableNormal"/>
    <w:uiPriority w:val="41"/>
    <w:rsid w:val="0029388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9388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9388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9388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9388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93880"/>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93880"/>
    <w:rPr>
      <w:rFonts w:ascii="Consolas" w:hAnsi="Consolas"/>
      <w:sz w:val="21"/>
      <w:szCs w:val="21"/>
    </w:rPr>
  </w:style>
  <w:style w:type="paragraph" w:styleId="Quote">
    <w:name w:val="Quote"/>
    <w:basedOn w:val="Normal"/>
    <w:next w:val="Normal"/>
    <w:link w:val="QuoteChar"/>
    <w:uiPriority w:val="29"/>
    <w:qFormat/>
    <w:rsid w:val="0029388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93880"/>
    <w:rPr>
      <w:i/>
      <w:iCs/>
      <w:color w:val="404040" w:themeColor="text1" w:themeTint="BF"/>
      <w:sz w:val="22"/>
    </w:rPr>
  </w:style>
  <w:style w:type="paragraph" w:styleId="Salutation">
    <w:name w:val="Salutation"/>
    <w:basedOn w:val="Normal"/>
    <w:next w:val="Normal"/>
    <w:link w:val="SalutationChar"/>
    <w:uiPriority w:val="99"/>
    <w:semiHidden/>
    <w:unhideWhenUsed/>
    <w:rsid w:val="00293880"/>
  </w:style>
  <w:style w:type="character" w:customStyle="1" w:styleId="SalutationChar">
    <w:name w:val="Salutation Char"/>
    <w:basedOn w:val="DefaultParagraphFont"/>
    <w:link w:val="Salutation"/>
    <w:uiPriority w:val="99"/>
    <w:semiHidden/>
    <w:rsid w:val="00293880"/>
    <w:rPr>
      <w:sz w:val="22"/>
    </w:rPr>
  </w:style>
  <w:style w:type="paragraph" w:styleId="Signature">
    <w:name w:val="Signature"/>
    <w:basedOn w:val="Normal"/>
    <w:link w:val="SignatureChar"/>
    <w:uiPriority w:val="99"/>
    <w:semiHidden/>
    <w:unhideWhenUsed/>
    <w:rsid w:val="00293880"/>
    <w:pPr>
      <w:spacing w:line="240" w:lineRule="auto"/>
      <w:ind w:left="4252"/>
    </w:pPr>
  </w:style>
  <w:style w:type="character" w:customStyle="1" w:styleId="SignatureChar">
    <w:name w:val="Signature Char"/>
    <w:basedOn w:val="DefaultParagraphFont"/>
    <w:link w:val="Signature"/>
    <w:uiPriority w:val="99"/>
    <w:semiHidden/>
    <w:rsid w:val="00293880"/>
    <w:rPr>
      <w:sz w:val="22"/>
    </w:rPr>
  </w:style>
  <w:style w:type="character" w:styleId="SmartHyperlink">
    <w:name w:val="Smart Hyperlink"/>
    <w:basedOn w:val="DefaultParagraphFont"/>
    <w:uiPriority w:val="99"/>
    <w:semiHidden/>
    <w:unhideWhenUsed/>
    <w:rsid w:val="00293880"/>
    <w:rPr>
      <w:u w:val="dotted"/>
    </w:rPr>
  </w:style>
  <w:style w:type="character" w:styleId="Strong">
    <w:name w:val="Strong"/>
    <w:basedOn w:val="DefaultParagraphFont"/>
    <w:uiPriority w:val="22"/>
    <w:qFormat/>
    <w:rsid w:val="00293880"/>
    <w:rPr>
      <w:b/>
      <w:bCs/>
    </w:rPr>
  </w:style>
  <w:style w:type="paragraph" w:styleId="Subtitle">
    <w:name w:val="Subtitle"/>
    <w:basedOn w:val="Normal"/>
    <w:next w:val="Normal"/>
    <w:link w:val="SubtitleChar"/>
    <w:uiPriority w:val="11"/>
    <w:qFormat/>
    <w:rsid w:val="00293880"/>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293880"/>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293880"/>
    <w:rPr>
      <w:i/>
      <w:iCs/>
      <w:color w:val="404040" w:themeColor="text1" w:themeTint="BF"/>
    </w:rPr>
  </w:style>
  <w:style w:type="character" w:styleId="SubtleReference">
    <w:name w:val="Subtle Reference"/>
    <w:basedOn w:val="DefaultParagraphFont"/>
    <w:uiPriority w:val="31"/>
    <w:qFormat/>
    <w:rsid w:val="00293880"/>
    <w:rPr>
      <w:smallCaps/>
      <w:color w:val="5A5A5A" w:themeColor="text1" w:themeTint="A5"/>
    </w:rPr>
  </w:style>
  <w:style w:type="table" w:styleId="Table3Deffects1">
    <w:name w:val="Table 3D effects 1"/>
    <w:basedOn w:val="TableNormal"/>
    <w:uiPriority w:val="99"/>
    <w:semiHidden/>
    <w:unhideWhenUsed/>
    <w:rsid w:val="00293880"/>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93880"/>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93880"/>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93880"/>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93880"/>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93880"/>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93880"/>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93880"/>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93880"/>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93880"/>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93880"/>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93880"/>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93880"/>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93880"/>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93880"/>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93880"/>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93880"/>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9388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93880"/>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93880"/>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93880"/>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93880"/>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93880"/>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93880"/>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93880"/>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9388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93880"/>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93880"/>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93880"/>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93880"/>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9388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93880"/>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93880"/>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93880"/>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93880"/>
    <w:pPr>
      <w:ind w:left="220" w:hanging="220"/>
    </w:pPr>
  </w:style>
  <w:style w:type="paragraph" w:styleId="TableofFigures">
    <w:name w:val="table of figures"/>
    <w:basedOn w:val="Normal"/>
    <w:next w:val="Normal"/>
    <w:uiPriority w:val="99"/>
    <w:semiHidden/>
    <w:unhideWhenUsed/>
    <w:rsid w:val="00293880"/>
  </w:style>
  <w:style w:type="table" w:styleId="TableProfessional">
    <w:name w:val="Table Professional"/>
    <w:basedOn w:val="TableNormal"/>
    <w:uiPriority w:val="99"/>
    <w:semiHidden/>
    <w:unhideWhenUsed/>
    <w:rsid w:val="0029388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93880"/>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93880"/>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93880"/>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93880"/>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93880"/>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93880"/>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93880"/>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93880"/>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93880"/>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293880"/>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3880"/>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29388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293880"/>
    <w:pPr>
      <w:numPr>
        <w:numId w:val="0"/>
      </w:numPr>
      <w:outlineLvl w:val="9"/>
    </w:pPr>
  </w:style>
  <w:style w:type="character" w:styleId="UnresolvedMention">
    <w:name w:val="Unresolved Mention"/>
    <w:basedOn w:val="DefaultParagraphFont"/>
    <w:uiPriority w:val="99"/>
    <w:semiHidden/>
    <w:unhideWhenUsed/>
    <w:rsid w:val="00293880"/>
    <w:rPr>
      <w:color w:val="605E5C"/>
      <w:shd w:val="clear" w:color="auto" w:fill="E1DFDD"/>
    </w:rPr>
  </w:style>
  <w:style w:type="character" w:customStyle="1" w:styleId="TabletextChar">
    <w:name w:val="Tabletext Char"/>
    <w:aliases w:val="tt Char"/>
    <w:link w:val="Tabletext"/>
    <w:rsid w:val="00470A52"/>
    <w:rPr>
      <w:rFonts w:eastAsia="Times New Roman" w:cs="Times New Roman"/>
      <w:lang w:eastAsia="en-AU"/>
    </w:rPr>
  </w:style>
  <w:style w:type="character" w:customStyle="1" w:styleId="OPCParaBaseChar">
    <w:name w:val="OPCParaBase Char"/>
    <w:basedOn w:val="DefaultParagraphFont"/>
    <w:link w:val="OPCParaBase"/>
    <w:rsid w:val="00470A52"/>
    <w:rPr>
      <w:rFonts w:eastAsia="Times New Roman" w:cs="Times New Roman"/>
      <w:sz w:val="22"/>
      <w:lang w:eastAsia="en-AU"/>
    </w:rPr>
  </w:style>
  <w:style w:type="character" w:customStyle="1" w:styleId="subsectionChar">
    <w:name w:val="subsection Char"/>
    <w:aliases w:val="ss Char"/>
    <w:basedOn w:val="OPCParaBaseChar"/>
    <w:link w:val="subsection"/>
    <w:rsid w:val="00470A52"/>
    <w:rPr>
      <w:rFonts w:eastAsia="Times New Roman" w:cs="Times New Roman"/>
      <w:sz w:val="22"/>
      <w:lang w:eastAsia="en-AU"/>
    </w:rPr>
  </w:style>
  <w:style w:type="paragraph" w:styleId="Revision">
    <w:name w:val="Revision"/>
    <w:hidden/>
    <w:uiPriority w:val="99"/>
    <w:semiHidden/>
    <w:rsid w:val="00470A52"/>
    <w:rPr>
      <w:sz w:val="22"/>
    </w:rPr>
  </w:style>
  <w:style w:type="character" w:customStyle="1" w:styleId="ActHead3Char">
    <w:name w:val="ActHead 3 Char"/>
    <w:aliases w:val="d Char"/>
    <w:link w:val="ActHead3"/>
    <w:rsid w:val="00470A52"/>
    <w:rPr>
      <w:rFonts w:eastAsia="Times New Roman" w:cs="Times New Roman"/>
      <w:b/>
      <w:kern w:val="28"/>
      <w:sz w:val="28"/>
      <w:lang w:eastAsia="en-AU"/>
    </w:rPr>
  </w:style>
  <w:style w:type="character" w:customStyle="1" w:styleId="ActHead5Char">
    <w:name w:val="ActHead 5 Char"/>
    <w:aliases w:val="s Char"/>
    <w:link w:val="ActHead5"/>
    <w:locked/>
    <w:rsid w:val="00470A52"/>
    <w:rPr>
      <w:rFonts w:eastAsia="Times New Roman" w:cs="Times New Roman"/>
      <w:b/>
      <w:kern w:val="28"/>
      <w:sz w:val="24"/>
      <w:lang w:eastAsia="en-AU"/>
    </w:rPr>
  </w:style>
  <w:style w:type="character" w:customStyle="1" w:styleId="paragraphChar">
    <w:name w:val="paragraph Char"/>
    <w:aliases w:val="a Char"/>
    <w:link w:val="paragraph"/>
    <w:rsid w:val="00470A52"/>
    <w:rPr>
      <w:rFonts w:eastAsia="Times New Roman" w:cs="Times New Roman"/>
      <w:sz w:val="22"/>
      <w:lang w:eastAsia="en-AU"/>
    </w:rPr>
  </w:style>
  <w:style w:type="character" w:customStyle="1" w:styleId="notetextChar">
    <w:name w:val="note(text) Char"/>
    <w:aliases w:val="n Char"/>
    <w:link w:val="notetext"/>
    <w:rsid w:val="00470A52"/>
    <w:rPr>
      <w:rFonts w:eastAsia="Times New Roman" w:cs="Times New Roman"/>
      <w:sz w:val="18"/>
      <w:lang w:eastAsia="en-AU"/>
    </w:rPr>
  </w:style>
  <w:style w:type="character" w:customStyle="1" w:styleId="paragraphsubChar">
    <w:name w:val="paragraph(sub) Char"/>
    <w:aliases w:val="aa Char"/>
    <w:link w:val="paragraphsub"/>
    <w:rsid w:val="00470A52"/>
    <w:rPr>
      <w:rFonts w:eastAsia="Times New Roman" w:cs="Times New Roman"/>
      <w:sz w:val="22"/>
      <w:lang w:eastAsia="en-AU"/>
    </w:rPr>
  </w:style>
  <w:style w:type="character" w:customStyle="1" w:styleId="ListParagraphChar">
    <w:name w:val="List Paragraph Char"/>
    <w:basedOn w:val="DefaultParagraphFont"/>
    <w:link w:val="ListParagraph"/>
    <w:uiPriority w:val="34"/>
    <w:rsid w:val="00470A52"/>
    <w:rPr>
      <w:sz w:val="22"/>
    </w:rPr>
  </w:style>
  <w:style w:type="character" w:customStyle="1" w:styleId="subsection2Char">
    <w:name w:val="subsection2 Char"/>
    <w:aliases w:val="ss2 Char"/>
    <w:basedOn w:val="OPCParaBaseChar"/>
    <w:link w:val="subsection2"/>
    <w:rsid w:val="00470A52"/>
    <w:rPr>
      <w:rFonts w:eastAsia="Times New Roman" w:cs="Times New Roman"/>
      <w:sz w:val="22"/>
      <w:lang w:eastAsia="en-AU"/>
    </w:rPr>
  </w:style>
  <w:style w:type="paragraph" w:customStyle="1" w:styleId="ShortTP1">
    <w:name w:val="ShortTP1"/>
    <w:basedOn w:val="ShortT"/>
    <w:link w:val="ShortTP1Char"/>
    <w:rsid w:val="00850170"/>
    <w:pPr>
      <w:spacing w:before="800"/>
    </w:pPr>
  </w:style>
  <w:style w:type="character" w:customStyle="1" w:styleId="ShortTP1Char">
    <w:name w:val="ShortTP1 Char"/>
    <w:basedOn w:val="DefaultParagraphFont"/>
    <w:link w:val="ShortTP1"/>
    <w:rsid w:val="00850170"/>
    <w:rPr>
      <w:rFonts w:eastAsia="Times New Roman" w:cs="Times New Roman"/>
      <w:b/>
      <w:sz w:val="40"/>
      <w:lang w:eastAsia="en-AU"/>
    </w:rPr>
  </w:style>
  <w:style w:type="paragraph" w:customStyle="1" w:styleId="ActNoP1">
    <w:name w:val="ActNoP1"/>
    <w:basedOn w:val="Actno"/>
    <w:link w:val="ActNoP1Char"/>
    <w:rsid w:val="00850170"/>
    <w:pPr>
      <w:spacing w:before="800"/>
    </w:pPr>
    <w:rPr>
      <w:sz w:val="28"/>
    </w:rPr>
  </w:style>
  <w:style w:type="character" w:customStyle="1" w:styleId="ActNoP1Char">
    <w:name w:val="ActNoP1 Char"/>
    <w:basedOn w:val="DefaultParagraphFont"/>
    <w:link w:val="ActNoP1"/>
    <w:rsid w:val="00850170"/>
    <w:rPr>
      <w:rFonts w:eastAsia="Times New Roman" w:cs="Times New Roman"/>
      <w:b/>
      <w:sz w:val="28"/>
      <w:lang w:eastAsia="en-AU"/>
    </w:rPr>
  </w:style>
  <w:style w:type="paragraph" w:customStyle="1" w:styleId="AssentBk">
    <w:name w:val="AssentBk"/>
    <w:basedOn w:val="Normal"/>
    <w:rsid w:val="00850170"/>
    <w:pPr>
      <w:spacing w:line="240" w:lineRule="auto"/>
    </w:pPr>
    <w:rPr>
      <w:rFonts w:eastAsia="Times New Roman" w:cs="Times New Roman"/>
      <w:sz w:val="20"/>
      <w:lang w:eastAsia="en-AU"/>
    </w:rPr>
  </w:style>
  <w:style w:type="paragraph" w:customStyle="1" w:styleId="AssentDt">
    <w:name w:val="AssentDt"/>
    <w:basedOn w:val="Normal"/>
    <w:rsid w:val="00BA3E27"/>
    <w:pPr>
      <w:spacing w:line="240" w:lineRule="auto"/>
    </w:pPr>
    <w:rPr>
      <w:rFonts w:eastAsia="Times New Roman" w:cs="Times New Roman"/>
      <w:sz w:val="20"/>
      <w:lang w:eastAsia="en-AU"/>
    </w:rPr>
  </w:style>
  <w:style w:type="paragraph" w:customStyle="1" w:styleId="2ndRd">
    <w:name w:val="2ndRd"/>
    <w:basedOn w:val="Normal"/>
    <w:rsid w:val="00BA3E27"/>
    <w:pPr>
      <w:spacing w:line="240" w:lineRule="auto"/>
    </w:pPr>
    <w:rPr>
      <w:rFonts w:eastAsia="Times New Roman" w:cs="Times New Roman"/>
      <w:sz w:val="20"/>
      <w:lang w:eastAsia="en-AU"/>
    </w:rPr>
  </w:style>
  <w:style w:type="paragraph" w:customStyle="1" w:styleId="ScalePlusRef">
    <w:name w:val="ScalePlusRef"/>
    <w:basedOn w:val="Normal"/>
    <w:rsid w:val="00BA3E27"/>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ij\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Template>
  <TotalTime>0</TotalTime>
  <Pages>130</Pages>
  <Words>29765</Words>
  <Characters>158947</Characters>
  <Application>Microsoft Office Word</Application>
  <DocSecurity>0</DocSecurity>
  <PresentationFormat/>
  <Lines>4415</Lines>
  <Paragraphs>2903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185809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2024-09-30T04:35:00Z</cp:lastPrinted>
  <dcterms:created xsi:type="dcterms:W3CDTF">2024-12-12T01:44:00Z</dcterms:created>
  <dcterms:modified xsi:type="dcterms:W3CDTF">2024-12-12T02:56:00Z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Treasury Laws Amendment (Mergers and Acquisitions Reform) Act 2024</vt:lpwstr>
  </property>
  <property fmtid="{D5CDD505-2E9C-101B-9397-08002B2CF9AE}" pid="3" name="ActNo">
    <vt:lpwstr>No. 137, 2024</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OPC8650</vt:lpwstr>
  </property>
  <property fmtid="{D5CDD505-2E9C-101B-9397-08002B2CF9AE}" pid="10" name="DoNotAsk">
    <vt:lpwstr>0</vt:lpwstr>
  </property>
  <property fmtid="{D5CDD505-2E9C-101B-9397-08002B2CF9AE}" pid="11" name="ChangedTitle">
    <vt:lpwstr/>
  </property>
  <property fmtid="{D5CDD505-2E9C-101B-9397-08002B2CF9AE}" pid="12" name="MSIP_Label_234ea0fa-41da-4eb0-b95e-07c328641c0b_Enabled">
    <vt:lpwstr>true</vt:lpwstr>
  </property>
  <property fmtid="{D5CDD505-2E9C-101B-9397-08002B2CF9AE}" pid="13" name="MSIP_Label_234ea0fa-41da-4eb0-b95e-07c328641c0b_SetDate">
    <vt:lpwstr>2024-11-29T04:05:29Z</vt:lpwstr>
  </property>
  <property fmtid="{D5CDD505-2E9C-101B-9397-08002B2CF9AE}" pid="14" name="MSIP_Label_234ea0fa-41da-4eb0-b95e-07c328641c0b_Method">
    <vt:lpwstr>Standard</vt:lpwstr>
  </property>
  <property fmtid="{D5CDD505-2E9C-101B-9397-08002B2CF9AE}" pid="15" name="MSIP_Label_234ea0fa-41da-4eb0-b95e-07c328641c0b_Name">
    <vt:lpwstr>BLANK</vt:lpwstr>
  </property>
  <property fmtid="{D5CDD505-2E9C-101B-9397-08002B2CF9AE}" pid="16" name="MSIP_Label_234ea0fa-41da-4eb0-b95e-07c328641c0b_SiteId">
    <vt:lpwstr>f6214c15-3a99-47d1-b862-c9648e927316</vt:lpwstr>
  </property>
  <property fmtid="{D5CDD505-2E9C-101B-9397-08002B2CF9AE}" pid="17" name="MSIP_Label_234ea0fa-41da-4eb0-b95e-07c328641c0b_ActionId">
    <vt:lpwstr>08f04d9e-1034-48f9-9585-e7b5f075036a</vt:lpwstr>
  </property>
  <property fmtid="{D5CDD505-2E9C-101B-9397-08002B2CF9AE}" pid="18" name="MSIP_Label_234ea0fa-41da-4eb0-b95e-07c328641c0b_ContentBits">
    <vt:lpwstr>0</vt:lpwstr>
  </property>
</Properties>
</file>