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6D43" w14:textId="77777777" w:rsidR="004B2753" w:rsidRDefault="004B2753" w:rsidP="00424B97"/>
    <w:p w14:paraId="6A27B64B" w14:textId="62E5E2EA" w:rsidR="00F6035A" w:rsidRDefault="00F6035A" w:rsidP="00057672">
      <w:pPr>
        <w:pStyle w:val="Title"/>
      </w:pPr>
      <w:r w:rsidRPr="00F6035A">
        <w:rPr>
          <w:noProof/>
        </w:rPr>
        <w:drawing>
          <wp:inline distT="0" distB="0" distL="0" distR="0" wp14:anchorId="51FAFB68" wp14:editId="28739C9E">
            <wp:extent cx="1607347" cy="1180769"/>
            <wp:effectExtent l="0" t="0" r="0" b="635"/>
            <wp:docPr id="1595239665" name="Picture 1" descr="Commonwealth Coat of Arms of Austral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39665" name="Picture 1" descr="Commonwealth Coat of Arms of Australia">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441" cy="1194796"/>
                    </a:xfrm>
                    <a:prstGeom prst="rect">
                      <a:avLst/>
                    </a:prstGeom>
                    <a:noFill/>
                    <a:ln>
                      <a:noFill/>
                    </a:ln>
                  </pic:spPr>
                </pic:pic>
              </a:graphicData>
            </a:graphic>
          </wp:inline>
        </w:drawing>
      </w:r>
    </w:p>
    <w:p w14:paraId="18ECE068" w14:textId="77777777" w:rsidR="00F6035A" w:rsidRDefault="00F6035A" w:rsidP="00057672">
      <w:pPr>
        <w:pStyle w:val="Title"/>
      </w:pPr>
    </w:p>
    <w:p w14:paraId="563C4881" w14:textId="77777777" w:rsidR="00F6035A" w:rsidRDefault="00F6035A" w:rsidP="00057672">
      <w:pPr>
        <w:pStyle w:val="Title"/>
      </w:pPr>
    </w:p>
    <w:p w14:paraId="056D5291" w14:textId="5F5D4A01" w:rsidR="00057672" w:rsidRDefault="00057672" w:rsidP="00057672">
      <w:pPr>
        <w:pStyle w:val="Title"/>
      </w:pPr>
      <w:r>
        <w:t>Public</w:t>
      </w:r>
      <w:r>
        <w:rPr>
          <w:spacing w:val="-3"/>
        </w:rPr>
        <w:t xml:space="preserve"> </w:t>
      </w:r>
      <w:r>
        <w:t>Works</w:t>
      </w:r>
      <w:r>
        <w:rPr>
          <w:spacing w:val="-3"/>
        </w:rPr>
        <w:t xml:space="preserve"> </w:t>
      </w:r>
      <w:r>
        <w:t>Committee</w:t>
      </w:r>
      <w:r>
        <w:rPr>
          <w:spacing w:val="-3"/>
        </w:rPr>
        <w:t xml:space="preserve"> </w:t>
      </w:r>
      <w:r>
        <w:t>Act</w:t>
      </w:r>
      <w:r>
        <w:rPr>
          <w:spacing w:val="-3"/>
        </w:rPr>
        <w:t xml:space="preserve"> </w:t>
      </w:r>
      <w:r>
        <w:rPr>
          <w:spacing w:val="-4"/>
        </w:rPr>
        <w:t>1969</w:t>
      </w:r>
    </w:p>
    <w:p w14:paraId="4E053980" w14:textId="77777777" w:rsidR="00057672" w:rsidRPr="00BF540C" w:rsidRDefault="00057672" w:rsidP="00057672">
      <w:pPr>
        <w:spacing w:before="240"/>
        <w:ind w:left="242" w:right="2"/>
        <w:jc w:val="center"/>
        <w:rPr>
          <w:sz w:val="28"/>
          <w:szCs w:val="28"/>
        </w:rPr>
      </w:pPr>
      <w:r w:rsidRPr="00BF540C">
        <w:rPr>
          <w:sz w:val="28"/>
          <w:szCs w:val="28"/>
        </w:rPr>
        <w:t>Notice</w:t>
      </w:r>
      <w:r w:rsidRPr="00BF540C">
        <w:rPr>
          <w:spacing w:val="-4"/>
          <w:sz w:val="28"/>
          <w:szCs w:val="28"/>
        </w:rPr>
        <w:t xml:space="preserve"> </w:t>
      </w:r>
      <w:r w:rsidRPr="00BF540C">
        <w:rPr>
          <w:sz w:val="28"/>
          <w:szCs w:val="28"/>
        </w:rPr>
        <w:t>under</w:t>
      </w:r>
      <w:r w:rsidRPr="00BF540C">
        <w:rPr>
          <w:spacing w:val="-3"/>
          <w:sz w:val="28"/>
          <w:szCs w:val="28"/>
        </w:rPr>
        <w:t xml:space="preserve"> </w:t>
      </w:r>
      <w:r w:rsidRPr="00BF540C">
        <w:rPr>
          <w:sz w:val="28"/>
          <w:szCs w:val="28"/>
        </w:rPr>
        <w:t>subsection</w:t>
      </w:r>
      <w:r w:rsidRPr="00BF540C">
        <w:rPr>
          <w:spacing w:val="-3"/>
          <w:sz w:val="28"/>
          <w:szCs w:val="28"/>
        </w:rPr>
        <w:t xml:space="preserve"> </w:t>
      </w:r>
      <w:r w:rsidRPr="00BF540C">
        <w:rPr>
          <w:spacing w:val="-2"/>
          <w:sz w:val="28"/>
          <w:szCs w:val="28"/>
        </w:rPr>
        <w:t xml:space="preserve">18(8A) - </w:t>
      </w:r>
      <w:r w:rsidRPr="00BF540C">
        <w:rPr>
          <w:sz w:val="28"/>
          <w:szCs w:val="28"/>
        </w:rPr>
        <w:t>Department</w:t>
      </w:r>
      <w:r w:rsidRPr="00BF540C">
        <w:rPr>
          <w:spacing w:val="-3"/>
          <w:sz w:val="28"/>
          <w:szCs w:val="28"/>
        </w:rPr>
        <w:t xml:space="preserve"> </w:t>
      </w:r>
      <w:r w:rsidRPr="00BF540C">
        <w:rPr>
          <w:sz w:val="28"/>
          <w:szCs w:val="28"/>
        </w:rPr>
        <w:t>of</w:t>
      </w:r>
      <w:r w:rsidRPr="00BF540C">
        <w:rPr>
          <w:spacing w:val="-4"/>
          <w:sz w:val="28"/>
          <w:szCs w:val="28"/>
        </w:rPr>
        <w:t xml:space="preserve"> </w:t>
      </w:r>
      <w:r w:rsidRPr="00BF540C">
        <w:rPr>
          <w:sz w:val="28"/>
          <w:szCs w:val="28"/>
        </w:rPr>
        <w:t>Defence</w:t>
      </w:r>
      <w:r w:rsidRPr="00BF540C">
        <w:rPr>
          <w:spacing w:val="-4"/>
          <w:sz w:val="28"/>
          <w:szCs w:val="28"/>
        </w:rPr>
        <w:t xml:space="preserve"> </w:t>
      </w:r>
      <w:r w:rsidRPr="00BF540C">
        <w:rPr>
          <w:sz w:val="28"/>
          <w:szCs w:val="28"/>
        </w:rPr>
        <w:t>Project</w:t>
      </w:r>
      <w:r w:rsidRPr="00BF540C">
        <w:rPr>
          <w:spacing w:val="-3"/>
          <w:sz w:val="28"/>
          <w:szCs w:val="28"/>
        </w:rPr>
        <w:t xml:space="preserve"> </w:t>
      </w:r>
      <w:r w:rsidRPr="00BF540C">
        <w:rPr>
          <w:sz w:val="28"/>
          <w:szCs w:val="28"/>
        </w:rPr>
        <w:t>P0012</w:t>
      </w:r>
      <w:r w:rsidRPr="00BF540C">
        <w:rPr>
          <w:spacing w:val="-3"/>
          <w:sz w:val="28"/>
          <w:szCs w:val="28"/>
        </w:rPr>
        <w:t xml:space="preserve"> </w:t>
      </w:r>
      <w:r w:rsidRPr="00BF540C">
        <w:rPr>
          <w:sz w:val="28"/>
          <w:szCs w:val="28"/>
        </w:rPr>
        <w:t>-</w:t>
      </w:r>
      <w:r w:rsidRPr="00BF540C">
        <w:rPr>
          <w:spacing w:val="-4"/>
          <w:sz w:val="28"/>
          <w:szCs w:val="28"/>
        </w:rPr>
        <w:t xml:space="preserve"> </w:t>
      </w:r>
      <w:r w:rsidRPr="00BF540C">
        <w:rPr>
          <w:sz w:val="28"/>
          <w:szCs w:val="28"/>
        </w:rPr>
        <w:t>Airfield</w:t>
      </w:r>
      <w:r w:rsidRPr="00BF540C">
        <w:rPr>
          <w:spacing w:val="-3"/>
          <w:sz w:val="28"/>
          <w:szCs w:val="28"/>
        </w:rPr>
        <w:t xml:space="preserve"> </w:t>
      </w:r>
      <w:r w:rsidRPr="00BF540C">
        <w:rPr>
          <w:sz w:val="28"/>
          <w:szCs w:val="28"/>
        </w:rPr>
        <w:t>Maintenance Works at RAAF Base Townsville, Queensland.</w:t>
      </w:r>
    </w:p>
    <w:p w14:paraId="5B6EE087" w14:textId="77777777" w:rsidR="00057672" w:rsidRDefault="00057672" w:rsidP="00057672">
      <w:pPr>
        <w:pStyle w:val="BodyText"/>
        <w:spacing w:before="145"/>
        <w:rPr>
          <w:sz w:val="28"/>
        </w:rPr>
      </w:pPr>
    </w:p>
    <w:p w14:paraId="47A87003" w14:textId="77777777" w:rsidR="00057672" w:rsidRDefault="00057672" w:rsidP="00057672">
      <w:pPr>
        <w:pStyle w:val="BodyText"/>
        <w:ind w:left="318"/>
      </w:pPr>
      <w:r>
        <w:t>I,</w:t>
      </w:r>
      <w:r>
        <w:rPr>
          <w:spacing w:val="-5"/>
        </w:rPr>
        <w:t xml:space="preserve"> </w:t>
      </w:r>
      <w:r>
        <w:t>Katy</w:t>
      </w:r>
      <w:r>
        <w:rPr>
          <w:spacing w:val="-2"/>
        </w:rPr>
        <w:t xml:space="preserve"> </w:t>
      </w:r>
      <w:r>
        <w:t>Gallagher,</w:t>
      </w:r>
      <w:r>
        <w:rPr>
          <w:spacing w:val="-2"/>
        </w:rPr>
        <w:t xml:space="preserve"> </w:t>
      </w:r>
      <w:r>
        <w:t>Minister</w:t>
      </w:r>
      <w:r>
        <w:rPr>
          <w:spacing w:val="-3"/>
        </w:rPr>
        <w:t xml:space="preserve"> </w:t>
      </w:r>
      <w:r>
        <w:t>for</w:t>
      </w:r>
      <w:r>
        <w:rPr>
          <w:spacing w:val="-4"/>
        </w:rPr>
        <w:t xml:space="preserve"> </w:t>
      </w:r>
      <w:r>
        <w:t>Finance,</w:t>
      </w:r>
      <w:r>
        <w:rPr>
          <w:spacing w:val="-3"/>
        </w:rPr>
        <w:t xml:space="preserve"> </w:t>
      </w:r>
      <w:r>
        <w:t>acting</w:t>
      </w:r>
      <w:r>
        <w:rPr>
          <w:spacing w:val="-2"/>
        </w:rPr>
        <w:t xml:space="preserve"> </w:t>
      </w:r>
      <w:r>
        <w:t>under</w:t>
      </w:r>
      <w:r>
        <w:rPr>
          <w:spacing w:val="-2"/>
        </w:rPr>
        <w:t xml:space="preserve"> </w:t>
      </w:r>
      <w:r>
        <w:t>the</w:t>
      </w:r>
      <w:r>
        <w:rPr>
          <w:spacing w:val="-3"/>
        </w:rPr>
        <w:t xml:space="preserve"> </w:t>
      </w:r>
      <w:r>
        <w:t>authority</w:t>
      </w:r>
      <w:r>
        <w:rPr>
          <w:spacing w:val="-3"/>
        </w:rPr>
        <w:t xml:space="preserve"> </w:t>
      </w:r>
      <w:r>
        <w:t>of</w:t>
      </w:r>
      <w:r>
        <w:rPr>
          <w:spacing w:val="-2"/>
        </w:rPr>
        <w:t xml:space="preserve"> </w:t>
      </w:r>
      <w:r>
        <w:t>subsection</w:t>
      </w:r>
      <w:r>
        <w:rPr>
          <w:spacing w:val="-3"/>
        </w:rPr>
        <w:t xml:space="preserve"> </w:t>
      </w:r>
      <w:r>
        <w:t>18(8A)</w:t>
      </w:r>
      <w:r>
        <w:rPr>
          <w:spacing w:val="-3"/>
        </w:rPr>
        <w:t xml:space="preserve"> </w:t>
      </w:r>
      <w:r>
        <w:t>of</w:t>
      </w:r>
      <w:r>
        <w:rPr>
          <w:spacing w:val="-2"/>
        </w:rPr>
        <w:t xml:space="preserve"> </w:t>
      </w:r>
      <w:r>
        <w:rPr>
          <w:spacing w:val="-5"/>
        </w:rPr>
        <w:t>the</w:t>
      </w:r>
    </w:p>
    <w:p w14:paraId="23DDFC2E" w14:textId="77777777" w:rsidR="00057672" w:rsidRDefault="00057672" w:rsidP="00057672">
      <w:pPr>
        <w:spacing w:before="44"/>
        <w:ind w:left="318"/>
        <w:rPr>
          <w:sz w:val="24"/>
        </w:rPr>
      </w:pPr>
      <w:r>
        <w:rPr>
          <w:i/>
          <w:sz w:val="24"/>
        </w:rPr>
        <w:t>Public</w:t>
      </w:r>
      <w:r>
        <w:rPr>
          <w:i/>
          <w:spacing w:val="-5"/>
          <w:sz w:val="24"/>
        </w:rPr>
        <w:t xml:space="preserve"> </w:t>
      </w:r>
      <w:r>
        <w:rPr>
          <w:i/>
          <w:sz w:val="24"/>
        </w:rPr>
        <w:t>Works</w:t>
      </w:r>
      <w:r>
        <w:rPr>
          <w:i/>
          <w:spacing w:val="-3"/>
          <w:sz w:val="24"/>
        </w:rPr>
        <w:t xml:space="preserve"> </w:t>
      </w:r>
      <w:r>
        <w:rPr>
          <w:i/>
          <w:sz w:val="24"/>
        </w:rPr>
        <w:t>Committee</w:t>
      </w:r>
      <w:r>
        <w:rPr>
          <w:i/>
          <w:spacing w:val="-3"/>
          <w:sz w:val="24"/>
        </w:rPr>
        <w:t xml:space="preserve"> </w:t>
      </w:r>
      <w:r>
        <w:rPr>
          <w:i/>
          <w:sz w:val="24"/>
        </w:rPr>
        <w:t>Act</w:t>
      </w:r>
      <w:r>
        <w:rPr>
          <w:i/>
          <w:spacing w:val="-2"/>
          <w:sz w:val="24"/>
        </w:rPr>
        <w:t xml:space="preserve"> </w:t>
      </w:r>
      <w:r>
        <w:rPr>
          <w:i/>
          <w:sz w:val="24"/>
        </w:rPr>
        <w:t>1969</w:t>
      </w:r>
      <w:r>
        <w:rPr>
          <w:i/>
          <w:spacing w:val="-3"/>
          <w:sz w:val="24"/>
        </w:rPr>
        <w:t xml:space="preserve"> </w:t>
      </w:r>
      <w:r>
        <w:rPr>
          <w:sz w:val="24"/>
        </w:rPr>
        <w:t>(the</w:t>
      </w:r>
      <w:r>
        <w:rPr>
          <w:spacing w:val="-2"/>
          <w:sz w:val="24"/>
        </w:rPr>
        <w:t xml:space="preserve"> Act):</w:t>
      </w:r>
    </w:p>
    <w:p w14:paraId="1620496E" w14:textId="77777777" w:rsidR="00057672" w:rsidRDefault="00057672" w:rsidP="00057672">
      <w:pPr>
        <w:pStyle w:val="ListParagraph"/>
        <w:numPr>
          <w:ilvl w:val="0"/>
          <w:numId w:val="1"/>
        </w:numPr>
        <w:tabs>
          <w:tab w:val="left" w:pos="1026"/>
        </w:tabs>
        <w:spacing w:before="244" w:line="276" w:lineRule="auto"/>
        <w:rPr>
          <w:sz w:val="24"/>
        </w:rPr>
      </w:pPr>
      <w:r>
        <w:rPr>
          <w:sz w:val="24"/>
        </w:rPr>
        <w:t>I am satisfied that the works described in the Schedule are, for the purposes of subsection</w:t>
      </w:r>
      <w:r>
        <w:rPr>
          <w:spacing w:val="-3"/>
          <w:sz w:val="24"/>
        </w:rPr>
        <w:t xml:space="preserve"> </w:t>
      </w:r>
      <w:r>
        <w:rPr>
          <w:sz w:val="24"/>
        </w:rPr>
        <w:t>18(8)</w:t>
      </w:r>
      <w:r>
        <w:rPr>
          <w:spacing w:val="-3"/>
          <w:sz w:val="24"/>
        </w:rPr>
        <w:t xml:space="preserve"> </w:t>
      </w:r>
      <w:r>
        <w:rPr>
          <w:sz w:val="24"/>
        </w:rPr>
        <w:t>the</w:t>
      </w:r>
      <w:r>
        <w:rPr>
          <w:spacing w:val="-3"/>
          <w:sz w:val="24"/>
        </w:rPr>
        <w:t xml:space="preserve"> </w:t>
      </w:r>
      <w:r>
        <w:rPr>
          <w:sz w:val="24"/>
        </w:rPr>
        <w:t>Act,</w:t>
      </w:r>
      <w:r>
        <w:rPr>
          <w:spacing w:val="-3"/>
          <w:sz w:val="24"/>
        </w:rPr>
        <w:t xml:space="preserve"> </w:t>
      </w:r>
      <w:r>
        <w:rPr>
          <w:sz w:val="24"/>
        </w:rPr>
        <w:t>substantially</w:t>
      </w:r>
      <w:r>
        <w:rPr>
          <w:spacing w:val="-3"/>
          <w:sz w:val="24"/>
        </w:rPr>
        <w:t xml:space="preserve"> </w:t>
      </w:r>
      <w:proofErr w:type="gramStart"/>
      <w:r>
        <w:rPr>
          <w:sz w:val="24"/>
        </w:rPr>
        <w:t>similar</w:t>
      </w:r>
      <w:r>
        <w:rPr>
          <w:spacing w:val="-4"/>
          <w:sz w:val="24"/>
        </w:rPr>
        <w:t xml:space="preserve"> </w:t>
      </w:r>
      <w:r>
        <w:rPr>
          <w:sz w:val="24"/>
        </w:rPr>
        <w:t>to</w:t>
      </w:r>
      <w:proofErr w:type="gramEnd"/>
      <w:r>
        <w:rPr>
          <w:spacing w:val="-3"/>
          <w:sz w:val="24"/>
        </w:rPr>
        <w:t xml:space="preserve"> </w:t>
      </w:r>
      <w:r>
        <w:rPr>
          <w:sz w:val="24"/>
        </w:rPr>
        <w:t>other</w:t>
      </w:r>
      <w:r>
        <w:rPr>
          <w:spacing w:val="-3"/>
          <w:sz w:val="24"/>
        </w:rPr>
        <w:t xml:space="preserve"> </w:t>
      </w:r>
      <w:r>
        <w:rPr>
          <w:sz w:val="24"/>
        </w:rPr>
        <w:t>works</w:t>
      </w:r>
      <w:r>
        <w:rPr>
          <w:spacing w:val="-4"/>
          <w:sz w:val="24"/>
        </w:rPr>
        <w:t xml:space="preserve"> </w:t>
      </w:r>
      <w:r>
        <w:rPr>
          <w:sz w:val="24"/>
        </w:rPr>
        <w:t>that</w:t>
      </w:r>
      <w:r>
        <w:rPr>
          <w:spacing w:val="-3"/>
          <w:sz w:val="24"/>
        </w:rPr>
        <w:t xml:space="preserve"> </w:t>
      </w:r>
      <w:r>
        <w:rPr>
          <w:sz w:val="24"/>
        </w:rPr>
        <w:t>have</w:t>
      </w:r>
      <w:r>
        <w:rPr>
          <w:spacing w:val="-4"/>
          <w:sz w:val="24"/>
        </w:rPr>
        <w:t xml:space="preserve"> </w:t>
      </w:r>
      <w:r>
        <w:rPr>
          <w:sz w:val="24"/>
        </w:rPr>
        <w:t>been</w:t>
      </w:r>
      <w:r>
        <w:rPr>
          <w:spacing w:val="-4"/>
          <w:sz w:val="24"/>
        </w:rPr>
        <w:t xml:space="preserve"> </w:t>
      </w:r>
      <w:r>
        <w:rPr>
          <w:sz w:val="24"/>
        </w:rPr>
        <w:t>carried out, are being carried out or are likely to be carried out from time to time by the Commonwealth, or by or for an authority of the Commonwealth to which the Act applies; and</w:t>
      </w:r>
    </w:p>
    <w:p w14:paraId="6FADB6D5" w14:textId="77777777" w:rsidR="00057672" w:rsidRDefault="00057672" w:rsidP="00057672">
      <w:pPr>
        <w:pStyle w:val="ListParagraph"/>
        <w:numPr>
          <w:ilvl w:val="0"/>
          <w:numId w:val="1"/>
        </w:numPr>
        <w:tabs>
          <w:tab w:val="left" w:pos="1027"/>
        </w:tabs>
        <w:spacing w:line="276" w:lineRule="auto"/>
        <w:ind w:left="1027" w:right="714"/>
        <w:rPr>
          <w:sz w:val="24"/>
        </w:rPr>
      </w:pPr>
      <w:r>
        <w:rPr>
          <w:sz w:val="24"/>
        </w:rPr>
        <w:t>I</w:t>
      </w:r>
      <w:r>
        <w:rPr>
          <w:spacing w:val="-3"/>
          <w:sz w:val="24"/>
        </w:rPr>
        <w:t xml:space="preserve"> </w:t>
      </w:r>
      <w:r>
        <w:rPr>
          <w:sz w:val="24"/>
        </w:rPr>
        <w:t>note</w:t>
      </w:r>
      <w:r>
        <w:rPr>
          <w:spacing w:val="-4"/>
          <w:sz w:val="24"/>
        </w:rPr>
        <w:t xml:space="preserve"> </w:t>
      </w:r>
      <w:r>
        <w:rPr>
          <w:sz w:val="24"/>
        </w:rPr>
        <w:t>that</w:t>
      </w:r>
      <w:r>
        <w:rPr>
          <w:spacing w:val="-3"/>
          <w:sz w:val="24"/>
        </w:rPr>
        <w:t xml:space="preserve"> </w:t>
      </w:r>
      <w:r>
        <w:rPr>
          <w:sz w:val="24"/>
        </w:rPr>
        <w:t>in</w:t>
      </w:r>
      <w:r>
        <w:rPr>
          <w:spacing w:val="-4"/>
          <w:sz w:val="24"/>
        </w:rPr>
        <w:t xml:space="preserve"> </w:t>
      </w:r>
      <w:r>
        <w:rPr>
          <w:sz w:val="24"/>
        </w:rPr>
        <w:t>accordance</w:t>
      </w:r>
      <w:r>
        <w:rPr>
          <w:spacing w:val="-3"/>
          <w:sz w:val="24"/>
        </w:rPr>
        <w:t xml:space="preserve"> </w:t>
      </w:r>
      <w:r>
        <w:rPr>
          <w:sz w:val="24"/>
        </w:rPr>
        <w:t>with</w:t>
      </w:r>
      <w:r>
        <w:rPr>
          <w:spacing w:val="-4"/>
          <w:sz w:val="24"/>
        </w:rPr>
        <w:t xml:space="preserve"> </w:t>
      </w:r>
      <w:r>
        <w:rPr>
          <w:sz w:val="24"/>
        </w:rPr>
        <w:t>paragraph</w:t>
      </w:r>
      <w:r>
        <w:rPr>
          <w:spacing w:val="-4"/>
          <w:sz w:val="24"/>
        </w:rPr>
        <w:t xml:space="preserve"> </w:t>
      </w:r>
      <w:r>
        <w:rPr>
          <w:sz w:val="24"/>
        </w:rPr>
        <w:t>18(8</w:t>
      </w:r>
      <w:proofErr w:type="gramStart"/>
      <w:r>
        <w:rPr>
          <w:sz w:val="24"/>
        </w:rPr>
        <w:t>A)(</w:t>
      </w:r>
      <w:proofErr w:type="gramEnd"/>
      <w:r>
        <w:rPr>
          <w:sz w:val="24"/>
        </w:rPr>
        <w:t>b),</w:t>
      </w:r>
      <w:r>
        <w:rPr>
          <w:spacing w:val="-4"/>
          <w:sz w:val="24"/>
        </w:rPr>
        <w:t xml:space="preserve"> </w:t>
      </w:r>
      <w:r>
        <w:rPr>
          <w:sz w:val="24"/>
        </w:rPr>
        <w:t>the</w:t>
      </w:r>
      <w:r>
        <w:rPr>
          <w:spacing w:val="-4"/>
          <w:sz w:val="24"/>
        </w:rPr>
        <w:t xml:space="preserve"> </w:t>
      </w:r>
      <w:r>
        <w:rPr>
          <w:sz w:val="24"/>
        </w:rPr>
        <w:t>Parliamentary</w:t>
      </w:r>
      <w:r>
        <w:rPr>
          <w:spacing w:val="-3"/>
          <w:sz w:val="24"/>
        </w:rPr>
        <w:t xml:space="preserve"> </w:t>
      </w:r>
      <w:r>
        <w:rPr>
          <w:sz w:val="24"/>
        </w:rPr>
        <w:t>Standing Committee on Public Works agreed to the work being so declared on</w:t>
      </w:r>
    </w:p>
    <w:p w14:paraId="764BFA38" w14:textId="77777777" w:rsidR="00057672" w:rsidRDefault="00057672" w:rsidP="00057672">
      <w:pPr>
        <w:pStyle w:val="BodyText"/>
        <w:ind w:left="1027"/>
      </w:pPr>
      <w:r>
        <w:t xml:space="preserve">9 February </w:t>
      </w:r>
      <w:r>
        <w:rPr>
          <w:spacing w:val="-2"/>
        </w:rPr>
        <w:t>2024.</w:t>
      </w:r>
    </w:p>
    <w:p w14:paraId="5BCB2576" w14:textId="77777777" w:rsidR="00057672" w:rsidRDefault="00057672" w:rsidP="00057672">
      <w:pPr>
        <w:pStyle w:val="BodyText"/>
        <w:spacing w:before="244" w:line="276" w:lineRule="auto"/>
        <w:ind w:left="318"/>
      </w:pPr>
      <w:r>
        <w:t>I</w:t>
      </w:r>
      <w:r>
        <w:rPr>
          <w:spacing w:val="-2"/>
        </w:rPr>
        <w:t xml:space="preserve"> </w:t>
      </w:r>
      <w:r>
        <w:t>hereby</w:t>
      </w:r>
      <w:r>
        <w:rPr>
          <w:spacing w:val="-3"/>
        </w:rPr>
        <w:t xml:space="preserve"> </w:t>
      </w:r>
      <w:r>
        <w:t>declare</w:t>
      </w:r>
      <w:r>
        <w:rPr>
          <w:spacing w:val="-2"/>
        </w:rPr>
        <w:t xml:space="preserve"> </w:t>
      </w:r>
      <w:r>
        <w:t>those</w:t>
      </w:r>
      <w:r>
        <w:rPr>
          <w:spacing w:val="-3"/>
        </w:rPr>
        <w:t xml:space="preserve"> </w:t>
      </w:r>
      <w:r>
        <w:t>works</w:t>
      </w:r>
      <w:r>
        <w:rPr>
          <w:spacing w:val="-3"/>
        </w:rPr>
        <w:t xml:space="preserve"> </w:t>
      </w:r>
      <w:r>
        <w:t>to</w:t>
      </w:r>
      <w:r>
        <w:rPr>
          <w:spacing w:val="-3"/>
        </w:rPr>
        <w:t xml:space="preserve"> </w:t>
      </w:r>
      <w:r>
        <w:t>be</w:t>
      </w:r>
      <w:r>
        <w:rPr>
          <w:spacing w:val="-3"/>
        </w:rPr>
        <w:t xml:space="preserve"> </w:t>
      </w:r>
      <w:r>
        <w:t>repetitive</w:t>
      </w:r>
      <w:r>
        <w:rPr>
          <w:spacing w:val="-2"/>
        </w:rPr>
        <w:t xml:space="preserve"> </w:t>
      </w:r>
      <w:r>
        <w:t>work</w:t>
      </w:r>
      <w:r>
        <w:rPr>
          <w:spacing w:val="-2"/>
        </w:rPr>
        <w:t xml:space="preserve"> </w:t>
      </w:r>
      <w:r>
        <w:t>for</w:t>
      </w:r>
      <w:r>
        <w:rPr>
          <w:spacing w:val="-3"/>
        </w:rPr>
        <w:t xml:space="preserve"> </w:t>
      </w:r>
      <w:r>
        <w:t>the</w:t>
      </w:r>
      <w:r>
        <w:rPr>
          <w:spacing w:val="-3"/>
        </w:rPr>
        <w:t xml:space="preserve"> </w:t>
      </w:r>
      <w:r>
        <w:t>purposes</w:t>
      </w:r>
      <w:r>
        <w:rPr>
          <w:spacing w:val="-3"/>
        </w:rPr>
        <w:t xml:space="preserve"> </w:t>
      </w:r>
      <w:r>
        <w:t>of</w:t>
      </w:r>
      <w:r>
        <w:rPr>
          <w:spacing w:val="-3"/>
        </w:rPr>
        <w:t xml:space="preserve"> </w:t>
      </w:r>
      <w:r>
        <w:t>subsection</w:t>
      </w:r>
      <w:r>
        <w:rPr>
          <w:spacing w:val="-2"/>
        </w:rPr>
        <w:t xml:space="preserve"> </w:t>
      </w:r>
      <w:r>
        <w:t>18(8A)</w:t>
      </w:r>
      <w:r>
        <w:rPr>
          <w:spacing w:val="-3"/>
        </w:rPr>
        <w:t xml:space="preserve"> </w:t>
      </w:r>
      <w:r>
        <w:t>of the Act.</w:t>
      </w:r>
    </w:p>
    <w:p w14:paraId="1B690818" w14:textId="77777777" w:rsidR="00057672" w:rsidRDefault="00057672" w:rsidP="00057672">
      <w:pPr>
        <w:pStyle w:val="BodyText"/>
        <w:spacing w:before="186"/>
      </w:pPr>
    </w:p>
    <w:p w14:paraId="27684D99" w14:textId="77777777" w:rsidR="00057672" w:rsidRDefault="00057672" w:rsidP="00057672">
      <w:pPr>
        <w:pStyle w:val="Heading1"/>
        <w:spacing w:before="1"/>
        <w:jc w:val="center"/>
      </w:pPr>
      <w:r>
        <w:rPr>
          <w:spacing w:val="-2"/>
        </w:rPr>
        <w:t>SCHEDULE</w:t>
      </w:r>
    </w:p>
    <w:p w14:paraId="6775A7FE" w14:textId="77777777" w:rsidR="00057672" w:rsidRDefault="00057672" w:rsidP="00057672">
      <w:pPr>
        <w:pStyle w:val="BodyText"/>
        <w:spacing w:before="244" w:line="276" w:lineRule="auto"/>
        <w:ind w:left="318"/>
      </w:pPr>
      <w:r>
        <w:t>Public</w:t>
      </w:r>
      <w:r>
        <w:rPr>
          <w:spacing w:val="-3"/>
        </w:rPr>
        <w:t xml:space="preserve"> </w:t>
      </w:r>
      <w:r>
        <w:t>Works</w:t>
      </w:r>
      <w:r>
        <w:rPr>
          <w:spacing w:val="-4"/>
        </w:rPr>
        <w:t xml:space="preserve"> </w:t>
      </w:r>
      <w:r>
        <w:t>Committee</w:t>
      </w:r>
      <w:r>
        <w:rPr>
          <w:spacing w:val="-3"/>
        </w:rPr>
        <w:t xml:space="preserve"> </w:t>
      </w:r>
      <w:r>
        <w:t>–</w:t>
      </w:r>
      <w:r>
        <w:rPr>
          <w:spacing w:val="-4"/>
        </w:rPr>
        <w:t xml:space="preserve"> </w:t>
      </w:r>
      <w:r>
        <w:t>Department</w:t>
      </w:r>
      <w:r>
        <w:rPr>
          <w:spacing w:val="-3"/>
        </w:rPr>
        <w:t xml:space="preserve"> </w:t>
      </w:r>
      <w:r>
        <w:t>of</w:t>
      </w:r>
      <w:r>
        <w:rPr>
          <w:spacing w:val="-4"/>
        </w:rPr>
        <w:t xml:space="preserve"> </w:t>
      </w:r>
      <w:r>
        <w:t>Defence</w:t>
      </w:r>
      <w:r>
        <w:rPr>
          <w:spacing w:val="-4"/>
        </w:rPr>
        <w:t xml:space="preserve"> </w:t>
      </w:r>
      <w:r>
        <w:t>Project</w:t>
      </w:r>
      <w:r>
        <w:rPr>
          <w:spacing w:val="-3"/>
        </w:rPr>
        <w:t xml:space="preserve"> </w:t>
      </w:r>
      <w:r>
        <w:t>P0012</w:t>
      </w:r>
      <w:r>
        <w:rPr>
          <w:spacing w:val="-3"/>
        </w:rPr>
        <w:t xml:space="preserve"> </w:t>
      </w:r>
      <w:r>
        <w:t>-</w:t>
      </w:r>
      <w:r>
        <w:rPr>
          <w:spacing w:val="-4"/>
        </w:rPr>
        <w:t xml:space="preserve"> </w:t>
      </w:r>
      <w:r>
        <w:t>Airfield</w:t>
      </w:r>
      <w:r>
        <w:rPr>
          <w:spacing w:val="-3"/>
        </w:rPr>
        <w:t xml:space="preserve"> </w:t>
      </w:r>
      <w:r>
        <w:t>Maintenance Works at RAAF Base Townsville, Queensland.</w:t>
      </w:r>
    </w:p>
    <w:p w14:paraId="27BAAB11" w14:textId="77777777" w:rsidR="00057672" w:rsidRDefault="00057672" w:rsidP="00057672">
      <w:pPr>
        <w:pStyle w:val="BodyText"/>
        <w:tabs>
          <w:tab w:val="left" w:pos="2913"/>
          <w:tab w:val="right" w:pos="6280"/>
        </w:tabs>
        <w:spacing w:before="360"/>
        <w:ind w:left="318"/>
      </w:pPr>
      <w:r>
        <w:t>Dated</w:t>
      </w:r>
      <w:r>
        <w:rPr>
          <w:spacing w:val="-7"/>
        </w:rPr>
        <w:t xml:space="preserve"> </w:t>
      </w:r>
      <w:proofErr w:type="gramStart"/>
      <w:r>
        <w:rPr>
          <w:spacing w:val="-4"/>
        </w:rPr>
        <w:t>this  4</w:t>
      </w:r>
      <w:proofErr w:type="gramEnd"/>
      <w:r w:rsidRPr="002A0DE0">
        <w:rPr>
          <w:spacing w:val="-4"/>
          <w:vertAlign w:val="superscript"/>
        </w:rPr>
        <w:t>th</w:t>
      </w:r>
      <w:r>
        <w:rPr>
          <w:spacing w:val="-4"/>
        </w:rPr>
        <w:t xml:space="preserve">  </w:t>
      </w:r>
      <w:r>
        <w:rPr>
          <w:spacing w:val="-5"/>
        </w:rPr>
        <w:t>day of  April</w:t>
      </w:r>
      <w:r>
        <w:t xml:space="preserve">  </w:t>
      </w:r>
      <w:r>
        <w:rPr>
          <w:spacing w:val="-4"/>
        </w:rPr>
        <w:t>2024</w:t>
      </w:r>
    </w:p>
    <w:p w14:paraId="3F418551" w14:textId="77777777" w:rsidR="00057672" w:rsidRDefault="00057672" w:rsidP="00057672">
      <w:pPr>
        <w:pStyle w:val="BodyText"/>
      </w:pPr>
    </w:p>
    <w:p w14:paraId="4FA43B9B" w14:textId="77777777" w:rsidR="00057672" w:rsidRDefault="00057672" w:rsidP="00057672">
      <w:pPr>
        <w:pStyle w:val="BodyText"/>
        <w:ind w:firstLine="318"/>
      </w:pPr>
      <w:r>
        <w:t>SIGNED</w:t>
      </w:r>
      <w:r>
        <w:br/>
      </w:r>
    </w:p>
    <w:p w14:paraId="6A8F9893" w14:textId="77777777" w:rsidR="00057672" w:rsidRDefault="00057672" w:rsidP="00057672">
      <w:pPr>
        <w:pStyle w:val="Heading1"/>
        <w:ind w:left="318"/>
      </w:pPr>
      <w:r>
        <w:t>Katy</w:t>
      </w:r>
      <w:r>
        <w:rPr>
          <w:spacing w:val="-1"/>
        </w:rPr>
        <w:t xml:space="preserve"> </w:t>
      </w:r>
      <w:r>
        <w:rPr>
          <w:spacing w:val="-2"/>
        </w:rPr>
        <w:t>Gallagher</w:t>
      </w:r>
    </w:p>
    <w:p w14:paraId="349A4917" w14:textId="61B66516" w:rsidR="00057672" w:rsidRPr="00424B97" w:rsidRDefault="00057672" w:rsidP="00F6035A">
      <w:pPr>
        <w:pStyle w:val="BodyText"/>
        <w:spacing w:before="44"/>
        <w:ind w:left="318"/>
      </w:pPr>
      <w:r>
        <w:t>Minister</w:t>
      </w:r>
      <w:r>
        <w:rPr>
          <w:spacing w:val="-1"/>
        </w:rPr>
        <w:t xml:space="preserve"> </w:t>
      </w:r>
      <w:r>
        <w:t>for</w:t>
      </w:r>
      <w:r>
        <w:rPr>
          <w:spacing w:val="-1"/>
        </w:rPr>
        <w:t xml:space="preserve"> </w:t>
      </w:r>
      <w:r>
        <w:rPr>
          <w:spacing w:val="-2"/>
        </w:rPr>
        <w:t>Finance</w:t>
      </w:r>
    </w:p>
    <w:sectPr w:rsidR="00057672" w:rsidRPr="00424B97" w:rsidSect="002E741D">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024C0" w14:textId="77777777" w:rsidR="002E741D" w:rsidRDefault="002E741D" w:rsidP="003A707F">
      <w:pPr>
        <w:spacing w:after="0" w:line="240" w:lineRule="auto"/>
      </w:pPr>
      <w:r>
        <w:separator/>
      </w:r>
    </w:p>
  </w:endnote>
  <w:endnote w:type="continuationSeparator" w:id="0">
    <w:p w14:paraId="07E7A3E5" w14:textId="77777777" w:rsidR="002E741D" w:rsidRDefault="002E741D"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835FF01-2203-481D-955D-56642A56CEFB}"/>
    <w:embedBold r:id="rId2" w:fontKey="{90369BFE-42D9-416B-9608-C17C534385EA}"/>
    <w:embedItalic r:id="rId3" w:fontKey="{0DAC25FE-1D9C-499E-9AC0-FCD79DD0134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16DC2" w14:textId="77777777" w:rsidR="002E741D" w:rsidRDefault="002E741D" w:rsidP="003A707F">
      <w:pPr>
        <w:spacing w:after="0" w:line="240" w:lineRule="auto"/>
      </w:pPr>
      <w:r>
        <w:separator/>
      </w:r>
    </w:p>
  </w:footnote>
  <w:footnote w:type="continuationSeparator" w:id="0">
    <w:p w14:paraId="6CAF41F5" w14:textId="77777777" w:rsidR="002E741D" w:rsidRDefault="002E741D"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4AFDB6"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5B6C0A13"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45E55270" wp14:editId="099871A0">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ACB706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9A37EF9"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705F6161"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7F3EE21"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64035EF9"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1627A7CC" w14:textId="77777777" w:rsidR="00F40885" w:rsidRPr="003A707F" w:rsidRDefault="00F40885" w:rsidP="00F40885">
    <w:pPr>
      <w:pStyle w:val="Header"/>
      <w:rPr>
        <w:sz w:val="2"/>
        <w:szCs w:val="2"/>
      </w:rPr>
    </w:pPr>
  </w:p>
  <w:p w14:paraId="0A5D03C5"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1E2CAD"/>
    <w:multiLevelType w:val="hybridMultilevel"/>
    <w:tmpl w:val="28AA6FEE"/>
    <w:lvl w:ilvl="0" w:tplc="60C288AE">
      <w:start w:val="1"/>
      <w:numFmt w:val="lowerLetter"/>
      <w:lvlText w:val="%1)"/>
      <w:lvlJc w:val="left"/>
      <w:pPr>
        <w:ind w:left="1026" w:hanging="567"/>
        <w:jc w:val="left"/>
      </w:pPr>
      <w:rPr>
        <w:rFonts w:ascii="Calibri" w:eastAsia="Calibri" w:hAnsi="Calibri" w:cs="Calibri" w:hint="default"/>
        <w:b w:val="0"/>
        <w:bCs w:val="0"/>
        <w:i w:val="0"/>
        <w:iCs w:val="0"/>
        <w:spacing w:val="-1"/>
        <w:w w:val="100"/>
        <w:sz w:val="24"/>
        <w:szCs w:val="24"/>
        <w:lang w:val="en-US" w:eastAsia="en-US" w:bidi="ar-SA"/>
      </w:rPr>
    </w:lvl>
    <w:lvl w:ilvl="1" w:tplc="F0104742">
      <w:numFmt w:val="bullet"/>
      <w:lvlText w:val="•"/>
      <w:lvlJc w:val="left"/>
      <w:pPr>
        <w:ind w:left="1864" w:hanging="567"/>
      </w:pPr>
      <w:rPr>
        <w:rFonts w:hint="default"/>
        <w:lang w:val="en-US" w:eastAsia="en-US" w:bidi="ar-SA"/>
      </w:rPr>
    </w:lvl>
    <w:lvl w:ilvl="2" w:tplc="16783862">
      <w:numFmt w:val="bullet"/>
      <w:lvlText w:val="•"/>
      <w:lvlJc w:val="left"/>
      <w:pPr>
        <w:ind w:left="2709" w:hanging="567"/>
      </w:pPr>
      <w:rPr>
        <w:rFonts w:hint="default"/>
        <w:lang w:val="en-US" w:eastAsia="en-US" w:bidi="ar-SA"/>
      </w:rPr>
    </w:lvl>
    <w:lvl w:ilvl="3" w:tplc="97D68E82">
      <w:numFmt w:val="bullet"/>
      <w:lvlText w:val="•"/>
      <w:lvlJc w:val="left"/>
      <w:pPr>
        <w:ind w:left="3553" w:hanging="567"/>
      </w:pPr>
      <w:rPr>
        <w:rFonts w:hint="default"/>
        <w:lang w:val="en-US" w:eastAsia="en-US" w:bidi="ar-SA"/>
      </w:rPr>
    </w:lvl>
    <w:lvl w:ilvl="4" w:tplc="77E0720A">
      <w:numFmt w:val="bullet"/>
      <w:lvlText w:val="•"/>
      <w:lvlJc w:val="left"/>
      <w:pPr>
        <w:ind w:left="4398" w:hanging="567"/>
      </w:pPr>
      <w:rPr>
        <w:rFonts w:hint="default"/>
        <w:lang w:val="en-US" w:eastAsia="en-US" w:bidi="ar-SA"/>
      </w:rPr>
    </w:lvl>
    <w:lvl w:ilvl="5" w:tplc="5AACE432">
      <w:numFmt w:val="bullet"/>
      <w:lvlText w:val="•"/>
      <w:lvlJc w:val="left"/>
      <w:pPr>
        <w:ind w:left="5243" w:hanging="567"/>
      </w:pPr>
      <w:rPr>
        <w:rFonts w:hint="default"/>
        <w:lang w:val="en-US" w:eastAsia="en-US" w:bidi="ar-SA"/>
      </w:rPr>
    </w:lvl>
    <w:lvl w:ilvl="6" w:tplc="E804686A">
      <w:numFmt w:val="bullet"/>
      <w:lvlText w:val="•"/>
      <w:lvlJc w:val="left"/>
      <w:pPr>
        <w:ind w:left="6087" w:hanging="567"/>
      </w:pPr>
      <w:rPr>
        <w:rFonts w:hint="default"/>
        <w:lang w:val="en-US" w:eastAsia="en-US" w:bidi="ar-SA"/>
      </w:rPr>
    </w:lvl>
    <w:lvl w:ilvl="7" w:tplc="06A0946A">
      <w:numFmt w:val="bullet"/>
      <w:lvlText w:val="•"/>
      <w:lvlJc w:val="left"/>
      <w:pPr>
        <w:ind w:left="6932" w:hanging="567"/>
      </w:pPr>
      <w:rPr>
        <w:rFonts w:hint="default"/>
        <w:lang w:val="en-US" w:eastAsia="en-US" w:bidi="ar-SA"/>
      </w:rPr>
    </w:lvl>
    <w:lvl w:ilvl="8" w:tplc="38B62D66">
      <w:numFmt w:val="bullet"/>
      <w:lvlText w:val="•"/>
      <w:lvlJc w:val="left"/>
      <w:pPr>
        <w:ind w:left="7776" w:hanging="567"/>
      </w:pPr>
      <w:rPr>
        <w:rFonts w:hint="default"/>
        <w:lang w:val="en-US" w:eastAsia="en-US" w:bidi="ar-SA"/>
      </w:rPr>
    </w:lvl>
  </w:abstractNum>
  <w:num w:numId="1" w16cid:durableId="910578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57672"/>
    <w:rsid w:val="000E1F2B"/>
    <w:rsid w:val="001C2AAD"/>
    <w:rsid w:val="001F6E54"/>
    <w:rsid w:val="00280BCD"/>
    <w:rsid w:val="002E741D"/>
    <w:rsid w:val="003A707F"/>
    <w:rsid w:val="003B0EC1"/>
    <w:rsid w:val="003B573B"/>
    <w:rsid w:val="003C0915"/>
    <w:rsid w:val="003F2CBD"/>
    <w:rsid w:val="00424B97"/>
    <w:rsid w:val="004B2753"/>
    <w:rsid w:val="00520873"/>
    <w:rsid w:val="00573D44"/>
    <w:rsid w:val="00840A06"/>
    <w:rsid w:val="008439B7"/>
    <w:rsid w:val="0087253F"/>
    <w:rsid w:val="008E4F6C"/>
    <w:rsid w:val="009539C7"/>
    <w:rsid w:val="00A00F21"/>
    <w:rsid w:val="00B84226"/>
    <w:rsid w:val="00BE7780"/>
    <w:rsid w:val="00C63C4E"/>
    <w:rsid w:val="00C72C30"/>
    <w:rsid w:val="00CD1EDC"/>
    <w:rsid w:val="00D229E5"/>
    <w:rsid w:val="00D77A88"/>
    <w:rsid w:val="00F03910"/>
    <w:rsid w:val="00F40885"/>
    <w:rsid w:val="00F6035A"/>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E8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57672"/>
    <w:pPr>
      <w:widowControl w:val="0"/>
      <w:autoSpaceDE w:val="0"/>
      <w:autoSpaceDN w:val="0"/>
      <w:spacing w:after="0" w:line="240" w:lineRule="auto"/>
      <w:ind w:left="242"/>
      <w:outlineLvl w:val="0"/>
    </w:pPr>
    <w:rPr>
      <w:rFonts w:ascii="Calibri" w:eastAsia="Calibri" w:hAnsi="Calibri" w:cs="Calibri"/>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uiPriority w:val="9"/>
    <w:rsid w:val="00057672"/>
    <w:rPr>
      <w:rFonts w:ascii="Calibri" w:eastAsia="Calibri" w:hAnsi="Calibri" w:cs="Calibri"/>
      <w:b/>
      <w:bCs/>
      <w:sz w:val="24"/>
      <w:szCs w:val="24"/>
      <w:lang w:val="en-US"/>
    </w:rPr>
  </w:style>
  <w:style w:type="paragraph" w:styleId="BodyText">
    <w:name w:val="Body Text"/>
    <w:basedOn w:val="Normal"/>
    <w:link w:val="BodyTextChar"/>
    <w:uiPriority w:val="1"/>
    <w:qFormat/>
    <w:rsid w:val="00057672"/>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057672"/>
    <w:rPr>
      <w:rFonts w:ascii="Calibri" w:eastAsia="Calibri" w:hAnsi="Calibri" w:cs="Calibri"/>
      <w:sz w:val="24"/>
      <w:szCs w:val="24"/>
      <w:lang w:val="en-US"/>
    </w:rPr>
  </w:style>
  <w:style w:type="paragraph" w:styleId="Title">
    <w:name w:val="Title"/>
    <w:basedOn w:val="Normal"/>
    <w:link w:val="TitleChar"/>
    <w:uiPriority w:val="10"/>
    <w:qFormat/>
    <w:rsid w:val="00057672"/>
    <w:pPr>
      <w:widowControl w:val="0"/>
      <w:autoSpaceDE w:val="0"/>
      <w:autoSpaceDN w:val="0"/>
      <w:spacing w:after="0" w:line="240" w:lineRule="auto"/>
      <w:ind w:left="242" w:right="3"/>
      <w:jc w:val="center"/>
    </w:pPr>
    <w:rPr>
      <w:rFonts w:ascii="Calibri" w:eastAsia="Calibri" w:hAnsi="Calibri" w:cs="Calibri"/>
      <w:b/>
      <w:bCs/>
      <w:sz w:val="28"/>
      <w:szCs w:val="28"/>
      <w:lang w:val="en-US"/>
    </w:rPr>
  </w:style>
  <w:style w:type="character" w:customStyle="1" w:styleId="TitleChar">
    <w:name w:val="Title Char"/>
    <w:basedOn w:val="DefaultParagraphFont"/>
    <w:link w:val="Title"/>
    <w:uiPriority w:val="10"/>
    <w:rsid w:val="00057672"/>
    <w:rPr>
      <w:rFonts w:ascii="Calibri" w:eastAsia="Calibri" w:hAnsi="Calibri" w:cs="Calibri"/>
      <w:b/>
      <w:bCs/>
      <w:sz w:val="28"/>
      <w:szCs w:val="28"/>
      <w:lang w:val="en-US"/>
    </w:rPr>
  </w:style>
  <w:style w:type="paragraph" w:styleId="ListParagraph">
    <w:name w:val="List Paragraph"/>
    <w:basedOn w:val="Normal"/>
    <w:uiPriority w:val="1"/>
    <w:qFormat/>
    <w:rsid w:val="00057672"/>
    <w:pPr>
      <w:widowControl w:val="0"/>
      <w:autoSpaceDE w:val="0"/>
      <w:autoSpaceDN w:val="0"/>
      <w:spacing w:before="200" w:after="0" w:line="240" w:lineRule="auto"/>
      <w:ind w:left="1026" w:right="267" w:hanging="567"/>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Words>
  <Characters>942</Characters>
  <Application>Microsoft Office Word</Application>
  <DocSecurity>0</DocSecurity>
  <PresentationFormat/>
  <Lines>30</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cp:lastPrinted>2013-06-24T01:35:00Z</cp:lastPrinted>
  <dcterms:created xsi:type="dcterms:W3CDTF">2024-04-11T00:22:00Z</dcterms:created>
  <dcterms:modified xsi:type="dcterms:W3CDTF">2024-04-11T00:35:00Z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v=2022.1;a=SHA256;h=D237C3B4D3DF1605194F8E21997EA07563CED8671B34FDE042AE802BE95E1343</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2024-04-11T00:22:15Z</vt:lpwstr>
  </property>
  <property fmtid="{D5CDD505-2E9C-101B-9397-08002B2CF9AE}" pid="11" name="PM_Markers">
    <vt:lpwstr/>
  </property>
  <property fmtid="{D5CDD505-2E9C-101B-9397-08002B2CF9AE}" pid="12" name="MSIP_Label_87d6481e-ccdd-4ab6-8b26-05a0df5699e7_Name">
    <vt:lpwstr>OFFICIAL</vt:lpwstr>
  </property>
  <property fmtid="{D5CDD505-2E9C-101B-9397-08002B2CF9AE}" pid="13" name="MSIP_Label_87d6481e-ccdd-4ab6-8b26-05a0df5699e7_SiteId">
    <vt:lpwstr>08954cee-4782-4ff6-9ad5-1997dccef4b0</vt:lpwstr>
  </property>
  <property fmtid="{D5CDD505-2E9C-101B-9397-08002B2CF9AE}" pid="14" name="MSIP_Label_87d6481e-ccdd-4ab6-8b26-05a0df5699e7_Enabled">
    <vt:lpwstr>true</vt:lpwstr>
  </property>
  <property fmtid="{D5CDD505-2E9C-101B-9397-08002B2CF9AE}" pid="15" name="PM_OriginatorUserAccountName_SHA256">
    <vt:lpwstr>553506D92C930375180AF0F3D08C016EFED3B2A71F40E0F5AEFECF623FB54323</vt:lpwstr>
  </property>
  <property fmtid="{D5CDD505-2E9C-101B-9397-08002B2CF9AE}" pid="16" name="MSIP_Label_87d6481e-ccdd-4ab6-8b26-05a0df5699e7_SetDate">
    <vt:lpwstr>2024-04-11T00:22:15Z</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MSIP_Label_87d6481e-ccdd-4ab6-8b26-05a0df5699e7_ActionId">
    <vt:lpwstr>d0288603bdcf4172a6dc9015adc4bd34</vt:lpwstr>
  </property>
  <property fmtid="{D5CDD505-2E9C-101B-9397-08002B2CF9AE}" pid="20" name="PM_InsertionValue">
    <vt:lpwstr>OFFICIAL</vt:lpwstr>
  </property>
  <property fmtid="{D5CDD505-2E9C-101B-9397-08002B2CF9AE}" pid="21" name="PM_Originator_Hash_SHA1">
    <vt:lpwstr>6E345F3A83F76DEFCB47204A45A0926DF0EDEF46</vt:lpwstr>
  </property>
  <property fmtid="{D5CDD505-2E9C-101B-9397-08002B2CF9AE}" pid="22" name="PM_DisplayValueSecClassificationWithQualifier">
    <vt:lpwstr>OFFICIAL</vt:lpwstr>
  </property>
  <property fmtid="{D5CDD505-2E9C-101B-9397-08002B2CF9AE}" pid="23" name="PM_Originating_FileId">
    <vt:lpwstr>567018C62F8D4E1D9323C12F8AB17013</vt:lpwstr>
  </property>
  <property fmtid="{D5CDD505-2E9C-101B-9397-08002B2CF9AE}" pid="24" name="PM_ProtectiveMarkingValue_Footer">
    <vt:lpwstr>OFFICIAL</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Display">
    <vt:lpwstr>OFFICIAL</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79FA6EBFE734EEDCDBC2A8D48C662C69</vt:lpwstr>
  </property>
  <property fmtid="{D5CDD505-2E9C-101B-9397-08002B2CF9AE}" pid="32" name="PM_Hash_Salt">
    <vt:lpwstr>977092162E849E21A0F3591C7A5BA248</vt:lpwstr>
  </property>
  <property fmtid="{D5CDD505-2E9C-101B-9397-08002B2CF9AE}" pid="33" name="PM_Hash_SHA1">
    <vt:lpwstr>2E8F4270A43B83988AD977903CBB7F6AE7D3E711</vt:lpwstr>
  </property>
</Properties>
</file>