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8D337" w14:textId="77777777" w:rsidR="00AD6564" w:rsidRPr="00994E1C" w:rsidRDefault="00051F78" w:rsidP="00572F64">
      <w:pPr>
        <w:pStyle w:val="Title-QldSI"/>
        <w:spacing w:before="0"/>
        <w:rPr>
          <w:rFonts w:asciiTheme="minorHAnsi" w:cstheme="minorHAnsi"/>
          <w:caps/>
          <w:sz w:val="28"/>
          <w:szCs w:val="28"/>
          <w:lang w:val="en-AU"/>
        </w:rPr>
      </w:pPr>
      <w:r w:rsidRPr="00994E1C">
        <w:rPr>
          <w:rFonts w:asciiTheme="minorHAnsi" w:cstheme="minorHAnsi"/>
          <w:caps/>
          <w:sz w:val="28"/>
          <w:szCs w:val="28"/>
          <w:lang w:val="en-AU"/>
        </w:rPr>
        <w:t>Heavy Vehicle National Law</w:t>
      </w:r>
    </w:p>
    <w:p w14:paraId="4B58D338" w14:textId="058AEA2C" w:rsidR="00051F78" w:rsidRPr="00994E1C" w:rsidRDefault="00531F97" w:rsidP="00D050E1">
      <w:pPr>
        <w:pStyle w:val="Title-QldSI"/>
        <w:spacing w:before="0"/>
        <w:rPr>
          <w:rFonts w:asciiTheme="minorHAnsi" w:cstheme="minorHAnsi"/>
          <w:sz w:val="28"/>
          <w:szCs w:val="28"/>
          <w:lang w:val="en-AU"/>
        </w:rPr>
      </w:pPr>
      <w:r w:rsidRPr="00994E1C">
        <w:rPr>
          <w:rFonts w:asciiTheme="minorHAnsi" w:cstheme="minorHAnsi"/>
          <w:sz w:val="28"/>
          <w:szCs w:val="28"/>
          <w:lang w:val="en-AU"/>
        </w:rPr>
        <w:t xml:space="preserve">National Class 2 PBS Level 1 &amp; </w:t>
      </w:r>
      <w:proofErr w:type="spellStart"/>
      <w:r w:rsidRPr="00994E1C">
        <w:rPr>
          <w:rFonts w:asciiTheme="minorHAnsi" w:cstheme="minorHAnsi"/>
          <w:sz w:val="28"/>
          <w:szCs w:val="28"/>
          <w:lang w:val="en-AU"/>
        </w:rPr>
        <w:t>2</w:t>
      </w:r>
      <w:r w:rsidR="008E79C7">
        <w:rPr>
          <w:rFonts w:asciiTheme="minorHAnsi" w:cstheme="minorHAnsi"/>
          <w:sz w:val="28"/>
          <w:szCs w:val="28"/>
          <w:lang w:val="en-AU"/>
        </w:rPr>
        <w:t>A</w:t>
      </w:r>
      <w:proofErr w:type="spellEnd"/>
      <w:r w:rsidRPr="00994E1C">
        <w:rPr>
          <w:rFonts w:asciiTheme="minorHAnsi" w:cstheme="minorHAnsi"/>
          <w:sz w:val="28"/>
          <w:szCs w:val="28"/>
          <w:lang w:val="en-AU"/>
        </w:rPr>
        <w:t xml:space="preserve"> Truck and Dog Trailer Authorisation Notice 202</w:t>
      </w:r>
      <w:r w:rsidR="0024277E">
        <w:rPr>
          <w:rFonts w:asciiTheme="minorHAnsi" w:cstheme="minorHAnsi"/>
          <w:sz w:val="28"/>
          <w:szCs w:val="28"/>
          <w:lang w:val="en-AU"/>
        </w:rPr>
        <w:t>4</w:t>
      </w:r>
      <w:r w:rsidRPr="00994E1C">
        <w:rPr>
          <w:rFonts w:asciiTheme="minorHAnsi" w:cstheme="minorHAnsi"/>
          <w:sz w:val="28"/>
          <w:szCs w:val="28"/>
          <w:lang w:val="en-AU"/>
        </w:rPr>
        <w:t xml:space="preserve"> (No.</w:t>
      </w:r>
      <w:r w:rsidR="0024277E">
        <w:rPr>
          <w:rFonts w:asciiTheme="minorHAnsi" w:cstheme="minorHAnsi"/>
          <w:sz w:val="28"/>
          <w:szCs w:val="28"/>
          <w:lang w:val="en-AU"/>
        </w:rPr>
        <w:t>1</w:t>
      </w:r>
      <w:r w:rsidRPr="00994E1C">
        <w:rPr>
          <w:rFonts w:asciiTheme="minorHAnsi" w:cstheme="minorHAnsi"/>
          <w:sz w:val="28"/>
          <w:szCs w:val="28"/>
          <w:lang w:val="en-AU"/>
        </w:rPr>
        <w:t>)</w:t>
      </w:r>
    </w:p>
    <w:p w14:paraId="777D59F5" w14:textId="77777777" w:rsidR="00A71355" w:rsidRDefault="00A71355" w:rsidP="00A71355">
      <w:pPr>
        <w:pStyle w:val="StatutoryInstrumentQldSISeries"/>
        <w:spacing w:line="240" w:lineRule="auto"/>
        <w:jc w:val="both"/>
        <w:rPr>
          <w:rFonts w:asciiTheme="minorHAnsi" w:hAnsiTheme="minorHAnsi" w:cstheme="minorHAnsi"/>
          <w:sz w:val="22"/>
          <w:szCs w:val="22"/>
          <w:lang w:val="en-AU"/>
        </w:rPr>
      </w:pPr>
    </w:p>
    <w:p w14:paraId="1EF0F954" w14:textId="77777777" w:rsidR="00A71355" w:rsidRDefault="00A71355" w:rsidP="00F6480F">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Purpose</w:t>
      </w:r>
    </w:p>
    <w:p w14:paraId="1D99BF98" w14:textId="77777777" w:rsidR="00A71355" w:rsidRDefault="00A71355" w:rsidP="00F6480F">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The purpose of this notice is to authorise the use of stated categories of class 2 heavy vehicles that are Performance Based Standards (PBS) vehicles on designated networks under specified conditions.</w:t>
      </w:r>
    </w:p>
    <w:p w14:paraId="2E57E6E9" w14:textId="77777777" w:rsidR="00A71355" w:rsidRDefault="00A71355" w:rsidP="00F6480F">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This notice revokes and replaces the National Class 2 PBS Level 1 &amp; </w:t>
      </w:r>
      <w:proofErr w:type="spellStart"/>
      <w:r>
        <w:rPr>
          <w:rFonts w:asciiTheme="minorHAnsi" w:hAnsiTheme="minorHAnsi" w:cstheme="minorHAnsi"/>
          <w:sz w:val="22"/>
          <w:szCs w:val="22"/>
          <w:lang w:val="en-AU"/>
        </w:rPr>
        <w:t>2A</w:t>
      </w:r>
      <w:proofErr w:type="spellEnd"/>
      <w:r>
        <w:rPr>
          <w:rFonts w:asciiTheme="minorHAnsi" w:hAnsiTheme="minorHAnsi" w:cstheme="minorHAnsi"/>
          <w:sz w:val="22"/>
          <w:szCs w:val="22"/>
          <w:lang w:val="en-AU"/>
        </w:rPr>
        <w:t xml:space="preserve"> Truck and Dog Trailer Authorisation Notice 2021 (No.1).</w:t>
      </w:r>
    </w:p>
    <w:p w14:paraId="7D42576D" w14:textId="77777777" w:rsidR="00A71355" w:rsidRDefault="00A71355" w:rsidP="00A71355">
      <w:pPr>
        <w:pStyle w:val="Bodylevel11subheading-QldSI"/>
        <w:numPr>
          <w:ilvl w:val="0"/>
          <w:numId w:val="0"/>
        </w:numPr>
        <w:spacing w:after="0" w:line="240" w:lineRule="auto"/>
        <w:ind w:left="2158" w:hanging="780"/>
        <w:jc w:val="both"/>
        <w:rPr>
          <w:rFonts w:asciiTheme="minorHAnsi" w:hAnsiTheme="minorHAnsi" w:cstheme="minorHAnsi"/>
          <w:i/>
          <w:iCs/>
          <w:sz w:val="22"/>
          <w:szCs w:val="22"/>
          <w:lang w:val="en-AU"/>
        </w:rPr>
      </w:pPr>
      <w:r>
        <w:rPr>
          <w:rFonts w:asciiTheme="minorHAnsi" w:hAnsiTheme="minorHAnsi" w:cstheme="minorHAnsi"/>
          <w:i/>
          <w:iCs/>
          <w:sz w:val="22"/>
          <w:szCs w:val="22"/>
          <w:lang w:val="en-AU"/>
        </w:rPr>
        <w:t>Note:</w:t>
      </w:r>
      <w:r>
        <w:rPr>
          <w:rFonts w:asciiTheme="minorHAnsi" w:hAnsiTheme="minorHAnsi" w:cstheme="minorHAnsi"/>
          <w:i/>
          <w:iCs/>
          <w:sz w:val="22"/>
          <w:szCs w:val="22"/>
          <w:lang w:val="en-AU"/>
        </w:rPr>
        <w:tab/>
        <w:t>This version of the notice amends the Intelligent Access Program provisions in the New South Wales Schedule. No other changes to access or conditions are made.</w:t>
      </w:r>
    </w:p>
    <w:p w14:paraId="7520E82E" w14:textId="77777777" w:rsidR="00A71355" w:rsidRDefault="00A71355" w:rsidP="00A71355">
      <w:pPr>
        <w:pStyle w:val="Bodylevel11subheading-QldSI"/>
        <w:numPr>
          <w:ilvl w:val="0"/>
          <w:numId w:val="0"/>
        </w:numPr>
        <w:spacing w:after="0" w:line="240" w:lineRule="auto"/>
        <w:ind w:left="2158" w:hanging="780"/>
        <w:jc w:val="both"/>
        <w:rPr>
          <w:rFonts w:asciiTheme="minorHAnsi" w:hAnsiTheme="minorHAnsi" w:cstheme="minorHAnsi"/>
          <w:i/>
          <w:iCs/>
          <w:sz w:val="22"/>
          <w:szCs w:val="22"/>
          <w:lang w:val="en-AU"/>
        </w:rPr>
      </w:pPr>
    </w:p>
    <w:p w14:paraId="0A782905" w14:textId="77777777" w:rsidR="00A71355" w:rsidRDefault="00A71355" w:rsidP="00F6480F">
      <w:pPr>
        <w:pStyle w:val="Sectionheading-QldSI"/>
        <w:numPr>
          <w:ilvl w:val="0"/>
          <w:numId w:val="11"/>
        </w:numPr>
        <w:rPr>
          <w:rFonts w:asciiTheme="minorHAnsi" w:cstheme="minorHAnsi"/>
          <w:sz w:val="22"/>
        </w:rPr>
      </w:pPr>
      <w:r>
        <w:rPr>
          <w:rFonts w:asciiTheme="minorHAnsi" w:cstheme="minorHAnsi"/>
          <w:sz w:val="22"/>
        </w:rPr>
        <w:t>Authorising provision</w:t>
      </w:r>
    </w:p>
    <w:p w14:paraId="3ECA657B" w14:textId="77777777" w:rsidR="00A71355" w:rsidRDefault="00A71355" w:rsidP="00F6480F">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This notice is made under the following provisions of the Heavy Vehicle National Law (HVNL):</w:t>
      </w:r>
    </w:p>
    <w:p w14:paraId="75A3F027" w14:textId="77777777" w:rsidR="00A71355" w:rsidRDefault="00A71355" w:rsidP="00F6480F">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section 138 – </w:t>
      </w:r>
      <w:r>
        <w:rPr>
          <w:rFonts w:asciiTheme="minorHAnsi" w:hAnsiTheme="minorHAnsi" w:cstheme="minorHAnsi"/>
          <w:i/>
          <w:iCs/>
          <w:sz w:val="22"/>
          <w:szCs w:val="22"/>
          <w:lang w:val="en-AU"/>
        </w:rPr>
        <w:t xml:space="preserve">Regulator’s power to authorise use of all or stated categories of class 2 heavy </w:t>
      </w:r>
      <w:proofErr w:type="gramStart"/>
      <w:r>
        <w:rPr>
          <w:rFonts w:asciiTheme="minorHAnsi" w:hAnsiTheme="minorHAnsi" w:cstheme="minorHAnsi"/>
          <w:i/>
          <w:iCs/>
          <w:sz w:val="22"/>
          <w:szCs w:val="22"/>
          <w:lang w:val="en-AU"/>
        </w:rPr>
        <w:t>vehicles</w:t>
      </w:r>
      <w:r>
        <w:rPr>
          <w:rFonts w:asciiTheme="minorHAnsi" w:hAnsiTheme="minorHAnsi" w:cstheme="minorHAnsi"/>
          <w:sz w:val="22"/>
          <w:szCs w:val="22"/>
          <w:lang w:val="en-AU"/>
        </w:rPr>
        <w:t>;</w:t>
      </w:r>
      <w:proofErr w:type="gramEnd"/>
      <w:r>
        <w:rPr>
          <w:rFonts w:asciiTheme="minorHAnsi" w:hAnsiTheme="minorHAnsi" w:cstheme="minorHAnsi"/>
          <w:sz w:val="22"/>
          <w:szCs w:val="22"/>
          <w:lang w:val="en-AU"/>
        </w:rPr>
        <w:t xml:space="preserve"> </w:t>
      </w:r>
    </w:p>
    <w:p w14:paraId="2D410B85" w14:textId="77777777" w:rsidR="00A71355" w:rsidRDefault="00A71355" w:rsidP="00F6480F">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section 23 of Schedule 1 – </w:t>
      </w:r>
      <w:r>
        <w:rPr>
          <w:rFonts w:asciiTheme="minorHAnsi" w:hAnsiTheme="minorHAnsi" w:cstheme="minorHAnsi"/>
          <w:i/>
          <w:iCs/>
          <w:sz w:val="22"/>
          <w:szCs w:val="22"/>
          <w:lang w:val="en-AU"/>
        </w:rPr>
        <w:t>Regulator’s power to amend or repeal instrument</w:t>
      </w:r>
      <w:r>
        <w:rPr>
          <w:rFonts w:asciiTheme="minorHAnsi" w:hAnsiTheme="minorHAnsi" w:cstheme="minorHAnsi"/>
          <w:sz w:val="22"/>
          <w:szCs w:val="22"/>
          <w:lang w:val="en-AU"/>
        </w:rPr>
        <w:t>.</w:t>
      </w:r>
    </w:p>
    <w:p w14:paraId="3363B0D4" w14:textId="77777777" w:rsidR="00A71355" w:rsidRDefault="00A71355" w:rsidP="00A71355">
      <w:pPr>
        <w:pStyle w:val="Definitionsuba-QldSI"/>
        <w:numPr>
          <w:ilvl w:val="0"/>
          <w:numId w:val="0"/>
        </w:numPr>
        <w:spacing w:before="0" w:line="240" w:lineRule="auto"/>
        <w:ind w:left="1934"/>
        <w:rPr>
          <w:rFonts w:asciiTheme="minorHAnsi" w:hAnsiTheme="minorHAnsi" w:cstheme="minorHAnsi"/>
          <w:sz w:val="22"/>
          <w:szCs w:val="22"/>
          <w:lang w:val="en-AU"/>
        </w:rPr>
      </w:pPr>
    </w:p>
    <w:p w14:paraId="128381BF" w14:textId="77777777" w:rsidR="00A71355" w:rsidRDefault="00A71355" w:rsidP="00F6480F">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Title</w:t>
      </w:r>
    </w:p>
    <w:p w14:paraId="5A152FDC" w14:textId="7866A3EC" w:rsidR="00A71355" w:rsidRDefault="00A71355" w:rsidP="00A71355">
      <w:pPr>
        <w:pStyle w:val="BodyLevel1singleparanonumber"/>
        <w:jc w:val="both"/>
        <w:rPr>
          <w:rFonts w:asciiTheme="minorHAnsi" w:hAnsiTheme="minorHAnsi" w:cstheme="minorHAnsi"/>
          <w:i/>
          <w:sz w:val="22"/>
          <w:szCs w:val="22"/>
          <w:lang w:val="en-AU"/>
        </w:rPr>
      </w:pPr>
      <w:r>
        <w:rPr>
          <w:rFonts w:asciiTheme="minorHAnsi" w:hAnsiTheme="minorHAnsi" w:cstheme="minorHAnsi"/>
          <w:sz w:val="22"/>
          <w:szCs w:val="22"/>
          <w:lang w:val="en-AU"/>
        </w:rPr>
        <w:t xml:space="preserve">This notice may be cited as the </w:t>
      </w:r>
      <w:r>
        <w:rPr>
          <w:rFonts w:asciiTheme="minorHAnsi" w:hAnsiTheme="minorHAnsi" w:cstheme="minorHAnsi"/>
          <w:i/>
          <w:sz w:val="22"/>
          <w:szCs w:val="22"/>
          <w:lang w:val="en-AU"/>
        </w:rPr>
        <w:t xml:space="preserve">National Class 2 PBS Level 1 &amp; </w:t>
      </w:r>
      <w:proofErr w:type="spellStart"/>
      <w:r>
        <w:rPr>
          <w:rFonts w:asciiTheme="minorHAnsi" w:hAnsiTheme="minorHAnsi" w:cstheme="minorHAnsi"/>
          <w:i/>
          <w:sz w:val="22"/>
          <w:szCs w:val="22"/>
          <w:lang w:val="en-AU"/>
        </w:rPr>
        <w:t>2A</w:t>
      </w:r>
      <w:proofErr w:type="spellEnd"/>
      <w:r>
        <w:rPr>
          <w:rFonts w:asciiTheme="minorHAnsi" w:hAnsiTheme="minorHAnsi" w:cstheme="minorHAnsi"/>
          <w:i/>
          <w:sz w:val="22"/>
          <w:szCs w:val="22"/>
          <w:lang w:val="en-AU"/>
        </w:rPr>
        <w:t xml:space="preserve"> Truck and Dog Trailer Authorisation Notice 202</w:t>
      </w:r>
      <w:r w:rsidR="0024277E">
        <w:rPr>
          <w:rFonts w:asciiTheme="minorHAnsi" w:hAnsiTheme="minorHAnsi" w:cstheme="minorHAnsi"/>
          <w:i/>
          <w:sz w:val="22"/>
          <w:szCs w:val="22"/>
          <w:lang w:val="en-AU"/>
        </w:rPr>
        <w:t>4</w:t>
      </w:r>
      <w:r>
        <w:rPr>
          <w:rFonts w:asciiTheme="minorHAnsi" w:hAnsiTheme="minorHAnsi" w:cstheme="minorHAnsi"/>
          <w:i/>
          <w:sz w:val="22"/>
          <w:szCs w:val="22"/>
          <w:lang w:val="en-AU"/>
        </w:rPr>
        <w:t xml:space="preserve"> (No.</w:t>
      </w:r>
      <w:r w:rsidR="0024277E">
        <w:rPr>
          <w:rFonts w:asciiTheme="minorHAnsi" w:hAnsiTheme="minorHAnsi" w:cstheme="minorHAnsi"/>
          <w:i/>
          <w:sz w:val="22"/>
          <w:szCs w:val="22"/>
          <w:lang w:val="en-AU"/>
        </w:rPr>
        <w:t>1</w:t>
      </w:r>
      <w:r>
        <w:rPr>
          <w:rFonts w:asciiTheme="minorHAnsi" w:hAnsiTheme="minorHAnsi" w:cstheme="minorHAnsi"/>
          <w:i/>
          <w:sz w:val="22"/>
          <w:szCs w:val="22"/>
          <w:lang w:val="en-AU"/>
        </w:rPr>
        <w:t>).</w:t>
      </w:r>
    </w:p>
    <w:p w14:paraId="79DA02F4" w14:textId="77777777" w:rsidR="00A71355" w:rsidRDefault="00A71355" w:rsidP="00F6480F">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Commencement date</w:t>
      </w:r>
    </w:p>
    <w:p w14:paraId="3BB04A65" w14:textId="77777777" w:rsidR="00A71355" w:rsidRDefault="00A71355" w:rsidP="00A71355">
      <w:pPr>
        <w:pStyle w:val="BodyLevel1singleparanonumber"/>
        <w:jc w:val="both"/>
        <w:rPr>
          <w:rFonts w:asciiTheme="minorHAnsi" w:hAnsiTheme="minorHAnsi" w:cstheme="minorHAnsi"/>
          <w:sz w:val="22"/>
          <w:szCs w:val="22"/>
          <w:lang w:val="en-AU"/>
        </w:rPr>
      </w:pPr>
      <w:r>
        <w:rPr>
          <w:rFonts w:asciiTheme="minorHAnsi" w:hAnsiTheme="minorHAnsi" w:cstheme="minorHAnsi"/>
          <w:sz w:val="22"/>
          <w:szCs w:val="22"/>
          <w:lang w:val="en-AU"/>
        </w:rPr>
        <w:t>This notice commences on 3 May 2024.</w:t>
      </w:r>
    </w:p>
    <w:p w14:paraId="7522D2FD" w14:textId="77777777" w:rsidR="00A71355" w:rsidRDefault="00A71355" w:rsidP="00F6480F">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Expiry date</w:t>
      </w:r>
    </w:p>
    <w:p w14:paraId="54052CFE" w14:textId="77777777" w:rsidR="00A71355" w:rsidRDefault="00A71355" w:rsidP="00A71355">
      <w:pPr>
        <w:pStyle w:val="BodyLevel1singleparanonumber"/>
        <w:jc w:val="both"/>
        <w:rPr>
          <w:rFonts w:asciiTheme="minorHAnsi" w:hAnsiTheme="minorHAnsi" w:cstheme="minorHAnsi"/>
          <w:sz w:val="22"/>
          <w:szCs w:val="22"/>
          <w:lang w:val="en-AU"/>
        </w:rPr>
      </w:pPr>
      <w:r>
        <w:rPr>
          <w:rFonts w:asciiTheme="minorHAnsi" w:hAnsiTheme="minorHAnsi" w:cstheme="minorHAnsi"/>
          <w:sz w:val="22"/>
          <w:szCs w:val="22"/>
          <w:lang w:val="en-AU"/>
        </w:rPr>
        <w:t>This notice expires on 4 May 2026.</w:t>
      </w:r>
    </w:p>
    <w:p w14:paraId="659BFA7E" w14:textId="77777777" w:rsidR="00A71355" w:rsidRDefault="00A71355" w:rsidP="00F6480F">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Definitions</w:t>
      </w:r>
    </w:p>
    <w:p w14:paraId="2BE59508" w14:textId="77777777" w:rsidR="00A71355" w:rsidRDefault="00A71355" w:rsidP="00F6480F">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Unless otherwise stated, words and expressions used in this notice have the same meanings as those defined in the HVNL and its regulations.</w:t>
      </w:r>
    </w:p>
    <w:p w14:paraId="219324E8" w14:textId="77777777" w:rsidR="00A71355" w:rsidRDefault="00A71355" w:rsidP="00F6480F">
      <w:pPr>
        <w:pStyle w:val="Bodylevel11subheading-QldSI"/>
        <w:numPr>
          <w:ilvl w:val="1"/>
          <w:numId w:val="11"/>
        </w:numPr>
        <w:spacing w:after="100" w:line="240" w:lineRule="auto"/>
        <w:jc w:val="both"/>
        <w:rPr>
          <w:rFonts w:asciiTheme="minorHAnsi" w:hAnsiTheme="minorHAnsi" w:cstheme="minorHAnsi"/>
          <w:sz w:val="22"/>
          <w:szCs w:val="22"/>
          <w:lang w:val="en-AU"/>
        </w:rPr>
      </w:pPr>
      <w:r>
        <w:rPr>
          <w:rFonts w:asciiTheme="minorHAnsi" w:hAnsiTheme="minorHAnsi" w:cstheme="minorHAnsi"/>
          <w:sz w:val="22"/>
          <w:szCs w:val="22"/>
          <w:lang w:val="en-AU"/>
        </w:rPr>
        <w:t>In this notice—</w:t>
      </w:r>
    </w:p>
    <w:p w14:paraId="24FB9952" w14:textId="77777777" w:rsidR="00A71355" w:rsidRDefault="00A71355" w:rsidP="00A71355">
      <w:pPr>
        <w:pStyle w:val="Definition-QldSI"/>
        <w:spacing w:after="100" w:line="240" w:lineRule="auto"/>
        <w:rPr>
          <w:rFonts w:asciiTheme="minorHAnsi" w:hAnsiTheme="minorHAnsi" w:cstheme="minorHAnsi"/>
          <w:b w:val="0"/>
          <w:i w:val="0"/>
          <w:sz w:val="22"/>
          <w:lang w:val="en-AU"/>
        </w:rPr>
      </w:pPr>
      <w:r>
        <w:rPr>
          <w:rFonts w:asciiTheme="minorHAnsi" w:hAnsiTheme="minorHAnsi" w:cstheme="minorHAnsi"/>
          <w:sz w:val="22"/>
          <w:lang w:val="en-AU"/>
        </w:rPr>
        <w:t>PBS truck and dog</w:t>
      </w:r>
      <w:r>
        <w:rPr>
          <w:rFonts w:asciiTheme="minorHAnsi" w:hAnsiTheme="minorHAnsi" w:cstheme="minorHAnsi"/>
          <w:b w:val="0"/>
          <w:i w:val="0"/>
          <w:sz w:val="22"/>
          <w:lang w:val="en-AU"/>
        </w:rPr>
        <w:t xml:space="preserve"> means a 3 or 4 axle rigid truck towing a 3, 4 or 5 axle dog trailer that is the subject of a current Performance Based Standards vehicle approval for operation at PBS Level 1 or Level 2 and—</w:t>
      </w:r>
    </w:p>
    <w:p w14:paraId="6335ABBD" w14:textId="77777777" w:rsidR="00A71355" w:rsidRDefault="00A71355" w:rsidP="00F6480F">
      <w:pPr>
        <w:pStyle w:val="Definitionsuba-QldSI"/>
        <w:numPr>
          <w:ilvl w:val="0"/>
          <w:numId w:val="13"/>
        </w:numPr>
        <w:spacing w:before="0" w:line="240" w:lineRule="auto"/>
        <w:ind w:left="1985" w:hanging="567"/>
        <w:rPr>
          <w:rFonts w:asciiTheme="minorHAnsi" w:hAnsiTheme="minorHAnsi" w:cstheme="minorHAnsi"/>
          <w:sz w:val="22"/>
          <w:szCs w:val="22"/>
          <w:lang w:val="en-AU"/>
        </w:rPr>
      </w:pPr>
      <w:r>
        <w:rPr>
          <w:rFonts w:asciiTheme="minorHAnsi" w:hAnsiTheme="minorHAnsi" w:cstheme="minorHAnsi"/>
          <w:sz w:val="22"/>
          <w:szCs w:val="22"/>
          <w:lang w:val="en-AU"/>
        </w:rPr>
        <w:t>passes the PBS Bridge Loading standard as Tier 1; and</w:t>
      </w:r>
    </w:p>
    <w:p w14:paraId="1D0A6068" w14:textId="77777777" w:rsidR="00A71355" w:rsidRDefault="00A71355" w:rsidP="00F6480F">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for PBS Level 1, has a maximum overall length no greater than </w:t>
      </w:r>
      <w:proofErr w:type="spellStart"/>
      <w:r>
        <w:rPr>
          <w:rFonts w:asciiTheme="minorHAnsi" w:hAnsiTheme="minorHAnsi" w:cstheme="minorHAnsi"/>
          <w:sz w:val="22"/>
          <w:szCs w:val="22"/>
          <w:lang w:val="en-AU"/>
        </w:rPr>
        <w:t>20.0m</w:t>
      </w:r>
      <w:proofErr w:type="spellEnd"/>
      <w:r>
        <w:rPr>
          <w:rFonts w:asciiTheme="minorHAnsi" w:hAnsiTheme="minorHAnsi" w:cstheme="minorHAnsi"/>
          <w:sz w:val="22"/>
          <w:szCs w:val="22"/>
          <w:lang w:val="en-AU"/>
        </w:rPr>
        <w:t>; and</w:t>
      </w:r>
    </w:p>
    <w:p w14:paraId="32213B17" w14:textId="77777777" w:rsidR="00A71355" w:rsidRDefault="00A71355" w:rsidP="00F6480F">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for PBS Level 1, has a maximum overall height no greater than </w:t>
      </w:r>
      <w:proofErr w:type="spellStart"/>
      <w:r>
        <w:rPr>
          <w:rFonts w:asciiTheme="minorHAnsi" w:hAnsiTheme="minorHAnsi" w:cstheme="minorHAnsi"/>
          <w:sz w:val="22"/>
          <w:szCs w:val="22"/>
          <w:lang w:val="en-AU"/>
        </w:rPr>
        <w:t>4.3m</w:t>
      </w:r>
      <w:proofErr w:type="spellEnd"/>
      <w:r>
        <w:rPr>
          <w:rFonts w:asciiTheme="minorHAnsi" w:hAnsiTheme="minorHAnsi" w:cstheme="minorHAnsi"/>
          <w:sz w:val="22"/>
          <w:szCs w:val="22"/>
          <w:lang w:val="en-AU"/>
        </w:rPr>
        <w:t>; and</w:t>
      </w:r>
    </w:p>
    <w:p w14:paraId="3FE4BBDF" w14:textId="77777777" w:rsidR="00A71355" w:rsidRDefault="00A71355" w:rsidP="00F6480F">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for PBS Level 1, has a maximum operating mass no greater than </w:t>
      </w:r>
      <w:proofErr w:type="spellStart"/>
      <w:r>
        <w:rPr>
          <w:rFonts w:asciiTheme="minorHAnsi" w:hAnsiTheme="minorHAnsi" w:cstheme="minorHAnsi"/>
          <w:sz w:val="22"/>
          <w:szCs w:val="22"/>
          <w:lang w:val="en-AU"/>
        </w:rPr>
        <w:t>50.5t</w:t>
      </w:r>
      <w:proofErr w:type="spellEnd"/>
      <w:r>
        <w:rPr>
          <w:rFonts w:asciiTheme="minorHAnsi" w:hAnsiTheme="minorHAnsi" w:cstheme="minorHAnsi"/>
          <w:sz w:val="22"/>
          <w:szCs w:val="22"/>
          <w:lang w:val="en-AU"/>
        </w:rPr>
        <w:t>; and</w:t>
      </w:r>
    </w:p>
    <w:p w14:paraId="45081DAC" w14:textId="77777777" w:rsidR="00A71355" w:rsidRDefault="00A71355" w:rsidP="00F6480F">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for PBS Level 2, has a maximum overall length no greater than </w:t>
      </w:r>
      <w:proofErr w:type="spellStart"/>
      <w:r>
        <w:rPr>
          <w:rFonts w:asciiTheme="minorHAnsi" w:hAnsiTheme="minorHAnsi" w:cstheme="minorHAnsi"/>
          <w:sz w:val="22"/>
          <w:szCs w:val="22"/>
          <w:lang w:val="en-AU"/>
        </w:rPr>
        <w:t>26.0m</w:t>
      </w:r>
      <w:proofErr w:type="spellEnd"/>
      <w:r>
        <w:rPr>
          <w:rFonts w:asciiTheme="minorHAnsi" w:hAnsiTheme="minorHAnsi" w:cstheme="minorHAnsi"/>
          <w:sz w:val="22"/>
          <w:szCs w:val="22"/>
          <w:lang w:val="en-AU"/>
        </w:rPr>
        <w:t>.</w:t>
      </w:r>
    </w:p>
    <w:p w14:paraId="63672A25" w14:textId="77777777" w:rsidR="00A71355" w:rsidRDefault="00A71355" w:rsidP="00A71355">
      <w:pPr>
        <w:pStyle w:val="Noteheading-QldSI"/>
        <w:spacing w:before="0"/>
        <w:ind w:left="2158" w:hanging="780"/>
        <w:contextualSpacing/>
        <w:rPr>
          <w:rFonts w:asciiTheme="minorHAnsi" w:hAnsiTheme="minorHAnsi" w:cstheme="minorHAnsi"/>
          <w:iCs/>
          <w:sz w:val="22"/>
          <w:szCs w:val="22"/>
        </w:rPr>
      </w:pPr>
    </w:p>
    <w:p w14:paraId="62EC092D" w14:textId="78842933" w:rsidR="007748DA" w:rsidRPr="007748DA" w:rsidRDefault="00A71355" w:rsidP="007748DA">
      <w:pPr>
        <w:pStyle w:val="Noteheading-QldSI"/>
        <w:spacing w:before="0" w:after="200"/>
        <w:ind w:left="2160" w:hanging="782"/>
        <w:rPr>
          <w:rFonts w:asciiTheme="minorHAnsi" w:hAnsiTheme="minorHAnsi" w:cstheme="minorHAnsi"/>
          <w:iCs/>
          <w:sz w:val="22"/>
          <w:szCs w:val="22"/>
        </w:rPr>
      </w:pPr>
      <w:r>
        <w:rPr>
          <w:rFonts w:asciiTheme="minorHAnsi" w:hAnsiTheme="minorHAnsi" w:cstheme="minorHAnsi"/>
          <w:iCs/>
          <w:sz w:val="22"/>
          <w:szCs w:val="22"/>
        </w:rPr>
        <w:lastRenderedPageBreak/>
        <w:t xml:space="preserve">Note: </w:t>
      </w:r>
      <w:r>
        <w:rPr>
          <w:rFonts w:asciiTheme="minorHAnsi" w:hAnsiTheme="minorHAnsi" w:cstheme="minorHAnsi"/>
          <w:iCs/>
          <w:sz w:val="22"/>
          <w:szCs w:val="22"/>
        </w:rPr>
        <w:tab/>
        <w:t xml:space="preserve">The PBS Bridge Loading standard is set out in Part </w:t>
      </w:r>
      <w:proofErr w:type="spellStart"/>
      <w:r>
        <w:rPr>
          <w:rFonts w:asciiTheme="minorHAnsi" w:hAnsiTheme="minorHAnsi" w:cstheme="minorHAnsi"/>
          <w:iCs/>
          <w:sz w:val="22"/>
          <w:szCs w:val="22"/>
        </w:rPr>
        <w:t>A4</w:t>
      </w:r>
      <w:proofErr w:type="spellEnd"/>
      <w:r>
        <w:rPr>
          <w:rFonts w:asciiTheme="minorHAnsi" w:hAnsiTheme="minorHAnsi" w:cstheme="minorHAnsi"/>
          <w:iCs/>
          <w:sz w:val="22"/>
          <w:szCs w:val="22"/>
        </w:rPr>
        <w:t xml:space="preserve"> of “Appendix A: The Infrastructure Standards”, an appendix to the “PBS Standards and Vehicle Assessment Rules”.</w:t>
      </w:r>
    </w:p>
    <w:p w14:paraId="772A5473" w14:textId="77777777" w:rsidR="00A71355" w:rsidRDefault="00A71355" w:rsidP="00F6480F">
      <w:pPr>
        <w:pStyle w:val="Sectionheading-QldSI"/>
        <w:numPr>
          <w:ilvl w:val="0"/>
          <w:numId w:val="11"/>
        </w:numPr>
        <w:tabs>
          <w:tab w:val="left" w:pos="5325"/>
        </w:tabs>
        <w:jc w:val="both"/>
      </w:pPr>
      <w:r>
        <w:rPr>
          <w:rFonts w:asciiTheme="minorHAnsi" w:cstheme="minorHAnsi"/>
          <w:sz w:val="22"/>
          <w:lang w:val="en-AU"/>
        </w:rPr>
        <w:t>Application</w:t>
      </w:r>
    </w:p>
    <w:p w14:paraId="2DF6B185"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This notice applies to a PBS truck and dog.</w:t>
      </w:r>
    </w:p>
    <w:p w14:paraId="6C050AF6" w14:textId="77777777" w:rsidR="00A71355" w:rsidRPr="0091548E" w:rsidRDefault="00A71355" w:rsidP="00F6480F">
      <w:pPr>
        <w:pStyle w:val="Bodylevel11subheading-QldSI"/>
        <w:numPr>
          <w:ilvl w:val="1"/>
          <w:numId w:val="11"/>
        </w:numPr>
        <w:spacing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This notice applies in all participating jurisdictions.</w:t>
      </w:r>
    </w:p>
    <w:p w14:paraId="188282CB" w14:textId="77777777" w:rsidR="00A71355" w:rsidRPr="00EC3277" w:rsidRDefault="00A71355" w:rsidP="00F6480F">
      <w:pPr>
        <w:pStyle w:val="Sectionheading-QldSI"/>
        <w:numPr>
          <w:ilvl w:val="0"/>
          <w:numId w:val="11"/>
        </w:numPr>
        <w:tabs>
          <w:tab w:val="left" w:pos="5325"/>
        </w:tabs>
        <w:jc w:val="both"/>
        <w:rPr>
          <w:rFonts w:asciiTheme="minorHAnsi" w:cstheme="minorHAnsi"/>
          <w:sz w:val="22"/>
          <w:lang w:val="en-AU"/>
        </w:rPr>
      </w:pPr>
      <w:r>
        <w:rPr>
          <w:rFonts w:asciiTheme="minorHAnsi" w:cstheme="minorHAnsi"/>
          <w:sz w:val="22"/>
          <w:lang w:val="en-AU"/>
        </w:rPr>
        <w:t>Authorisation</w:t>
      </w:r>
    </w:p>
    <w:p w14:paraId="61E0704C"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PBS truck and dog that is the subject of a current PBS vehicle approval for operation at PBS Level 1 at general mass limits or concessional mass limits may use the </w:t>
      </w:r>
      <w:r>
        <w:rPr>
          <w:rFonts w:asciiTheme="minorHAnsi" w:hAnsiTheme="minorHAnsi" w:cstheme="minorHAnsi"/>
          <w:b/>
          <w:sz w:val="22"/>
          <w:szCs w:val="22"/>
          <w:lang w:val="en-AU"/>
        </w:rPr>
        <w:t>PBS Level 1 network</w:t>
      </w:r>
      <w:r>
        <w:rPr>
          <w:rFonts w:asciiTheme="minorHAnsi" w:hAnsiTheme="minorHAnsi" w:cstheme="minorHAnsi"/>
          <w:sz w:val="22"/>
          <w:szCs w:val="22"/>
          <w:lang w:val="en-AU"/>
        </w:rPr>
        <w:t xml:space="preserve"> as set out in the schedules to this notice.</w:t>
      </w:r>
    </w:p>
    <w:p w14:paraId="7A41098B"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PBS truck and dog that is the subject of a current PBS vehicle approval for operation at PBS Level 2 at general mass limits or concessional mass limits may use the </w:t>
      </w:r>
      <w:r>
        <w:rPr>
          <w:rFonts w:asciiTheme="minorHAnsi" w:hAnsiTheme="minorHAnsi" w:cstheme="minorHAnsi"/>
          <w:b/>
          <w:sz w:val="22"/>
          <w:szCs w:val="22"/>
          <w:lang w:val="en-AU"/>
        </w:rPr>
        <w:t xml:space="preserve">PBS Level </w:t>
      </w:r>
      <w:proofErr w:type="spellStart"/>
      <w:r>
        <w:rPr>
          <w:rFonts w:asciiTheme="minorHAnsi" w:hAnsiTheme="minorHAnsi" w:cstheme="minorHAnsi"/>
          <w:b/>
          <w:sz w:val="22"/>
          <w:szCs w:val="22"/>
          <w:lang w:val="en-AU"/>
        </w:rPr>
        <w:t>2A</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as set out in the schedules to this notice.</w:t>
      </w:r>
    </w:p>
    <w:p w14:paraId="2C1815F4"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A PBS truck and dog that is the subject of a current PBS vehicle approval for operation at higher mass limits (</w:t>
      </w:r>
      <w:proofErr w:type="spellStart"/>
      <w:r>
        <w:rPr>
          <w:rFonts w:asciiTheme="minorHAnsi" w:hAnsiTheme="minorHAnsi" w:cstheme="minorHAnsi"/>
          <w:sz w:val="22"/>
          <w:szCs w:val="22"/>
          <w:lang w:val="en-AU"/>
        </w:rPr>
        <w:t>HML</w:t>
      </w:r>
      <w:proofErr w:type="spellEnd"/>
      <w:r>
        <w:rPr>
          <w:rFonts w:asciiTheme="minorHAnsi" w:hAnsiTheme="minorHAnsi" w:cstheme="minorHAnsi"/>
          <w:sz w:val="22"/>
          <w:szCs w:val="22"/>
          <w:lang w:val="en-AU"/>
        </w:rPr>
        <w:t xml:space="preserve">) may use the stated areas or routes in sections 8(1) and (2) subject to those areas or routes also being included in the </w:t>
      </w:r>
      <w:proofErr w:type="spellStart"/>
      <w:r>
        <w:rPr>
          <w:rFonts w:asciiTheme="minorHAnsi" w:hAnsiTheme="minorHAnsi" w:cstheme="minorHAnsi"/>
          <w:b/>
          <w:sz w:val="22"/>
          <w:szCs w:val="22"/>
          <w:lang w:val="en-AU"/>
        </w:rPr>
        <w:t>HML</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as set out in the schedules to this notice.</w:t>
      </w:r>
    </w:p>
    <w:p w14:paraId="330F003E"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A PBS truck and dog may use the stated areas or routes at any time of the day, unless otherwise specified in the PBS vehicle approval, and subject to compliance with any listed conditions applicable to the area or route.</w:t>
      </w:r>
    </w:p>
    <w:p w14:paraId="618912C1" w14:textId="77777777" w:rsidR="00A71355" w:rsidRDefault="00A71355" w:rsidP="00A71355">
      <w:pPr>
        <w:pStyle w:val="Noteheading-QldSI"/>
        <w:spacing w:after="200"/>
        <w:ind w:left="2160" w:hanging="782"/>
        <w:contextualSpacing/>
        <w:rPr>
          <w:rFonts w:cstheme="minorHAnsi"/>
          <w:sz w:val="22"/>
          <w:szCs w:val="22"/>
        </w:rPr>
      </w:pPr>
      <w:r w:rsidRPr="0091548E">
        <w:rPr>
          <w:rFonts w:cstheme="minorHAnsi"/>
          <w:sz w:val="22"/>
          <w:szCs w:val="22"/>
        </w:rPr>
        <w:t>Note</w:t>
      </w:r>
      <w:r>
        <w:rPr>
          <w:rFonts w:cstheme="minorHAnsi"/>
          <w:sz w:val="22"/>
          <w:szCs w:val="22"/>
        </w:rPr>
        <w:t xml:space="preserve">: </w:t>
      </w:r>
      <w:r>
        <w:rPr>
          <w:rFonts w:cstheme="minorHAnsi"/>
          <w:sz w:val="22"/>
          <w:szCs w:val="22"/>
        </w:rPr>
        <w:tab/>
      </w:r>
      <w:r w:rsidRPr="0091548E">
        <w:rPr>
          <w:rFonts w:cstheme="minorHAnsi"/>
          <w:sz w:val="22"/>
          <w:szCs w:val="22"/>
        </w:rPr>
        <w:t xml:space="preserve">The vehicle approval for a PBS vehicle establishes the mass limits for the vehicle, including limits equivalent to concessional mass limits and higher mass limits, rather than the Heavy Vehicle (Mass, Dimension and Loading) National Regulation. </w:t>
      </w:r>
    </w:p>
    <w:p w14:paraId="62A153D9" w14:textId="77777777" w:rsidR="00A71355" w:rsidRDefault="00A71355" w:rsidP="00F6480F">
      <w:pPr>
        <w:pStyle w:val="Sectionheading-QldSI"/>
        <w:numPr>
          <w:ilvl w:val="0"/>
          <w:numId w:val="11"/>
        </w:numPr>
        <w:jc w:val="both"/>
        <w:rPr>
          <w:rFonts w:asciiTheme="minorHAnsi" w:cstheme="minorHAnsi"/>
          <w:sz w:val="22"/>
          <w:lang w:val="en-AU"/>
        </w:rPr>
      </w:pPr>
      <w:r>
        <w:rPr>
          <w:rFonts w:asciiTheme="minorHAnsi" w:cstheme="minorHAnsi"/>
          <w:sz w:val="22"/>
          <w:lang w:val="en-AU"/>
        </w:rPr>
        <w:t>Conditions</w:t>
      </w:r>
    </w:p>
    <w:p w14:paraId="621A8E96" w14:textId="77777777" w:rsidR="00A71355" w:rsidRDefault="00A71355" w:rsidP="00A71355">
      <w:pPr>
        <w:pStyle w:val="BodyLevel1singleparanonumber"/>
        <w:rPr>
          <w:rFonts w:asciiTheme="minorHAnsi" w:hAnsiTheme="minorHAnsi" w:cstheme="minorHAnsi"/>
          <w:sz w:val="22"/>
          <w:szCs w:val="22"/>
        </w:rPr>
      </w:pPr>
      <w:r>
        <w:rPr>
          <w:rFonts w:asciiTheme="minorHAnsi" w:hAnsiTheme="minorHAnsi" w:cstheme="minorHAnsi"/>
          <w:sz w:val="22"/>
          <w:szCs w:val="22"/>
        </w:rPr>
        <w:t>A PBS truck and dog must be operated in accordance with the conditions and mass and dimension limits contained in a relevant PBS vehicle approval relevant to operation under this notice.</w:t>
      </w:r>
    </w:p>
    <w:p w14:paraId="2FDCF9C5" w14:textId="77777777" w:rsidR="00A71355" w:rsidRPr="0091548E" w:rsidRDefault="00A71355" w:rsidP="00A71355">
      <w:pPr>
        <w:pStyle w:val="Noteheading-QldSI"/>
        <w:ind w:left="2158" w:hanging="780"/>
        <w:contextualSpacing/>
        <w:rPr>
          <w:rFonts w:asciiTheme="minorHAnsi" w:hAnsiTheme="minorHAnsi" w:cstheme="minorHAnsi"/>
          <w:sz w:val="22"/>
          <w:szCs w:val="22"/>
        </w:rPr>
      </w:pPr>
      <w:r w:rsidRPr="0091548E">
        <w:rPr>
          <w:rFonts w:cstheme="minorHAnsi"/>
          <w:sz w:val="22"/>
          <w:szCs w:val="22"/>
        </w:rPr>
        <w:t xml:space="preserve">Note: </w:t>
      </w:r>
      <w:r w:rsidRPr="0091548E">
        <w:rPr>
          <w:rFonts w:asciiTheme="minorHAnsi" w:hAnsiTheme="minorHAnsi" w:cstheme="minorHAnsi"/>
          <w:sz w:val="22"/>
          <w:szCs w:val="22"/>
        </w:rPr>
        <w:tab/>
        <w:t xml:space="preserve">Section 153 of the HVNL requires a driver of a PBS vehicle to keep a copy of the PBS vehicle approval in their possession. </w:t>
      </w:r>
    </w:p>
    <w:p w14:paraId="4B66B5E9" w14:textId="77777777" w:rsidR="00A71355" w:rsidRDefault="00A71355" w:rsidP="00A71355">
      <w:pPr>
        <w:rPr>
          <w:rFonts w:cstheme="minorHAnsi"/>
        </w:rPr>
      </w:pPr>
    </w:p>
    <w:p w14:paraId="3E5D8017" w14:textId="77777777" w:rsidR="00A71355" w:rsidRPr="005112A0" w:rsidRDefault="00A71355" w:rsidP="00A71355">
      <w:pPr>
        <w:spacing w:after="160" w:line="256" w:lineRule="auto"/>
        <w:ind w:left="720"/>
        <w:contextualSpacing/>
        <w:rPr>
          <w:rFonts w:eastAsia="Calibri"/>
        </w:rPr>
      </w:pPr>
      <w:r w:rsidRPr="005112A0">
        <w:rPr>
          <w:rFonts w:eastAsia="Calibri"/>
        </w:rPr>
        <w:t>Peter Austin</w:t>
      </w:r>
    </w:p>
    <w:p w14:paraId="2407C108" w14:textId="77777777" w:rsidR="00A71355" w:rsidRPr="005112A0" w:rsidRDefault="00A71355" w:rsidP="00A71355">
      <w:pPr>
        <w:spacing w:line="256" w:lineRule="auto"/>
        <w:ind w:left="720"/>
        <w:contextualSpacing/>
        <w:rPr>
          <w:rFonts w:eastAsia="Calibri"/>
          <w:i/>
        </w:rPr>
      </w:pPr>
      <w:r w:rsidRPr="005112A0">
        <w:rPr>
          <w:rFonts w:eastAsia="Calibri"/>
          <w:i/>
        </w:rPr>
        <w:t>Director</w:t>
      </w:r>
      <w:r>
        <w:rPr>
          <w:rFonts w:eastAsia="Calibri"/>
          <w:i/>
        </w:rPr>
        <w:t>, Policy Implementation</w:t>
      </w:r>
    </w:p>
    <w:p w14:paraId="58851F1B" w14:textId="77777777" w:rsidR="00A71355" w:rsidRPr="005112A0" w:rsidRDefault="00A71355" w:rsidP="00A71355">
      <w:pPr>
        <w:spacing w:line="256" w:lineRule="auto"/>
        <w:ind w:left="720"/>
        <w:contextualSpacing/>
        <w:rPr>
          <w:rFonts w:eastAsia="Calibri"/>
          <w:b/>
        </w:rPr>
      </w:pPr>
      <w:r w:rsidRPr="005112A0">
        <w:rPr>
          <w:rFonts w:eastAsia="Calibri"/>
          <w:b/>
        </w:rPr>
        <w:t>National Heavy Vehicle Regulator</w:t>
      </w:r>
    </w:p>
    <w:p w14:paraId="0607286D" w14:textId="77777777" w:rsidR="00A71355" w:rsidRDefault="00A71355" w:rsidP="00A71355">
      <w:pPr>
        <w:pStyle w:val="BodyLevel1singleparanonumber"/>
        <w:contextualSpacing/>
        <w:rPr>
          <w:rFonts w:asciiTheme="minorHAnsi" w:hAnsiTheme="minorHAnsi" w:cstheme="minorHAnsi"/>
          <w:b/>
          <w:bCs/>
          <w:sz w:val="22"/>
          <w:szCs w:val="22"/>
        </w:rPr>
      </w:pPr>
    </w:p>
    <w:p w14:paraId="5BA69A5D" w14:textId="77777777" w:rsidR="00A71355" w:rsidRDefault="00A71355" w:rsidP="00A71355">
      <w:pPr>
        <w:rPr>
          <w:rFonts w:cstheme="minorHAnsi"/>
        </w:rPr>
      </w:pPr>
    </w:p>
    <w:p w14:paraId="217CC78A" w14:textId="77777777" w:rsidR="00A71355" w:rsidRDefault="00A71355" w:rsidP="00A71355">
      <w:pPr>
        <w:pStyle w:val="BodyLevel1singleparanonumber"/>
        <w:ind w:hanging="527"/>
        <w:rPr>
          <w:rFonts w:asciiTheme="minorHAnsi" w:hAnsiTheme="minorHAnsi" w:cstheme="minorHAnsi"/>
          <w:sz w:val="22"/>
          <w:szCs w:val="22"/>
        </w:rPr>
      </w:pPr>
      <w:r>
        <w:rPr>
          <w:rFonts w:cstheme="minorHAnsi"/>
        </w:rPr>
        <w:br w:type="page"/>
      </w:r>
    </w:p>
    <w:p w14:paraId="4AFFC63C" w14:textId="77777777" w:rsidR="00A71355" w:rsidRDefault="00A71355" w:rsidP="00A7135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1 </w:t>
      </w:r>
      <w:sdt>
        <w:sdtPr>
          <w:rPr>
            <w:rFonts w:asciiTheme="minorHAnsi" w:hAnsiTheme="minorHAnsi" w:cstheme="minorHAnsi"/>
            <w:sz w:val="28"/>
            <w:szCs w:val="28"/>
          </w:rPr>
          <w:alias w:val="Jurisdiction Name"/>
          <w:tag w:val="Jurisdiction Name"/>
          <w:id w:val="88722291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The Australian Capital Territory</w:t>
          </w:r>
        </w:sdtContent>
      </w:sdt>
    </w:p>
    <w:p w14:paraId="5164C21D" w14:textId="77777777" w:rsidR="00A71355" w:rsidRPr="00EC3277" w:rsidRDefault="00A71355" w:rsidP="00A71355">
      <w:pPr>
        <w:pStyle w:val="Sectionheading-QldSI"/>
        <w:numPr>
          <w:ilvl w:val="0"/>
          <w:numId w:val="0"/>
        </w:numPr>
        <w:spacing w:line="240" w:lineRule="auto"/>
        <w:ind w:left="912"/>
        <w:contextualSpacing/>
        <w:jc w:val="both"/>
        <w:rPr>
          <w:rFonts w:asciiTheme="minorHAnsi" w:cstheme="minorHAnsi"/>
          <w:b w:val="0"/>
          <w:sz w:val="22"/>
        </w:rPr>
      </w:pPr>
    </w:p>
    <w:p w14:paraId="2177B5F8" w14:textId="77777777" w:rsidR="00A71355" w:rsidRDefault="00A71355" w:rsidP="00F6480F">
      <w:pPr>
        <w:pStyle w:val="Sectionheading-QldSI"/>
        <w:numPr>
          <w:ilvl w:val="0"/>
          <w:numId w:val="14"/>
        </w:numPr>
        <w:jc w:val="both"/>
        <w:rPr>
          <w:rFonts w:asciiTheme="minorHAnsi" w:cstheme="minorHAnsi"/>
          <w:b w:val="0"/>
          <w:sz w:val="22"/>
        </w:rPr>
      </w:pPr>
      <w:r>
        <w:rPr>
          <w:rFonts w:asciiTheme="minorHAnsi" w:cstheme="minorHAnsi"/>
          <w:sz w:val="22"/>
          <w:lang w:val="en-AU"/>
        </w:rPr>
        <w:t>Stated areas or routes</w:t>
      </w:r>
    </w:p>
    <w:p w14:paraId="088C9FFF" w14:textId="77777777" w:rsidR="00A71355" w:rsidRDefault="00A71355" w:rsidP="00F6480F">
      <w:pPr>
        <w:pStyle w:val="Bodylevel11subheading-QldSI"/>
        <w:numPr>
          <w:ilvl w:val="1"/>
          <w:numId w:val="11"/>
        </w:numPr>
        <w:spacing w:after="100" w:line="240" w:lineRule="auto"/>
        <w:ind w:hanging="522"/>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and routes in the “PBS Level 1 network” map set out in Appendix 1(a), subject to compliance with any listed conditions applicable to the area or route.</w:t>
      </w:r>
    </w:p>
    <w:p w14:paraId="15E2B642" w14:textId="77777777" w:rsidR="00A71355" w:rsidRDefault="00A71355" w:rsidP="00F6480F">
      <w:pPr>
        <w:pStyle w:val="Bodylevel11subheading-QldSI"/>
        <w:numPr>
          <w:ilvl w:val="1"/>
          <w:numId w:val="11"/>
        </w:numPr>
        <w:spacing w:after="100" w:line="240" w:lineRule="auto"/>
        <w:ind w:hanging="522"/>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in the “PBS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network” map set out in Appendix 1(a), subject to compliance with any listed conditions applicable to the area or route.</w:t>
      </w:r>
    </w:p>
    <w:p w14:paraId="3576B36E" w14:textId="77777777" w:rsidR="00A71355" w:rsidRDefault="00A71355" w:rsidP="00F6480F">
      <w:pPr>
        <w:pStyle w:val="Bodylevel11subheading-QldSI"/>
        <w:numPr>
          <w:ilvl w:val="1"/>
          <w:numId w:val="11"/>
        </w:numPr>
        <w:spacing w:after="100" w:line="240" w:lineRule="auto"/>
        <w:ind w:hanging="522"/>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areas or routes in the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network” map set out in Appendix 1(a), subject to compliance with any listed conditions applicable to the area or route.</w:t>
      </w:r>
    </w:p>
    <w:p w14:paraId="25CE584E" w14:textId="77777777" w:rsidR="00A71355" w:rsidRDefault="00A71355" w:rsidP="00A71355">
      <w:pPr>
        <w:ind w:firstLine="142"/>
        <w:jc w:val="both"/>
        <w:rPr>
          <w:rFonts w:cstheme="minorHAnsi"/>
          <w:b/>
          <w:bCs/>
        </w:rPr>
      </w:pPr>
    </w:p>
    <w:p w14:paraId="781E7DE7" w14:textId="77777777" w:rsidR="00A71355" w:rsidRDefault="00A71355" w:rsidP="00A71355">
      <w:pPr>
        <w:ind w:firstLine="142"/>
        <w:jc w:val="both"/>
        <w:rPr>
          <w:rFonts w:cstheme="minorHAnsi"/>
          <w:b/>
          <w:bCs/>
        </w:rPr>
      </w:pPr>
      <w:r>
        <w:rPr>
          <w:rFonts w:cstheme="minorHAnsi"/>
          <w:b/>
          <w:bCs/>
        </w:rPr>
        <w:t>Appendix 1</w:t>
      </w:r>
    </w:p>
    <w:p w14:paraId="1EC96784" w14:textId="77777777" w:rsidR="00A71355" w:rsidRDefault="00A71355" w:rsidP="00F6480F">
      <w:pPr>
        <w:pStyle w:val="ListParagraph"/>
        <w:numPr>
          <w:ilvl w:val="0"/>
          <w:numId w:val="15"/>
        </w:numPr>
        <w:spacing w:after="0" w:line="240" w:lineRule="auto"/>
        <w:rPr>
          <w:rFonts w:cstheme="minorHAnsi"/>
        </w:rPr>
      </w:pPr>
      <w:r>
        <w:rPr>
          <w:rFonts w:cstheme="minorHAnsi"/>
        </w:rPr>
        <w:t>Heavy Vehicle network maps published by Transport Canberra &amp; City Services.</w:t>
      </w:r>
    </w:p>
    <w:p w14:paraId="2F94F2CB" w14:textId="77777777" w:rsidR="00A71355" w:rsidRDefault="00A71355" w:rsidP="00A71355">
      <w:pPr>
        <w:jc w:val="both"/>
        <w:rPr>
          <w:rFonts w:eastAsia="Arial" w:cstheme="minorHAnsi"/>
          <w:b/>
          <w:bCs/>
          <w:color w:val="000000" w:themeColor="text1"/>
          <w:spacing w:val="-1"/>
        </w:rPr>
      </w:pPr>
      <w:r>
        <w:rPr>
          <w:rFonts w:cstheme="minorHAnsi"/>
        </w:rPr>
        <w:br w:type="page"/>
      </w:r>
    </w:p>
    <w:p w14:paraId="0033264C" w14:textId="77777777" w:rsidR="00A71355" w:rsidRDefault="00A71355" w:rsidP="00A7135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2 </w:t>
      </w:r>
      <w:sdt>
        <w:sdtPr>
          <w:rPr>
            <w:rFonts w:asciiTheme="minorHAnsi" w:hAnsiTheme="minorHAnsi" w:cstheme="minorHAnsi"/>
            <w:sz w:val="28"/>
            <w:szCs w:val="28"/>
          </w:rPr>
          <w:alias w:val="Jurisdiction Name"/>
          <w:tag w:val="Jurisdiction Name"/>
          <w:id w:val="-4853971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New South Wales</w:t>
          </w:r>
        </w:sdtContent>
      </w:sdt>
    </w:p>
    <w:p w14:paraId="4550EF33" w14:textId="77777777" w:rsidR="00A71355" w:rsidRPr="00EC3277" w:rsidRDefault="00A71355" w:rsidP="00A71355">
      <w:pPr>
        <w:pStyle w:val="Sectionheading-QldSI"/>
        <w:numPr>
          <w:ilvl w:val="0"/>
          <w:numId w:val="0"/>
        </w:numPr>
        <w:spacing w:line="240" w:lineRule="auto"/>
        <w:ind w:left="912"/>
        <w:contextualSpacing/>
        <w:jc w:val="both"/>
        <w:rPr>
          <w:rFonts w:asciiTheme="minorHAnsi" w:cstheme="minorHAnsi"/>
          <w:b w:val="0"/>
          <w:sz w:val="22"/>
        </w:rPr>
      </w:pPr>
    </w:p>
    <w:p w14:paraId="4CF55D35" w14:textId="77777777" w:rsidR="00A71355" w:rsidRDefault="00A71355" w:rsidP="00F6480F">
      <w:pPr>
        <w:pStyle w:val="Sectionheading-QldSI"/>
        <w:numPr>
          <w:ilvl w:val="0"/>
          <w:numId w:val="16"/>
        </w:numPr>
        <w:jc w:val="both"/>
        <w:rPr>
          <w:rFonts w:asciiTheme="minorHAnsi" w:cstheme="minorHAnsi"/>
          <w:b w:val="0"/>
          <w:sz w:val="22"/>
        </w:rPr>
      </w:pPr>
      <w:r>
        <w:rPr>
          <w:rFonts w:asciiTheme="minorHAnsi" w:cstheme="minorHAnsi"/>
          <w:sz w:val="22"/>
          <w:lang w:val="en-AU"/>
        </w:rPr>
        <w:t>Stated areas or routes</w:t>
      </w:r>
    </w:p>
    <w:p w14:paraId="7C058EC5" w14:textId="77777777" w:rsidR="00A71355" w:rsidRDefault="00A71355" w:rsidP="00F6480F">
      <w:pPr>
        <w:pStyle w:val="Bodylevel11subheading-QldSI"/>
        <w:numPr>
          <w:ilvl w:val="1"/>
          <w:numId w:val="11"/>
        </w:numPr>
        <w:spacing w:after="100" w:line="240" w:lineRule="auto"/>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or routes in the “PBS Level 1 </w:t>
      </w:r>
      <w:proofErr w:type="spellStart"/>
      <w:r>
        <w:rPr>
          <w:rFonts w:asciiTheme="minorHAnsi" w:hAnsiTheme="minorHAnsi" w:cstheme="minorHAnsi"/>
          <w:sz w:val="22"/>
          <w:szCs w:val="22"/>
        </w:rPr>
        <w:t>GML</w:t>
      </w:r>
      <w:proofErr w:type="spellEnd"/>
      <w:r>
        <w:rPr>
          <w:rFonts w:asciiTheme="minorHAnsi" w:hAnsiTheme="minorHAnsi" w:cstheme="minorHAnsi"/>
          <w:sz w:val="22"/>
          <w:szCs w:val="22"/>
        </w:rPr>
        <w:t xml:space="preserve"> and CML Network” maps set out in Appendix 1(a), subject to compliance with any listed conditions applicable to the area or route.</w:t>
      </w:r>
    </w:p>
    <w:p w14:paraId="7C431792" w14:textId="77777777" w:rsidR="00A71355" w:rsidRDefault="00A71355" w:rsidP="00F6480F">
      <w:pPr>
        <w:pStyle w:val="Bodylevel11subheading-QldSI"/>
        <w:numPr>
          <w:ilvl w:val="1"/>
          <w:numId w:val="11"/>
        </w:numPr>
        <w:spacing w:after="100" w:line="240" w:lineRule="auto"/>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in the “PBS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GML</w:t>
      </w:r>
      <w:proofErr w:type="spellEnd"/>
      <w:r>
        <w:rPr>
          <w:rFonts w:asciiTheme="minorHAnsi" w:hAnsiTheme="minorHAnsi" w:cstheme="minorHAnsi"/>
          <w:sz w:val="22"/>
          <w:szCs w:val="22"/>
        </w:rPr>
        <w:t xml:space="preserve"> and CML Network” maps in Appendix 1(a), subject to compliance with any listed conditions applicable to the area or route.</w:t>
      </w:r>
    </w:p>
    <w:p w14:paraId="34EC2D8E" w14:textId="77777777" w:rsidR="00A71355" w:rsidRDefault="00A71355" w:rsidP="00F6480F">
      <w:pPr>
        <w:pStyle w:val="Bodylevel11subheading-QldSI"/>
        <w:numPr>
          <w:ilvl w:val="1"/>
          <w:numId w:val="11"/>
        </w:numPr>
        <w:spacing w:after="100" w:line="240" w:lineRule="auto"/>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subject to compliance with any listed conditions applicable to the area or route—</w:t>
      </w:r>
    </w:p>
    <w:p w14:paraId="639C819E"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for a PBS truck and dog operating at PBS Level 1, all </w:t>
      </w:r>
      <w:proofErr w:type="gramStart"/>
      <w:r>
        <w:rPr>
          <w:rFonts w:asciiTheme="minorHAnsi" w:hAnsiTheme="minorHAnsi" w:cstheme="minorHAnsi"/>
          <w:sz w:val="22"/>
          <w:szCs w:val="22"/>
        </w:rPr>
        <w:t>areas</w:t>
      </w:r>
      <w:proofErr w:type="gramEnd"/>
      <w:r>
        <w:rPr>
          <w:rFonts w:asciiTheme="minorHAnsi" w:hAnsiTheme="minorHAnsi" w:cstheme="minorHAnsi"/>
          <w:sz w:val="22"/>
          <w:szCs w:val="22"/>
        </w:rPr>
        <w:t xml:space="preserve"> and routes in the ‘PBS Level 1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Network’ set out in Appendix 1(a); and</w:t>
      </w:r>
    </w:p>
    <w:p w14:paraId="06256CDC"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for a PBS truck and dog operating at PBS Level 2, all </w:t>
      </w:r>
      <w:proofErr w:type="gramStart"/>
      <w:r>
        <w:rPr>
          <w:rFonts w:asciiTheme="minorHAnsi" w:hAnsiTheme="minorHAnsi" w:cstheme="minorHAnsi"/>
          <w:sz w:val="22"/>
          <w:szCs w:val="22"/>
        </w:rPr>
        <w:t>areas</w:t>
      </w:r>
      <w:proofErr w:type="gramEnd"/>
      <w:r>
        <w:rPr>
          <w:rFonts w:asciiTheme="minorHAnsi" w:hAnsiTheme="minorHAnsi" w:cstheme="minorHAnsi"/>
          <w:sz w:val="22"/>
          <w:szCs w:val="22"/>
        </w:rPr>
        <w:t xml:space="preserve"> and routes in the ‘PBS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Network’ set out in Appendix 1(a).</w:t>
      </w:r>
    </w:p>
    <w:p w14:paraId="64CDDAF5" w14:textId="77777777" w:rsidR="00A71355" w:rsidRDefault="00A71355" w:rsidP="00F6480F">
      <w:pPr>
        <w:pStyle w:val="Sectionheading-QldSI"/>
        <w:numPr>
          <w:ilvl w:val="0"/>
          <w:numId w:val="16"/>
        </w:numPr>
        <w:spacing w:before="200"/>
        <w:ind w:left="912" w:hanging="782"/>
        <w:jc w:val="both"/>
        <w:rPr>
          <w:rFonts w:ascii="Calibri" w:eastAsia="Calibri" w:hAnsi="Calibri" w:cs="Times New Roman"/>
          <w:bCs/>
          <w:lang w:val="en-GB"/>
        </w:rPr>
      </w:pPr>
      <w:r>
        <w:rPr>
          <w:rFonts w:ascii="Calibri" w:eastAsia="Calibri" w:hAnsi="Calibri" w:cs="Times New Roman"/>
          <w:bCs/>
          <w:lang w:val="en-GB"/>
        </w:rPr>
        <w:t xml:space="preserve">Conditions - Intelligent access program conditions </w:t>
      </w:r>
    </w:p>
    <w:p w14:paraId="4855DB32" w14:textId="77777777" w:rsidR="00A71355" w:rsidRDefault="00A71355" w:rsidP="00F6480F">
      <w:pPr>
        <w:pStyle w:val="Bodylevel11subheading-QldSI"/>
        <w:numPr>
          <w:ilvl w:val="1"/>
          <w:numId w:val="11"/>
        </w:numPr>
        <w:spacing w:after="100" w:line="240" w:lineRule="auto"/>
        <w:rPr>
          <w:rFonts w:asciiTheme="minorHAnsi" w:hAnsiTheme="minorHAnsi" w:cstheme="minorHAnsi"/>
        </w:rPr>
      </w:pPr>
      <w:r>
        <w:rPr>
          <w:rFonts w:asciiTheme="minorHAnsi" w:hAnsiTheme="minorHAnsi" w:cstheme="minorHAnsi"/>
          <w:sz w:val="22"/>
          <w:szCs w:val="22"/>
        </w:rPr>
        <w:t>An eligible vehicle operating on a network under this schedule must be enrolled in and comply with the following approved intelligent transport systems, approved by Transport Certification Australia (TCA):</w:t>
      </w:r>
    </w:p>
    <w:p w14:paraId="20C6E01D" w14:textId="77777777" w:rsidR="00A71355" w:rsidRDefault="00A71355" w:rsidP="00A71355">
      <w:pPr>
        <w:spacing w:after="160" w:line="256" w:lineRule="auto"/>
        <w:ind w:left="1080"/>
        <w:contextualSpacing/>
        <w:jc w:val="both"/>
        <w:rPr>
          <w:rFonts w:eastAsia="Calibri"/>
          <w:lang w:val="en-GB"/>
        </w:rPr>
      </w:pPr>
    </w:p>
    <w:p w14:paraId="08906EF0"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rPr>
      </w:pPr>
      <w:r>
        <w:rPr>
          <w:rFonts w:asciiTheme="minorHAnsi" w:hAnsiTheme="minorHAnsi" w:cstheme="minorHAnsi"/>
          <w:sz w:val="22"/>
          <w:szCs w:val="22"/>
        </w:rPr>
        <w:t xml:space="preserve">For vehicles operating at </w:t>
      </w:r>
      <w:proofErr w:type="spellStart"/>
      <w:r>
        <w:rPr>
          <w:rFonts w:asciiTheme="minorHAnsi" w:hAnsiTheme="minorHAnsi" w:cstheme="minorHAnsi"/>
          <w:sz w:val="22"/>
          <w:szCs w:val="22"/>
        </w:rPr>
        <w:t>GML</w:t>
      </w:r>
      <w:proofErr w:type="spellEnd"/>
      <w:r>
        <w:rPr>
          <w:rFonts w:asciiTheme="minorHAnsi" w:hAnsiTheme="minorHAnsi" w:cstheme="minorHAnsi"/>
          <w:sz w:val="22"/>
          <w:szCs w:val="22"/>
        </w:rPr>
        <w:t xml:space="preserve"> or CML mass limits:</w:t>
      </w:r>
    </w:p>
    <w:p w14:paraId="27FC9BB8" w14:textId="77777777" w:rsidR="00A71355" w:rsidRDefault="00A71355" w:rsidP="00A71355">
      <w:pPr>
        <w:spacing w:after="160" w:line="256" w:lineRule="auto"/>
        <w:ind w:left="1080"/>
        <w:contextualSpacing/>
        <w:jc w:val="both"/>
        <w:rPr>
          <w:rFonts w:eastAsia="Calibri"/>
          <w:lang w:val="en-GB"/>
        </w:rPr>
      </w:pPr>
    </w:p>
    <w:p w14:paraId="20EEB3F8" w14:textId="77777777" w:rsidR="00A71355" w:rsidRDefault="00A71355" w:rsidP="00A71355">
      <w:pPr>
        <w:spacing w:line="256" w:lineRule="auto"/>
        <w:ind w:left="1800" w:firstLine="360"/>
        <w:contextualSpacing/>
        <w:jc w:val="both"/>
        <w:rPr>
          <w:rFonts w:eastAsia="Calibri"/>
          <w:i/>
          <w:iCs/>
          <w:lang w:val="en-US"/>
        </w:rPr>
      </w:pPr>
      <w:r>
        <w:rPr>
          <w:rFonts w:eastAsia="Calibri"/>
          <w:i/>
          <w:iCs/>
          <w:lang w:val="en-US"/>
        </w:rPr>
        <w:t>Road Infrastructure Management (RIM)</w:t>
      </w:r>
    </w:p>
    <w:p w14:paraId="007AE792" w14:textId="77777777" w:rsidR="00A71355" w:rsidRDefault="00A71355" w:rsidP="00A71355">
      <w:pPr>
        <w:spacing w:line="256" w:lineRule="auto"/>
        <w:ind w:left="1800"/>
        <w:contextualSpacing/>
        <w:jc w:val="both"/>
        <w:rPr>
          <w:rFonts w:eastAsia="Calibri"/>
          <w:i/>
          <w:iCs/>
          <w:lang w:val="en-US"/>
        </w:rPr>
      </w:pPr>
    </w:p>
    <w:p w14:paraId="0612818B" w14:textId="77777777" w:rsidR="00A71355" w:rsidRDefault="00A71355" w:rsidP="00A71355">
      <w:pPr>
        <w:pStyle w:val="Noteheading-QldSI"/>
        <w:ind w:left="2158" w:hanging="780"/>
        <w:contextualSpacing/>
        <w:rPr>
          <w:rFonts w:asciiTheme="minorHAnsi" w:hAnsiTheme="minorHAnsi" w:cstheme="minorHAnsi"/>
          <w:i w:val="0"/>
          <w:iCs/>
        </w:rPr>
      </w:pPr>
      <w:r>
        <w:rPr>
          <w:rFonts w:asciiTheme="minorHAnsi" w:hAnsiTheme="minorHAnsi" w:cstheme="minorHAnsi"/>
          <w:iCs/>
          <w:sz w:val="22"/>
          <w:szCs w:val="22"/>
        </w:rPr>
        <w:t xml:space="preserve">Note: </w:t>
      </w:r>
      <w:r>
        <w:rPr>
          <w:rFonts w:asciiTheme="minorHAnsi" w:hAnsiTheme="minorHAnsi" w:cstheme="minorHAnsi"/>
          <w:iCs/>
          <w:sz w:val="22"/>
          <w:szCs w:val="22"/>
        </w:rPr>
        <w:tab/>
        <w:t>Enrolment in higher assurance telematics applications, such as Telematics Monitoring Application (TMA) or Intelligent Access Program (IAP) are also possible alternatives to RIM.</w:t>
      </w:r>
    </w:p>
    <w:p w14:paraId="0F005923" w14:textId="77777777" w:rsidR="00A71355" w:rsidRDefault="00A71355" w:rsidP="00A71355">
      <w:pPr>
        <w:spacing w:after="160" w:line="256" w:lineRule="auto"/>
        <w:ind w:left="1800"/>
        <w:contextualSpacing/>
        <w:jc w:val="both"/>
        <w:rPr>
          <w:rFonts w:eastAsia="Calibri"/>
          <w:i/>
          <w:iCs/>
          <w:lang w:val="en-US"/>
        </w:rPr>
      </w:pPr>
    </w:p>
    <w:p w14:paraId="1B685610"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rPr>
      </w:pPr>
      <w:r>
        <w:rPr>
          <w:rFonts w:asciiTheme="minorHAnsi" w:hAnsiTheme="minorHAnsi" w:cstheme="minorHAnsi"/>
          <w:sz w:val="22"/>
          <w:szCs w:val="22"/>
        </w:rPr>
        <w:t xml:space="preserve">For vehicles operating at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mass limits:</w:t>
      </w:r>
    </w:p>
    <w:p w14:paraId="0CBA5CD1" w14:textId="77777777" w:rsidR="00A71355" w:rsidRDefault="00A71355" w:rsidP="00A71355">
      <w:pPr>
        <w:spacing w:after="160" w:line="256" w:lineRule="auto"/>
        <w:ind w:left="1800"/>
        <w:contextualSpacing/>
        <w:jc w:val="both"/>
        <w:rPr>
          <w:rFonts w:eastAsia="Calibri"/>
          <w:i/>
          <w:iCs/>
          <w:lang w:val="en-US"/>
        </w:rPr>
      </w:pPr>
    </w:p>
    <w:p w14:paraId="64878209" w14:textId="77777777" w:rsidR="00A71355" w:rsidRDefault="00A71355" w:rsidP="00A71355">
      <w:pPr>
        <w:spacing w:line="256" w:lineRule="auto"/>
        <w:ind w:left="1800" w:firstLine="360"/>
        <w:contextualSpacing/>
        <w:jc w:val="both"/>
        <w:rPr>
          <w:rFonts w:eastAsia="Calibri"/>
          <w:i/>
          <w:iCs/>
          <w:lang w:val="en-US"/>
        </w:rPr>
      </w:pPr>
      <w:r>
        <w:rPr>
          <w:rFonts w:eastAsia="Calibri"/>
          <w:i/>
          <w:iCs/>
          <w:lang w:val="en-US"/>
        </w:rPr>
        <w:t>Intelligent Access Program (IAP); or</w:t>
      </w:r>
    </w:p>
    <w:p w14:paraId="3D947161" w14:textId="77777777" w:rsidR="00A71355" w:rsidRDefault="00A71355" w:rsidP="00A71355">
      <w:pPr>
        <w:spacing w:line="256" w:lineRule="auto"/>
        <w:ind w:left="2160"/>
        <w:contextualSpacing/>
        <w:jc w:val="both"/>
        <w:rPr>
          <w:rFonts w:eastAsia="Calibri"/>
          <w:i/>
          <w:iCs/>
          <w:lang w:val="en-US"/>
        </w:rPr>
      </w:pPr>
      <w:r>
        <w:rPr>
          <w:rFonts w:eastAsia="Calibri"/>
          <w:i/>
          <w:iCs/>
          <w:lang w:val="en-US"/>
        </w:rPr>
        <w:t>Telematics Monitoring Application (TMA)</w:t>
      </w:r>
    </w:p>
    <w:p w14:paraId="02CE757A" w14:textId="77777777" w:rsidR="00A71355" w:rsidRDefault="00A71355" w:rsidP="00A71355">
      <w:pPr>
        <w:spacing w:line="256" w:lineRule="auto"/>
        <w:ind w:left="1800"/>
        <w:contextualSpacing/>
        <w:jc w:val="both"/>
        <w:rPr>
          <w:rFonts w:eastAsia="Calibri"/>
          <w:i/>
          <w:iCs/>
          <w:lang w:val="en-US"/>
        </w:rPr>
      </w:pPr>
    </w:p>
    <w:p w14:paraId="457D77A0" w14:textId="77777777" w:rsidR="00A71355" w:rsidRDefault="00A71355" w:rsidP="00F6480F">
      <w:pPr>
        <w:pStyle w:val="Bodylevel11subheading-QldSI"/>
        <w:numPr>
          <w:ilvl w:val="1"/>
          <w:numId w:val="11"/>
        </w:numPr>
        <w:spacing w:after="100" w:line="240" w:lineRule="auto"/>
        <w:ind w:hanging="527"/>
        <w:rPr>
          <w:rFonts w:asciiTheme="minorHAnsi" w:hAnsiTheme="minorHAnsi" w:cstheme="minorHAnsi"/>
          <w:sz w:val="22"/>
          <w:szCs w:val="22"/>
        </w:rPr>
      </w:pPr>
      <w:r>
        <w:rPr>
          <w:rFonts w:asciiTheme="minorHAnsi" w:hAnsiTheme="minorHAnsi" w:cstheme="minorHAnsi"/>
          <w:sz w:val="22"/>
          <w:szCs w:val="22"/>
        </w:rPr>
        <w:t>Any approved intelligent transport system required under this section must be functioning while operating under this notice.</w:t>
      </w:r>
    </w:p>
    <w:p w14:paraId="796318B4" w14:textId="77777777" w:rsidR="00A71355" w:rsidRDefault="00A71355" w:rsidP="00A71355">
      <w:pPr>
        <w:rPr>
          <w:rFonts w:cstheme="minorHAnsi"/>
          <w:b/>
          <w:bCs/>
        </w:rPr>
      </w:pPr>
    </w:p>
    <w:p w14:paraId="69B7B197" w14:textId="77777777" w:rsidR="00A71355" w:rsidRDefault="00A71355" w:rsidP="00A71355">
      <w:pPr>
        <w:rPr>
          <w:rFonts w:cstheme="minorHAnsi"/>
          <w:b/>
        </w:rPr>
      </w:pPr>
      <w:r>
        <w:rPr>
          <w:rFonts w:cstheme="minorHAnsi"/>
          <w:b/>
          <w:bCs/>
        </w:rPr>
        <w:t>Appendix 1</w:t>
      </w:r>
    </w:p>
    <w:p w14:paraId="4724E5F7"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New South Wales Performance Based Standards (PBS) Maps published by Transport for New South Wales. </w:t>
      </w:r>
    </w:p>
    <w:p w14:paraId="6D971516" w14:textId="77777777" w:rsidR="00A71355" w:rsidRDefault="00A71355" w:rsidP="00A71355">
      <w:pPr>
        <w:rPr>
          <w:rFonts w:eastAsia="Arial" w:cstheme="minorHAnsi"/>
          <w:b/>
          <w:bCs/>
          <w:color w:val="000000" w:themeColor="text1"/>
          <w:spacing w:val="-1"/>
        </w:rPr>
      </w:pPr>
      <w:r>
        <w:rPr>
          <w:rFonts w:cstheme="minorHAnsi"/>
        </w:rPr>
        <w:br w:type="page"/>
      </w:r>
    </w:p>
    <w:p w14:paraId="5810DD75" w14:textId="77777777" w:rsidR="00A71355" w:rsidRDefault="00A71355" w:rsidP="00A7135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3 </w:t>
      </w:r>
      <w:sdt>
        <w:sdtPr>
          <w:rPr>
            <w:rFonts w:asciiTheme="minorHAnsi" w:hAnsiTheme="minorHAnsi" w:cstheme="minorHAnsi"/>
            <w:sz w:val="28"/>
            <w:szCs w:val="28"/>
          </w:rPr>
          <w:alias w:val="Jurisdiction Name"/>
          <w:tag w:val="Jurisdiction Name"/>
          <w:id w:val="-1053997579"/>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Queensland</w:t>
          </w:r>
        </w:sdtContent>
      </w:sdt>
    </w:p>
    <w:p w14:paraId="1A0CC412" w14:textId="77777777" w:rsidR="00A71355" w:rsidRDefault="00A71355" w:rsidP="00A71355">
      <w:pPr>
        <w:pStyle w:val="Sectionheading-QldSI"/>
        <w:numPr>
          <w:ilvl w:val="0"/>
          <w:numId w:val="0"/>
        </w:numPr>
        <w:spacing w:line="240" w:lineRule="auto"/>
        <w:ind w:left="912"/>
        <w:contextualSpacing/>
        <w:jc w:val="both"/>
        <w:rPr>
          <w:rFonts w:asciiTheme="minorHAnsi" w:cstheme="minorHAnsi"/>
          <w:b w:val="0"/>
          <w:sz w:val="22"/>
        </w:rPr>
      </w:pPr>
    </w:p>
    <w:p w14:paraId="76CAB5F6" w14:textId="77777777" w:rsidR="00A71355" w:rsidRDefault="00A71355" w:rsidP="00F6480F">
      <w:pPr>
        <w:pStyle w:val="Sectionheading-QldSI"/>
        <w:numPr>
          <w:ilvl w:val="0"/>
          <w:numId w:val="17"/>
        </w:numPr>
        <w:spacing w:line="240" w:lineRule="auto"/>
        <w:ind w:left="912" w:hanging="782"/>
        <w:contextualSpacing/>
        <w:jc w:val="both"/>
        <w:rPr>
          <w:rFonts w:asciiTheme="minorHAnsi" w:cstheme="minorHAnsi"/>
          <w:b w:val="0"/>
          <w:sz w:val="22"/>
        </w:rPr>
      </w:pPr>
      <w:r>
        <w:rPr>
          <w:rFonts w:asciiTheme="minorHAnsi" w:cstheme="minorHAnsi"/>
          <w:sz w:val="22"/>
          <w:lang w:val="en-AU"/>
        </w:rPr>
        <w:t>Stated areas or routes</w:t>
      </w:r>
    </w:p>
    <w:p w14:paraId="59B38CE3" w14:textId="77777777" w:rsidR="00A71355" w:rsidRDefault="00A71355" w:rsidP="00A71355">
      <w:pPr>
        <w:pStyle w:val="Bodylevel11subheading-QldSI"/>
        <w:numPr>
          <w:ilvl w:val="0"/>
          <w:numId w:val="0"/>
        </w:numPr>
        <w:spacing w:before="0" w:after="100" w:line="240" w:lineRule="auto"/>
        <w:ind w:left="1378"/>
        <w:contextualSpacing/>
        <w:rPr>
          <w:rFonts w:asciiTheme="minorHAnsi" w:hAnsiTheme="minorHAnsi" w:cstheme="minorHAnsi"/>
          <w:sz w:val="22"/>
          <w:szCs w:val="22"/>
        </w:rPr>
      </w:pPr>
    </w:p>
    <w:p w14:paraId="5830B74E" w14:textId="77777777" w:rsidR="00A71355" w:rsidRDefault="00A71355" w:rsidP="00F6480F">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roads in Queensland, subject to compliance with any listed conditions applicable to the area or route.</w:t>
      </w:r>
    </w:p>
    <w:p w14:paraId="5FF5192E" w14:textId="77777777" w:rsidR="00A71355" w:rsidRDefault="00A71355" w:rsidP="00A7135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58D3DE7D" w14:textId="77777777" w:rsidR="00A71355" w:rsidRDefault="00A71355" w:rsidP="00F6480F">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for 2</w:t>
      </w:r>
      <w:r>
        <w:rPr>
          <w:rFonts w:asciiTheme="minorHAnsi" w:eastAsiaTheme="minorEastAsia" w:hAnsiTheme="minorHAnsi" w:cstheme="minorHAnsi"/>
          <w:sz w:val="22"/>
          <w:szCs w:val="22"/>
        </w:rPr>
        <w:t xml:space="preserve">3 </w:t>
      </w:r>
      <w:proofErr w:type="spellStart"/>
      <w:r>
        <w:rPr>
          <w:rFonts w:asciiTheme="minorHAnsi" w:hAnsiTheme="minorHAnsi" w:cstheme="minorHAnsi"/>
          <w:sz w:val="22"/>
          <w:szCs w:val="22"/>
        </w:rPr>
        <w:t>metre</w:t>
      </w:r>
      <w:proofErr w:type="spellEnd"/>
      <w:r>
        <w:rPr>
          <w:rFonts w:asciiTheme="minorHAnsi" w:hAnsiTheme="minorHAnsi" w:cstheme="minorHAnsi"/>
          <w:sz w:val="22"/>
          <w:szCs w:val="22"/>
        </w:rPr>
        <w:t xml:space="preserve"> B-doubles set out in Appendix 1(a), subject to compliance with any listed conditions applicable to the area or route.</w:t>
      </w:r>
    </w:p>
    <w:p w14:paraId="530B4703" w14:textId="77777777" w:rsidR="00A71355" w:rsidRDefault="00A71355" w:rsidP="00A7135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72B0239D" w14:textId="77777777" w:rsidR="00A71355" w:rsidRDefault="00A71355" w:rsidP="00F6480F">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eastAsiaTheme="minorEastAsia" w:hAnsiTheme="minorHAnsi" w:cstheme="minorHAnsi"/>
          <w:sz w:val="22"/>
          <w:szCs w:val="22"/>
        </w:rPr>
        <w:t xml:space="preserve">A PBS truck and dog with an overall length greater than </w:t>
      </w:r>
      <w:proofErr w:type="spellStart"/>
      <w:r>
        <w:rPr>
          <w:rFonts w:asciiTheme="minorHAnsi" w:eastAsiaTheme="minorEastAsia" w:hAnsiTheme="minorHAnsi" w:cstheme="minorHAnsi"/>
          <w:sz w:val="22"/>
          <w:szCs w:val="22"/>
        </w:rPr>
        <w:t>23.0m</w:t>
      </w:r>
      <w:proofErr w:type="spellEnd"/>
      <w:r>
        <w:rPr>
          <w:rFonts w:asciiTheme="minorHAnsi" w:eastAsiaTheme="minorEastAsia" w:hAnsiTheme="minorHAnsi" w:cstheme="minorHAnsi"/>
          <w:sz w:val="22"/>
          <w:szCs w:val="22"/>
        </w:rPr>
        <w:t xml:space="preserve"> is restricted to those areas or routes in the PBS Level </w:t>
      </w:r>
      <w:proofErr w:type="spellStart"/>
      <w:r>
        <w:rPr>
          <w:rFonts w:asciiTheme="minorHAnsi" w:eastAsiaTheme="minorEastAsia" w:hAnsiTheme="minorHAnsi" w:cstheme="minorHAnsi"/>
          <w:sz w:val="22"/>
          <w:szCs w:val="22"/>
        </w:rPr>
        <w:t>2A</w:t>
      </w:r>
      <w:proofErr w:type="spellEnd"/>
      <w:r>
        <w:rPr>
          <w:rFonts w:asciiTheme="minorHAnsi" w:eastAsiaTheme="minorEastAsia" w:hAnsiTheme="minorHAnsi" w:cstheme="minorHAnsi"/>
          <w:sz w:val="22"/>
          <w:szCs w:val="22"/>
        </w:rPr>
        <w:t xml:space="preserve"> network that are included in the 25 </w:t>
      </w:r>
      <w:proofErr w:type="spellStart"/>
      <w:r>
        <w:rPr>
          <w:rFonts w:asciiTheme="minorHAnsi" w:eastAsiaTheme="minorEastAsia" w:hAnsiTheme="minorHAnsi" w:cstheme="minorHAnsi"/>
          <w:sz w:val="22"/>
          <w:szCs w:val="22"/>
        </w:rPr>
        <w:t>metre</w:t>
      </w:r>
      <w:proofErr w:type="spellEnd"/>
      <w:r>
        <w:rPr>
          <w:rFonts w:asciiTheme="minorHAnsi" w:eastAsiaTheme="minorEastAsia" w:hAnsiTheme="minorHAnsi" w:cstheme="minorHAnsi"/>
          <w:sz w:val="22"/>
          <w:szCs w:val="22"/>
        </w:rPr>
        <w:t xml:space="preserve"> B-double maps set out in Appendix 1(a), </w:t>
      </w:r>
      <w:r>
        <w:rPr>
          <w:rFonts w:asciiTheme="minorHAnsi" w:hAnsiTheme="minorHAnsi" w:cstheme="minorHAnsi"/>
          <w:sz w:val="22"/>
          <w:szCs w:val="22"/>
        </w:rPr>
        <w:t>subject to compliance with any listed conditions applicable to the area or route</w:t>
      </w:r>
      <w:r>
        <w:rPr>
          <w:rFonts w:asciiTheme="minorHAnsi" w:eastAsiaTheme="minorEastAsia" w:hAnsiTheme="minorHAnsi" w:cstheme="minorHAnsi"/>
          <w:sz w:val="22"/>
          <w:szCs w:val="22"/>
        </w:rPr>
        <w:t>.</w:t>
      </w:r>
    </w:p>
    <w:p w14:paraId="6A5342F5" w14:textId="77777777" w:rsidR="00A71355" w:rsidRDefault="00A71355" w:rsidP="00A7135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173C93D6" w14:textId="77777777" w:rsidR="00A71355" w:rsidRDefault="00A71355" w:rsidP="00F6480F">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higher mass limits areas or routes set out in Appendix 1(b), subject to compliance with any listed conditions applicable to the area or route.</w:t>
      </w:r>
    </w:p>
    <w:p w14:paraId="0A0042A0" w14:textId="77777777" w:rsidR="00A71355" w:rsidRDefault="00A71355" w:rsidP="00A7135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4708AB59" w14:textId="77777777" w:rsidR="00A71355" w:rsidRDefault="00A71355" w:rsidP="00F6480F">
      <w:pPr>
        <w:pStyle w:val="Bodylevel11subheading-QldSI"/>
        <w:numPr>
          <w:ilvl w:val="1"/>
          <w:numId w:val="11"/>
        </w:numPr>
        <w:spacing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The driver of a vehicle operating under this notice must comply with restrictions contained within the Conditions of Operations Database and temporary road closures that may affect the route being used.</w:t>
      </w:r>
    </w:p>
    <w:p w14:paraId="32A24A27" w14:textId="77777777" w:rsidR="00A71355" w:rsidRDefault="00A71355" w:rsidP="00A71355">
      <w:pPr>
        <w:pStyle w:val="Noteheading-QldSI"/>
        <w:ind w:left="2158" w:hanging="780"/>
        <w:contextualSpacing/>
        <w:rPr>
          <w:rFonts w:asciiTheme="minorHAnsi" w:hAnsiTheme="minorHAnsi" w:cstheme="minorHAnsi"/>
          <w:iCs/>
          <w:sz w:val="22"/>
          <w:szCs w:val="22"/>
        </w:rPr>
      </w:pPr>
      <w:r>
        <w:rPr>
          <w:rFonts w:asciiTheme="minorHAnsi" w:hAnsiTheme="minorHAnsi" w:cstheme="minorHAnsi"/>
          <w:iCs/>
          <w:sz w:val="22"/>
          <w:szCs w:val="22"/>
        </w:rPr>
        <w:t>Note:</w:t>
      </w:r>
      <w:r>
        <w:rPr>
          <w:rFonts w:asciiTheme="minorHAnsi" w:hAnsiTheme="minorHAnsi" w:cstheme="minorHAnsi"/>
          <w:iCs/>
          <w:sz w:val="22"/>
          <w:szCs w:val="22"/>
        </w:rPr>
        <w:tab/>
        <w:t xml:space="preserve">The Current Conditions of Operation Database can be found on the Queensland Department of Transport and Main Roads website. </w:t>
      </w:r>
    </w:p>
    <w:p w14:paraId="17038553" w14:textId="77777777" w:rsidR="00A71355" w:rsidRDefault="00A71355" w:rsidP="00F6480F">
      <w:pPr>
        <w:pStyle w:val="Sectionheading-QldSI"/>
        <w:numPr>
          <w:ilvl w:val="0"/>
          <w:numId w:val="17"/>
        </w:numPr>
        <w:spacing w:before="200" w:line="240" w:lineRule="auto"/>
        <w:ind w:left="912" w:hanging="782"/>
        <w:contextualSpacing/>
        <w:jc w:val="both"/>
        <w:rPr>
          <w:rFonts w:asciiTheme="minorHAnsi" w:cstheme="minorHAnsi"/>
          <w:b w:val="0"/>
          <w:sz w:val="22"/>
        </w:rPr>
      </w:pPr>
      <w:r>
        <w:rPr>
          <w:rFonts w:asciiTheme="minorHAnsi" w:cstheme="minorHAnsi"/>
          <w:sz w:val="22"/>
          <w:lang w:val="en-AU"/>
        </w:rPr>
        <w:t xml:space="preserve">Intelligent Access Conditions </w:t>
      </w:r>
    </w:p>
    <w:p w14:paraId="7D1E7BBE" w14:textId="77777777" w:rsidR="00A71355" w:rsidRDefault="00A71355" w:rsidP="00F6480F">
      <w:pPr>
        <w:pStyle w:val="Bodylevel11subheading-QldSI"/>
        <w:numPr>
          <w:ilvl w:val="1"/>
          <w:numId w:val="11"/>
        </w:numPr>
        <w:spacing w:line="225" w:lineRule="auto"/>
        <w:rPr>
          <w:rFonts w:asciiTheme="minorHAnsi" w:hAnsiTheme="minorHAnsi" w:cstheme="minorHAnsi"/>
          <w:sz w:val="22"/>
          <w:szCs w:val="22"/>
        </w:rPr>
      </w:pPr>
      <w:r>
        <w:rPr>
          <w:rFonts w:asciiTheme="minorHAnsi" w:hAnsiTheme="minorHAnsi" w:cstheme="minorHAnsi"/>
          <w:sz w:val="22"/>
          <w:szCs w:val="22"/>
        </w:rPr>
        <w:t xml:space="preserve">Pursuant to </w:t>
      </w:r>
      <w:proofErr w:type="spellStart"/>
      <w:r>
        <w:rPr>
          <w:rFonts w:asciiTheme="minorHAnsi" w:hAnsiTheme="minorHAnsi" w:cstheme="minorHAnsi"/>
          <w:sz w:val="22"/>
          <w:szCs w:val="22"/>
        </w:rPr>
        <w:t>s402</w:t>
      </w:r>
      <w:proofErr w:type="spellEnd"/>
      <w:r>
        <w:rPr>
          <w:rFonts w:asciiTheme="minorHAnsi" w:hAnsiTheme="minorHAnsi" w:cstheme="minorHAnsi"/>
          <w:sz w:val="22"/>
          <w:szCs w:val="22"/>
        </w:rPr>
        <w:t>(1)(a) and (b) of Chapter 7 of the HVNL, the following conditions of this notice are intelligent access program conditions:</w:t>
      </w:r>
    </w:p>
    <w:p w14:paraId="157E29E1"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any condition relating to mass or dimensions; and</w:t>
      </w:r>
    </w:p>
    <w:p w14:paraId="241947F9"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any condition relating to stated areas or routes to which the authority applies, including any relating to speed or time of travel.</w:t>
      </w:r>
    </w:p>
    <w:p w14:paraId="78EAEDE0" w14:textId="77777777" w:rsidR="00A71355" w:rsidRDefault="00A71355" w:rsidP="00F6480F">
      <w:pPr>
        <w:pStyle w:val="Bodylevel11subheading-QldSI"/>
        <w:numPr>
          <w:ilvl w:val="1"/>
          <w:numId w:val="11"/>
        </w:numPr>
        <w:spacing w:before="0"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Pursuant to </w:t>
      </w:r>
      <w:proofErr w:type="spellStart"/>
      <w:r>
        <w:rPr>
          <w:rFonts w:asciiTheme="minorHAnsi" w:hAnsiTheme="minorHAnsi" w:cstheme="minorHAnsi"/>
          <w:sz w:val="22"/>
          <w:szCs w:val="22"/>
        </w:rPr>
        <w:t>s402</w:t>
      </w:r>
      <w:proofErr w:type="spellEnd"/>
      <w:r>
        <w:rPr>
          <w:rFonts w:asciiTheme="minorHAnsi" w:hAnsiTheme="minorHAnsi" w:cstheme="minorHAnsi"/>
          <w:sz w:val="22"/>
          <w:szCs w:val="22"/>
        </w:rPr>
        <w:t>(1)(c) of Chapter 7 of the HVNL, an eligible vehicle must be monitored by an approved intelligent transport system as set out in this section.</w:t>
      </w:r>
    </w:p>
    <w:p w14:paraId="67B4A315" w14:textId="77777777" w:rsidR="00A71355" w:rsidRDefault="00A71355" w:rsidP="00A71355">
      <w:pPr>
        <w:pStyle w:val="Bodylevel11subheading-QldSI"/>
        <w:numPr>
          <w:ilvl w:val="0"/>
          <w:numId w:val="0"/>
        </w:numPr>
        <w:spacing w:before="0" w:after="0"/>
        <w:ind w:left="1378"/>
        <w:contextualSpacing/>
        <w:rPr>
          <w:rFonts w:asciiTheme="minorHAnsi" w:hAnsiTheme="minorHAnsi" w:cstheme="minorHAnsi"/>
          <w:sz w:val="22"/>
          <w:szCs w:val="22"/>
        </w:rPr>
      </w:pPr>
    </w:p>
    <w:p w14:paraId="17E14E73" w14:textId="77777777" w:rsidR="00A71355" w:rsidRDefault="00A71355" w:rsidP="00F6480F">
      <w:pPr>
        <w:pStyle w:val="Bodylevel11subheading-QldSI"/>
        <w:numPr>
          <w:ilvl w:val="1"/>
          <w:numId w:val="11"/>
        </w:numPr>
        <w:spacing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An eligible vehicle that is a PBS truck and dog operating at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as specified in its vehicle approval at PBS Level 1 or 2 must be enrolled in and comply with one of the following approved intelligent transport systems, approved by Transport Certification Australia:</w:t>
      </w:r>
    </w:p>
    <w:p w14:paraId="398B41E2"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For vehicles enrolled from 1 December 2022 – Telematics Monitoring Application (TMA)</w:t>
      </w:r>
    </w:p>
    <w:p w14:paraId="2E6B461B"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For vehicles enrolled before 1 December 2022 – Intelligent Access Program (IAP)</w:t>
      </w:r>
    </w:p>
    <w:p w14:paraId="646D4CD4" w14:textId="77777777" w:rsidR="00A71355" w:rsidRDefault="00A71355" w:rsidP="00A71355">
      <w:pPr>
        <w:pStyle w:val="Bodylevel2asubheading-QldSI"/>
        <w:numPr>
          <w:ilvl w:val="0"/>
          <w:numId w:val="0"/>
        </w:numPr>
        <w:spacing w:before="0" w:after="0"/>
        <w:ind w:left="1830"/>
        <w:contextualSpacing/>
        <w:rPr>
          <w:rFonts w:asciiTheme="minorHAnsi" w:hAnsiTheme="minorHAnsi" w:cstheme="minorHAnsi"/>
          <w:sz w:val="22"/>
          <w:szCs w:val="22"/>
        </w:rPr>
      </w:pPr>
    </w:p>
    <w:p w14:paraId="502944BF" w14:textId="77777777" w:rsidR="00A71355" w:rsidRDefault="00A71355" w:rsidP="00A71355">
      <w:pPr>
        <w:pStyle w:val="Bodylevel2asubheading-QldSI"/>
        <w:numPr>
          <w:ilvl w:val="0"/>
          <w:numId w:val="0"/>
        </w:numPr>
        <w:spacing w:after="0"/>
        <w:ind w:left="1985" w:hanging="708"/>
        <w:contextualSpacing/>
        <w:rPr>
          <w:rFonts w:asciiTheme="minorHAnsi" w:hAnsiTheme="minorHAnsi" w:cstheme="minorHAnsi"/>
          <w:i/>
          <w:iCs/>
          <w:sz w:val="22"/>
          <w:szCs w:val="22"/>
        </w:rPr>
      </w:pPr>
      <w:r>
        <w:rPr>
          <w:rFonts w:asciiTheme="minorHAnsi" w:hAnsiTheme="minorHAnsi" w:cstheme="minorHAnsi"/>
          <w:i/>
          <w:iCs/>
          <w:sz w:val="22"/>
          <w:szCs w:val="22"/>
        </w:rPr>
        <w:t>Note:</w:t>
      </w:r>
      <w:r>
        <w:rPr>
          <w:rFonts w:asciiTheme="minorHAnsi" w:hAnsiTheme="minorHAnsi" w:cstheme="minorHAnsi"/>
          <w:i/>
          <w:iCs/>
          <w:sz w:val="22"/>
          <w:szCs w:val="22"/>
        </w:rPr>
        <w:tab/>
        <w:t>The option in subsection (1)(b) to comply using IAP will be removed from 1 June 2024.</w:t>
      </w:r>
    </w:p>
    <w:p w14:paraId="0407C5BB" w14:textId="77777777" w:rsidR="007748DA" w:rsidRDefault="007748DA" w:rsidP="00A71355">
      <w:pPr>
        <w:pStyle w:val="Bodylevel2asubheading-QldSI"/>
        <w:numPr>
          <w:ilvl w:val="0"/>
          <w:numId w:val="0"/>
        </w:numPr>
        <w:spacing w:after="0"/>
        <w:ind w:left="1985" w:hanging="708"/>
        <w:contextualSpacing/>
        <w:rPr>
          <w:rFonts w:asciiTheme="minorHAnsi" w:hAnsiTheme="minorHAnsi" w:cstheme="minorHAnsi"/>
          <w:i/>
          <w:iCs/>
          <w:sz w:val="22"/>
          <w:szCs w:val="22"/>
        </w:rPr>
      </w:pPr>
    </w:p>
    <w:p w14:paraId="5A3F2428" w14:textId="77777777" w:rsidR="00A71355" w:rsidRDefault="00A71355" w:rsidP="00F6480F">
      <w:pPr>
        <w:pStyle w:val="Bodylevel11subheading-QldSI"/>
        <w:numPr>
          <w:ilvl w:val="1"/>
          <w:numId w:val="11"/>
        </w:numPr>
        <w:spacing w:before="0"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In this section, </w:t>
      </w:r>
      <w:r>
        <w:rPr>
          <w:rFonts w:asciiTheme="minorHAnsi" w:hAnsiTheme="minorHAnsi" w:cstheme="minorHAnsi"/>
          <w:b/>
          <w:bCs/>
          <w:i/>
          <w:iCs/>
          <w:sz w:val="22"/>
          <w:szCs w:val="22"/>
        </w:rPr>
        <w:t>Intelligent Access Program</w:t>
      </w:r>
      <w:r>
        <w:rPr>
          <w:rFonts w:asciiTheme="minorHAnsi" w:hAnsiTheme="minorHAnsi" w:cstheme="minorHAnsi"/>
          <w:sz w:val="22"/>
          <w:szCs w:val="22"/>
        </w:rPr>
        <w:t xml:space="preserve"> means the approved intelligent transport system administered by the Queensland Department of Transport and Main Roads.</w:t>
      </w:r>
    </w:p>
    <w:p w14:paraId="435B0B64" w14:textId="77777777" w:rsidR="00A71355" w:rsidRDefault="00A71355" w:rsidP="00A71355">
      <w:pPr>
        <w:pStyle w:val="Bodylevel11subheading-QldSI"/>
        <w:numPr>
          <w:ilvl w:val="0"/>
          <w:numId w:val="0"/>
        </w:numPr>
        <w:spacing w:before="0" w:after="0"/>
        <w:ind w:left="1378"/>
        <w:contextualSpacing/>
        <w:rPr>
          <w:rFonts w:asciiTheme="minorHAnsi" w:hAnsiTheme="minorHAnsi" w:cstheme="minorHAnsi"/>
          <w:sz w:val="22"/>
          <w:szCs w:val="22"/>
        </w:rPr>
      </w:pPr>
    </w:p>
    <w:p w14:paraId="16D0D4A5" w14:textId="77777777" w:rsidR="00A71355" w:rsidRDefault="00A71355" w:rsidP="00F6480F">
      <w:pPr>
        <w:pStyle w:val="Bodylevel11subheading-QldSI"/>
        <w:numPr>
          <w:ilvl w:val="1"/>
          <w:numId w:val="11"/>
        </w:numPr>
        <w:spacing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At the time of operation under this notice, an eligible vehicle to which this section applies </w:t>
      </w:r>
      <w:r>
        <w:rPr>
          <w:rFonts w:asciiTheme="minorHAnsi" w:hAnsiTheme="minorHAnsi" w:cstheme="minorHAnsi"/>
          <w:sz w:val="22"/>
          <w:szCs w:val="22"/>
        </w:rPr>
        <w:lastRenderedPageBreak/>
        <w:t xml:space="preserve">must be enrolled in and be compliant with all the conditions of the required approved intelligent transport system. </w:t>
      </w:r>
    </w:p>
    <w:p w14:paraId="647A8532" w14:textId="77777777" w:rsidR="00A71355" w:rsidRDefault="00A71355" w:rsidP="00F6480F">
      <w:pPr>
        <w:pStyle w:val="Sectionheading-QldSI"/>
        <w:numPr>
          <w:ilvl w:val="0"/>
          <w:numId w:val="17"/>
        </w:numPr>
        <w:spacing w:line="240" w:lineRule="auto"/>
        <w:ind w:left="912" w:hanging="782"/>
        <w:contextualSpacing/>
        <w:jc w:val="both"/>
        <w:rPr>
          <w:rFonts w:asciiTheme="minorHAnsi" w:cstheme="minorHAnsi"/>
          <w:sz w:val="22"/>
          <w:lang w:val="en-AU"/>
        </w:rPr>
      </w:pPr>
      <w:r>
        <w:rPr>
          <w:rFonts w:asciiTheme="minorHAnsi" w:cstheme="minorHAnsi"/>
          <w:sz w:val="22"/>
          <w:lang w:val="en-AU"/>
        </w:rPr>
        <w:t>Conditions - Intelligent Access Conditions (Self Declaration)</w:t>
      </w:r>
    </w:p>
    <w:p w14:paraId="4B54C567" w14:textId="77777777" w:rsidR="00A71355" w:rsidRDefault="00A71355" w:rsidP="00A71355">
      <w:pPr>
        <w:pStyle w:val="Sectionheading-QldSI"/>
        <w:numPr>
          <w:ilvl w:val="0"/>
          <w:numId w:val="0"/>
        </w:numPr>
        <w:spacing w:before="200" w:line="240" w:lineRule="auto"/>
        <w:ind w:left="912"/>
        <w:contextualSpacing/>
        <w:jc w:val="both"/>
        <w:rPr>
          <w:rFonts w:asciiTheme="minorHAnsi" w:cstheme="minorHAnsi"/>
          <w:sz w:val="22"/>
          <w:lang w:val="en-AU"/>
        </w:rPr>
      </w:pPr>
    </w:p>
    <w:p w14:paraId="0E25CC06" w14:textId="77777777" w:rsidR="00A71355" w:rsidRDefault="00A71355" w:rsidP="00F6480F">
      <w:pPr>
        <w:pStyle w:val="Bodylevel11subheading-QldSI"/>
        <w:numPr>
          <w:ilvl w:val="1"/>
          <w:numId w:val="11"/>
        </w:numPr>
        <w:spacing w:before="0" w:line="225" w:lineRule="auto"/>
        <w:contextualSpacing/>
        <w:rPr>
          <w:rFonts w:asciiTheme="minorHAnsi" w:hAnsiTheme="minorHAnsi" w:cstheme="minorHAnsi"/>
          <w:sz w:val="22"/>
          <w:szCs w:val="22"/>
        </w:rPr>
      </w:pPr>
      <w:r>
        <w:rPr>
          <w:rFonts w:asciiTheme="minorHAnsi" w:hAnsiTheme="minorHAnsi" w:cstheme="minorHAnsi"/>
          <w:sz w:val="22"/>
          <w:szCs w:val="22"/>
        </w:rPr>
        <w:t>This section applies to an eligible vehicle operating under an approved intelligent transport system pursuant to section 2.</w:t>
      </w:r>
    </w:p>
    <w:p w14:paraId="5B10C038" w14:textId="77777777" w:rsidR="00A71355" w:rsidRDefault="00A71355" w:rsidP="00A71355">
      <w:pPr>
        <w:pStyle w:val="Bodylevel11subheading-QldSI"/>
        <w:numPr>
          <w:ilvl w:val="0"/>
          <w:numId w:val="0"/>
        </w:numPr>
        <w:spacing w:before="0" w:after="0"/>
        <w:ind w:left="1378"/>
        <w:contextualSpacing/>
        <w:rPr>
          <w:rFonts w:asciiTheme="minorHAnsi" w:hAnsiTheme="minorHAnsi" w:cstheme="minorHAnsi"/>
          <w:sz w:val="22"/>
          <w:szCs w:val="22"/>
        </w:rPr>
      </w:pPr>
    </w:p>
    <w:p w14:paraId="2CAB0D78" w14:textId="77777777" w:rsidR="00A71355" w:rsidRDefault="00A71355" w:rsidP="00F6480F">
      <w:pPr>
        <w:pStyle w:val="Bodylevel11subheading-QldSI"/>
        <w:numPr>
          <w:ilvl w:val="1"/>
          <w:numId w:val="11"/>
        </w:numPr>
        <w:spacing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If an Approved Intelligent Transport System </w:t>
      </w:r>
      <w:proofErr w:type="spellStart"/>
      <w:r>
        <w:rPr>
          <w:rFonts w:asciiTheme="minorHAnsi" w:hAnsiTheme="minorHAnsi" w:cstheme="minorHAnsi"/>
          <w:sz w:val="22"/>
          <w:szCs w:val="22"/>
        </w:rPr>
        <w:t>utilises</w:t>
      </w:r>
      <w:proofErr w:type="spellEnd"/>
      <w:r>
        <w:rPr>
          <w:rFonts w:asciiTheme="minorHAnsi" w:hAnsiTheme="minorHAnsi" w:cstheme="minorHAnsi"/>
          <w:sz w:val="22"/>
          <w:szCs w:val="22"/>
        </w:rPr>
        <w:t xml:space="preserve"> a Self-Declared Input Device (</w:t>
      </w:r>
      <w:proofErr w:type="spellStart"/>
      <w:r>
        <w:rPr>
          <w:rFonts w:asciiTheme="minorHAnsi" w:hAnsiTheme="minorHAnsi" w:cstheme="minorHAnsi"/>
          <w:sz w:val="22"/>
          <w:szCs w:val="22"/>
        </w:rPr>
        <w:t>SDID</w:t>
      </w:r>
      <w:proofErr w:type="spellEnd"/>
      <w:r>
        <w:rPr>
          <w:rFonts w:asciiTheme="minorHAnsi" w:hAnsiTheme="minorHAnsi" w:cstheme="minorHAnsi"/>
          <w:sz w:val="22"/>
          <w:szCs w:val="22"/>
        </w:rPr>
        <w:t xml:space="preserve">), the relevant information must be entered into the </w:t>
      </w:r>
      <w:proofErr w:type="spellStart"/>
      <w:r>
        <w:rPr>
          <w:rFonts w:asciiTheme="minorHAnsi" w:hAnsiTheme="minorHAnsi" w:cstheme="minorHAnsi"/>
          <w:sz w:val="22"/>
          <w:szCs w:val="22"/>
        </w:rPr>
        <w:t>SDID</w:t>
      </w:r>
      <w:proofErr w:type="spellEnd"/>
      <w:r>
        <w:rPr>
          <w:rFonts w:asciiTheme="minorHAnsi" w:hAnsiTheme="minorHAnsi" w:cstheme="minorHAnsi"/>
          <w:sz w:val="22"/>
          <w:szCs w:val="22"/>
        </w:rPr>
        <w:t xml:space="preserve"> by:</w:t>
      </w:r>
    </w:p>
    <w:p w14:paraId="3930885D" w14:textId="77777777" w:rsidR="00A71355" w:rsidRDefault="00A71355" w:rsidP="00F6480F">
      <w:pPr>
        <w:pStyle w:val="BodyText"/>
        <w:widowControl/>
        <w:numPr>
          <w:ilvl w:val="0"/>
          <w:numId w:val="10"/>
        </w:numPr>
        <w:spacing w:before="0" w:after="120" w:line="300" w:lineRule="atLeast"/>
        <w:contextualSpacing/>
        <w:rPr>
          <w:rFonts w:asciiTheme="minorHAnsi" w:hAnsiTheme="minorHAnsi" w:cstheme="minorHAnsi"/>
          <w:szCs w:val="22"/>
        </w:rPr>
      </w:pPr>
      <w:r>
        <w:rPr>
          <w:rFonts w:asciiTheme="minorHAnsi" w:hAnsiTheme="minorHAnsi" w:cstheme="minorHAnsi"/>
          <w:szCs w:val="22"/>
        </w:rPr>
        <w:t xml:space="preserve">the driver, if the </w:t>
      </w:r>
      <w:proofErr w:type="spellStart"/>
      <w:r>
        <w:rPr>
          <w:rFonts w:asciiTheme="minorHAnsi" w:hAnsiTheme="minorHAnsi" w:cstheme="minorHAnsi"/>
          <w:szCs w:val="22"/>
        </w:rPr>
        <w:t>SDID</w:t>
      </w:r>
      <w:proofErr w:type="spellEnd"/>
      <w:r>
        <w:rPr>
          <w:rFonts w:asciiTheme="minorHAnsi" w:hAnsiTheme="minorHAnsi" w:cstheme="minorHAnsi"/>
          <w:szCs w:val="22"/>
        </w:rPr>
        <w:t xml:space="preserve"> is fitted in or on the vehicle; or</w:t>
      </w:r>
    </w:p>
    <w:p w14:paraId="15EC3479" w14:textId="77777777" w:rsidR="00A71355" w:rsidRDefault="00A71355" w:rsidP="00F6480F">
      <w:pPr>
        <w:pStyle w:val="BodyText"/>
        <w:widowControl/>
        <w:numPr>
          <w:ilvl w:val="0"/>
          <w:numId w:val="10"/>
        </w:numPr>
        <w:spacing w:before="0" w:line="300" w:lineRule="atLeast"/>
        <w:contextualSpacing/>
        <w:rPr>
          <w:rFonts w:asciiTheme="minorHAnsi" w:hAnsiTheme="minorHAnsi" w:cstheme="minorHAnsi"/>
          <w:szCs w:val="22"/>
        </w:rPr>
      </w:pPr>
      <w:r>
        <w:rPr>
          <w:rFonts w:asciiTheme="minorHAnsi" w:hAnsiTheme="minorHAnsi" w:cstheme="minorHAnsi"/>
          <w:szCs w:val="22"/>
        </w:rPr>
        <w:t xml:space="preserve"> the participating operator, if the </w:t>
      </w:r>
      <w:proofErr w:type="spellStart"/>
      <w:r>
        <w:rPr>
          <w:rFonts w:asciiTheme="minorHAnsi" w:hAnsiTheme="minorHAnsi" w:cstheme="minorHAnsi"/>
          <w:szCs w:val="22"/>
        </w:rPr>
        <w:t>SDID</w:t>
      </w:r>
      <w:proofErr w:type="spellEnd"/>
      <w:r>
        <w:rPr>
          <w:rFonts w:asciiTheme="minorHAnsi" w:hAnsiTheme="minorHAnsi" w:cstheme="minorHAnsi"/>
          <w:szCs w:val="22"/>
        </w:rPr>
        <w:t xml:space="preserve"> is fitted in a place other than the place mentioned in subsection (a).</w:t>
      </w:r>
    </w:p>
    <w:p w14:paraId="21A5D3E2" w14:textId="77777777" w:rsidR="00A71355" w:rsidRDefault="00A71355" w:rsidP="00F6480F">
      <w:pPr>
        <w:pStyle w:val="Bodylevel11subheading-QldSI"/>
        <w:numPr>
          <w:ilvl w:val="1"/>
          <w:numId w:val="11"/>
        </w:numPr>
        <w:spacing w:line="225" w:lineRule="auto"/>
        <w:rPr>
          <w:rFonts w:asciiTheme="minorHAnsi" w:hAnsiTheme="minorHAnsi" w:cstheme="minorHAnsi"/>
          <w:sz w:val="22"/>
          <w:szCs w:val="22"/>
        </w:rPr>
      </w:pPr>
      <w:r>
        <w:rPr>
          <w:rFonts w:asciiTheme="minorHAnsi" w:hAnsiTheme="minorHAnsi" w:cstheme="minorHAnsi"/>
          <w:sz w:val="22"/>
          <w:szCs w:val="22"/>
        </w:rPr>
        <w:t>The relevant information must be true and accurate and must be re-entered irrespective of the mass of the vehicle whenever:</w:t>
      </w:r>
    </w:p>
    <w:p w14:paraId="71BE5B57"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there is a change to the vehicle mass or configuration; or</w:t>
      </w:r>
    </w:p>
    <w:p w14:paraId="2EC31B6F"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if prompted by the </w:t>
      </w:r>
      <w:proofErr w:type="spellStart"/>
      <w:r>
        <w:rPr>
          <w:rFonts w:asciiTheme="minorHAnsi" w:hAnsiTheme="minorHAnsi" w:cstheme="minorHAnsi"/>
          <w:sz w:val="22"/>
          <w:szCs w:val="22"/>
        </w:rPr>
        <w:t>SDID</w:t>
      </w:r>
      <w:proofErr w:type="spellEnd"/>
      <w:r>
        <w:rPr>
          <w:rFonts w:asciiTheme="minorHAnsi" w:hAnsiTheme="minorHAnsi" w:cstheme="minorHAnsi"/>
          <w:sz w:val="22"/>
          <w:szCs w:val="22"/>
        </w:rPr>
        <w:t>.</w:t>
      </w:r>
    </w:p>
    <w:p w14:paraId="0E002A7F" w14:textId="77777777" w:rsidR="00A71355" w:rsidRDefault="00A71355" w:rsidP="00F6480F">
      <w:pPr>
        <w:pStyle w:val="Bodylevel11subheading-QldSI"/>
        <w:numPr>
          <w:ilvl w:val="1"/>
          <w:numId w:val="11"/>
        </w:numPr>
        <w:spacing w:line="225" w:lineRule="auto"/>
        <w:rPr>
          <w:rFonts w:asciiTheme="minorHAnsi" w:hAnsiTheme="minorHAnsi" w:cstheme="minorHAnsi"/>
          <w:sz w:val="22"/>
          <w:szCs w:val="22"/>
        </w:rPr>
      </w:pPr>
      <w:proofErr w:type="gramStart"/>
      <w:r>
        <w:rPr>
          <w:rFonts w:asciiTheme="minorHAnsi" w:hAnsiTheme="minorHAnsi" w:cstheme="minorHAnsi"/>
          <w:sz w:val="22"/>
          <w:szCs w:val="22"/>
        </w:rPr>
        <w:t>For the purpose of</w:t>
      </w:r>
      <w:proofErr w:type="gramEnd"/>
      <w:r>
        <w:rPr>
          <w:rFonts w:asciiTheme="minorHAnsi" w:hAnsiTheme="minorHAnsi" w:cstheme="minorHAnsi"/>
          <w:sz w:val="22"/>
          <w:szCs w:val="22"/>
        </w:rPr>
        <w:t xml:space="preserve"> this subsection relevant information means information relating to the mass or configuration of the vehicle.</w:t>
      </w:r>
    </w:p>
    <w:p w14:paraId="376B1451" w14:textId="77777777" w:rsidR="00A71355" w:rsidRDefault="00A71355" w:rsidP="00A71355">
      <w:pPr>
        <w:jc w:val="both"/>
        <w:rPr>
          <w:rFonts w:cstheme="minorHAnsi"/>
          <w:b/>
        </w:rPr>
      </w:pPr>
      <w:r>
        <w:rPr>
          <w:rFonts w:cstheme="minorHAnsi"/>
          <w:b/>
          <w:bCs/>
        </w:rPr>
        <w:t>Appendix 1</w:t>
      </w:r>
    </w:p>
    <w:p w14:paraId="21F73A86" w14:textId="77777777" w:rsidR="00A71355" w:rsidRDefault="00A71355" w:rsidP="00F6480F">
      <w:pPr>
        <w:pStyle w:val="Bodylevel2asubheading-QldSI"/>
        <w:numPr>
          <w:ilvl w:val="2"/>
          <w:numId w:val="11"/>
        </w:numPr>
        <w:spacing w:after="100" w:line="240" w:lineRule="auto"/>
        <w:ind w:left="1843"/>
      </w:pPr>
      <w:r>
        <w:rPr>
          <w:rFonts w:asciiTheme="minorHAnsi" w:hAnsiTheme="minorHAnsi" w:cstheme="minorHAnsi"/>
          <w:sz w:val="22"/>
          <w:szCs w:val="22"/>
        </w:rPr>
        <w:t>Multi-combination Routes in Queensland Maps and list of additional routes published by Queensland Department of Transport and Main Roads.</w:t>
      </w:r>
    </w:p>
    <w:p w14:paraId="248CEB04" w14:textId="77777777" w:rsidR="00A71355" w:rsidRDefault="00A71355" w:rsidP="00F6480F">
      <w:pPr>
        <w:pStyle w:val="Bodylevel2asubheading-QldSI"/>
        <w:numPr>
          <w:ilvl w:val="2"/>
          <w:numId w:val="11"/>
        </w:numPr>
        <w:spacing w:after="100" w:line="240" w:lineRule="auto"/>
        <w:ind w:left="1843"/>
      </w:pPr>
      <w:r>
        <w:rPr>
          <w:rFonts w:asciiTheme="minorHAnsi" w:hAnsiTheme="minorHAnsi" w:cstheme="minorHAnsi"/>
          <w:sz w:val="22"/>
          <w:szCs w:val="22"/>
        </w:rPr>
        <w:t>Queensland Higher Mass Limits Maps published by Queensland Department of Transport and Main Roads.</w:t>
      </w:r>
    </w:p>
    <w:p w14:paraId="4D20C51B" w14:textId="77777777" w:rsidR="00A71355" w:rsidRDefault="00A71355" w:rsidP="00A71355">
      <w:pPr>
        <w:jc w:val="both"/>
        <w:rPr>
          <w:rFonts w:cstheme="minorHAnsi"/>
        </w:rPr>
      </w:pPr>
    </w:p>
    <w:p w14:paraId="7D366FAD" w14:textId="77777777" w:rsidR="00A71355" w:rsidRDefault="00A71355" w:rsidP="00A71355">
      <w:pPr>
        <w:jc w:val="both"/>
        <w:rPr>
          <w:rFonts w:cstheme="minorHAnsi"/>
        </w:rPr>
      </w:pPr>
      <w:r>
        <w:rPr>
          <w:rFonts w:cstheme="minorHAnsi"/>
        </w:rPr>
        <w:br w:type="page"/>
      </w:r>
    </w:p>
    <w:p w14:paraId="2C673C01" w14:textId="77777777" w:rsidR="00A71355" w:rsidRDefault="00A71355" w:rsidP="00A7135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4 </w:t>
      </w:r>
      <w:sdt>
        <w:sdtPr>
          <w:rPr>
            <w:rFonts w:asciiTheme="minorHAnsi" w:hAnsiTheme="minorHAnsi" w:cstheme="minorHAnsi"/>
            <w:sz w:val="28"/>
            <w:szCs w:val="28"/>
          </w:rPr>
          <w:alias w:val="Jurisdiction Name"/>
          <w:tag w:val="Jurisdiction Name"/>
          <w:id w:val="2036467600"/>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South Australia</w:t>
          </w:r>
        </w:sdtContent>
      </w:sdt>
    </w:p>
    <w:p w14:paraId="0F75CB75" w14:textId="77777777" w:rsidR="00A71355" w:rsidRDefault="00A71355" w:rsidP="00A71355">
      <w:pPr>
        <w:pStyle w:val="Sectionheading-QldSI"/>
        <w:numPr>
          <w:ilvl w:val="0"/>
          <w:numId w:val="0"/>
        </w:numPr>
        <w:ind w:left="910"/>
        <w:jc w:val="both"/>
        <w:rPr>
          <w:rFonts w:asciiTheme="minorHAnsi" w:cstheme="minorHAnsi"/>
          <w:b w:val="0"/>
          <w:sz w:val="22"/>
        </w:rPr>
      </w:pPr>
    </w:p>
    <w:p w14:paraId="350AF9DB" w14:textId="77777777" w:rsidR="00A71355" w:rsidRDefault="00A71355" w:rsidP="00F6480F">
      <w:pPr>
        <w:pStyle w:val="Sectionheading-QldSI"/>
        <w:numPr>
          <w:ilvl w:val="0"/>
          <w:numId w:val="18"/>
        </w:numPr>
        <w:jc w:val="both"/>
        <w:rPr>
          <w:rFonts w:asciiTheme="minorHAnsi" w:cstheme="minorHAnsi"/>
          <w:b w:val="0"/>
          <w:sz w:val="22"/>
        </w:rPr>
      </w:pPr>
      <w:r>
        <w:rPr>
          <w:rFonts w:asciiTheme="minorHAnsi" w:cstheme="minorHAnsi"/>
          <w:sz w:val="22"/>
          <w:lang w:val="en-AU"/>
        </w:rPr>
        <w:t>Stated areas or routes</w:t>
      </w:r>
    </w:p>
    <w:p w14:paraId="012022CD"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or routes set out in Appendix 1(a), subject to compliance with any listed conditions applicable to the area or route.</w:t>
      </w:r>
    </w:p>
    <w:p w14:paraId="48E3B696"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set out in Appendix 1(b), subject to compliance with any listed conditions applicable to the area or route.</w:t>
      </w:r>
    </w:p>
    <w:p w14:paraId="62E08776"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areas or routes specified in subsections 1 and 2, subject to compliance with any listed conditions applicable to the area or route.</w:t>
      </w:r>
    </w:p>
    <w:p w14:paraId="5AB99F8B" w14:textId="77777777" w:rsidR="00A71355" w:rsidRPr="00091C66" w:rsidRDefault="00A71355" w:rsidP="00A71355">
      <w:pPr>
        <w:pStyle w:val="Noteheading-QldSI"/>
        <w:ind w:left="2158" w:hanging="780"/>
        <w:contextualSpacing/>
        <w:rPr>
          <w:rFonts w:asciiTheme="minorHAnsi" w:hAnsiTheme="minorHAnsi" w:cstheme="minorHAnsi"/>
          <w:iCs/>
          <w:sz w:val="22"/>
          <w:szCs w:val="22"/>
        </w:rPr>
      </w:pPr>
      <w:r w:rsidRPr="00091C66">
        <w:rPr>
          <w:rFonts w:asciiTheme="minorHAnsi" w:hAnsiTheme="minorHAnsi" w:cstheme="minorHAnsi"/>
          <w:iCs/>
          <w:sz w:val="22"/>
          <w:szCs w:val="22"/>
        </w:rPr>
        <w:t>Note</w:t>
      </w:r>
      <w:r>
        <w:rPr>
          <w:rFonts w:asciiTheme="minorHAnsi" w:hAnsiTheme="minorHAnsi" w:cstheme="minorHAnsi"/>
          <w:iCs/>
          <w:sz w:val="22"/>
          <w:szCs w:val="22"/>
        </w:rPr>
        <w:t xml:space="preserve">: </w:t>
      </w:r>
      <w:r>
        <w:rPr>
          <w:rFonts w:asciiTheme="minorHAnsi" w:hAnsiTheme="minorHAnsi" w:cstheme="minorHAnsi"/>
          <w:iCs/>
          <w:sz w:val="22"/>
          <w:szCs w:val="22"/>
        </w:rPr>
        <w:tab/>
      </w:r>
      <w:r w:rsidRPr="00091C66">
        <w:rPr>
          <w:rFonts w:asciiTheme="minorHAnsi" w:hAnsiTheme="minorHAnsi" w:cstheme="minorHAnsi"/>
          <w:iCs/>
          <w:sz w:val="22"/>
          <w:szCs w:val="22"/>
        </w:rPr>
        <w:t xml:space="preserve">This means that eligible PBS vehicles may travel at </w:t>
      </w:r>
      <w:proofErr w:type="spellStart"/>
      <w:r w:rsidRPr="00091C66">
        <w:rPr>
          <w:rFonts w:asciiTheme="minorHAnsi" w:hAnsiTheme="minorHAnsi" w:cstheme="minorHAnsi"/>
          <w:iCs/>
          <w:sz w:val="22"/>
          <w:szCs w:val="22"/>
        </w:rPr>
        <w:t>HML</w:t>
      </w:r>
      <w:proofErr w:type="spellEnd"/>
      <w:r w:rsidRPr="00091C66">
        <w:rPr>
          <w:rFonts w:asciiTheme="minorHAnsi" w:hAnsiTheme="minorHAnsi" w:cstheme="minorHAnsi"/>
          <w:iCs/>
          <w:sz w:val="22"/>
          <w:szCs w:val="22"/>
        </w:rPr>
        <w:t xml:space="preserve"> on the PBS level 1 and </w:t>
      </w:r>
      <w:proofErr w:type="spellStart"/>
      <w:r w:rsidRPr="00091C66">
        <w:rPr>
          <w:rFonts w:asciiTheme="minorHAnsi" w:hAnsiTheme="minorHAnsi" w:cstheme="minorHAnsi"/>
          <w:iCs/>
          <w:sz w:val="22"/>
          <w:szCs w:val="22"/>
        </w:rPr>
        <w:t>2A</w:t>
      </w:r>
      <w:proofErr w:type="spellEnd"/>
      <w:r w:rsidRPr="00091C66">
        <w:rPr>
          <w:rFonts w:asciiTheme="minorHAnsi" w:hAnsiTheme="minorHAnsi" w:cstheme="minorHAnsi"/>
          <w:iCs/>
          <w:sz w:val="22"/>
          <w:szCs w:val="22"/>
        </w:rPr>
        <w:t xml:space="preserve"> networks, subject to listed restrictions.</w:t>
      </w:r>
    </w:p>
    <w:p w14:paraId="1B6B628C" w14:textId="77777777" w:rsidR="007748DA" w:rsidRDefault="007748DA" w:rsidP="00A71355">
      <w:pPr>
        <w:jc w:val="both"/>
        <w:rPr>
          <w:rFonts w:cstheme="minorHAnsi"/>
          <w:b/>
          <w:bCs/>
        </w:rPr>
      </w:pPr>
    </w:p>
    <w:p w14:paraId="601681B6" w14:textId="4CC0CC53" w:rsidR="00A71355" w:rsidRDefault="00A71355" w:rsidP="00A71355">
      <w:pPr>
        <w:jc w:val="both"/>
        <w:rPr>
          <w:rFonts w:cstheme="minorHAnsi"/>
          <w:b/>
        </w:rPr>
      </w:pPr>
      <w:r>
        <w:rPr>
          <w:rFonts w:cstheme="minorHAnsi"/>
          <w:b/>
          <w:bCs/>
        </w:rPr>
        <w:t>Appendix 1</w:t>
      </w:r>
    </w:p>
    <w:p w14:paraId="5A7B062C" w14:textId="77777777" w:rsidR="00A71355" w:rsidRDefault="00A71355" w:rsidP="00F6480F">
      <w:pPr>
        <w:pStyle w:val="Bodylevel2asubheading-QldSI"/>
        <w:numPr>
          <w:ilvl w:val="2"/>
          <w:numId w:val="11"/>
        </w:numPr>
        <w:spacing w:after="100" w:line="240" w:lineRule="auto"/>
        <w:ind w:left="1843"/>
      </w:pPr>
      <w:r>
        <w:rPr>
          <w:rFonts w:asciiTheme="minorHAnsi" w:hAnsiTheme="minorHAnsi" w:cstheme="minorHAnsi"/>
          <w:sz w:val="22"/>
          <w:szCs w:val="22"/>
        </w:rPr>
        <w:t xml:space="preserve">PBS Level </w:t>
      </w:r>
      <w:proofErr w:type="spellStart"/>
      <w:r>
        <w:rPr>
          <w:rFonts w:asciiTheme="minorHAnsi" w:hAnsiTheme="minorHAnsi" w:cstheme="minorHAnsi"/>
          <w:sz w:val="22"/>
          <w:szCs w:val="22"/>
        </w:rPr>
        <w:t>1A</w:t>
      </w:r>
      <w:proofErr w:type="spellEnd"/>
      <w:r>
        <w:rPr>
          <w:rFonts w:asciiTheme="minorHAnsi" w:hAnsiTheme="minorHAnsi" w:cstheme="minorHAnsi"/>
          <w:sz w:val="22"/>
          <w:szCs w:val="22"/>
        </w:rPr>
        <w:t xml:space="preserve"> network as specified on the South Australian </w:t>
      </w:r>
      <w:proofErr w:type="spellStart"/>
      <w:r>
        <w:rPr>
          <w:rFonts w:asciiTheme="minorHAnsi" w:hAnsiTheme="minorHAnsi" w:cstheme="minorHAnsi"/>
          <w:sz w:val="22"/>
          <w:szCs w:val="22"/>
        </w:rPr>
        <w:t>RAVnet</w:t>
      </w:r>
      <w:proofErr w:type="spellEnd"/>
      <w:r>
        <w:rPr>
          <w:rFonts w:asciiTheme="minorHAnsi" w:hAnsiTheme="minorHAnsi" w:cstheme="minorHAnsi"/>
          <w:sz w:val="22"/>
          <w:szCs w:val="22"/>
        </w:rPr>
        <w:t xml:space="preserve"> Map System titled ‘PBS Routes Level </w:t>
      </w:r>
      <w:proofErr w:type="spellStart"/>
      <w:r>
        <w:rPr>
          <w:rFonts w:asciiTheme="minorHAnsi" w:hAnsiTheme="minorHAnsi" w:cstheme="minorHAnsi"/>
          <w:sz w:val="22"/>
          <w:szCs w:val="22"/>
        </w:rPr>
        <w:t>1A</w:t>
      </w:r>
      <w:proofErr w:type="spellEnd"/>
      <w:r>
        <w:rPr>
          <w:rFonts w:asciiTheme="minorHAnsi" w:hAnsiTheme="minorHAnsi" w:cstheme="minorHAnsi"/>
          <w:sz w:val="22"/>
          <w:szCs w:val="22"/>
        </w:rPr>
        <w:t>’ published by the South Australian Department for Infrastructure and Transport.</w:t>
      </w:r>
    </w:p>
    <w:p w14:paraId="3CA8A4C5" w14:textId="77777777" w:rsidR="00A71355" w:rsidRDefault="00A71355" w:rsidP="00F6480F">
      <w:pPr>
        <w:pStyle w:val="Bodylevel2asubheading-QldSI"/>
        <w:numPr>
          <w:ilvl w:val="2"/>
          <w:numId w:val="11"/>
        </w:numPr>
        <w:spacing w:after="100" w:line="240" w:lineRule="auto"/>
        <w:ind w:left="1843"/>
      </w:pPr>
      <w:r>
        <w:rPr>
          <w:rFonts w:asciiTheme="minorHAnsi" w:hAnsiTheme="minorHAnsi" w:cstheme="minorHAnsi"/>
          <w:sz w:val="22"/>
          <w:szCs w:val="22"/>
        </w:rPr>
        <w:t xml:space="preserve">PBS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network as specified on the South Australian </w:t>
      </w:r>
      <w:proofErr w:type="spellStart"/>
      <w:r>
        <w:rPr>
          <w:rFonts w:asciiTheme="minorHAnsi" w:hAnsiTheme="minorHAnsi" w:cstheme="minorHAnsi"/>
          <w:sz w:val="22"/>
          <w:szCs w:val="22"/>
        </w:rPr>
        <w:t>RAVnet</w:t>
      </w:r>
      <w:proofErr w:type="spellEnd"/>
      <w:r>
        <w:rPr>
          <w:rFonts w:asciiTheme="minorHAnsi" w:hAnsiTheme="minorHAnsi" w:cstheme="minorHAnsi"/>
          <w:sz w:val="22"/>
          <w:szCs w:val="22"/>
        </w:rPr>
        <w:t xml:space="preserve"> Map System titled ‘PBS Routes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published by the South Australian Department for Infrastructure and Transport.</w:t>
      </w:r>
    </w:p>
    <w:p w14:paraId="2CC5EACA" w14:textId="77777777" w:rsidR="00A71355" w:rsidRDefault="00A71355" w:rsidP="00A71355">
      <w:pPr>
        <w:jc w:val="both"/>
        <w:rPr>
          <w:rFonts w:cstheme="minorHAnsi"/>
          <w:color w:val="0000FF" w:themeColor="hyperlink"/>
          <w:u w:val="single"/>
        </w:rPr>
      </w:pPr>
      <w:r>
        <w:rPr>
          <w:rFonts w:cstheme="minorHAnsi"/>
          <w:color w:val="0000FF" w:themeColor="hyperlink"/>
          <w:u w:val="single"/>
        </w:rPr>
        <w:br w:type="page"/>
      </w:r>
    </w:p>
    <w:p w14:paraId="3FCD1D53" w14:textId="77777777" w:rsidR="00A71355" w:rsidRDefault="00A71355" w:rsidP="00A7135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5 </w:t>
      </w:r>
      <w:sdt>
        <w:sdtPr>
          <w:rPr>
            <w:rFonts w:asciiTheme="minorHAnsi" w:hAnsiTheme="minorHAnsi" w:cstheme="minorHAnsi"/>
            <w:sz w:val="28"/>
            <w:szCs w:val="28"/>
          </w:rPr>
          <w:alias w:val="Jurisdiction Name"/>
          <w:tag w:val="Jurisdiction Name"/>
          <w:id w:val="-20200836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Tasmania</w:t>
          </w:r>
        </w:sdtContent>
      </w:sdt>
    </w:p>
    <w:p w14:paraId="3AEAE01B" w14:textId="77777777" w:rsidR="00A71355" w:rsidRPr="00EC3277" w:rsidRDefault="00A71355" w:rsidP="00A71355">
      <w:pPr>
        <w:pStyle w:val="Sectionheading-QldSI"/>
        <w:numPr>
          <w:ilvl w:val="0"/>
          <w:numId w:val="0"/>
        </w:numPr>
        <w:ind w:left="910"/>
        <w:jc w:val="both"/>
        <w:rPr>
          <w:rFonts w:asciiTheme="minorHAnsi" w:cstheme="minorHAnsi"/>
          <w:b w:val="0"/>
          <w:sz w:val="22"/>
        </w:rPr>
      </w:pPr>
    </w:p>
    <w:p w14:paraId="5FA43550" w14:textId="77777777" w:rsidR="00A71355" w:rsidRDefault="00A71355" w:rsidP="00F6480F">
      <w:pPr>
        <w:pStyle w:val="Sectionheading-QldSI"/>
        <w:numPr>
          <w:ilvl w:val="0"/>
          <w:numId w:val="19"/>
        </w:numPr>
        <w:jc w:val="both"/>
        <w:rPr>
          <w:rFonts w:asciiTheme="minorHAnsi" w:cstheme="minorHAnsi"/>
          <w:b w:val="0"/>
          <w:sz w:val="22"/>
        </w:rPr>
      </w:pPr>
      <w:r>
        <w:rPr>
          <w:rFonts w:asciiTheme="minorHAnsi" w:cstheme="minorHAnsi"/>
          <w:sz w:val="22"/>
          <w:lang w:val="en-AU"/>
        </w:rPr>
        <w:t>Stated areas or routes</w:t>
      </w:r>
    </w:p>
    <w:p w14:paraId="399E1F2C"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or routes in the “PBS Level 1 network” map set out in Appendix 1(a), subject to compliance with any listed conditions applicable to the area or route.</w:t>
      </w:r>
    </w:p>
    <w:p w14:paraId="021E9E0D"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in the “PBS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network” map set out in Appendix 1(a), subject to compliance with any listed conditions applicable to the area or route.</w:t>
      </w:r>
    </w:p>
    <w:p w14:paraId="6BA1FBA3" w14:textId="77777777" w:rsidR="00A71355" w:rsidRDefault="00A71355" w:rsidP="00F6480F">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higher mass limits areas or routes the Tasmanian Approved Higher Mass Limits Route Network map set out in Appendix 1(a), subject to compliance with any listed conditions applicable to the area or route.</w:t>
      </w:r>
    </w:p>
    <w:p w14:paraId="403F8EC8" w14:textId="77777777" w:rsidR="00A71355" w:rsidRDefault="00A71355" w:rsidP="00A71355">
      <w:pPr>
        <w:rPr>
          <w:rFonts w:cstheme="minorHAnsi"/>
          <w:b/>
          <w:bCs/>
        </w:rPr>
      </w:pPr>
    </w:p>
    <w:p w14:paraId="61557515" w14:textId="77777777" w:rsidR="00A71355" w:rsidRDefault="00A71355" w:rsidP="00A71355">
      <w:pPr>
        <w:rPr>
          <w:rFonts w:cstheme="minorHAnsi"/>
          <w:b/>
        </w:rPr>
      </w:pPr>
      <w:r>
        <w:rPr>
          <w:rFonts w:cstheme="minorHAnsi"/>
          <w:b/>
          <w:bCs/>
        </w:rPr>
        <w:t>Appendix 1</w:t>
      </w:r>
    </w:p>
    <w:p w14:paraId="26798C15" w14:textId="77777777" w:rsidR="00A71355" w:rsidRDefault="00A71355" w:rsidP="00F6480F">
      <w:pPr>
        <w:pStyle w:val="Bodylevel2asubheading-QldSI"/>
        <w:numPr>
          <w:ilvl w:val="2"/>
          <w:numId w:val="11"/>
        </w:numPr>
        <w:spacing w:after="100" w:line="240" w:lineRule="auto"/>
        <w:ind w:left="1843"/>
        <w:rPr>
          <w:rFonts w:asciiTheme="minorHAnsi" w:hAnsiTheme="minorHAnsi" w:cstheme="minorHAnsi"/>
          <w:sz w:val="22"/>
          <w:szCs w:val="22"/>
        </w:rPr>
      </w:pPr>
      <w:r w:rsidRPr="00091C66">
        <w:rPr>
          <w:sz w:val="22"/>
          <w:szCs w:val="22"/>
        </w:rPr>
        <w:t>Heavy Vehicle Map Networks published by the Department of State Growth,</w:t>
      </w:r>
      <w:r>
        <w:rPr>
          <w:rFonts w:asciiTheme="minorHAnsi" w:hAnsiTheme="minorHAnsi" w:cstheme="minorHAnsi"/>
          <w:sz w:val="22"/>
          <w:szCs w:val="22"/>
        </w:rPr>
        <w:t xml:space="preserve"> Tasmania.  </w:t>
      </w:r>
    </w:p>
    <w:p w14:paraId="1FFFD939" w14:textId="77777777" w:rsidR="00A71355" w:rsidRDefault="00A71355" w:rsidP="00A71355">
      <w:pPr>
        <w:rPr>
          <w:rFonts w:cstheme="minorHAnsi"/>
        </w:rPr>
      </w:pPr>
    </w:p>
    <w:p w14:paraId="353D2025" w14:textId="77777777" w:rsidR="00A71355" w:rsidRDefault="00A71355" w:rsidP="00A71355">
      <w:pPr>
        <w:rPr>
          <w:rFonts w:cstheme="minorHAnsi"/>
        </w:rPr>
      </w:pPr>
    </w:p>
    <w:p w14:paraId="05070D60" w14:textId="77777777" w:rsidR="00A71355" w:rsidRDefault="00A71355" w:rsidP="00A71355">
      <w:pPr>
        <w:rPr>
          <w:rFonts w:cstheme="minorHAnsi"/>
        </w:rPr>
      </w:pPr>
    </w:p>
    <w:p w14:paraId="7A98DEDC" w14:textId="77777777" w:rsidR="00A71355" w:rsidRDefault="00A71355" w:rsidP="00A71355">
      <w:pPr>
        <w:rPr>
          <w:rFonts w:cstheme="minorHAnsi"/>
        </w:rPr>
      </w:pPr>
    </w:p>
    <w:p w14:paraId="55AA8699" w14:textId="77777777" w:rsidR="00A71355" w:rsidRDefault="00A71355" w:rsidP="00A71355">
      <w:pPr>
        <w:rPr>
          <w:rFonts w:cstheme="minorHAnsi"/>
        </w:rPr>
      </w:pPr>
    </w:p>
    <w:p w14:paraId="09FA6BFC" w14:textId="77777777" w:rsidR="00A71355" w:rsidRDefault="00A71355" w:rsidP="00A71355">
      <w:pPr>
        <w:rPr>
          <w:rFonts w:cstheme="minorHAnsi"/>
        </w:rPr>
      </w:pPr>
    </w:p>
    <w:p w14:paraId="670D5233" w14:textId="77777777" w:rsidR="00A71355" w:rsidRDefault="00A71355" w:rsidP="00A71355">
      <w:pPr>
        <w:rPr>
          <w:rFonts w:cstheme="minorHAnsi"/>
        </w:rPr>
      </w:pPr>
      <w:r>
        <w:rPr>
          <w:rFonts w:cstheme="minorHAnsi"/>
        </w:rPr>
        <w:br w:type="page"/>
      </w:r>
    </w:p>
    <w:p w14:paraId="05175C73" w14:textId="77777777" w:rsidR="00A71355" w:rsidRDefault="00A71355" w:rsidP="00A7135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6 </w:t>
      </w:r>
      <w:sdt>
        <w:sdtPr>
          <w:rPr>
            <w:rFonts w:asciiTheme="minorHAnsi" w:hAnsiTheme="minorHAnsi" w:cstheme="minorHAnsi"/>
            <w:sz w:val="28"/>
            <w:szCs w:val="28"/>
          </w:rPr>
          <w:alias w:val="Jurisdiction Name"/>
          <w:tag w:val="Jurisdiction Name"/>
          <w:id w:val="145174237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Victoria</w:t>
          </w:r>
        </w:sdtContent>
      </w:sdt>
    </w:p>
    <w:p w14:paraId="6C426D29" w14:textId="77777777" w:rsidR="00A71355" w:rsidRPr="00EC3277" w:rsidRDefault="00A71355" w:rsidP="00A71355">
      <w:pPr>
        <w:pStyle w:val="Sectionheading-QldSI"/>
        <w:numPr>
          <w:ilvl w:val="0"/>
          <w:numId w:val="0"/>
        </w:numPr>
        <w:ind w:left="910"/>
        <w:jc w:val="both"/>
        <w:rPr>
          <w:rFonts w:asciiTheme="minorHAnsi" w:cstheme="minorHAnsi"/>
          <w:b w:val="0"/>
          <w:sz w:val="22"/>
        </w:rPr>
      </w:pPr>
    </w:p>
    <w:p w14:paraId="4B629F60" w14:textId="77777777" w:rsidR="00A71355" w:rsidRDefault="00A71355" w:rsidP="00F6480F">
      <w:pPr>
        <w:pStyle w:val="Sectionheading-QldSI"/>
        <w:numPr>
          <w:ilvl w:val="0"/>
          <w:numId w:val="20"/>
        </w:numPr>
        <w:jc w:val="both"/>
        <w:rPr>
          <w:rFonts w:asciiTheme="minorHAnsi" w:cstheme="minorHAnsi"/>
          <w:b w:val="0"/>
          <w:sz w:val="22"/>
        </w:rPr>
      </w:pPr>
      <w:r>
        <w:rPr>
          <w:rFonts w:asciiTheme="minorHAnsi" w:cstheme="minorHAnsi"/>
          <w:sz w:val="22"/>
          <w:lang w:val="en-AU"/>
        </w:rPr>
        <w:t>Stated areas or routes</w:t>
      </w:r>
    </w:p>
    <w:p w14:paraId="21890BDB" w14:textId="77777777" w:rsidR="00A71355" w:rsidRDefault="00A71355" w:rsidP="00F6480F">
      <w:pPr>
        <w:pStyle w:val="Bodylevel11subheading-QldSI"/>
        <w:numPr>
          <w:ilvl w:val="0"/>
          <w:numId w:val="2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w:t>
      </w:r>
      <w:r>
        <w:rPr>
          <w:rFonts w:asciiTheme="minorHAnsi" w:hAnsiTheme="minorHAnsi" w:cstheme="minorHAnsi"/>
          <w:b/>
          <w:sz w:val="22"/>
          <w:szCs w:val="22"/>
          <w:lang w:val="en-AU"/>
        </w:rPr>
        <w:t>PBS Level 1 network</w:t>
      </w:r>
      <w:r>
        <w:rPr>
          <w:rFonts w:asciiTheme="minorHAnsi" w:hAnsiTheme="minorHAnsi" w:cstheme="minorHAnsi"/>
          <w:sz w:val="22"/>
          <w:szCs w:val="22"/>
          <w:lang w:val="en-AU"/>
        </w:rPr>
        <w:t xml:space="preserve"> mentioned in section 8(1) of this notice includes all areas or routes in the “Performance Based Standards (PBS) Level 1” map set out in Appendix 1(a), subject to compliance with any listed conditions applicable to the area or route.</w:t>
      </w:r>
    </w:p>
    <w:p w14:paraId="21988C34" w14:textId="77777777" w:rsidR="00A71355" w:rsidRDefault="00A71355" w:rsidP="00F6480F">
      <w:pPr>
        <w:pStyle w:val="Bodylevel11subheading-QldSI"/>
        <w:numPr>
          <w:ilvl w:val="0"/>
          <w:numId w:val="2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w:t>
      </w:r>
      <w:r>
        <w:rPr>
          <w:rFonts w:asciiTheme="minorHAnsi" w:hAnsiTheme="minorHAnsi" w:cstheme="minorHAnsi"/>
          <w:b/>
          <w:sz w:val="22"/>
          <w:szCs w:val="22"/>
          <w:lang w:val="en-AU"/>
        </w:rPr>
        <w:t xml:space="preserve">PBS Level </w:t>
      </w:r>
      <w:proofErr w:type="spellStart"/>
      <w:r>
        <w:rPr>
          <w:rFonts w:asciiTheme="minorHAnsi" w:hAnsiTheme="minorHAnsi" w:cstheme="minorHAnsi"/>
          <w:b/>
          <w:sz w:val="22"/>
          <w:szCs w:val="22"/>
          <w:lang w:val="en-AU"/>
        </w:rPr>
        <w:t>2A</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mentioned in section 8(2) of this notice includes all areas or routes in the “Performance Based Standards (PBS) Level </w:t>
      </w:r>
      <w:proofErr w:type="spellStart"/>
      <w:r>
        <w:rPr>
          <w:rFonts w:asciiTheme="minorHAnsi" w:hAnsiTheme="minorHAnsi" w:cstheme="minorHAnsi"/>
          <w:sz w:val="22"/>
          <w:szCs w:val="22"/>
          <w:lang w:val="en-AU"/>
        </w:rPr>
        <w:t>2A</w:t>
      </w:r>
      <w:proofErr w:type="spellEnd"/>
      <w:r>
        <w:rPr>
          <w:rFonts w:asciiTheme="minorHAnsi" w:hAnsiTheme="minorHAnsi" w:cstheme="minorHAnsi"/>
          <w:sz w:val="22"/>
          <w:szCs w:val="22"/>
          <w:lang w:val="en-AU"/>
        </w:rPr>
        <w:t>” map set out in Appendix 1(a), subject to compliance with any listed conditions applicable to the area or route.</w:t>
      </w:r>
    </w:p>
    <w:p w14:paraId="744770D8" w14:textId="77777777" w:rsidR="00A71355" w:rsidRDefault="00A71355" w:rsidP="00F6480F">
      <w:pPr>
        <w:pStyle w:val="Bodylevel11subheading-QldSI"/>
        <w:numPr>
          <w:ilvl w:val="0"/>
          <w:numId w:val="2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w:t>
      </w:r>
      <w:proofErr w:type="spellStart"/>
      <w:r>
        <w:rPr>
          <w:rFonts w:asciiTheme="minorHAnsi" w:hAnsiTheme="minorHAnsi" w:cstheme="minorHAnsi"/>
          <w:b/>
          <w:sz w:val="22"/>
          <w:szCs w:val="22"/>
          <w:lang w:val="en-AU"/>
        </w:rPr>
        <w:t>HML</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mentioned in section 8(3) of this notice includes all areas or routes specified in subsections 1 and 2, subject to compliance with any listed conditions applicable to the area or route.</w:t>
      </w:r>
    </w:p>
    <w:p w14:paraId="73C0F305" w14:textId="77777777" w:rsidR="00A71355" w:rsidRDefault="00A71355" w:rsidP="00A71355">
      <w:pPr>
        <w:pStyle w:val="Noteheading-QldSI"/>
        <w:spacing w:line="240" w:lineRule="auto"/>
        <w:rPr>
          <w:rFonts w:asciiTheme="minorHAnsi" w:hAnsiTheme="minorHAnsi" w:cstheme="minorHAnsi"/>
          <w:sz w:val="22"/>
          <w:szCs w:val="22"/>
        </w:rPr>
      </w:pPr>
      <w:r>
        <w:rPr>
          <w:rFonts w:asciiTheme="minorHAnsi" w:hAnsiTheme="minorHAnsi" w:cstheme="minorHAnsi"/>
          <w:sz w:val="22"/>
          <w:szCs w:val="22"/>
        </w:rPr>
        <w:t>Note</w:t>
      </w:r>
      <w:r>
        <w:rPr>
          <w:rFonts w:asciiTheme="minorHAnsi" w:hAnsiTheme="minorHAnsi" w:cstheme="minorHAnsi"/>
          <w:sz w:val="22"/>
          <w:szCs w:val="22"/>
          <w:lang w:val="en-AU"/>
        </w:rPr>
        <w:t xml:space="preserve"> – </w:t>
      </w:r>
    </w:p>
    <w:p w14:paraId="4C37FE07" w14:textId="77777777" w:rsidR="00A71355" w:rsidRDefault="00A71355" w:rsidP="00A71355">
      <w:pPr>
        <w:pStyle w:val="NoteBody-QldSI"/>
        <w:spacing w:line="240" w:lineRule="auto"/>
        <w:rPr>
          <w:rFonts w:asciiTheme="minorHAnsi" w:hAnsiTheme="minorHAnsi" w:cstheme="minorHAnsi"/>
          <w:sz w:val="22"/>
          <w:szCs w:val="22"/>
        </w:rPr>
      </w:pPr>
      <w:r>
        <w:rPr>
          <w:rFonts w:asciiTheme="minorHAnsi" w:hAnsiTheme="minorHAnsi" w:cstheme="minorHAnsi"/>
          <w:sz w:val="22"/>
          <w:szCs w:val="22"/>
          <w:lang w:val="en-AU"/>
        </w:rPr>
        <w:t xml:space="preserve">This means that eligible PBS vehicles may travel at </w:t>
      </w:r>
      <w:proofErr w:type="spellStart"/>
      <w:r>
        <w:rPr>
          <w:rFonts w:asciiTheme="minorHAnsi" w:hAnsiTheme="minorHAnsi" w:cstheme="minorHAnsi"/>
          <w:sz w:val="22"/>
          <w:szCs w:val="22"/>
          <w:lang w:val="en-AU"/>
        </w:rPr>
        <w:t>HML</w:t>
      </w:r>
      <w:proofErr w:type="spellEnd"/>
      <w:r>
        <w:rPr>
          <w:rFonts w:asciiTheme="minorHAnsi" w:hAnsiTheme="minorHAnsi" w:cstheme="minorHAnsi"/>
          <w:sz w:val="22"/>
          <w:szCs w:val="22"/>
          <w:lang w:val="en-AU"/>
        </w:rPr>
        <w:t xml:space="preserve"> on the PBS level 1 and </w:t>
      </w:r>
      <w:proofErr w:type="spellStart"/>
      <w:r>
        <w:rPr>
          <w:rFonts w:asciiTheme="minorHAnsi" w:hAnsiTheme="minorHAnsi" w:cstheme="minorHAnsi"/>
          <w:sz w:val="22"/>
          <w:szCs w:val="22"/>
          <w:lang w:val="en-AU"/>
        </w:rPr>
        <w:t>2A</w:t>
      </w:r>
      <w:proofErr w:type="spellEnd"/>
      <w:r>
        <w:rPr>
          <w:rFonts w:asciiTheme="minorHAnsi" w:hAnsiTheme="minorHAnsi" w:cstheme="minorHAnsi"/>
          <w:sz w:val="22"/>
          <w:szCs w:val="22"/>
          <w:lang w:val="en-AU"/>
        </w:rPr>
        <w:t xml:space="preserve"> networks, subject to listed restrictions.</w:t>
      </w:r>
    </w:p>
    <w:p w14:paraId="1B192C16" w14:textId="77777777" w:rsidR="00A71355" w:rsidRDefault="00A71355" w:rsidP="00A71355">
      <w:pPr>
        <w:rPr>
          <w:rFonts w:cstheme="minorHAnsi"/>
          <w:b/>
          <w:bCs/>
        </w:rPr>
      </w:pPr>
    </w:p>
    <w:p w14:paraId="2FBCFDCB" w14:textId="77777777" w:rsidR="00A71355" w:rsidRDefault="00A71355" w:rsidP="00A71355">
      <w:pPr>
        <w:rPr>
          <w:rFonts w:cstheme="minorHAnsi"/>
          <w:b/>
        </w:rPr>
      </w:pPr>
      <w:r>
        <w:rPr>
          <w:rFonts w:cstheme="minorHAnsi"/>
          <w:b/>
          <w:bCs/>
        </w:rPr>
        <w:t>Appendix 1</w:t>
      </w:r>
    </w:p>
    <w:p w14:paraId="00611843" w14:textId="77777777" w:rsidR="00A71355" w:rsidRDefault="00A71355" w:rsidP="00F6480F">
      <w:pPr>
        <w:pStyle w:val="Bodylevel2asubheading-QldSI"/>
        <w:numPr>
          <w:ilvl w:val="2"/>
          <w:numId w:val="11"/>
        </w:numPr>
        <w:rPr>
          <w:sz w:val="22"/>
          <w:szCs w:val="22"/>
        </w:rPr>
      </w:pPr>
      <w:r>
        <w:rPr>
          <w:sz w:val="22"/>
          <w:szCs w:val="22"/>
        </w:rPr>
        <w:t xml:space="preserve">Heavy Vehicle Map Networks published by VicRoads, Victoria. </w:t>
      </w:r>
    </w:p>
    <w:p w14:paraId="27EC68B4" w14:textId="77777777" w:rsidR="00A71355" w:rsidRPr="00994C6E" w:rsidRDefault="00A71355" w:rsidP="00A71355">
      <w:pPr>
        <w:spacing w:after="160" w:line="259" w:lineRule="auto"/>
        <w:contextualSpacing/>
        <w:jc w:val="both"/>
        <w:rPr>
          <w:rFonts w:eastAsia="Calibri"/>
          <w:b/>
          <w:bCs/>
          <w:sz w:val="28"/>
          <w:szCs w:val="28"/>
          <w:lang w:val="en-GB"/>
        </w:rPr>
      </w:pPr>
    </w:p>
    <w:p w14:paraId="11A6879A" w14:textId="77777777" w:rsidR="005F7244" w:rsidRDefault="005F7244" w:rsidP="00671E52">
      <w:pPr>
        <w:pStyle w:val="StatutoryInstrumentQldSISeries"/>
        <w:spacing w:before="0" w:line="240" w:lineRule="auto"/>
        <w:jc w:val="both"/>
        <w:rPr>
          <w:rFonts w:asciiTheme="minorHAnsi" w:hAnsiTheme="minorHAnsi" w:cstheme="minorHAnsi"/>
          <w:sz w:val="22"/>
          <w:szCs w:val="22"/>
          <w:lang w:val="en-AU"/>
        </w:rPr>
      </w:pPr>
    </w:p>
    <w:sectPr w:rsidR="005F7244" w:rsidSect="000445E4">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2747" w14:textId="77777777" w:rsidR="000445E4" w:rsidRPr="00DC7CC7" w:rsidRDefault="000445E4" w:rsidP="00DC7CC7">
      <w:r>
        <w:separator/>
      </w:r>
    </w:p>
  </w:endnote>
  <w:endnote w:type="continuationSeparator" w:id="0">
    <w:p w14:paraId="129DD2A6" w14:textId="77777777" w:rsidR="000445E4" w:rsidRPr="00DC7CC7" w:rsidRDefault="000445E4" w:rsidP="00DC7CC7">
      <w:r>
        <w:continuationSeparator/>
      </w:r>
    </w:p>
  </w:endnote>
  <w:endnote w:type="continuationNotice" w:id="1">
    <w:p w14:paraId="5CBF2602" w14:textId="77777777" w:rsidR="000445E4" w:rsidRDefault="00044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FCF0" w14:textId="77777777" w:rsidR="00354411" w:rsidRDefault="00354411" w:rsidP="004903EF">
    <w:pPr>
      <w:pStyle w:val="FooterPageNumberQldSI"/>
      <w:contextualSpacing/>
      <w:rPr>
        <w:rFonts w:ascii="Calibri" w:hAnsi="Calibri" w:cs="Calibri"/>
        <w:bCs/>
      </w:rPr>
    </w:pPr>
  </w:p>
  <w:p w14:paraId="593643B3" w14:textId="0F394BCA" w:rsidR="00354411" w:rsidRDefault="00354411" w:rsidP="004903EF">
    <w:pPr>
      <w:pStyle w:val="FooterPageNumberQldSI"/>
      <w:contextualSpacing/>
      <w:rPr>
        <w:rFonts w:ascii="Calibri" w:hAnsi="Calibri" w:cs="Calibri"/>
        <w:bCs/>
      </w:rPr>
    </w:pPr>
    <w:r>
      <w:rPr>
        <w:rFonts w:ascii="Calibri" w:hAnsi="Calibri" w:cs="Calibri"/>
        <w:bCs/>
      </w:rPr>
      <w:t>Na</w:t>
    </w:r>
    <w:r w:rsidRPr="00DE1713">
      <w:rPr>
        <w:rFonts w:ascii="Calibri" w:hAnsi="Calibri" w:cs="Calibri"/>
        <w:bCs/>
      </w:rPr>
      <w:t>tional Class 2 PBS Level</w:t>
    </w:r>
    <w:r w:rsidR="00405059">
      <w:rPr>
        <w:rFonts w:ascii="Calibri" w:hAnsi="Calibri" w:cs="Calibri"/>
        <w:bCs/>
      </w:rPr>
      <w:t xml:space="preserve"> </w:t>
    </w:r>
    <w:r w:rsidRPr="00DE1713">
      <w:rPr>
        <w:rFonts w:ascii="Calibri" w:hAnsi="Calibri" w:cs="Calibri"/>
        <w:bCs/>
      </w:rPr>
      <w:t xml:space="preserve">1 &amp; </w:t>
    </w:r>
    <w:proofErr w:type="spellStart"/>
    <w:r w:rsidRPr="00DE1713">
      <w:rPr>
        <w:rFonts w:ascii="Calibri" w:hAnsi="Calibri" w:cs="Calibri"/>
        <w:bCs/>
      </w:rPr>
      <w:t>2A</w:t>
    </w:r>
    <w:proofErr w:type="spellEnd"/>
    <w:r w:rsidRPr="00DE1713">
      <w:rPr>
        <w:rFonts w:ascii="Calibri" w:hAnsi="Calibri" w:cs="Calibri"/>
        <w:bCs/>
      </w:rPr>
      <w:t xml:space="preserve"> Truck and Dog Trailer Authorisation Notice 20</w:t>
    </w:r>
    <w:r>
      <w:rPr>
        <w:rFonts w:ascii="Calibri" w:hAnsi="Calibri" w:cs="Calibri"/>
        <w:bCs/>
      </w:rPr>
      <w:t>2</w:t>
    </w:r>
    <w:r w:rsidR="0024277E">
      <w:rPr>
        <w:rFonts w:ascii="Calibri" w:hAnsi="Calibri" w:cs="Calibri"/>
        <w:bCs/>
      </w:rPr>
      <w:t>4</w:t>
    </w:r>
    <w:r w:rsidRPr="00DE1713">
      <w:rPr>
        <w:rFonts w:ascii="Calibri" w:hAnsi="Calibri" w:cs="Calibri"/>
        <w:bCs/>
      </w:rPr>
      <w:t xml:space="preserve"> (No.</w:t>
    </w:r>
    <w:r w:rsidR="0024277E">
      <w:rPr>
        <w:rFonts w:ascii="Calibri" w:hAnsi="Calibri" w:cs="Calibri"/>
        <w:bCs/>
      </w:rPr>
      <w:t>1</w:t>
    </w:r>
    <w:r w:rsidRPr="00DE1713">
      <w:rPr>
        <w:rFonts w:ascii="Calibri" w:hAnsi="Calibri" w:cs="Calibri"/>
        <w:bCs/>
      </w:rPr>
      <w:t>)</w:t>
    </w:r>
  </w:p>
  <w:p w14:paraId="4B58D3E7" w14:textId="6127B7D7" w:rsidR="00A973D5" w:rsidRPr="00354411" w:rsidRDefault="00354411"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t>1</w:t>
    </w:r>
    <w:r w:rsidRPr="000668F0">
      <w:fldChar w:fldCharType="end"/>
    </w:r>
    <w:r w:rsidRPr="000668F0">
      <w:t xml:space="preserve"> of </w:t>
    </w:r>
    <w:r w:rsidR="00E4534D">
      <w:fldChar w:fldCharType="begin"/>
    </w:r>
    <w:r w:rsidR="00E4534D">
      <w:instrText xml:space="preserve"> NUMPAGES </w:instrText>
    </w:r>
    <w:r w:rsidR="00E4534D">
      <w:fldChar w:fldCharType="separate"/>
    </w:r>
    <w:r>
      <w:t>10</w:t>
    </w:r>
    <w:r w:rsidR="00E4534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538F" w14:textId="77777777" w:rsidR="00354411" w:rsidRDefault="00354411" w:rsidP="004903EF">
    <w:pPr>
      <w:pStyle w:val="FooterPageNumberQldSI"/>
      <w:contextualSpacing/>
      <w:rPr>
        <w:rFonts w:ascii="Calibri" w:hAnsi="Calibri" w:cs="Calibri"/>
        <w:bCs/>
      </w:rPr>
    </w:pPr>
  </w:p>
  <w:p w14:paraId="57C6CD5E" w14:textId="40379255" w:rsidR="00D51158" w:rsidRDefault="00354411" w:rsidP="004903EF">
    <w:pPr>
      <w:pStyle w:val="FooterPageNumberQldSI"/>
      <w:contextualSpacing/>
      <w:rPr>
        <w:rFonts w:ascii="Calibri" w:hAnsi="Calibri" w:cs="Calibri"/>
        <w:bCs/>
      </w:rPr>
    </w:pPr>
    <w:r>
      <w:rPr>
        <w:rFonts w:ascii="Calibri" w:hAnsi="Calibri" w:cs="Calibri"/>
        <w:bCs/>
      </w:rPr>
      <w:t>Na</w:t>
    </w:r>
    <w:r w:rsidR="00E967AD" w:rsidRPr="00DE1713">
      <w:rPr>
        <w:rFonts w:ascii="Calibri" w:hAnsi="Calibri" w:cs="Calibri"/>
        <w:bCs/>
      </w:rPr>
      <w:t>tional Class 2 PBS Level</w:t>
    </w:r>
    <w:r w:rsidR="00976F0F">
      <w:rPr>
        <w:rFonts w:ascii="Calibri" w:hAnsi="Calibri" w:cs="Calibri"/>
        <w:bCs/>
      </w:rPr>
      <w:t xml:space="preserve"> </w:t>
    </w:r>
    <w:r w:rsidR="00E967AD" w:rsidRPr="00DE1713">
      <w:rPr>
        <w:rFonts w:ascii="Calibri" w:hAnsi="Calibri" w:cs="Calibri"/>
        <w:bCs/>
      </w:rPr>
      <w:t xml:space="preserve">1 &amp; </w:t>
    </w:r>
    <w:proofErr w:type="spellStart"/>
    <w:r w:rsidR="00E967AD" w:rsidRPr="00DE1713">
      <w:rPr>
        <w:rFonts w:ascii="Calibri" w:hAnsi="Calibri" w:cs="Calibri"/>
        <w:bCs/>
      </w:rPr>
      <w:t>2A</w:t>
    </w:r>
    <w:proofErr w:type="spellEnd"/>
    <w:r w:rsidR="00E967AD" w:rsidRPr="00DE1713">
      <w:rPr>
        <w:rFonts w:ascii="Calibri" w:hAnsi="Calibri" w:cs="Calibri"/>
        <w:bCs/>
      </w:rPr>
      <w:t xml:space="preserve"> Truck and Dog Trailer Authorisation Notice 20</w:t>
    </w:r>
    <w:r w:rsidR="00D51158">
      <w:rPr>
        <w:rFonts w:ascii="Calibri" w:hAnsi="Calibri" w:cs="Calibri"/>
        <w:bCs/>
      </w:rPr>
      <w:t>2</w:t>
    </w:r>
    <w:r w:rsidR="0024277E">
      <w:rPr>
        <w:rFonts w:ascii="Calibri" w:hAnsi="Calibri" w:cs="Calibri"/>
        <w:bCs/>
      </w:rPr>
      <w:t>4</w:t>
    </w:r>
    <w:r w:rsidR="00E967AD" w:rsidRPr="00DE1713">
      <w:rPr>
        <w:rFonts w:ascii="Calibri" w:hAnsi="Calibri" w:cs="Calibri"/>
        <w:bCs/>
      </w:rPr>
      <w:t xml:space="preserve"> (No.</w:t>
    </w:r>
    <w:r w:rsidR="0024277E">
      <w:rPr>
        <w:rFonts w:ascii="Calibri" w:hAnsi="Calibri" w:cs="Calibri"/>
        <w:bCs/>
      </w:rPr>
      <w:t>1</w:t>
    </w:r>
    <w:r w:rsidR="00E967AD" w:rsidRPr="00DE1713">
      <w:rPr>
        <w:rFonts w:ascii="Calibri" w:hAnsi="Calibri" w:cs="Calibri"/>
        <w:bCs/>
      </w:rPr>
      <w:t>)</w:t>
    </w:r>
  </w:p>
  <w:p w14:paraId="4B58D3F2" w14:textId="66D36B43" w:rsidR="00C72C30" w:rsidRPr="00D51158" w:rsidRDefault="00165A78"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rsidR="00976F0F">
      <w:rPr>
        <w:noProof/>
      </w:rPr>
      <w:t>1</w:t>
    </w:r>
    <w:r w:rsidRPr="000668F0">
      <w:fldChar w:fldCharType="end"/>
    </w:r>
    <w:r w:rsidRPr="000668F0">
      <w:t xml:space="preserve"> of </w:t>
    </w:r>
    <w:r w:rsidR="00E4534D">
      <w:fldChar w:fldCharType="begin"/>
    </w:r>
    <w:r w:rsidR="00E4534D">
      <w:instrText xml:space="preserve"> NUMPAGES </w:instrText>
    </w:r>
    <w:r w:rsidR="00E4534D">
      <w:fldChar w:fldCharType="separate"/>
    </w:r>
    <w:r w:rsidR="00976F0F">
      <w:rPr>
        <w:noProof/>
      </w:rPr>
      <w:t>10</w:t>
    </w:r>
    <w:r w:rsidR="00E453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795E4" w14:textId="77777777" w:rsidR="000445E4" w:rsidRPr="00DC7CC7" w:rsidRDefault="000445E4" w:rsidP="00DC7CC7">
      <w:r>
        <w:separator/>
      </w:r>
    </w:p>
  </w:footnote>
  <w:footnote w:type="continuationSeparator" w:id="0">
    <w:p w14:paraId="77ED5DF7" w14:textId="77777777" w:rsidR="000445E4" w:rsidRPr="00DC7CC7" w:rsidRDefault="000445E4" w:rsidP="00DC7CC7">
      <w:r>
        <w:continuationSeparator/>
      </w:r>
    </w:p>
  </w:footnote>
  <w:footnote w:type="continuationNotice" w:id="1">
    <w:p w14:paraId="3139B0FE" w14:textId="77777777" w:rsidR="000445E4" w:rsidRDefault="000445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D050E1" w:rsidRPr="00CE796A" w14:paraId="40F96542" w14:textId="77777777" w:rsidTr="00F35CAB">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E088D9E" w14:textId="77777777" w:rsidR="00D050E1" w:rsidRPr="00CE796A" w:rsidRDefault="00D050E1" w:rsidP="00D050E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1D531B9" wp14:editId="0AE13B8F">
                <wp:extent cx="702945" cy="544195"/>
                <wp:effectExtent l="0" t="0" r="0" b="8255"/>
                <wp:docPr id="18405029" name="Picture 18405029"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92DAAA8" w14:textId="77777777" w:rsidR="00D050E1" w:rsidRPr="00CE796A" w:rsidRDefault="00D050E1" w:rsidP="00D050E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7F8DB15" w14:textId="77777777" w:rsidR="00D050E1" w:rsidRPr="00CE796A" w:rsidRDefault="00D050E1" w:rsidP="00D050E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050E1" w:rsidRPr="00CE796A" w14:paraId="094E746D" w14:textId="77777777" w:rsidTr="00F35CAB">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AAE6A65" w14:textId="77777777" w:rsidR="00D050E1" w:rsidRPr="00CE796A" w:rsidRDefault="00D050E1" w:rsidP="00D050E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034813A" w14:textId="77777777" w:rsidR="00D050E1" w:rsidRPr="00840A06" w:rsidRDefault="00D050E1" w:rsidP="00D050E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E7437D4" w14:textId="77777777" w:rsidR="00D050E1" w:rsidRDefault="00D050E1" w:rsidP="00D05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EB9"/>
    <w:multiLevelType w:val="hybridMultilevel"/>
    <w:tmpl w:val="0D04A3AC"/>
    <w:lvl w:ilvl="0" w:tplc="A906DABE">
      <w:start w:val="1"/>
      <w:numFmt w:val="decimal"/>
      <w:pStyle w:val="Notesnumbered-QldSI"/>
      <w:lvlText w:val="%1"/>
      <w:lvlJc w:val="left"/>
      <w:pPr>
        <w:ind w:left="1930" w:hanging="360"/>
      </w:pPr>
      <w:rPr>
        <w:rFonts w:asciiTheme="minorHAnsi" w:eastAsia="Times New Roman" w:hAnsiTheme="minorHAnsi"/>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0171DD1"/>
    <w:multiLevelType w:val="hybridMultilevel"/>
    <w:tmpl w:val="94C0F882"/>
    <w:lvl w:ilvl="0" w:tplc="4206749E">
      <w:start w:val="1"/>
      <w:numFmt w:val="decimal"/>
      <w:pStyle w:val="Sectionheading-QldSI"/>
      <w:lvlText w:val="%1."/>
      <w:lvlJc w:val="left"/>
      <w:pPr>
        <w:ind w:left="910" w:hanging="781"/>
      </w:pPr>
      <w:rPr>
        <w:rFonts w:asciiTheme="minorHAnsi" w:hAnsiTheme="minorHAnsi" w:cstheme="minorHAnsi" w:hint="default"/>
        <w:b/>
        <w:bCs/>
        <w:w w:val="102"/>
        <w:sz w:val="22"/>
        <w:szCs w:val="22"/>
      </w:rPr>
    </w:lvl>
    <w:lvl w:ilvl="1" w:tplc="4AA4EB40">
      <w:start w:val="1"/>
      <w:numFmt w:val="decimal"/>
      <w:pStyle w:val="Bodylevel11subheading-QldSI"/>
      <w:lvlText w:val="(%2)"/>
      <w:lvlJc w:val="left"/>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2A0BCC4">
      <w:start w:val="1"/>
      <w:numFmt w:val="lowerLetter"/>
      <w:pStyle w:val="Bodylevel2asubheading-QldSI"/>
      <w:lvlText w:val="(%3)"/>
      <w:lvlJc w:val="left"/>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AFD298EE">
      <w:start w:val="1"/>
      <w:numFmt w:val="lowerRoman"/>
      <w:pStyle w:val="Bodylevel3isubheading-QldSI"/>
      <w:lvlText w:val="(%4)"/>
      <w:lvlJc w:val="left"/>
      <w:pPr>
        <w:ind w:left="2434" w:hanging="505"/>
      </w:pPr>
      <w:rPr>
        <w:rFonts w:ascii="Calibri" w:eastAsia="Times New Roman" w:hAnsi="Calibri" w:hint="default"/>
        <w:sz w:val="24"/>
        <w:szCs w:val="24"/>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4"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5" w15:restartNumberingAfterBreak="0">
    <w:nsid w:val="420E4C4D"/>
    <w:multiLevelType w:val="hybridMultilevel"/>
    <w:tmpl w:val="3418C6D8"/>
    <w:lvl w:ilvl="0" w:tplc="B652FEBC">
      <w:start w:val="1"/>
      <w:numFmt w:val="decimal"/>
      <w:lvlText w:val="(%1)"/>
      <w:lvlJc w:val="left"/>
      <w:rPr>
        <w:rFonts w:ascii="Calibri" w:eastAsia="Times New Roman" w:hAnsi="Calibri" w:cstheme="minorBidi"/>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4E56E4"/>
    <w:multiLevelType w:val="hybridMultilevel"/>
    <w:tmpl w:val="CEEE19A6"/>
    <w:lvl w:ilvl="0" w:tplc="5762ACCE">
      <w:start w:val="1"/>
      <w:numFmt w:val="lowerLetter"/>
      <w:pStyle w:val="Definitionsuba-QldSI"/>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3034" w:hanging="553"/>
      </w:pPr>
      <w:rPr>
        <w:rFonts w:hint="default"/>
      </w:rPr>
    </w:lvl>
    <w:lvl w:ilvl="2" w:tplc="886AB3DA">
      <w:start w:val="1"/>
      <w:numFmt w:val="bullet"/>
      <w:lvlText w:val="•"/>
      <w:lvlJc w:val="left"/>
      <w:pPr>
        <w:ind w:left="3585" w:hanging="553"/>
      </w:pPr>
      <w:rPr>
        <w:rFonts w:hint="default"/>
      </w:rPr>
    </w:lvl>
    <w:lvl w:ilvl="3" w:tplc="327879B0">
      <w:start w:val="1"/>
      <w:numFmt w:val="bullet"/>
      <w:lvlText w:val="•"/>
      <w:lvlJc w:val="left"/>
      <w:pPr>
        <w:ind w:left="4136" w:hanging="553"/>
      </w:pPr>
      <w:rPr>
        <w:rFonts w:hint="default"/>
      </w:rPr>
    </w:lvl>
    <w:lvl w:ilvl="4" w:tplc="E8220396">
      <w:start w:val="1"/>
      <w:numFmt w:val="bullet"/>
      <w:lvlText w:val="•"/>
      <w:lvlJc w:val="left"/>
      <w:pPr>
        <w:ind w:left="4688" w:hanging="553"/>
      </w:pPr>
      <w:rPr>
        <w:rFonts w:hint="default"/>
      </w:rPr>
    </w:lvl>
    <w:lvl w:ilvl="5" w:tplc="06B484FC">
      <w:start w:val="1"/>
      <w:numFmt w:val="bullet"/>
      <w:lvlText w:val="•"/>
      <w:lvlJc w:val="left"/>
      <w:pPr>
        <w:ind w:left="5239" w:hanging="553"/>
      </w:pPr>
      <w:rPr>
        <w:rFonts w:hint="default"/>
      </w:rPr>
    </w:lvl>
    <w:lvl w:ilvl="6" w:tplc="57D6453C">
      <w:start w:val="1"/>
      <w:numFmt w:val="bullet"/>
      <w:lvlText w:val="•"/>
      <w:lvlJc w:val="left"/>
      <w:pPr>
        <w:ind w:left="5790" w:hanging="553"/>
      </w:pPr>
      <w:rPr>
        <w:rFonts w:hint="default"/>
      </w:rPr>
    </w:lvl>
    <w:lvl w:ilvl="7" w:tplc="9A8A230C">
      <w:start w:val="1"/>
      <w:numFmt w:val="bullet"/>
      <w:lvlText w:val="•"/>
      <w:lvlJc w:val="left"/>
      <w:pPr>
        <w:ind w:left="6342" w:hanging="553"/>
      </w:pPr>
      <w:rPr>
        <w:rFonts w:hint="default"/>
      </w:rPr>
    </w:lvl>
    <w:lvl w:ilvl="8" w:tplc="EB42FFD4">
      <w:start w:val="1"/>
      <w:numFmt w:val="bullet"/>
      <w:lvlText w:val="•"/>
      <w:lvlJc w:val="left"/>
      <w:pPr>
        <w:ind w:left="6893" w:hanging="553"/>
      </w:pPr>
      <w:rPr>
        <w:rFonts w:hint="default"/>
      </w:rPr>
    </w:lvl>
  </w:abstractNum>
  <w:abstractNum w:abstractNumId="7"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9" w15:restartNumberingAfterBreak="0">
    <w:nsid w:val="6ED531ED"/>
    <w:multiLevelType w:val="hybridMultilevel"/>
    <w:tmpl w:val="7E3C3C98"/>
    <w:lvl w:ilvl="0" w:tplc="0C090017">
      <w:start w:val="1"/>
      <w:numFmt w:val="lowerLetter"/>
      <w:lvlText w:val="%1)"/>
      <w:lvlJc w:val="left"/>
      <w:pPr>
        <w:ind w:left="1738" w:hanging="360"/>
      </w:pPr>
    </w:lvl>
    <w:lvl w:ilvl="1" w:tplc="0C090017">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10" w15:restartNumberingAfterBreak="0">
    <w:nsid w:val="76BD148F"/>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65620039">
    <w:abstractNumId w:val="4"/>
  </w:num>
  <w:num w:numId="2" w16cid:durableId="208211">
    <w:abstractNumId w:val="6"/>
  </w:num>
  <w:num w:numId="3" w16cid:durableId="500005427">
    <w:abstractNumId w:val="8"/>
  </w:num>
  <w:num w:numId="4" w16cid:durableId="957833523">
    <w:abstractNumId w:val="0"/>
  </w:num>
  <w:num w:numId="5" w16cid:durableId="2089957006">
    <w:abstractNumId w:val="3"/>
  </w:num>
  <w:num w:numId="6" w16cid:durableId="428238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0876878">
    <w:abstractNumId w:val="3"/>
  </w:num>
  <w:num w:numId="8" w16cid:durableId="576979074">
    <w:abstractNumId w:val="2"/>
  </w:num>
  <w:num w:numId="9" w16cid:durableId="959536178">
    <w:abstractNumId w:val="7"/>
  </w:num>
  <w:num w:numId="10" w16cid:durableId="1578520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59727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16cid:durableId="1500660927">
    <w:abstractNumId w:val="6"/>
    <w:lvlOverride w:ilvl="0">
      <w:startOverride w:val="1"/>
    </w:lvlOverride>
    <w:lvlOverride w:ilvl="1"/>
    <w:lvlOverride w:ilvl="2"/>
    <w:lvlOverride w:ilvl="3"/>
    <w:lvlOverride w:ilvl="4"/>
    <w:lvlOverride w:ilvl="5"/>
    <w:lvlOverride w:ilvl="6"/>
    <w:lvlOverride w:ilvl="7"/>
    <w:lvlOverride w:ilvl="8"/>
  </w:num>
  <w:num w:numId="13" w16cid:durableId="71709460">
    <w:abstractNumId w:val="6"/>
    <w:lvlOverride w:ilvl="0">
      <w:startOverride w:val="1"/>
    </w:lvlOverride>
    <w:lvlOverride w:ilvl="1"/>
    <w:lvlOverride w:ilvl="2"/>
    <w:lvlOverride w:ilvl="3"/>
    <w:lvlOverride w:ilvl="4"/>
    <w:lvlOverride w:ilvl="5"/>
    <w:lvlOverride w:ilvl="6"/>
    <w:lvlOverride w:ilvl="7"/>
    <w:lvlOverride w:ilvl="8"/>
  </w:num>
  <w:num w:numId="14" w16cid:durableId="100135282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16cid:durableId="7757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89168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13063872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75442919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16cid:durableId="188521047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16cid:durableId="13942249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 w16cid:durableId="1315063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5E"/>
    <w:rsid w:val="000030C0"/>
    <w:rsid w:val="00011E06"/>
    <w:rsid w:val="00011E73"/>
    <w:rsid w:val="00037E82"/>
    <w:rsid w:val="00043D0A"/>
    <w:rsid w:val="000445E4"/>
    <w:rsid w:val="00050B36"/>
    <w:rsid w:val="00051F78"/>
    <w:rsid w:val="00053A06"/>
    <w:rsid w:val="00065C41"/>
    <w:rsid w:val="000668F0"/>
    <w:rsid w:val="0007712C"/>
    <w:rsid w:val="00081AF8"/>
    <w:rsid w:val="00090630"/>
    <w:rsid w:val="0009071E"/>
    <w:rsid w:val="000928B9"/>
    <w:rsid w:val="000A201C"/>
    <w:rsid w:val="000A3DBF"/>
    <w:rsid w:val="000A6C87"/>
    <w:rsid w:val="000B26BE"/>
    <w:rsid w:val="000B6100"/>
    <w:rsid w:val="000B62DC"/>
    <w:rsid w:val="000C0C33"/>
    <w:rsid w:val="000C504F"/>
    <w:rsid w:val="000D0382"/>
    <w:rsid w:val="000E03E7"/>
    <w:rsid w:val="000E08AF"/>
    <w:rsid w:val="000E185E"/>
    <w:rsid w:val="000E1F2B"/>
    <w:rsid w:val="00101D30"/>
    <w:rsid w:val="001155B3"/>
    <w:rsid w:val="00115920"/>
    <w:rsid w:val="001240CF"/>
    <w:rsid w:val="001264C9"/>
    <w:rsid w:val="001369C0"/>
    <w:rsid w:val="001403F6"/>
    <w:rsid w:val="0014346D"/>
    <w:rsid w:val="001435A8"/>
    <w:rsid w:val="00155CCE"/>
    <w:rsid w:val="001629E3"/>
    <w:rsid w:val="00164F19"/>
    <w:rsid w:val="00165A78"/>
    <w:rsid w:val="00165D5B"/>
    <w:rsid w:val="00165E2C"/>
    <w:rsid w:val="00185137"/>
    <w:rsid w:val="00186BCC"/>
    <w:rsid w:val="00190512"/>
    <w:rsid w:val="00197458"/>
    <w:rsid w:val="00197BA1"/>
    <w:rsid w:val="001A508F"/>
    <w:rsid w:val="001A5329"/>
    <w:rsid w:val="001B056D"/>
    <w:rsid w:val="001B1D93"/>
    <w:rsid w:val="001C064B"/>
    <w:rsid w:val="001C2AAD"/>
    <w:rsid w:val="001D559A"/>
    <w:rsid w:val="001E2BAD"/>
    <w:rsid w:val="001E54EB"/>
    <w:rsid w:val="001E552B"/>
    <w:rsid w:val="001E5E9E"/>
    <w:rsid w:val="001F1649"/>
    <w:rsid w:val="001F6E54"/>
    <w:rsid w:val="001F7E59"/>
    <w:rsid w:val="002006B4"/>
    <w:rsid w:val="00204492"/>
    <w:rsid w:val="00206D1B"/>
    <w:rsid w:val="00211AD2"/>
    <w:rsid w:val="00220942"/>
    <w:rsid w:val="00223724"/>
    <w:rsid w:val="002251CF"/>
    <w:rsid w:val="002252ED"/>
    <w:rsid w:val="00230987"/>
    <w:rsid w:val="00231558"/>
    <w:rsid w:val="00235F75"/>
    <w:rsid w:val="00241ABC"/>
    <w:rsid w:val="0024277E"/>
    <w:rsid w:val="00245B81"/>
    <w:rsid w:val="00250B29"/>
    <w:rsid w:val="002673EC"/>
    <w:rsid w:val="00277F69"/>
    <w:rsid w:val="00280BCD"/>
    <w:rsid w:val="0028378A"/>
    <w:rsid w:val="00290A92"/>
    <w:rsid w:val="002A5CA7"/>
    <w:rsid w:val="002A69D8"/>
    <w:rsid w:val="002B1756"/>
    <w:rsid w:val="002D5B07"/>
    <w:rsid w:val="002F0A6E"/>
    <w:rsid w:val="002F1AA2"/>
    <w:rsid w:val="002F1C3E"/>
    <w:rsid w:val="002F6D26"/>
    <w:rsid w:val="002F71B9"/>
    <w:rsid w:val="0030398B"/>
    <w:rsid w:val="00310B83"/>
    <w:rsid w:val="00311D00"/>
    <w:rsid w:val="00317C68"/>
    <w:rsid w:val="00323389"/>
    <w:rsid w:val="0032645A"/>
    <w:rsid w:val="0033056F"/>
    <w:rsid w:val="0033275B"/>
    <w:rsid w:val="00332887"/>
    <w:rsid w:val="0033475A"/>
    <w:rsid w:val="00337374"/>
    <w:rsid w:val="00343C6D"/>
    <w:rsid w:val="003467C0"/>
    <w:rsid w:val="00354411"/>
    <w:rsid w:val="00357301"/>
    <w:rsid w:val="00357DC7"/>
    <w:rsid w:val="003740C3"/>
    <w:rsid w:val="00374984"/>
    <w:rsid w:val="0038158E"/>
    <w:rsid w:val="00392236"/>
    <w:rsid w:val="003952DB"/>
    <w:rsid w:val="003A5B7D"/>
    <w:rsid w:val="003A707F"/>
    <w:rsid w:val="003A71C2"/>
    <w:rsid w:val="003A7488"/>
    <w:rsid w:val="003B0EC1"/>
    <w:rsid w:val="003B573B"/>
    <w:rsid w:val="003E3808"/>
    <w:rsid w:val="003E3DCA"/>
    <w:rsid w:val="003F2CBD"/>
    <w:rsid w:val="0040115B"/>
    <w:rsid w:val="00404725"/>
    <w:rsid w:val="00405059"/>
    <w:rsid w:val="00405548"/>
    <w:rsid w:val="00407A8B"/>
    <w:rsid w:val="004128B2"/>
    <w:rsid w:val="0041459C"/>
    <w:rsid w:val="00423618"/>
    <w:rsid w:val="00424B97"/>
    <w:rsid w:val="00425F69"/>
    <w:rsid w:val="00432FA7"/>
    <w:rsid w:val="0044602B"/>
    <w:rsid w:val="00450963"/>
    <w:rsid w:val="004528B2"/>
    <w:rsid w:val="004540B7"/>
    <w:rsid w:val="00456B65"/>
    <w:rsid w:val="00465B8A"/>
    <w:rsid w:val="00475E51"/>
    <w:rsid w:val="004809A4"/>
    <w:rsid w:val="00482D1D"/>
    <w:rsid w:val="004903EF"/>
    <w:rsid w:val="00495862"/>
    <w:rsid w:val="004A60CF"/>
    <w:rsid w:val="004A653A"/>
    <w:rsid w:val="004B1DCE"/>
    <w:rsid w:val="004B2498"/>
    <w:rsid w:val="004B2753"/>
    <w:rsid w:val="004B620A"/>
    <w:rsid w:val="004C29FD"/>
    <w:rsid w:val="004E3B98"/>
    <w:rsid w:val="004E63A0"/>
    <w:rsid w:val="004E7D7E"/>
    <w:rsid w:val="004F311A"/>
    <w:rsid w:val="0050240E"/>
    <w:rsid w:val="0050593F"/>
    <w:rsid w:val="005122D9"/>
    <w:rsid w:val="00516950"/>
    <w:rsid w:val="00520873"/>
    <w:rsid w:val="00523D63"/>
    <w:rsid w:val="00531F97"/>
    <w:rsid w:val="00534C5F"/>
    <w:rsid w:val="00541252"/>
    <w:rsid w:val="005503E5"/>
    <w:rsid w:val="005506AC"/>
    <w:rsid w:val="005512EF"/>
    <w:rsid w:val="00571AD3"/>
    <w:rsid w:val="00572230"/>
    <w:rsid w:val="00572F64"/>
    <w:rsid w:val="00573D44"/>
    <w:rsid w:val="005972A2"/>
    <w:rsid w:val="005A1EBA"/>
    <w:rsid w:val="005B0640"/>
    <w:rsid w:val="005B1176"/>
    <w:rsid w:val="005B690A"/>
    <w:rsid w:val="005C0BD4"/>
    <w:rsid w:val="005C0C2D"/>
    <w:rsid w:val="005C5B4E"/>
    <w:rsid w:val="005D02B4"/>
    <w:rsid w:val="005E1E48"/>
    <w:rsid w:val="005E531A"/>
    <w:rsid w:val="005F1C09"/>
    <w:rsid w:val="005F20C8"/>
    <w:rsid w:val="005F3C4F"/>
    <w:rsid w:val="005F7244"/>
    <w:rsid w:val="00612A5E"/>
    <w:rsid w:val="00615439"/>
    <w:rsid w:val="00615C01"/>
    <w:rsid w:val="00617A9A"/>
    <w:rsid w:val="00627BB7"/>
    <w:rsid w:val="006351AB"/>
    <w:rsid w:val="00637A16"/>
    <w:rsid w:val="006538D1"/>
    <w:rsid w:val="00661B93"/>
    <w:rsid w:val="006664E4"/>
    <w:rsid w:val="00671E52"/>
    <w:rsid w:val="00672DBC"/>
    <w:rsid w:val="00674EE1"/>
    <w:rsid w:val="006825FD"/>
    <w:rsid w:val="006911A8"/>
    <w:rsid w:val="006919EA"/>
    <w:rsid w:val="00692785"/>
    <w:rsid w:val="006A245A"/>
    <w:rsid w:val="006A2CF9"/>
    <w:rsid w:val="006A50DE"/>
    <w:rsid w:val="006B352E"/>
    <w:rsid w:val="006B592D"/>
    <w:rsid w:val="006C1A77"/>
    <w:rsid w:val="006C62A7"/>
    <w:rsid w:val="006D2229"/>
    <w:rsid w:val="006D340E"/>
    <w:rsid w:val="006D40CA"/>
    <w:rsid w:val="006D6573"/>
    <w:rsid w:val="006E1C0F"/>
    <w:rsid w:val="006E3200"/>
    <w:rsid w:val="006E74BF"/>
    <w:rsid w:val="006F5100"/>
    <w:rsid w:val="006F6673"/>
    <w:rsid w:val="007248AB"/>
    <w:rsid w:val="00727C11"/>
    <w:rsid w:val="00733199"/>
    <w:rsid w:val="00742904"/>
    <w:rsid w:val="00754D6A"/>
    <w:rsid w:val="007553B2"/>
    <w:rsid w:val="0076363E"/>
    <w:rsid w:val="007748DA"/>
    <w:rsid w:val="00777C76"/>
    <w:rsid w:val="00794C3B"/>
    <w:rsid w:val="007A117C"/>
    <w:rsid w:val="007A2819"/>
    <w:rsid w:val="007B39EA"/>
    <w:rsid w:val="007C511B"/>
    <w:rsid w:val="007C51A7"/>
    <w:rsid w:val="007D02C0"/>
    <w:rsid w:val="007D223A"/>
    <w:rsid w:val="007D59B7"/>
    <w:rsid w:val="007E1FAA"/>
    <w:rsid w:val="007F0232"/>
    <w:rsid w:val="007F2267"/>
    <w:rsid w:val="0081527D"/>
    <w:rsid w:val="00822266"/>
    <w:rsid w:val="00827AC0"/>
    <w:rsid w:val="00840A06"/>
    <w:rsid w:val="008439B7"/>
    <w:rsid w:val="00843B8E"/>
    <w:rsid w:val="0084521F"/>
    <w:rsid w:val="008517AE"/>
    <w:rsid w:val="00851CE3"/>
    <w:rsid w:val="00852E38"/>
    <w:rsid w:val="00852F1F"/>
    <w:rsid w:val="00860701"/>
    <w:rsid w:val="00866735"/>
    <w:rsid w:val="00870CBD"/>
    <w:rsid w:val="00871C5F"/>
    <w:rsid w:val="0087253F"/>
    <w:rsid w:val="00885902"/>
    <w:rsid w:val="00886A19"/>
    <w:rsid w:val="00887B16"/>
    <w:rsid w:val="008952E4"/>
    <w:rsid w:val="0089627D"/>
    <w:rsid w:val="0089705B"/>
    <w:rsid w:val="008C3E2A"/>
    <w:rsid w:val="008D3D61"/>
    <w:rsid w:val="008D4D7F"/>
    <w:rsid w:val="008D7747"/>
    <w:rsid w:val="008E4F6C"/>
    <w:rsid w:val="008E79C7"/>
    <w:rsid w:val="008F0056"/>
    <w:rsid w:val="008F6176"/>
    <w:rsid w:val="00901F0B"/>
    <w:rsid w:val="0091636E"/>
    <w:rsid w:val="00920613"/>
    <w:rsid w:val="0092614B"/>
    <w:rsid w:val="00926E81"/>
    <w:rsid w:val="0093023A"/>
    <w:rsid w:val="0093670E"/>
    <w:rsid w:val="0094131D"/>
    <w:rsid w:val="00942F38"/>
    <w:rsid w:val="0094774E"/>
    <w:rsid w:val="009528CC"/>
    <w:rsid w:val="009539C7"/>
    <w:rsid w:val="009604D4"/>
    <w:rsid w:val="0096405B"/>
    <w:rsid w:val="00964CF0"/>
    <w:rsid w:val="00967664"/>
    <w:rsid w:val="00971F6C"/>
    <w:rsid w:val="00976F0F"/>
    <w:rsid w:val="0098068D"/>
    <w:rsid w:val="009809EB"/>
    <w:rsid w:val="009943A9"/>
    <w:rsid w:val="00994A2D"/>
    <w:rsid w:val="00994E1C"/>
    <w:rsid w:val="0099707C"/>
    <w:rsid w:val="009A599B"/>
    <w:rsid w:val="009C302D"/>
    <w:rsid w:val="009F4CD2"/>
    <w:rsid w:val="009F553E"/>
    <w:rsid w:val="00A00F21"/>
    <w:rsid w:val="00A04233"/>
    <w:rsid w:val="00A04C05"/>
    <w:rsid w:val="00A05DE6"/>
    <w:rsid w:val="00A1332E"/>
    <w:rsid w:val="00A21D25"/>
    <w:rsid w:val="00A26242"/>
    <w:rsid w:val="00A336D9"/>
    <w:rsid w:val="00A53A05"/>
    <w:rsid w:val="00A55C15"/>
    <w:rsid w:val="00A67CE6"/>
    <w:rsid w:val="00A71355"/>
    <w:rsid w:val="00A76BE1"/>
    <w:rsid w:val="00A943A9"/>
    <w:rsid w:val="00A95C8C"/>
    <w:rsid w:val="00A973D5"/>
    <w:rsid w:val="00A97751"/>
    <w:rsid w:val="00AA3821"/>
    <w:rsid w:val="00AB03FE"/>
    <w:rsid w:val="00AC12EF"/>
    <w:rsid w:val="00AC541C"/>
    <w:rsid w:val="00AD6564"/>
    <w:rsid w:val="00AE102A"/>
    <w:rsid w:val="00AE6F91"/>
    <w:rsid w:val="00AF003C"/>
    <w:rsid w:val="00AF0335"/>
    <w:rsid w:val="00B23747"/>
    <w:rsid w:val="00B2417B"/>
    <w:rsid w:val="00B2581B"/>
    <w:rsid w:val="00B25A1E"/>
    <w:rsid w:val="00B612F3"/>
    <w:rsid w:val="00B6330C"/>
    <w:rsid w:val="00B84226"/>
    <w:rsid w:val="00BA59B8"/>
    <w:rsid w:val="00BB09AD"/>
    <w:rsid w:val="00BB7C0F"/>
    <w:rsid w:val="00BC3725"/>
    <w:rsid w:val="00BC53AB"/>
    <w:rsid w:val="00BD6ABE"/>
    <w:rsid w:val="00BD70DE"/>
    <w:rsid w:val="00BE60DD"/>
    <w:rsid w:val="00BE68AD"/>
    <w:rsid w:val="00BF16F5"/>
    <w:rsid w:val="00C003B8"/>
    <w:rsid w:val="00C057F0"/>
    <w:rsid w:val="00C34138"/>
    <w:rsid w:val="00C36222"/>
    <w:rsid w:val="00C43A47"/>
    <w:rsid w:val="00C63C4E"/>
    <w:rsid w:val="00C71C39"/>
    <w:rsid w:val="00C72C30"/>
    <w:rsid w:val="00C83109"/>
    <w:rsid w:val="00C96F9B"/>
    <w:rsid w:val="00C97166"/>
    <w:rsid w:val="00CA109E"/>
    <w:rsid w:val="00CA1C24"/>
    <w:rsid w:val="00CA37F5"/>
    <w:rsid w:val="00CB1B5F"/>
    <w:rsid w:val="00CB4B9C"/>
    <w:rsid w:val="00CB536A"/>
    <w:rsid w:val="00CC471C"/>
    <w:rsid w:val="00CD6FE0"/>
    <w:rsid w:val="00CE2F10"/>
    <w:rsid w:val="00CE68F2"/>
    <w:rsid w:val="00CF1963"/>
    <w:rsid w:val="00CF4147"/>
    <w:rsid w:val="00CF54F6"/>
    <w:rsid w:val="00CF6CF1"/>
    <w:rsid w:val="00D01C7C"/>
    <w:rsid w:val="00D01FF3"/>
    <w:rsid w:val="00D050E1"/>
    <w:rsid w:val="00D20362"/>
    <w:rsid w:val="00D21CC5"/>
    <w:rsid w:val="00D229E5"/>
    <w:rsid w:val="00D238FD"/>
    <w:rsid w:val="00D25BD8"/>
    <w:rsid w:val="00D26B36"/>
    <w:rsid w:val="00D32590"/>
    <w:rsid w:val="00D368EA"/>
    <w:rsid w:val="00D45BD5"/>
    <w:rsid w:val="00D51158"/>
    <w:rsid w:val="00D51BB7"/>
    <w:rsid w:val="00D54A13"/>
    <w:rsid w:val="00D6572B"/>
    <w:rsid w:val="00D66549"/>
    <w:rsid w:val="00D7232B"/>
    <w:rsid w:val="00D77A88"/>
    <w:rsid w:val="00D87D59"/>
    <w:rsid w:val="00D9386C"/>
    <w:rsid w:val="00D95295"/>
    <w:rsid w:val="00D9606C"/>
    <w:rsid w:val="00DA277E"/>
    <w:rsid w:val="00DA2AC0"/>
    <w:rsid w:val="00DA3510"/>
    <w:rsid w:val="00DA5BE7"/>
    <w:rsid w:val="00DA7A06"/>
    <w:rsid w:val="00DB3DB1"/>
    <w:rsid w:val="00DC18FA"/>
    <w:rsid w:val="00DC7CC7"/>
    <w:rsid w:val="00DD421D"/>
    <w:rsid w:val="00DD44D8"/>
    <w:rsid w:val="00DD5DB6"/>
    <w:rsid w:val="00DD7A0F"/>
    <w:rsid w:val="00DE13F7"/>
    <w:rsid w:val="00DE1713"/>
    <w:rsid w:val="00DE4604"/>
    <w:rsid w:val="00DF0B15"/>
    <w:rsid w:val="00DF46DA"/>
    <w:rsid w:val="00DF5399"/>
    <w:rsid w:val="00E02F0A"/>
    <w:rsid w:val="00E146FF"/>
    <w:rsid w:val="00E1627B"/>
    <w:rsid w:val="00E24A19"/>
    <w:rsid w:val="00E24BEE"/>
    <w:rsid w:val="00E258AC"/>
    <w:rsid w:val="00E33659"/>
    <w:rsid w:val="00E4534D"/>
    <w:rsid w:val="00E5765C"/>
    <w:rsid w:val="00E75776"/>
    <w:rsid w:val="00E76A33"/>
    <w:rsid w:val="00E81B28"/>
    <w:rsid w:val="00E822D2"/>
    <w:rsid w:val="00E826E1"/>
    <w:rsid w:val="00E91042"/>
    <w:rsid w:val="00E95D5E"/>
    <w:rsid w:val="00E967AD"/>
    <w:rsid w:val="00EA3856"/>
    <w:rsid w:val="00EA5DD0"/>
    <w:rsid w:val="00EA7AC2"/>
    <w:rsid w:val="00EB3B7D"/>
    <w:rsid w:val="00EC2C47"/>
    <w:rsid w:val="00EC3D19"/>
    <w:rsid w:val="00EC47DC"/>
    <w:rsid w:val="00ED237D"/>
    <w:rsid w:val="00EE3190"/>
    <w:rsid w:val="00EF40B1"/>
    <w:rsid w:val="00EF464E"/>
    <w:rsid w:val="00EF50B6"/>
    <w:rsid w:val="00EF7CB8"/>
    <w:rsid w:val="00F0088C"/>
    <w:rsid w:val="00F00BC5"/>
    <w:rsid w:val="00F0386C"/>
    <w:rsid w:val="00F07694"/>
    <w:rsid w:val="00F11616"/>
    <w:rsid w:val="00F11FCB"/>
    <w:rsid w:val="00F21F70"/>
    <w:rsid w:val="00F2573D"/>
    <w:rsid w:val="00F37711"/>
    <w:rsid w:val="00F40885"/>
    <w:rsid w:val="00F4436C"/>
    <w:rsid w:val="00F56D76"/>
    <w:rsid w:val="00F57CD2"/>
    <w:rsid w:val="00F6427A"/>
    <w:rsid w:val="00F6480F"/>
    <w:rsid w:val="00F65C76"/>
    <w:rsid w:val="00F66CD5"/>
    <w:rsid w:val="00F80769"/>
    <w:rsid w:val="00FA212B"/>
    <w:rsid w:val="00FB2014"/>
    <w:rsid w:val="00FB46F3"/>
    <w:rsid w:val="00FB67A7"/>
    <w:rsid w:val="00FC108A"/>
    <w:rsid w:val="00FC1F2A"/>
    <w:rsid w:val="00FD3DA2"/>
    <w:rsid w:val="00FE158C"/>
    <w:rsid w:val="00FF07AE"/>
    <w:rsid w:val="00FF1358"/>
    <w:rsid w:val="00FF77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33056F"/>
    <w:pPr>
      <w:numPr>
        <w:ilvl w:val="2"/>
        <w:numId w:val="7"/>
      </w:numPr>
      <w:tabs>
        <w:tab w:val="left" w:pos="1985"/>
      </w:tabs>
      <w:spacing w:before="103" w:after="200"/>
    </w:pPr>
    <w:rPr>
      <w:rFonts w:ascii="Calibri" w:hAnsi="Calibri"/>
      <w:spacing w:val="-1"/>
      <w:lang w:eastAsia="en-AU"/>
    </w:rPr>
  </w:style>
  <w:style w:type="character" w:customStyle="1" w:styleId="Bodylevel2asubheading-QldSIChar">
    <w:name w:val="Body level 2(a) subheading - Qld SI Char"/>
    <w:basedOn w:val="BodyTextChar"/>
    <w:link w:val="Bodylevel2asubheading-QldSI"/>
    <w:uiPriority w:val="1"/>
    <w:rsid w:val="0033056F"/>
    <w:rPr>
      <w:rFonts w:ascii="Calibri" w:eastAsia="Times New Roman" w:hAnsi="Calibri"/>
      <w:spacing w:val="-1"/>
      <w:sz w:val="24"/>
      <w:szCs w:val="24"/>
      <w:lang w:val="en-US" w:eastAsia="en-AU"/>
    </w:rPr>
  </w:style>
  <w:style w:type="paragraph" w:customStyle="1" w:styleId="Bodylevel3isubheading-QldSI">
    <w:name w:val="Body level 3(i) subheading - Qld SI"/>
    <w:basedOn w:val="BodyText"/>
    <w:link w:val="Bodylevel3isubheading-QldSIChar"/>
    <w:autoRedefine/>
    <w:uiPriority w:val="1"/>
    <w:qFormat/>
    <w:rsid w:val="00DE4604"/>
    <w:pPr>
      <w:numPr>
        <w:ilvl w:val="3"/>
        <w:numId w:val="5"/>
      </w:numPr>
      <w:tabs>
        <w:tab w:val="left" w:pos="2268"/>
      </w:tabs>
      <w:spacing w:before="0" w:after="100" w:line="240" w:lineRule="auto"/>
      <w:ind w:left="2433" w:right="113" w:hanging="590"/>
    </w:pPr>
    <w:rPr>
      <w:rFonts w:ascii="Calibri" w:hAnsi="Calibri"/>
      <w:spacing w:val="-1"/>
      <w:lang w:val="en-AU"/>
    </w:rPr>
  </w:style>
  <w:style w:type="character" w:customStyle="1" w:styleId="Bodylevel3isubheading-QldSIChar">
    <w:name w:val="Body level 3(i) subheading - Qld SI Char"/>
    <w:basedOn w:val="BodyTextChar"/>
    <w:link w:val="Bodylevel3isubheading-QldSI"/>
    <w:uiPriority w:val="1"/>
    <w:rsid w:val="00DE4604"/>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F0088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F0088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link w:val="ListParagraphChar"/>
    <w:uiPriority w:val="99"/>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eastAsia="en-AU"/>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NumberedList-Level1">
    <w:name w:val="Notice Numbered List - Level 1"/>
    <w:basedOn w:val="Normal"/>
    <w:uiPriority w:val="99"/>
    <w:rsid w:val="00F07694"/>
    <w:pPr>
      <w:numPr>
        <w:numId w:val="9"/>
      </w:numPr>
      <w:spacing w:after="0" w:line="240" w:lineRule="auto"/>
    </w:pPr>
    <w:rPr>
      <w:rFonts w:ascii="Calibri" w:eastAsia="Times New Roman" w:hAnsi="Calibri" w:cs="Times New Roman"/>
      <w:lang w:eastAsia="en-AU"/>
    </w:rPr>
  </w:style>
  <w:style w:type="paragraph" w:styleId="Title">
    <w:name w:val="Title"/>
    <w:basedOn w:val="Normal"/>
    <w:link w:val="TitleChar"/>
    <w:uiPriority w:val="99"/>
    <w:qFormat/>
    <w:locked/>
    <w:rsid w:val="00F07694"/>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basedOn w:val="DefaultParagraphFont"/>
    <w:link w:val="Title"/>
    <w:uiPriority w:val="99"/>
    <w:rsid w:val="00F07694"/>
    <w:rPr>
      <w:rFonts w:ascii="Times New Roman" w:eastAsia="Times New Roman" w:hAnsi="Times New Roman" w:cs="Times New Roman"/>
      <w:b/>
      <w:bCs/>
      <w:sz w:val="28"/>
      <w:szCs w:val="28"/>
      <w:lang w:val="en-GB"/>
    </w:rPr>
  </w:style>
  <w:style w:type="character" w:styleId="FollowedHyperlink">
    <w:name w:val="FollowedHyperlink"/>
    <w:basedOn w:val="DefaultParagraphFont"/>
    <w:uiPriority w:val="99"/>
    <w:semiHidden/>
    <w:unhideWhenUsed/>
    <w:rsid w:val="00115920"/>
    <w:rPr>
      <w:color w:val="800080" w:themeColor="followedHyperlink"/>
      <w:u w:val="single"/>
    </w:rPr>
  </w:style>
  <w:style w:type="paragraph" w:styleId="NormalWeb">
    <w:name w:val="Normal (Web)"/>
    <w:basedOn w:val="Normal"/>
    <w:uiPriority w:val="99"/>
    <w:semiHidden/>
    <w:unhideWhenUsed/>
    <w:rsid w:val="00277F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99"/>
    <w:rsid w:val="00A7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2081850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707141496">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119295081">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314794724">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04652430">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A4C71-D5FE-4D15-8E5E-2374600E0E48}">
  <ds:schemaRefs>
    <ds:schemaRef ds:uri="http://schemas.openxmlformats.org/officeDocument/2006/bibliography"/>
  </ds:schemaRefs>
</ds:datastoreItem>
</file>

<file path=customXml/itemProps2.xml><?xml version="1.0" encoding="utf-8"?>
<ds:datastoreItem xmlns:ds="http://schemas.openxmlformats.org/officeDocument/2006/customXml" ds:itemID="{25F6E175-D14C-4EE7-96ED-61AFDEE4FCDB}">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3.xml><?xml version="1.0" encoding="utf-8"?>
<ds:datastoreItem xmlns:ds="http://schemas.openxmlformats.org/officeDocument/2006/customXml" ds:itemID="{7E0781E5-C886-42D7-8D3F-C56790BF4C4D}">
  <ds:schemaRefs>
    <ds:schemaRef ds:uri="http://www.w3.org/2001/XMLSchema"/>
  </ds:schemaRefs>
</ds:datastoreItem>
</file>

<file path=customXml/itemProps4.xml><?xml version="1.0" encoding="utf-8"?>
<ds:datastoreItem xmlns:ds="http://schemas.openxmlformats.org/officeDocument/2006/customXml" ds:itemID="{C9A7B5FB-E499-4349-B1E4-F213C58E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2C8582-B7CB-4D82-919C-E8610DD2C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2022-11-29T03:59:00Z</dcterms:created>
  <dcterms:modified xsi:type="dcterms:W3CDTF">2024-05-02T03:22:00Z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GrammarlyDocumentId">
    <vt:lpwstr>14068caef895b45296d93f923f4f8bf874ce1eea634777d6c0a0a67f7695c88c</vt:lpwstr>
  </property>
  <property fmtid="{D5CDD505-2E9C-101B-9397-08002B2CF9AE}" pid="4" name="MediaServiceImageTags">
    <vt:lpwstr/>
  </property>
</Properties>
</file>