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B8E90" w14:textId="22F6FC2E" w:rsidR="001F46F2" w:rsidRPr="001F46F2" w:rsidRDefault="001F46F2" w:rsidP="001F46F2">
      <w:pPr>
        <w:keepNext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val="en-US" w:eastAsia="en-AU"/>
        </w:rPr>
      </w:pPr>
      <w:r w:rsidRPr="001F46F2">
        <w:rPr>
          <w:rFonts w:ascii="Times New Roman" w:eastAsia="Times New Roman" w:hAnsi="Times New Roman" w:cs="Times New Roman"/>
          <w:noProof/>
          <w:szCs w:val="20"/>
          <w:lang w:val="en-US" w:eastAsia="en-AU"/>
        </w:rPr>
        <w:drawing>
          <wp:inline distT="0" distB="0" distL="0" distR="0" wp14:anchorId="345887F9" wp14:editId="0000264A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6015" w14:textId="218F65ED" w:rsidR="001F46F2" w:rsidRPr="001F46F2" w:rsidRDefault="001F46F2" w:rsidP="001F46F2">
      <w:pPr>
        <w:keepNext/>
        <w:tabs>
          <w:tab w:val="left" w:pos="6096"/>
        </w:tabs>
        <w:spacing w:before="120" w:after="120" w:line="259" w:lineRule="auto"/>
        <w:jc w:val="right"/>
        <w:outlineLvl w:val="0"/>
        <w:rPr>
          <w:rFonts w:ascii="Calibri" w:eastAsia="Times New Roman" w:hAnsi="Calibri" w:cs="Times New Roman"/>
          <w:bCs/>
          <w:lang w:val="en-US" w:eastAsia="en-AU"/>
        </w:rPr>
      </w:pPr>
      <w:r w:rsidRPr="001F46F2">
        <w:rPr>
          <w:rFonts w:ascii="Calibri" w:eastAsia="Times New Roman" w:hAnsi="Calibri" w:cs="Times New Roman"/>
          <w:bCs/>
          <w:lang w:val="en-US" w:eastAsia="en-AU"/>
        </w:rPr>
        <w:t>5 June 2024</w:t>
      </w:r>
    </w:p>
    <w:p w14:paraId="02590115" w14:textId="0D89CFAA" w:rsidR="001F46F2" w:rsidRPr="001F46F2" w:rsidRDefault="001F46F2" w:rsidP="001F46F2">
      <w:pPr>
        <w:keepNext/>
        <w:tabs>
          <w:tab w:val="left" w:pos="6096"/>
        </w:tabs>
        <w:spacing w:before="120" w:after="120" w:line="259" w:lineRule="auto"/>
        <w:jc w:val="center"/>
        <w:outlineLvl w:val="0"/>
        <w:rPr>
          <w:rFonts w:ascii="Calibri" w:eastAsia="Times New Roman" w:hAnsi="Calibri" w:cs="Times New Roman"/>
          <w:b/>
          <w:caps/>
          <w:sz w:val="24"/>
          <w:szCs w:val="24"/>
          <w:lang w:val="en-US" w:eastAsia="en-AU"/>
        </w:rPr>
      </w:pPr>
      <w:r w:rsidRPr="001F46F2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>Invitation to comment on a field trial</w:t>
      </w:r>
      <w:r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 xml:space="preserve"> </w:t>
      </w:r>
      <w:r w:rsidRPr="001F46F2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en-US" w:eastAsia="en-AU"/>
        </w:rPr>
        <w:t>of genetically modified</w:t>
      </w:r>
      <w:r w:rsidRPr="001F46F2">
        <w:rPr>
          <w:rFonts w:ascii="Calibri" w:eastAsia="Times New Roman" w:hAnsi="Calibri" w:cs="Times New Roman"/>
          <w:b/>
          <w:caps/>
          <w:color w:val="000000" w:themeColor="text1"/>
          <w:sz w:val="24"/>
          <w:szCs w:val="24"/>
          <w:lang w:val="en-US" w:eastAsia="en-AU"/>
        </w:rPr>
        <w:t xml:space="preserve"> </w:t>
      </w:r>
      <w:bookmarkStart w:id="0" w:name="Start"/>
      <w:bookmarkEnd w:id="0"/>
      <w:r w:rsidRPr="001F46F2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en-US" w:eastAsia="en-AU"/>
        </w:rPr>
        <w:t>wheat (DIR 204)</w:t>
      </w:r>
    </w:p>
    <w:p w14:paraId="2B8B4325" w14:textId="77777777" w:rsidR="001F46F2" w:rsidRPr="001F46F2" w:rsidRDefault="001F46F2" w:rsidP="001F46F2">
      <w:pPr>
        <w:spacing w:before="120" w:after="120" w:line="259" w:lineRule="auto"/>
        <w:rPr>
          <w:rFonts w:ascii="Calibri" w:eastAsia="Times New Roman" w:hAnsi="Calibri" w:cs="Arial"/>
          <w:color w:val="000000" w:themeColor="text1"/>
          <w:lang w:eastAsia="en-AU"/>
        </w:rPr>
      </w:pP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The Gene Technology Regulator is assessing an application from </w:t>
      </w:r>
      <w:proofErr w:type="spellStart"/>
      <w:r w:rsidRPr="001F46F2">
        <w:rPr>
          <w:rFonts w:eastAsia="Times New Roman" w:cs="Times New Roman"/>
          <w:color w:val="000000" w:themeColor="text1"/>
          <w:lang w:eastAsia="en-AU"/>
        </w:rPr>
        <w:t>Trigall</w:t>
      </w:r>
      <w:proofErr w:type="spellEnd"/>
      <w:r w:rsidRPr="001F46F2">
        <w:rPr>
          <w:rFonts w:eastAsia="Times New Roman" w:cs="Times New Roman"/>
          <w:color w:val="000000" w:themeColor="text1"/>
          <w:lang w:eastAsia="en-AU"/>
        </w:rPr>
        <w:t xml:space="preserve"> Australia Pty Ltd</w:t>
      </w: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 to conduct a field trial of wheat genetically modified</w:t>
      </w:r>
      <w:r w:rsidRPr="001F46F2">
        <w:rPr>
          <w:rFonts w:ascii="Calibri" w:eastAsia="Times New Roman" w:hAnsi="Calibri" w:cs="Times New Roman"/>
          <w:snapToGrid w:val="0"/>
          <w:color w:val="000000" w:themeColor="text1"/>
          <w:lang w:eastAsia="en-AU"/>
        </w:rPr>
        <w:t xml:space="preserve"> </w:t>
      </w:r>
      <w:r w:rsidRPr="001F46F2">
        <w:rPr>
          <w:rFonts w:eastAsia="Times New Roman" w:cstheme="minorHAnsi"/>
          <w:color w:val="000000" w:themeColor="text1"/>
          <w:lang w:eastAsia="en-AU"/>
        </w:rPr>
        <w:t>for increased tolerance to environmental stress</w:t>
      </w: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. The trial is proposed to take place </w:t>
      </w:r>
      <w:r w:rsidRPr="001F46F2">
        <w:rPr>
          <w:rFonts w:eastAsia="Times New Roman" w:cs="Times New Roman"/>
          <w:color w:val="000000" w:themeColor="text1"/>
          <w:lang w:eastAsia="en-AU"/>
        </w:rPr>
        <w:t xml:space="preserve">at 10 sites with a total area of 20 ha per year </w:t>
      </w: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>over 5 years. Sites will</w:t>
      </w:r>
      <w:r w:rsidRPr="001F46F2">
        <w:rPr>
          <w:rFonts w:eastAsia="Times New Roman" w:cs="Times New Roman"/>
          <w:color w:val="000000" w:themeColor="text1"/>
          <w:lang w:eastAsia="en-AU"/>
        </w:rPr>
        <w:t xml:space="preserve"> be in NSW, Vic, </w:t>
      </w:r>
      <w:proofErr w:type="gramStart"/>
      <w:r w:rsidRPr="001F46F2">
        <w:rPr>
          <w:rFonts w:eastAsia="Times New Roman" w:cs="Times New Roman"/>
          <w:color w:val="000000" w:themeColor="text1"/>
          <w:lang w:eastAsia="en-AU"/>
        </w:rPr>
        <w:t>WA</w:t>
      </w:r>
      <w:proofErr w:type="gramEnd"/>
      <w:r w:rsidRPr="001F46F2">
        <w:rPr>
          <w:rFonts w:eastAsia="Times New Roman" w:cs="Times New Roman"/>
          <w:color w:val="000000" w:themeColor="text1"/>
          <w:lang w:eastAsia="en-AU"/>
        </w:rPr>
        <w:t xml:space="preserve"> and SA. The plants grown in this field trial would not be used for human food or animal feed. </w:t>
      </w:r>
    </w:p>
    <w:p w14:paraId="189BA4FC" w14:textId="77777777" w:rsidR="001F46F2" w:rsidRPr="001F46F2" w:rsidRDefault="001F46F2" w:rsidP="001F46F2">
      <w:pPr>
        <w:spacing w:before="120" w:after="120" w:line="259" w:lineRule="auto"/>
        <w:rPr>
          <w:rFonts w:ascii="Calibri" w:eastAsia="Times New Roman" w:hAnsi="Calibri" w:cs="Times New Roman"/>
          <w:color w:val="000000" w:themeColor="text1"/>
          <w:lang w:eastAsia="en-AU"/>
        </w:rPr>
      </w:pP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>making a decision</w:t>
      </w:r>
      <w:proofErr w:type="gramEnd"/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 on whether to issue the licence. The consultation RARMP and related information can be obtained via our website (search for </w:t>
      </w:r>
      <w:r w:rsidRPr="001F46F2">
        <w:rPr>
          <w:rFonts w:ascii="Calibri" w:eastAsia="Times New Roman" w:hAnsi="Calibri" w:cs="Times New Roman"/>
          <w:color w:val="000000" w:themeColor="text1"/>
          <w:u w:val="single"/>
          <w:lang w:eastAsia="en-AU"/>
        </w:rPr>
        <w:t>DIR 204</w:t>
      </w: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 xml:space="preserve">), or from the contacts below. Submissions should reference DIR 204 and be received by </w:t>
      </w:r>
      <w:r w:rsidRPr="001F46F2">
        <w:rPr>
          <w:rFonts w:ascii="Calibri" w:eastAsia="Times New Roman" w:hAnsi="Calibri" w:cs="Times New Roman"/>
          <w:b/>
          <w:color w:val="000000" w:themeColor="text1"/>
          <w:lang w:eastAsia="en-AU"/>
        </w:rPr>
        <w:t>16 July 2024</w:t>
      </w:r>
      <w:r w:rsidRPr="001F46F2">
        <w:rPr>
          <w:rFonts w:ascii="Calibri" w:eastAsia="Times New Roman" w:hAnsi="Calibri" w:cs="Times New Roman"/>
          <w:color w:val="000000" w:themeColor="text1"/>
          <w:lang w:eastAsia="en-AU"/>
        </w:rPr>
        <w:t>.</w:t>
      </w:r>
    </w:p>
    <w:p w14:paraId="2615070E" w14:textId="77777777" w:rsidR="001F46F2" w:rsidRPr="001F46F2" w:rsidRDefault="001F46F2" w:rsidP="001F46F2">
      <w:pPr>
        <w:keepNext/>
        <w:spacing w:after="0" w:line="259" w:lineRule="auto"/>
        <w:jc w:val="center"/>
        <w:rPr>
          <w:rFonts w:ascii="Calibri" w:eastAsia="Times New Roman" w:hAnsi="Calibri" w:cs="Times New Roman"/>
          <w:b/>
          <w:lang w:eastAsia="en-AU"/>
        </w:rPr>
      </w:pPr>
      <w:r w:rsidRPr="001F46F2">
        <w:rPr>
          <w:rFonts w:ascii="Calibri" w:eastAsia="Times New Roman" w:hAnsi="Calibri" w:cs="Times New Roman"/>
          <w:b/>
          <w:lang w:eastAsia="en-AU"/>
        </w:rPr>
        <w:t>Office of the Gene Technology Regulator</w:t>
      </w:r>
      <w:r w:rsidRPr="001F46F2">
        <w:rPr>
          <w:rFonts w:ascii="Calibri" w:eastAsia="Times New Roman" w:hAnsi="Calibri" w:cs="Times New Roman"/>
          <w:b/>
          <w:lang w:eastAsia="en-AU"/>
        </w:rPr>
        <w:br/>
        <w:t>MDP 54 GPO Box 9848 CANBERRA ACT 2601</w:t>
      </w:r>
    </w:p>
    <w:p w14:paraId="0FBC5DB6" w14:textId="20C9C795" w:rsidR="001F46F2" w:rsidRPr="001F46F2" w:rsidRDefault="001F46F2" w:rsidP="001F46F2">
      <w:pPr>
        <w:keepNext/>
        <w:spacing w:after="0" w:line="259" w:lineRule="auto"/>
        <w:jc w:val="center"/>
        <w:rPr>
          <w:rFonts w:ascii="Calibri" w:eastAsia="Times New Roman" w:hAnsi="Calibri" w:cs="Times New Roman"/>
          <w:u w:val="single"/>
          <w:lang w:eastAsia="en-AU"/>
        </w:rPr>
      </w:pPr>
      <w:r w:rsidRPr="001F46F2">
        <w:rPr>
          <w:rFonts w:ascii="Calibri" w:eastAsia="Times New Roman" w:hAnsi="Calibri" w:cs="Times New Roman"/>
          <w:b/>
          <w:lang w:eastAsia="en-AU"/>
        </w:rPr>
        <w:t xml:space="preserve">Telephone: 1800 181 030   Website: </w:t>
      </w:r>
      <w:hyperlink r:id="rId8" w:history="1">
        <w:r w:rsidRPr="00CF743F">
          <w:rPr>
            <w:rStyle w:val="Hyperlink"/>
            <w:rFonts w:ascii="Calibri" w:eastAsia="Times New Roman" w:hAnsi="Calibri" w:cs="Times New Roman"/>
            <w:b/>
            <w:color w:val="auto"/>
            <w:lang w:eastAsia="en-AU"/>
          </w:rPr>
          <w:t>www.ogtr.gov.au</w:t>
        </w:r>
      </w:hyperlink>
    </w:p>
    <w:p w14:paraId="4863B661" w14:textId="77777777" w:rsidR="001F46F2" w:rsidRPr="001F46F2" w:rsidRDefault="001F46F2" w:rsidP="001F46F2">
      <w:pPr>
        <w:spacing w:after="120" w:line="259" w:lineRule="auto"/>
        <w:jc w:val="center"/>
        <w:rPr>
          <w:rFonts w:ascii="Calibri" w:eastAsia="Times New Roman" w:hAnsi="Calibri" w:cs="Times New Roman"/>
          <w:sz w:val="24"/>
          <w:szCs w:val="20"/>
          <w:lang w:eastAsia="en-AU"/>
        </w:rPr>
      </w:pPr>
      <w:r w:rsidRPr="001F46F2">
        <w:rPr>
          <w:rFonts w:ascii="Calibri" w:eastAsia="Times New Roman" w:hAnsi="Calibri" w:cs="Times New Roman"/>
          <w:b/>
          <w:lang w:eastAsia="en-AU"/>
        </w:rPr>
        <w:t xml:space="preserve">E-mail: </w:t>
      </w:r>
      <w:hyperlink r:id="rId9" w:history="1">
        <w:r w:rsidRPr="001F46F2">
          <w:rPr>
            <w:rFonts w:ascii="Calibri" w:eastAsia="Times New Roman" w:hAnsi="Calibri" w:cs="Times New Roman"/>
            <w:b/>
            <w:u w:val="single"/>
            <w:lang w:eastAsia="en-AU"/>
          </w:rPr>
          <w:t>ogtr</w:t>
        </w:r>
        <w:bookmarkStart w:id="1" w:name="_Hlt531691726"/>
        <w:r w:rsidRPr="001F46F2">
          <w:rPr>
            <w:rFonts w:ascii="Calibri" w:eastAsia="Times New Roman" w:hAnsi="Calibri" w:cs="Times New Roman"/>
            <w:b/>
            <w:u w:val="single"/>
            <w:lang w:eastAsia="en-AU"/>
          </w:rPr>
          <w:t>@</w:t>
        </w:r>
        <w:bookmarkEnd w:id="1"/>
        <w:r w:rsidRPr="001F46F2">
          <w:rPr>
            <w:rFonts w:ascii="Calibri" w:eastAsia="Times New Roman" w:hAnsi="Calibri" w:cs="Times New Roman"/>
            <w:b/>
            <w:u w:val="single"/>
            <w:lang w:eastAsia="en-AU"/>
          </w:rPr>
          <w:t>health.gov.au</w:t>
        </w:r>
      </w:hyperlink>
    </w:p>
    <w:p w14:paraId="36F3A988" w14:textId="77777777" w:rsidR="001F46F2" w:rsidRPr="00424B97" w:rsidRDefault="001F46F2" w:rsidP="00424B97"/>
    <w:sectPr w:rsidR="001F46F2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FD174" w14:textId="77777777" w:rsidR="00A32267" w:rsidRDefault="00A32267" w:rsidP="003A707F">
      <w:pPr>
        <w:spacing w:after="0" w:line="240" w:lineRule="auto"/>
      </w:pPr>
      <w:r>
        <w:separator/>
      </w:r>
    </w:p>
  </w:endnote>
  <w:endnote w:type="continuationSeparator" w:id="0">
    <w:p w14:paraId="4B3D7021" w14:textId="77777777" w:rsidR="00A32267" w:rsidRDefault="00A3226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30A3CE-A69E-420E-BFBE-3979CE58054A}"/>
    <w:embedBold r:id="rId2" w:fontKey="{13E18047-D86F-4592-AC23-4A0B2211D8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E2107" w14:textId="77777777" w:rsidR="00A32267" w:rsidRDefault="00A32267" w:rsidP="003A707F">
      <w:pPr>
        <w:spacing w:after="0" w:line="240" w:lineRule="auto"/>
      </w:pPr>
      <w:r>
        <w:separator/>
      </w:r>
    </w:p>
  </w:footnote>
  <w:footnote w:type="continuationSeparator" w:id="0">
    <w:p w14:paraId="04C33C90" w14:textId="77777777" w:rsidR="00A32267" w:rsidRDefault="00A3226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86F584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79FBDBD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03C9602" wp14:editId="7F5387B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63ED17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2F6282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1BF7F8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29A7C2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B99AE47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4A8D596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BABB70F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46F2"/>
    <w:rsid w:val="001F6E54"/>
    <w:rsid w:val="00280BCD"/>
    <w:rsid w:val="003A707F"/>
    <w:rsid w:val="003B0EC1"/>
    <w:rsid w:val="003B573B"/>
    <w:rsid w:val="003C56F4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A32267"/>
    <w:rsid w:val="00B84226"/>
    <w:rsid w:val="00BE1F85"/>
    <w:rsid w:val="00BE7780"/>
    <w:rsid w:val="00C63C4E"/>
    <w:rsid w:val="00C72C30"/>
    <w:rsid w:val="00CF743F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98F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CF74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4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74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gtr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1032</Characters>
  <Application>Microsoft Office Word</Application>
  <DocSecurity>0</DocSecurity>
  <PresentationFormat/>
  <Lines>8</Lines>
  <Paragraphs>2</Paragraphs>
  <ScaleCrop>false</ScaleCrop>
  <Manager/>
  <Company/>
  <LinksUpToDate>false</LinksUpToDate>
  <CharactersWithSpaces>1210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2024-05-31T00:01:00Z</dcterms:created>
  <dcterms:modified xsi:type="dcterms:W3CDTF">2024-05-31T00:01:00Z</dcterms:modified>
  <cp:category/>
  <cp:contentStatus/>
  <dc:language/>
  <cp:version/>
</cp:coreProperties>
</file>