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3319" w14:textId="7B78B1B4" w:rsidR="00037A9D" w:rsidRPr="00037A9D" w:rsidRDefault="009B5571" w:rsidP="007227A3">
      <w:pPr>
        <w:contextualSpacing/>
        <w:jc w:val="both"/>
        <w:rPr>
          <w:b/>
          <w:bCs/>
          <w:sz w:val="28"/>
          <w:szCs w:val="28"/>
        </w:rPr>
      </w:pPr>
      <w:r w:rsidRPr="00037A9D">
        <w:rPr>
          <w:b/>
          <w:bCs/>
          <w:sz w:val="28"/>
          <w:szCs w:val="28"/>
        </w:rPr>
        <w:t>HEAVY VEHICLE NATIONAL LAW</w:t>
      </w:r>
    </w:p>
    <w:p w14:paraId="427B1E1F" w14:textId="709F405E" w:rsidR="00037A9D" w:rsidRPr="00037A9D" w:rsidRDefault="00037A9D" w:rsidP="007227A3">
      <w:pPr>
        <w:contextualSpacing/>
        <w:jc w:val="both"/>
        <w:rPr>
          <w:b/>
          <w:bCs/>
          <w:sz w:val="28"/>
          <w:szCs w:val="28"/>
        </w:rPr>
      </w:pPr>
      <w:r w:rsidRPr="00037A9D">
        <w:rPr>
          <w:b/>
          <w:bCs/>
          <w:sz w:val="28"/>
          <w:szCs w:val="28"/>
        </w:rPr>
        <w:t>Heavy Vehicle Stated Maps – Network Suspension and Amendment Notice 202</w:t>
      </w:r>
      <w:r w:rsidR="00F01542">
        <w:rPr>
          <w:b/>
          <w:bCs/>
          <w:sz w:val="28"/>
          <w:szCs w:val="28"/>
        </w:rPr>
        <w:t>4</w:t>
      </w:r>
      <w:r w:rsidRPr="00037A9D">
        <w:rPr>
          <w:b/>
          <w:bCs/>
          <w:sz w:val="28"/>
          <w:szCs w:val="28"/>
        </w:rPr>
        <w:t xml:space="preserve"> (</w:t>
      </w:r>
      <w:proofErr w:type="spellStart"/>
      <w:r w:rsidRPr="00037A9D">
        <w:rPr>
          <w:b/>
          <w:bCs/>
          <w:sz w:val="28"/>
          <w:szCs w:val="28"/>
        </w:rPr>
        <w:t>No.</w:t>
      </w:r>
      <w:r w:rsidR="003E3E56">
        <w:rPr>
          <w:b/>
          <w:bCs/>
          <w:sz w:val="28"/>
          <w:szCs w:val="28"/>
        </w:rPr>
        <w:t>5</w:t>
      </w:r>
      <w:proofErr w:type="spellEnd"/>
      <w:r w:rsidRPr="00037A9D">
        <w:rPr>
          <w:b/>
          <w:bCs/>
          <w:sz w:val="28"/>
          <w:szCs w:val="28"/>
        </w:rPr>
        <w:t>)</w:t>
      </w:r>
    </w:p>
    <w:p w14:paraId="083F7584" w14:textId="77777777" w:rsidR="00037A9D" w:rsidRDefault="00037A9D" w:rsidP="007227A3">
      <w:pPr>
        <w:contextualSpacing/>
        <w:jc w:val="both"/>
      </w:pPr>
    </w:p>
    <w:p w14:paraId="3EB9DF80" w14:textId="77777777" w:rsidR="00037A9D" w:rsidRDefault="00037A9D" w:rsidP="007227A3">
      <w:pPr>
        <w:pStyle w:val="ListParagraph"/>
        <w:numPr>
          <w:ilvl w:val="0"/>
          <w:numId w:val="1"/>
        </w:numPr>
        <w:jc w:val="both"/>
        <w:rPr>
          <w:b/>
          <w:bCs/>
        </w:rPr>
      </w:pPr>
      <w:r w:rsidRPr="006C4295">
        <w:rPr>
          <w:b/>
          <w:bCs/>
        </w:rPr>
        <w:t>Purpose</w:t>
      </w:r>
    </w:p>
    <w:p w14:paraId="290150FC" w14:textId="77777777" w:rsidR="006C4295" w:rsidRPr="006C4295" w:rsidRDefault="006C4295" w:rsidP="007227A3">
      <w:pPr>
        <w:pStyle w:val="ListParagraph"/>
        <w:jc w:val="both"/>
        <w:rPr>
          <w:b/>
          <w:bCs/>
        </w:rPr>
      </w:pPr>
    </w:p>
    <w:p w14:paraId="3CE8027A" w14:textId="02DB40BE" w:rsidR="006C4295" w:rsidRDefault="00037A9D" w:rsidP="007227A3">
      <w:pPr>
        <w:pStyle w:val="ListParagraph"/>
        <w:ind w:left="1080"/>
        <w:jc w:val="both"/>
      </w:pPr>
      <w:r>
        <w:t xml:space="preserve">The purpose of this </w:t>
      </w:r>
      <w:r w:rsidR="009F1C8E">
        <w:t>n</w:t>
      </w:r>
      <w:r>
        <w:t>otice is to amend stated networks for vehicles on the Regulator</w:t>
      </w:r>
      <w:r w:rsidR="00B432AE">
        <w:t>’</w:t>
      </w:r>
      <w:r>
        <w:t xml:space="preserve">s initiative.    </w:t>
      </w:r>
    </w:p>
    <w:p w14:paraId="1CD1993C" w14:textId="77777777" w:rsidR="00312940" w:rsidRDefault="00312940" w:rsidP="007227A3">
      <w:pPr>
        <w:pStyle w:val="ListParagraph"/>
        <w:ind w:left="1080"/>
        <w:jc w:val="both"/>
      </w:pPr>
    </w:p>
    <w:p w14:paraId="410394D1" w14:textId="5028D212" w:rsidR="00037A9D" w:rsidRDefault="00037A9D" w:rsidP="007227A3">
      <w:pPr>
        <w:pStyle w:val="ListParagraph"/>
        <w:numPr>
          <w:ilvl w:val="0"/>
          <w:numId w:val="1"/>
        </w:numPr>
        <w:jc w:val="both"/>
        <w:rPr>
          <w:b/>
          <w:bCs/>
        </w:rPr>
      </w:pPr>
      <w:r w:rsidRPr="006C4295">
        <w:rPr>
          <w:b/>
          <w:bCs/>
        </w:rPr>
        <w:t>Commencement date</w:t>
      </w:r>
    </w:p>
    <w:p w14:paraId="7EE26171" w14:textId="77777777" w:rsidR="00312940" w:rsidRPr="00312940" w:rsidRDefault="00312940" w:rsidP="007227A3">
      <w:pPr>
        <w:pStyle w:val="ListParagraph"/>
        <w:jc w:val="both"/>
        <w:rPr>
          <w:b/>
          <w:bCs/>
        </w:rPr>
      </w:pPr>
    </w:p>
    <w:p w14:paraId="2363529F" w14:textId="217FAB84" w:rsidR="00037A9D" w:rsidRDefault="00037A9D" w:rsidP="007227A3">
      <w:pPr>
        <w:pStyle w:val="ListParagraph"/>
        <w:numPr>
          <w:ilvl w:val="0"/>
          <w:numId w:val="3"/>
        </w:numPr>
        <w:ind w:left="1080"/>
        <w:jc w:val="both"/>
      </w:pPr>
      <w:r>
        <w:t>Suspension or amendment of the routes in Schedule 1 under s</w:t>
      </w:r>
      <w:r w:rsidR="009F1C8E">
        <w:t xml:space="preserve">ection </w:t>
      </w:r>
      <w:r w:rsidR="007227A3">
        <w:t>4</w:t>
      </w:r>
      <w:r>
        <w:t xml:space="preserve">(1)(a) </w:t>
      </w:r>
      <w:r w:rsidR="007227A3">
        <w:t>below</w:t>
      </w:r>
      <w:r>
        <w:t xml:space="preserve"> commences immediately upon publication of this </w:t>
      </w:r>
      <w:r w:rsidR="009F1C8E">
        <w:t>n</w:t>
      </w:r>
      <w:r>
        <w:t>otice; and</w:t>
      </w:r>
    </w:p>
    <w:p w14:paraId="358335F1" w14:textId="77777777" w:rsidR="00312940" w:rsidRDefault="00312940" w:rsidP="007227A3">
      <w:pPr>
        <w:pStyle w:val="ListParagraph"/>
        <w:ind w:left="1080"/>
        <w:jc w:val="both"/>
      </w:pPr>
    </w:p>
    <w:p w14:paraId="2F435350" w14:textId="03659554" w:rsidR="00037A9D" w:rsidRDefault="00037A9D" w:rsidP="007227A3">
      <w:pPr>
        <w:pStyle w:val="ListParagraph"/>
        <w:numPr>
          <w:ilvl w:val="0"/>
          <w:numId w:val="3"/>
        </w:numPr>
        <w:ind w:left="1080"/>
        <w:jc w:val="both"/>
      </w:pPr>
      <w:r>
        <w:t>Cancellation or amendment of the routes in Schedule 1 under s</w:t>
      </w:r>
      <w:r w:rsidR="009F1C8E">
        <w:t xml:space="preserve">ection </w:t>
      </w:r>
      <w:r w:rsidR="007227A3">
        <w:t>4</w:t>
      </w:r>
      <w:r>
        <w:t xml:space="preserve">(1)(b) </w:t>
      </w:r>
      <w:r w:rsidR="007227A3">
        <w:t>below</w:t>
      </w:r>
      <w:r>
        <w:t xml:space="preserve"> commences 28 days after publication of this </w:t>
      </w:r>
      <w:r w:rsidR="009F1C8E">
        <w:t>notice</w:t>
      </w:r>
      <w:r>
        <w:t>.</w:t>
      </w:r>
    </w:p>
    <w:p w14:paraId="02823046" w14:textId="77777777" w:rsidR="00312940" w:rsidRDefault="00312940" w:rsidP="007227A3">
      <w:pPr>
        <w:pStyle w:val="ListParagraph"/>
        <w:ind w:left="1080"/>
        <w:jc w:val="both"/>
      </w:pPr>
    </w:p>
    <w:p w14:paraId="44E001A6" w14:textId="77777777" w:rsidR="00037A9D" w:rsidRDefault="00037A9D" w:rsidP="007227A3">
      <w:pPr>
        <w:pStyle w:val="ListParagraph"/>
        <w:numPr>
          <w:ilvl w:val="0"/>
          <w:numId w:val="1"/>
        </w:numPr>
        <w:jc w:val="both"/>
        <w:rPr>
          <w:b/>
          <w:bCs/>
        </w:rPr>
      </w:pPr>
      <w:r w:rsidRPr="006C4295">
        <w:rPr>
          <w:b/>
          <w:bCs/>
        </w:rPr>
        <w:t>Title</w:t>
      </w:r>
    </w:p>
    <w:p w14:paraId="146D1194" w14:textId="77777777" w:rsidR="00312940" w:rsidRPr="006C4295" w:rsidRDefault="00312940" w:rsidP="007227A3">
      <w:pPr>
        <w:pStyle w:val="ListParagraph"/>
        <w:jc w:val="both"/>
        <w:rPr>
          <w:b/>
          <w:bCs/>
        </w:rPr>
      </w:pPr>
    </w:p>
    <w:p w14:paraId="45418136" w14:textId="53D6E43C" w:rsidR="006C4295" w:rsidRDefault="00037A9D" w:rsidP="007227A3">
      <w:pPr>
        <w:pStyle w:val="ListParagraph"/>
        <w:ind w:left="1080"/>
        <w:jc w:val="both"/>
      </w:pPr>
      <w:r>
        <w:t xml:space="preserve">This </w:t>
      </w:r>
      <w:r w:rsidR="009F1C8E">
        <w:t>notice</w:t>
      </w:r>
      <w:r>
        <w:t xml:space="preserve"> may be cited as the </w:t>
      </w:r>
      <w:r w:rsidRPr="00537155">
        <w:rPr>
          <w:i/>
          <w:iCs/>
        </w:rPr>
        <w:t xml:space="preserve">Heavy Vehicle Stated Maps – </w:t>
      </w:r>
      <w:r w:rsidR="00D31DAB">
        <w:rPr>
          <w:i/>
          <w:iCs/>
        </w:rPr>
        <w:t xml:space="preserve">Network </w:t>
      </w:r>
      <w:r w:rsidRPr="00537155">
        <w:rPr>
          <w:i/>
          <w:iCs/>
        </w:rPr>
        <w:t>Suspension and Amendment Notice 202</w:t>
      </w:r>
      <w:r w:rsidR="00F01542">
        <w:rPr>
          <w:i/>
          <w:iCs/>
        </w:rPr>
        <w:t>4</w:t>
      </w:r>
      <w:r w:rsidRPr="00537155">
        <w:rPr>
          <w:i/>
          <w:iCs/>
        </w:rPr>
        <w:t xml:space="preserve"> (</w:t>
      </w:r>
      <w:proofErr w:type="spellStart"/>
      <w:r w:rsidRPr="00537155">
        <w:rPr>
          <w:i/>
          <w:iCs/>
        </w:rPr>
        <w:t>No.</w:t>
      </w:r>
      <w:r w:rsidR="00654C9C">
        <w:rPr>
          <w:i/>
          <w:iCs/>
        </w:rPr>
        <w:t>5</w:t>
      </w:r>
      <w:proofErr w:type="spellEnd"/>
      <w:r w:rsidRPr="00537155">
        <w:rPr>
          <w:i/>
          <w:iCs/>
        </w:rPr>
        <w:t>)</w:t>
      </w:r>
      <w:r w:rsidR="00537155">
        <w:rPr>
          <w:i/>
          <w:iCs/>
        </w:rPr>
        <w:t>.</w:t>
      </w:r>
    </w:p>
    <w:p w14:paraId="352120A1" w14:textId="77777777" w:rsidR="00312940" w:rsidRDefault="00312940" w:rsidP="007227A3">
      <w:pPr>
        <w:pStyle w:val="ListParagraph"/>
        <w:ind w:left="1080"/>
        <w:jc w:val="both"/>
      </w:pPr>
    </w:p>
    <w:p w14:paraId="54B714B2" w14:textId="0C1277A1" w:rsidR="006C4295" w:rsidRDefault="006C4295" w:rsidP="007227A3">
      <w:pPr>
        <w:pStyle w:val="ListParagraph"/>
        <w:numPr>
          <w:ilvl w:val="0"/>
          <w:numId w:val="1"/>
        </w:numPr>
        <w:jc w:val="both"/>
        <w:rPr>
          <w:b/>
          <w:bCs/>
        </w:rPr>
      </w:pPr>
      <w:r w:rsidRPr="006C4295">
        <w:rPr>
          <w:b/>
          <w:bCs/>
        </w:rPr>
        <w:t>Authorising provision</w:t>
      </w:r>
    </w:p>
    <w:p w14:paraId="53DD2FCC" w14:textId="77777777" w:rsidR="00312940" w:rsidRPr="00312940" w:rsidRDefault="00312940" w:rsidP="007227A3">
      <w:pPr>
        <w:pStyle w:val="ListParagraph"/>
        <w:jc w:val="both"/>
        <w:rPr>
          <w:b/>
          <w:bCs/>
        </w:rPr>
      </w:pPr>
    </w:p>
    <w:p w14:paraId="713B7903" w14:textId="48D9B5BB" w:rsidR="006C4295" w:rsidRDefault="006C4295" w:rsidP="007227A3">
      <w:pPr>
        <w:pStyle w:val="ListParagraph"/>
        <w:numPr>
          <w:ilvl w:val="0"/>
          <w:numId w:val="5"/>
        </w:numPr>
        <w:jc w:val="both"/>
      </w:pPr>
      <w:r>
        <w:t xml:space="preserve">This </w:t>
      </w:r>
      <w:r w:rsidR="009F1C8E">
        <w:t>n</w:t>
      </w:r>
      <w:r>
        <w:t xml:space="preserve">otice is made under: </w:t>
      </w:r>
    </w:p>
    <w:p w14:paraId="1A6E06FA" w14:textId="77777777" w:rsidR="00312940" w:rsidRDefault="00312940" w:rsidP="007227A3">
      <w:pPr>
        <w:pStyle w:val="ListParagraph"/>
        <w:ind w:left="1080"/>
        <w:jc w:val="both"/>
      </w:pPr>
    </w:p>
    <w:p w14:paraId="119E6C0B" w14:textId="2A4B3251" w:rsidR="006C4295" w:rsidRDefault="006C4295" w:rsidP="007227A3">
      <w:pPr>
        <w:pStyle w:val="ListParagraph"/>
        <w:numPr>
          <w:ilvl w:val="0"/>
          <w:numId w:val="6"/>
        </w:numPr>
        <w:jc w:val="both"/>
      </w:pPr>
      <w:r>
        <w:t xml:space="preserve">Section 175, immediately suspending or amending the routes listed in Schedule 1 of this </w:t>
      </w:r>
      <w:r w:rsidR="00F20013">
        <w:t>n</w:t>
      </w:r>
      <w:r>
        <w:t>otice to prevent or minimi</w:t>
      </w:r>
      <w:r w:rsidR="00A61023">
        <w:t>s</w:t>
      </w:r>
      <w:r>
        <w:t>e serious harm to public safety or significant damage to road infrastructure; and</w:t>
      </w:r>
    </w:p>
    <w:p w14:paraId="444020C7" w14:textId="2B557760" w:rsidR="00037A9D" w:rsidRDefault="006C4295" w:rsidP="007227A3">
      <w:pPr>
        <w:pStyle w:val="ListParagraph"/>
        <w:numPr>
          <w:ilvl w:val="0"/>
          <w:numId w:val="6"/>
        </w:numPr>
        <w:jc w:val="both"/>
      </w:pPr>
      <w:r>
        <w:t xml:space="preserve">Section 173, cancelling or amending the routes listed in Schedule 1 of this </w:t>
      </w:r>
      <w:r w:rsidR="00F20013">
        <w:t>n</w:t>
      </w:r>
      <w:r>
        <w:t>otice on the Regulator</w:t>
      </w:r>
      <w:r w:rsidR="00A667AC">
        <w:t>’</w:t>
      </w:r>
      <w:r>
        <w:t>s initiative.</w:t>
      </w:r>
    </w:p>
    <w:p w14:paraId="49CDAD15" w14:textId="77777777" w:rsidR="00312940" w:rsidRDefault="00312940" w:rsidP="007227A3">
      <w:pPr>
        <w:pStyle w:val="ListParagraph"/>
        <w:ind w:left="1440"/>
        <w:jc w:val="both"/>
      </w:pPr>
    </w:p>
    <w:p w14:paraId="6B36533F" w14:textId="77777777" w:rsidR="00037A9D" w:rsidRDefault="00037A9D" w:rsidP="007227A3">
      <w:pPr>
        <w:pStyle w:val="ListParagraph"/>
        <w:numPr>
          <w:ilvl w:val="0"/>
          <w:numId w:val="1"/>
        </w:numPr>
        <w:jc w:val="both"/>
        <w:rPr>
          <w:b/>
          <w:bCs/>
        </w:rPr>
      </w:pPr>
      <w:r w:rsidRPr="00312940">
        <w:rPr>
          <w:b/>
          <w:bCs/>
        </w:rPr>
        <w:t>Application</w:t>
      </w:r>
    </w:p>
    <w:p w14:paraId="20B56E91" w14:textId="77777777" w:rsidR="00312940" w:rsidRPr="00312940" w:rsidRDefault="00312940" w:rsidP="007227A3">
      <w:pPr>
        <w:pStyle w:val="ListParagraph"/>
        <w:jc w:val="both"/>
        <w:rPr>
          <w:b/>
          <w:bCs/>
        </w:rPr>
      </w:pPr>
    </w:p>
    <w:p w14:paraId="7D2AB941" w14:textId="63F95B09" w:rsidR="00037A9D" w:rsidRDefault="00037A9D" w:rsidP="007227A3">
      <w:pPr>
        <w:pStyle w:val="ListParagraph"/>
        <w:ind w:left="1080"/>
        <w:jc w:val="both"/>
      </w:pPr>
      <w:r>
        <w:t xml:space="preserve">This </w:t>
      </w:r>
      <w:r w:rsidR="00F20013">
        <w:t>n</w:t>
      </w:r>
      <w:r>
        <w:t xml:space="preserve">otice applies in all participating jurisdictions.  </w:t>
      </w:r>
    </w:p>
    <w:p w14:paraId="5275C070" w14:textId="77777777" w:rsidR="00312940" w:rsidRDefault="00312940" w:rsidP="007227A3">
      <w:pPr>
        <w:pStyle w:val="ListParagraph"/>
        <w:ind w:left="1080"/>
        <w:jc w:val="both"/>
      </w:pPr>
    </w:p>
    <w:p w14:paraId="29807A67" w14:textId="50B57EF0" w:rsidR="00037A9D" w:rsidRDefault="00037A9D" w:rsidP="007227A3">
      <w:pPr>
        <w:pStyle w:val="ListParagraph"/>
        <w:numPr>
          <w:ilvl w:val="0"/>
          <w:numId w:val="1"/>
        </w:numPr>
        <w:jc w:val="both"/>
        <w:rPr>
          <w:b/>
          <w:bCs/>
        </w:rPr>
      </w:pPr>
      <w:r w:rsidRPr="00312940">
        <w:rPr>
          <w:b/>
          <w:bCs/>
        </w:rPr>
        <w:t>Amendments</w:t>
      </w:r>
    </w:p>
    <w:p w14:paraId="1C86147D" w14:textId="77777777" w:rsidR="00312940" w:rsidRPr="00312940" w:rsidRDefault="00312940" w:rsidP="007227A3">
      <w:pPr>
        <w:pStyle w:val="ListParagraph"/>
        <w:jc w:val="both"/>
        <w:rPr>
          <w:b/>
          <w:bCs/>
        </w:rPr>
      </w:pPr>
    </w:p>
    <w:p w14:paraId="01404190" w14:textId="0786750E" w:rsidR="00312940" w:rsidRDefault="00037A9D" w:rsidP="00A54FCC">
      <w:pPr>
        <w:pStyle w:val="ListParagraph"/>
        <w:jc w:val="both"/>
      </w:pPr>
      <w:r>
        <w:t xml:space="preserve">The specified networks in Column 2 of Schedule 1 to this </w:t>
      </w:r>
      <w:r w:rsidR="00F20013">
        <w:t>n</w:t>
      </w:r>
      <w:r>
        <w:t>otice are amended as specified in Column 4 for the Road Manager’s reasons shown in Column 5.</w:t>
      </w:r>
    </w:p>
    <w:p w14:paraId="72648A02" w14:textId="77777777" w:rsidR="00A54FCC" w:rsidRPr="00A54FCC" w:rsidRDefault="00A54FCC" w:rsidP="00A54FCC">
      <w:pPr>
        <w:pStyle w:val="ListParagraph"/>
        <w:jc w:val="both"/>
      </w:pPr>
    </w:p>
    <w:p w14:paraId="5609E186" w14:textId="77777777" w:rsidR="00FF37BE" w:rsidRDefault="00FF37BE" w:rsidP="007227A3">
      <w:pPr>
        <w:pStyle w:val="ListParagraph"/>
        <w:numPr>
          <w:ilvl w:val="0"/>
          <w:numId w:val="1"/>
        </w:numPr>
        <w:jc w:val="both"/>
        <w:rPr>
          <w:b/>
          <w:bCs/>
        </w:rPr>
        <w:sectPr w:rsidR="00FF37BE" w:rsidSect="00B74489">
          <w:headerReference w:type="default" r:id="rId11"/>
          <w:footerReference w:type="default" r:id="rId12"/>
          <w:pgSz w:w="11906" w:h="16838"/>
          <w:pgMar w:top="1440" w:right="1440" w:bottom="1440" w:left="1440" w:header="708" w:footer="708" w:gutter="0"/>
          <w:cols w:space="708"/>
          <w:docGrid w:linePitch="360"/>
        </w:sectPr>
      </w:pPr>
    </w:p>
    <w:p w14:paraId="4A19ACF5" w14:textId="07B7BB88" w:rsidR="00037A9D" w:rsidRDefault="00037A9D" w:rsidP="007227A3">
      <w:pPr>
        <w:pStyle w:val="ListParagraph"/>
        <w:numPr>
          <w:ilvl w:val="0"/>
          <w:numId w:val="1"/>
        </w:numPr>
        <w:jc w:val="both"/>
        <w:rPr>
          <w:b/>
          <w:bCs/>
        </w:rPr>
      </w:pPr>
      <w:r w:rsidRPr="00312940">
        <w:rPr>
          <w:b/>
          <w:bCs/>
        </w:rPr>
        <w:lastRenderedPageBreak/>
        <w:t xml:space="preserve">Public notice of amendment </w:t>
      </w:r>
    </w:p>
    <w:p w14:paraId="1B5BA5AB" w14:textId="77777777" w:rsidR="00BD5369" w:rsidRPr="00BD5369" w:rsidRDefault="00BD5369" w:rsidP="007227A3">
      <w:pPr>
        <w:pStyle w:val="ListParagraph"/>
        <w:jc w:val="both"/>
        <w:rPr>
          <w:b/>
          <w:bCs/>
        </w:rPr>
      </w:pPr>
    </w:p>
    <w:p w14:paraId="560D16BC" w14:textId="77777777" w:rsidR="00037A9D" w:rsidRDefault="00037A9D" w:rsidP="007227A3">
      <w:pPr>
        <w:pStyle w:val="ListParagraph"/>
        <w:ind w:left="1080"/>
        <w:jc w:val="both"/>
      </w:pPr>
      <w:r>
        <w:t xml:space="preserve">Any person affected by the purpose of the action they make written representation to the Regulator within 14 days of the publication of the notice about why the amendment should not be made. </w:t>
      </w:r>
    </w:p>
    <w:p w14:paraId="4F2DFB12" w14:textId="77777777" w:rsidR="00037A9D" w:rsidRDefault="00037A9D" w:rsidP="007227A3">
      <w:pPr>
        <w:contextualSpacing/>
        <w:jc w:val="both"/>
      </w:pPr>
    </w:p>
    <w:p w14:paraId="3205B409" w14:textId="6670B249" w:rsidR="00037A9D" w:rsidRDefault="00037A9D" w:rsidP="007227A3">
      <w:pPr>
        <w:ind w:firstLine="720"/>
        <w:contextualSpacing/>
        <w:jc w:val="both"/>
      </w:pPr>
      <w:r>
        <w:t xml:space="preserve">Dated: </w:t>
      </w:r>
      <w:r w:rsidR="00F20013">
        <w:t>03/06</w:t>
      </w:r>
      <w:r w:rsidR="00F01542">
        <w:t>/2024</w:t>
      </w:r>
    </w:p>
    <w:p w14:paraId="1FD89696" w14:textId="77777777" w:rsidR="00037A9D" w:rsidRDefault="00037A9D" w:rsidP="007227A3">
      <w:pPr>
        <w:ind w:firstLine="720"/>
        <w:contextualSpacing/>
        <w:jc w:val="both"/>
      </w:pPr>
      <w:r>
        <w:t>Jose Arredondo</w:t>
      </w:r>
    </w:p>
    <w:p w14:paraId="5315BFC0" w14:textId="77777777" w:rsidR="00037A9D" w:rsidRPr="00DE0083" w:rsidRDefault="00037A9D" w:rsidP="007227A3">
      <w:pPr>
        <w:ind w:firstLine="720"/>
        <w:contextualSpacing/>
        <w:jc w:val="both"/>
        <w:rPr>
          <w:i/>
          <w:iCs/>
        </w:rPr>
      </w:pPr>
      <w:r w:rsidRPr="00DE0083">
        <w:rPr>
          <w:i/>
          <w:iCs/>
        </w:rPr>
        <w:t>Manager Network Access Policy</w:t>
      </w:r>
    </w:p>
    <w:p w14:paraId="1A7086E4" w14:textId="0469F8A1" w:rsidR="001E270F" w:rsidRDefault="00037A9D" w:rsidP="007227A3">
      <w:pPr>
        <w:ind w:firstLine="720"/>
        <w:contextualSpacing/>
        <w:jc w:val="both"/>
        <w:rPr>
          <w:b/>
          <w:bCs/>
        </w:rPr>
      </w:pPr>
      <w:r w:rsidRPr="00DE0083">
        <w:rPr>
          <w:b/>
          <w:bCs/>
        </w:rPr>
        <w:t>National Heavy Vehicle Regulator</w:t>
      </w:r>
    </w:p>
    <w:p w14:paraId="256C79B7" w14:textId="77777777" w:rsidR="00621DDA" w:rsidRDefault="00621DDA">
      <w:pPr>
        <w:rPr>
          <w:b/>
          <w:bCs/>
        </w:rPr>
      </w:pPr>
    </w:p>
    <w:p w14:paraId="11E16DD2" w14:textId="77777777" w:rsidR="00A54FCC" w:rsidRDefault="00A54FCC">
      <w:pPr>
        <w:rPr>
          <w:b/>
          <w:bCs/>
        </w:rPr>
      </w:pPr>
    </w:p>
    <w:p w14:paraId="52A229CA" w14:textId="77777777" w:rsidR="00A54FCC" w:rsidRDefault="00A54FCC">
      <w:pPr>
        <w:rPr>
          <w:b/>
          <w:bCs/>
        </w:rPr>
      </w:pPr>
    </w:p>
    <w:p w14:paraId="11584BBA" w14:textId="77777777" w:rsidR="00A54FCC" w:rsidRDefault="00A54FCC">
      <w:pPr>
        <w:rPr>
          <w:b/>
          <w:bCs/>
        </w:rPr>
      </w:pPr>
    </w:p>
    <w:p w14:paraId="42022003" w14:textId="77777777" w:rsidR="00A54FCC" w:rsidRDefault="00A54FCC">
      <w:pPr>
        <w:rPr>
          <w:b/>
          <w:bCs/>
        </w:rPr>
      </w:pPr>
    </w:p>
    <w:p w14:paraId="4D49CC1F" w14:textId="77777777" w:rsidR="00A54FCC" w:rsidRDefault="00A54FCC">
      <w:pPr>
        <w:rPr>
          <w:b/>
          <w:bCs/>
        </w:rPr>
        <w:sectPr w:rsidR="00A54FCC" w:rsidSect="00B74489">
          <w:headerReference w:type="default" r:id="rId13"/>
          <w:pgSz w:w="11906" w:h="16838"/>
          <w:pgMar w:top="1440" w:right="1440" w:bottom="1440" w:left="1440" w:header="708" w:footer="708" w:gutter="0"/>
          <w:cols w:space="708"/>
          <w:docGrid w:linePitch="360"/>
        </w:sectPr>
      </w:pPr>
    </w:p>
    <w:p w14:paraId="3F80455D" w14:textId="276A4EFB" w:rsidR="00DE0083" w:rsidRDefault="00594F18" w:rsidP="00594F18">
      <w:pPr>
        <w:contextualSpacing/>
        <w:rPr>
          <w:b/>
          <w:bCs/>
        </w:rPr>
      </w:pPr>
      <w:r>
        <w:rPr>
          <w:b/>
          <w:bCs/>
        </w:rPr>
        <w:lastRenderedPageBreak/>
        <w:t>Schedule 1 Table of Amended Routes</w:t>
      </w:r>
    </w:p>
    <w:tbl>
      <w:tblPr>
        <w:tblStyle w:val="TableGrid"/>
        <w:tblW w:w="14170" w:type="dxa"/>
        <w:tblLook w:val="04A0" w:firstRow="1" w:lastRow="0" w:firstColumn="1" w:lastColumn="0" w:noHBand="0" w:noVBand="1"/>
        <w:tblCaption w:val="Schedule 1 Table of Amended Routes"/>
        <w:tblDescription w:val="A table of route amendments made under this notice, stating the route, the loacal area, the amendment, and the reason."/>
      </w:tblPr>
      <w:tblGrid>
        <w:gridCol w:w="1416"/>
        <w:gridCol w:w="1416"/>
        <w:gridCol w:w="1416"/>
        <w:gridCol w:w="4961"/>
        <w:gridCol w:w="4961"/>
      </w:tblGrid>
      <w:tr w:rsidR="00C24207" w14:paraId="306E56FF" w14:textId="77777777" w:rsidTr="004B2A47">
        <w:tc>
          <w:tcPr>
            <w:tcW w:w="1416" w:type="dxa"/>
            <w:vAlign w:val="center"/>
          </w:tcPr>
          <w:p w14:paraId="14744303" w14:textId="77777777" w:rsidR="00C24207" w:rsidRDefault="00C24207" w:rsidP="004B2A47">
            <w:pPr>
              <w:contextualSpacing/>
              <w:jc w:val="center"/>
              <w:rPr>
                <w:b/>
                <w:bCs/>
              </w:rPr>
            </w:pPr>
            <w:r>
              <w:rPr>
                <w:b/>
                <w:bCs/>
              </w:rPr>
              <w:t>Column 1</w:t>
            </w:r>
          </w:p>
          <w:p w14:paraId="4B3B73F9" w14:textId="77777777" w:rsidR="00C24207" w:rsidRDefault="00C24207" w:rsidP="004B2A47">
            <w:pPr>
              <w:contextualSpacing/>
              <w:jc w:val="center"/>
              <w:rPr>
                <w:b/>
                <w:bCs/>
              </w:rPr>
            </w:pPr>
            <w:r>
              <w:rPr>
                <w:b/>
                <w:bCs/>
              </w:rPr>
              <w:t>Authorising Provision</w:t>
            </w:r>
          </w:p>
        </w:tc>
        <w:tc>
          <w:tcPr>
            <w:tcW w:w="1416" w:type="dxa"/>
            <w:vAlign w:val="center"/>
          </w:tcPr>
          <w:p w14:paraId="42DD05E7" w14:textId="77777777" w:rsidR="00C24207" w:rsidRDefault="00C24207" w:rsidP="004B2A47">
            <w:pPr>
              <w:contextualSpacing/>
              <w:jc w:val="center"/>
              <w:rPr>
                <w:b/>
                <w:bCs/>
              </w:rPr>
            </w:pPr>
            <w:r>
              <w:rPr>
                <w:b/>
                <w:bCs/>
              </w:rPr>
              <w:t>Column 2</w:t>
            </w:r>
          </w:p>
          <w:p w14:paraId="34383EB8" w14:textId="77777777" w:rsidR="00C24207" w:rsidRDefault="00C24207" w:rsidP="004B2A47">
            <w:pPr>
              <w:contextualSpacing/>
              <w:jc w:val="center"/>
              <w:rPr>
                <w:b/>
                <w:bCs/>
              </w:rPr>
            </w:pPr>
            <w:r>
              <w:rPr>
                <w:b/>
                <w:bCs/>
              </w:rPr>
              <w:t>Network</w:t>
            </w:r>
          </w:p>
        </w:tc>
        <w:tc>
          <w:tcPr>
            <w:tcW w:w="1416" w:type="dxa"/>
            <w:vAlign w:val="center"/>
          </w:tcPr>
          <w:p w14:paraId="6CCADD7A" w14:textId="77777777" w:rsidR="00C24207" w:rsidRDefault="00C24207" w:rsidP="004B2A47">
            <w:pPr>
              <w:contextualSpacing/>
              <w:jc w:val="center"/>
              <w:rPr>
                <w:b/>
                <w:bCs/>
              </w:rPr>
            </w:pPr>
            <w:r>
              <w:rPr>
                <w:b/>
                <w:bCs/>
              </w:rPr>
              <w:t>Column 3</w:t>
            </w:r>
          </w:p>
          <w:p w14:paraId="3D9F79D9" w14:textId="77777777" w:rsidR="00C24207" w:rsidRDefault="00C24207" w:rsidP="004B2A47">
            <w:pPr>
              <w:contextualSpacing/>
              <w:jc w:val="center"/>
              <w:rPr>
                <w:b/>
                <w:bCs/>
              </w:rPr>
            </w:pPr>
            <w:r>
              <w:rPr>
                <w:b/>
                <w:bCs/>
              </w:rPr>
              <w:t>Locality</w:t>
            </w:r>
          </w:p>
        </w:tc>
        <w:tc>
          <w:tcPr>
            <w:tcW w:w="4961" w:type="dxa"/>
            <w:vAlign w:val="center"/>
          </w:tcPr>
          <w:p w14:paraId="2A123C4C" w14:textId="77777777" w:rsidR="00C24207" w:rsidRDefault="00C24207" w:rsidP="004B2A47">
            <w:pPr>
              <w:contextualSpacing/>
              <w:jc w:val="center"/>
              <w:rPr>
                <w:b/>
                <w:bCs/>
              </w:rPr>
            </w:pPr>
            <w:r>
              <w:rPr>
                <w:b/>
                <w:bCs/>
              </w:rPr>
              <w:t>Column 4</w:t>
            </w:r>
          </w:p>
          <w:p w14:paraId="189FE782" w14:textId="77777777" w:rsidR="00C24207" w:rsidRDefault="00C24207" w:rsidP="004B2A47">
            <w:pPr>
              <w:contextualSpacing/>
              <w:jc w:val="center"/>
              <w:rPr>
                <w:b/>
                <w:bCs/>
              </w:rPr>
            </w:pPr>
            <w:r>
              <w:rPr>
                <w:b/>
                <w:bCs/>
              </w:rPr>
              <w:t>Changes to Route</w:t>
            </w:r>
          </w:p>
        </w:tc>
        <w:tc>
          <w:tcPr>
            <w:tcW w:w="4961" w:type="dxa"/>
            <w:vAlign w:val="center"/>
          </w:tcPr>
          <w:p w14:paraId="49812D09" w14:textId="77777777" w:rsidR="00C24207" w:rsidRDefault="00C24207" w:rsidP="004B2A47">
            <w:pPr>
              <w:contextualSpacing/>
              <w:jc w:val="center"/>
              <w:rPr>
                <w:b/>
                <w:bCs/>
              </w:rPr>
            </w:pPr>
            <w:r>
              <w:rPr>
                <w:b/>
                <w:bCs/>
              </w:rPr>
              <w:t>Column 5</w:t>
            </w:r>
          </w:p>
          <w:p w14:paraId="7BA97EB1" w14:textId="77777777" w:rsidR="00C24207" w:rsidRDefault="00C24207" w:rsidP="004B2A47">
            <w:pPr>
              <w:contextualSpacing/>
              <w:jc w:val="center"/>
              <w:rPr>
                <w:b/>
                <w:bCs/>
              </w:rPr>
            </w:pPr>
            <w:r>
              <w:rPr>
                <w:b/>
                <w:bCs/>
              </w:rPr>
              <w:t>Road manager Reasons for Change</w:t>
            </w:r>
          </w:p>
        </w:tc>
      </w:tr>
      <w:tr w:rsidR="00C24207" w:rsidRPr="00496FE3" w14:paraId="5262366B" w14:textId="77777777" w:rsidTr="004B2A47">
        <w:tc>
          <w:tcPr>
            <w:tcW w:w="1416" w:type="dxa"/>
          </w:tcPr>
          <w:p w14:paraId="140C3082" w14:textId="77777777" w:rsidR="00C24207" w:rsidRPr="00496FE3" w:rsidRDefault="00C24207" w:rsidP="004B2A47">
            <w:pPr>
              <w:rPr>
                <w:sz w:val="20"/>
                <w:szCs w:val="20"/>
              </w:rPr>
            </w:pPr>
            <w:proofErr w:type="spellStart"/>
            <w:r w:rsidRPr="00496FE3">
              <w:rPr>
                <w:sz w:val="20"/>
                <w:szCs w:val="20"/>
              </w:rPr>
              <w:t>s173</w:t>
            </w:r>
            <w:proofErr w:type="spellEnd"/>
            <w:r w:rsidRPr="00496FE3">
              <w:rPr>
                <w:sz w:val="20"/>
                <w:szCs w:val="20"/>
              </w:rPr>
              <w:t xml:space="preserve"> and </w:t>
            </w:r>
            <w:proofErr w:type="spellStart"/>
            <w:r w:rsidRPr="00496FE3">
              <w:rPr>
                <w:sz w:val="20"/>
                <w:szCs w:val="20"/>
              </w:rPr>
              <w:t>s175</w:t>
            </w:r>
            <w:proofErr w:type="spellEnd"/>
            <w:r w:rsidRPr="00496FE3">
              <w:rPr>
                <w:sz w:val="20"/>
                <w:szCs w:val="20"/>
              </w:rPr>
              <w:t xml:space="preserve"> HVNL</w:t>
            </w:r>
          </w:p>
        </w:tc>
        <w:tc>
          <w:tcPr>
            <w:tcW w:w="1416" w:type="dxa"/>
          </w:tcPr>
          <w:p w14:paraId="32ADA3B9" w14:textId="77777777" w:rsidR="00C24207" w:rsidRDefault="00C24207" w:rsidP="004B2A47">
            <w:pPr>
              <w:rPr>
                <w:sz w:val="20"/>
                <w:szCs w:val="20"/>
              </w:rPr>
            </w:pPr>
            <w:r>
              <w:rPr>
                <w:sz w:val="20"/>
                <w:szCs w:val="20"/>
              </w:rPr>
              <w:t>V</w:t>
            </w:r>
            <w:r w:rsidRPr="008E2E56">
              <w:rPr>
                <w:sz w:val="20"/>
                <w:szCs w:val="20"/>
              </w:rPr>
              <w:t>ictoria</w:t>
            </w:r>
            <w:r>
              <w:rPr>
                <w:sz w:val="20"/>
                <w:szCs w:val="20"/>
              </w:rPr>
              <w:t xml:space="preserve"> –</w:t>
            </w:r>
            <w:r w:rsidRPr="00D444E5">
              <w:rPr>
                <w:sz w:val="20"/>
                <w:szCs w:val="20"/>
              </w:rPr>
              <w:t xml:space="preserve"> </w:t>
            </w:r>
          </w:p>
          <w:p w14:paraId="4A6EC866" w14:textId="77777777" w:rsidR="00C24207" w:rsidRDefault="00C24207" w:rsidP="004B2A47">
            <w:pPr>
              <w:rPr>
                <w:sz w:val="20"/>
                <w:szCs w:val="20"/>
              </w:rPr>
            </w:pPr>
            <w:r w:rsidRPr="00BB3A1E">
              <w:rPr>
                <w:sz w:val="20"/>
                <w:szCs w:val="20"/>
              </w:rPr>
              <w:t xml:space="preserve">PBS Level </w:t>
            </w:r>
            <w:proofErr w:type="spellStart"/>
            <w:r w:rsidRPr="00BB3A1E">
              <w:rPr>
                <w:sz w:val="20"/>
                <w:szCs w:val="20"/>
              </w:rPr>
              <w:t>2B</w:t>
            </w:r>
            <w:proofErr w:type="spellEnd"/>
            <w:r w:rsidRPr="00BB3A1E">
              <w:rPr>
                <w:sz w:val="20"/>
                <w:szCs w:val="20"/>
              </w:rPr>
              <w:t xml:space="preserve"> cubic</w:t>
            </w:r>
          </w:p>
        </w:tc>
        <w:tc>
          <w:tcPr>
            <w:tcW w:w="1416" w:type="dxa"/>
          </w:tcPr>
          <w:p w14:paraId="170AC2E1" w14:textId="77777777" w:rsidR="00C24207" w:rsidRPr="00A92E1A" w:rsidRDefault="00C24207" w:rsidP="004B2A47">
            <w:pPr>
              <w:rPr>
                <w:sz w:val="20"/>
                <w:szCs w:val="20"/>
              </w:rPr>
            </w:pPr>
            <w:r w:rsidRPr="008E2E56">
              <w:rPr>
                <w:sz w:val="20"/>
                <w:szCs w:val="20"/>
              </w:rPr>
              <w:t>Department Of Transport And Planning</w:t>
            </w:r>
          </w:p>
        </w:tc>
        <w:tc>
          <w:tcPr>
            <w:tcW w:w="4961" w:type="dxa"/>
          </w:tcPr>
          <w:p w14:paraId="12E2F2B4" w14:textId="4CDFD8B9" w:rsidR="00C24207" w:rsidRDefault="00C24207" w:rsidP="004B2A47">
            <w:pPr>
              <w:contextualSpacing/>
              <w:rPr>
                <w:sz w:val="20"/>
                <w:szCs w:val="20"/>
              </w:rPr>
            </w:pPr>
            <w:r w:rsidRPr="008E2E56">
              <w:rPr>
                <w:b/>
                <w:bCs/>
                <w:sz w:val="20"/>
                <w:szCs w:val="20"/>
              </w:rPr>
              <w:t>Restricted Access</w:t>
            </w:r>
            <w:r w:rsidRPr="008E2E56">
              <w:rPr>
                <w:sz w:val="20"/>
                <w:szCs w:val="20"/>
              </w:rPr>
              <w:t xml:space="preserve"> </w:t>
            </w:r>
            <w:r>
              <w:rPr>
                <w:b/>
                <w:bCs/>
                <w:sz w:val="20"/>
                <w:szCs w:val="20"/>
              </w:rPr>
              <w:t>update to</w:t>
            </w:r>
            <w:r w:rsidRPr="00D444E5">
              <w:rPr>
                <w:b/>
                <w:bCs/>
                <w:sz w:val="20"/>
                <w:szCs w:val="20"/>
              </w:rPr>
              <w:t xml:space="preserve"> the following route:</w:t>
            </w:r>
            <w:r w:rsidRPr="008E2E56">
              <w:rPr>
                <w:sz w:val="20"/>
                <w:szCs w:val="20"/>
              </w:rPr>
              <w:t xml:space="preserve"> </w:t>
            </w:r>
          </w:p>
          <w:p w14:paraId="2785A960" w14:textId="77777777" w:rsidR="00C24207" w:rsidRPr="008E2E56" w:rsidRDefault="00C24207" w:rsidP="004B2A47">
            <w:pPr>
              <w:contextualSpacing/>
              <w:rPr>
                <w:sz w:val="20"/>
                <w:szCs w:val="20"/>
              </w:rPr>
            </w:pPr>
            <w:r w:rsidRPr="008E2E56">
              <w:rPr>
                <w:sz w:val="20"/>
                <w:szCs w:val="20"/>
              </w:rPr>
              <w:t>Heavy Vehicles Not Approved</w:t>
            </w:r>
          </w:p>
          <w:p w14:paraId="4DBF9460" w14:textId="77777777" w:rsidR="00C24207" w:rsidRDefault="00C24207" w:rsidP="004B2A47">
            <w:pPr>
              <w:contextualSpacing/>
              <w:rPr>
                <w:sz w:val="20"/>
                <w:szCs w:val="20"/>
              </w:rPr>
            </w:pPr>
            <w:r w:rsidRPr="008E2E56">
              <w:rPr>
                <w:sz w:val="20"/>
                <w:szCs w:val="20"/>
              </w:rPr>
              <w:t>Heavy vehicle access is restricted and not permitted for use along Sydney Rd, between Brunswick St &amp; Moreland Rd</w:t>
            </w:r>
          </w:p>
          <w:p w14:paraId="49AC122C" w14:textId="77777777" w:rsidR="00C24207" w:rsidRDefault="00C24207" w:rsidP="004B2A47">
            <w:pPr>
              <w:contextualSpacing/>
              <w:rPr>
                <w:b/>
                <w:bCs/>
                <w:sz w:val="20"/>
                <w:szCs w:val="20"/>
              </w:rPr>
            </w:pPr>
          </w:p>
        </w:tc>
        <w:tc>
          <w:tcPr>
            <w:tcW w:w="4961" w:type="dxa"/>
          </w:tcPr>
          <w:p w14:paraId="69420004" w14:textId="77777777" w:rsidR="00C24207" w:rsidRPr="00BA1C33" w:rsidRDefault="00C24207" w:rsidP="004B2A47">
            <w:pPr>
              <w:rPr>
                <w:sz w:val="20"/>
                <w:szCs w:val="20"/>
              </w:rPr>
            </w:pPr>
            <w:r w:rsidRPr="00BA1C33">
              <w:rPr>
                <w:sz w:val="20"/>
                <w:szCs w:val="20"/>
              </w:rPr>
              <w:t>Reason</w:t>
            </w:r>
            <w:r>
              <w:rPr>
                <w:sz w:val="20"/>
                <w:szCs w:val="20"/>
              </w:rPr>
              <w:t>:</w:t>
            </w:r>
          </w:p>
          <w:p w14:paraId="24079815" w14:textId="77777777" w:rsidR="00C24207" w:rsidRPr="00604A47" w:rsidRDefault="00C24207" w:rsidP="004B2A47">
            <w:pPr>
              <w:rPr>
                <w:sz w:val="20"/>
                <w:szCs w:val="20"/>
              </w:rPr>
            </w:pPr>
            <w:r w:rsidRPr="008E2E56">
              <w:rPr>
                <w:sz w:val="20"/>
                <w:szCs w:val="20"/>
              </w:rPr>
              <w:t xml:space="preserve">Pending the 28-day wait period, needing to restrict access for this vehicle due to amenity issues as well as to quell the approval requests for other </w:t>
            </w:r>
            <w:proofErr w:type="spellStart"/>
            <w:r w:rsidRPr="008E2E56">
              <w:rPr>
                <w:sz w:val="20"/>
                <w:szCs w:val="20"/>
              </w:rPr>
              <w:t>2b</w:t>
            </w:r>
            <w:proofErr w:type="spellEnd"/>
            <w:r w:rsidRPr="008E2E56">
              <w:rPr>
                <w:sz w:val="20"/>
                <w:szCs w:val="20"/>
              </w:rPr>
              <w:t xml:space="preserve"> network access at higher masses due to this route being sound structurally.</w:t>
            </w:r>
          </w:p>
        </w:tc>
      </w:tr>
    </w:tbl>
    <w:p w14:paraId="180388E9" w14:textId="77777777" w:rsidR="00594F18" w:rsidRPr="00DE0083" w:rsidRDefault="00594F18" w:rsidP="00594F18">
      <w:pPr>
        <w:contextualSpacing/>
        <w:rPr>
          <w:b/>
          <w:bCs/>
        </w:rPr>
      </w:pPr>
    </w:p>
    <w:sectPr w:rsidR="00594F18" w:rsidRPr="00DE0083" w:rsidSect="00B7448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486B8" w14:textId="77777777" w:rsidR="00BE660C" w:rsidRDefault="00BE660C" w:rsidP="00537155">
      <w:pPr>
        <w:spacing w:after="0" w:line="240" w:lineRule="auto"/>
      </w:pPr>
      <w:r>
        <w:separator/>
      </w:r>
    </w:p>
  </w:endnote>
  <w:endnote w:type="continuationSeparator" w:id="0">
    <w:p w14:paraId="2C3FF12E" w14:textId="77777777" w:rsidR="00BE660C" w:rsidRDefault="00BE660C" w:rsidP="00537155">
      <w:pPr>
        <w:spacing w:after="0" w:line="240" w:lineRule="auto"/>
      </w:pPr>
      <w:r>
        <w:continuationSeparator/>
      </w:r>
    </w:p>
  </w:endnote>
  <w:endnote w:type="continuationNotice" w:id="1">
    <w:p w14:paraId="1FF1256D" w14:textId="77777777" w:rsidR="00BE660C" w:rsidRDefault="00BE66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B8BE9" w14:textId="77777777" w:rsidR="00537155" w:rsidRDefault="00537155" w:rsidP="00537155">
    <w:pPr>
      <w:pStyle w:val="Footer"/>
      <w:jc w:val="right"/>
      <w:rPr>
        <w:i/>
        <w:iCs/>
      </w:rPr>
    </w:pPr>
  </w:p>
  <w:p w14:paraId="78B7BFC2" w14:textId="3BFA8037" w:rsidR="00537155" w:rsidRPr="00DE0083" w:rsidRDefault="00537155" w:rsidP="00537155">
    <w:pPr>
      <w:pStyle w:val="Footer"/>
      <w:jc w:val="right"/>
    </w:pPr>
    <w:r w:rsidRPr="00DE0083">
      <w:t xml:space="preserve">Heavy Vehicle Stated Maps – </w:t>
    </w:r>
    <w:r w:rsidR="007F5B06">
      <w:t xml:space="preserve">Network </w:t>
    </w:r>
    <w:r w:rsidRPr="00DE0083">
      <w:t>Suspension and Amendment Notice 202</w:t>
    </w:r>
    <w:r w:rsidR="00F01542">
      <w:t>4</w:t>
    </w:r>
    <w:r w:rsidRPr="00DE0083">
      <w:t xml:space="preserve"> (</w:t>
    </w:r>
    <w:proofErr w:type="spellStart"/>
    <w:r w:rsidRPr="00DE0083">
      <w:t>No.</w:t>
    </w:r>
    <w:r w:rsidR="00C24207">
      <w:t>5</w:t>
    </w:r>
    <w:proofErr w:type="spellEnd"/>
    <w:r w:rsidRPr="00DE0083">
      <w:t>)</w:t>
    </w:r>
  </w:p>
  <w:sdt>
    <w:sdtPr>
      <w:id w:val="752395455"/>
      <w:docPartObj>
        <w:docPartGallery w:val="Page Numbers (Bottom of Page)"/>
        <w:docPartUnique/>
      </w:docPartObj>
    </w:sdtPr>
    <w:sdtContent>
      <w:sdt>
        <w:sdtPr>
          <w:id w:val="-1769616900"/>
          <w:docPartObj>
            <w:docPartGallery w:val="Page Numbers (Top of Page)"/>
            <w:docPartUnique/>
          </w:docPartObj>
        </w:sdtPr>
        <w:sdtContent>
          <w:p w14:paraId="67B25D48" w14:textId="11509FF8" w:rsidR="00537155" w:rsidRDefault="00537155" w:rsidP="005371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AEB27" w14:textId="77777777" w:rsidR="00BE660C" w:rsidRDefault="00BE660C" w:rsidP="00537155">
      <w:pPr>
        <w:spacing w:after="0" w:line="240" w:lineRule="auto"/>
      </w:pPr>
      <w:r>
        <w:separator/>
      </w:r>
    </w:p>
  </w:footnote>
  <w:footnote w:type="continuationSeparator" w:id="0">
    <w:p w14:paraId="34484C61" w14:textId="77777777" w:rsidR="00BE660C" w:rsidRDefault="00BE660C" w:rsidP="00537155">
      <w:pPr>
        <w:spacing w:after="0" w:line="240" w:lineRule="auto"/>
      </w:pPr>
      <w:r>
        <w:continuationSeparator/>
      </w:r>
    </w:p>
  </w:footnote>
  <w:footnote w:type="continuationNotice" w:id="1">
    <w:p w14:paraId="22053CF0" w14:textId="77777777" w:rsidR="00BE660C" w:rsidRDefault="00BE66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tblInd w:w="80" w:type="dxa"/>
      <w:tblLayout w:type="fixed"/>
      <w:tblLook w:val="01E0" w:firstRow="1" w:lastRow="1" w:firstColumn="1" w:lastColumn="1" w:noHBand="0" w:noVBand="0"/>
    </w:tblPr>
    <w:tblGrid>
      <w:gridCol w:w="1263"/>
      <w:gridCol w:w="4435"/>
      <w:gridCol w:w="3979"/>
    </w:tblGrid>
    <w:tr w:rsidR="00243929" w:rsidRPr="00243929" w14:paraId="19C11BE7" w14:textId="77777777" w:rsidTr="00DE2B24">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D2C40F2" w14:textId="77777777" w:rsidR="00243929" w:rsidRPr="00243929" w:rsidRDefault="00243929" w:rsidP="00243929">
          <w:pPr>
            <w:spacing w:before="60" w:after="0" w:line="276" w:lineRule="auto"/>
            <w:ind w:left="-51"/>
            <w:rPr>
              <w:rFonts w:ascii="Arial" w:eastAsia="Calibri" w:hAnsi="Arial" w:cs="Times New Roman"/>
              <w:kern w:val="0"/>
              <w:sz w:val="12"/>
              <w14:ligatures w14:val="none"/>
            </w:rPr>
          </w:pPr>
          <w:bookmarkStart w:id="0" w:name="OLE_LINK2"/>
          <w:r w:rsidRPr="00243929">
            <w:rPr>
              <w:rFonts w:ascii="Arial" w:eastAsia="Calibri" w:hAnsi="Arial" w:cs="Times New Roman"/>
              <w:noProof/>
              <w:kern w:val="0"/>
              <w:sz w:val="12"/>
              <w:lang w:eastAsia="en-AU"/>
              <w14:ligatures w14:val="none"/>
            </w:rPr>
            <w:drawing>
              <wp:inline distT="0" distB="0" distL="0" distR="0" wp14:anchorId="62AF577D" wp14:editId="7BBC4C7E">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5C46912" w14:textId="77777777" w:rsidR="00243929" w:rsidRPr="00243929" w:rsidRDefault="00243929" w:rsidP="00243929">
          <w:pPr>
            <w:spacing w:before="60" w:after="0" w:line="460" w:lineRule="exact"/>
            <w:rPr>
              <w:rFonts w:ascii="Arial" w:eastAsia="Calibri" w:hAnsi="Arial" w:cs="Arial"/>
              <w:b/>
              <w:spacing w:val="-2"/>
              <w:kern w:val="0"/>
              <w:sz w:val="44"/>
              <w:szCs w:val="44"/>
              <w14:ligatures w14:val="none"/>
            </w:rPr>
          </w:pPr>
          <w:r w:rsidRPr="00243929">
            <w:rPr>
              <w:rFonts w:ascii="Arial" w:eastAsia="Calibri" w:hAnsi="Arial" w:cs="Arial"/>
              <w:b/>
              <w:spacing w:val="-2"/>
              <w:kern w:val="0"/>
              <w:sz w:val="44"/>
              <w:szCs w:val="44"/>
              <w14:ligatures w14:val="none"/>
            </w:rPr>
            <w:t>Commonwealth</w:t>
          </w:r>
          <w:r w:rsidRPr="00243929">
            <w:rPr>
              <w:rFonts w:ascii="Arial" w:eastAsia="Calibri" w:hAnsi="Arial" w:cs="Arial"/>
              <w:b/>
              <w:spacing w:val="-2"/>
              <w:kern w:val="0"/>
              <w:sz w:val="44"/>
              <w:szCs w:val="44"/>
              <w14:ligatures w14:val="none"/>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AFF9341" w14:textId="77777777" w:rsidR="00243929" w:rsidRPr="00243929" w:rsidRDefault="00243929" w:rsidP="00243929">
          <w:pPr>
            <w:spacing w:before="180" w:after="0" w:line="800" w:lineRule="exact"/>
            <w:jc w:val="right"/>
            <w:rPr>
              <w:rFonts w:ascii="Arial" w:eastAsia="Calibri" w:hAnsi="Arial" w:cs="Arial"/>
              <w:b/>
              <w:kern w:val="0"/>
              <w:sz w:val="100"/>
              <w:szCs w:val="100"/>
              <w14:ligatures w14:val="none"/>
            </w:rPr>
          </w:pPr>
          <w:r w:rsidRPr="00243929">
            <w:rPr>
              <w:rFonts w:ascii="Arial" w:eastAsia="Calibri" w:hAnsi="Arial" w:cs="Arial"/>
              <w:b/>
              <w:kern w:val="0"/>
              <w:sz w:val="100"/>
              <w:szCs w:val="100"/>
              <w14:ligatures w14:val="none"/>
            </w:rPr>
            <w:t>Gazette</w:t>
          </w:r>
        </w:p>
      </w:tc>
    </w:tr>
    <w:tr w:rsidR="00243929" w:rsidRPr="00243929" w14:paraId="577FF38D" w14:textId="77777777" w:rsidTr="00DE2B24">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05826FD" w14:textId="77777777" w:rsidR="00243929" w:rsidRPr="00243929" w:rsidRDefault="00243929" w:rsidP="00243929">
          <w:pPr>
            <w:spacing w:after="0" w:line="276" w:lineRule="auto"/>
            <w:ind w:left="-51"/>
            <w:rPr>
              <w:rFonts w:ascii="Arial" w:eastAsia="Calibri" w:hAnsi="Arial" w:cs="Arial"/>
              <w:kern w:val="0"/>
              <w:sz w:val="14"/>
              <w:szCs w:val="14"/>
              <w14:ligatures w14:val="none"/>
            </w:rPr>
          </w:pPr>
          <w:bookmarkStart w:id="1" w:name="GazNo"/>
          <w:bookmarkEnd w:id="1"/>
          <w:r w:rsidRPr="00243929">
            <w:rPr>
              <w:rFonts w:ascii="Arial" w:eastAsia="Calibri" w:hAnsi="Arial" w:cs="Arial"/>
              <w:kern w:val="0"/>
              <w:sz w:val="14"/>
              <w:szCs w:val="14"/>
              <w14:ligatures w14:val="none"/>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0DC88FB" w14:textId="77777777" w:rsidR="00243929" w:rsidRPr="00243929" w:rsidRDefault="00243929" w:rsidP="00243929">
          <w:pPr>
            <w:spacing w:after="0" w:line="276" w:lineRule="auto"/>
            <w:jc w:val="right"/>
            <w:rPr>
              <w:rFonts w:ascii="Arial" w:eastAsia="Calibri" w:hAnsi="Arial" w:cs="Arial"/>
              <w:b/>
              <w:kern w:val="0"/>
              <w:sz w:val="24"/>
              <w:szCs w:val="24"/>
              <w14:ligatures w14:val="none"/>
            </w:rPr>
          </w:pPr>
          <w:r w:rsidRPr="00243929">
            <w:rPr>
              <w:rFonts w:ascii="Arial" w:eastAsia="Calibri" w:hAnsi="Arial" w:cs="Arial"/>
              <w:b/>
              <w:kern w:val="0"/>
              <w:sz w:val="24"/>
              <w:szCs w:val="24"/>
              <w14:ligatures w14:val="none"/>
            </w:rPr>
            <w:t>GOVERNMENT NOTICES</w:t>
          </w:r>
        </w:p>
      </w:tc>
    </w:tr>
    <w:bookmarkEnd w:id="0"/>
  </w:tbl>
  <w:p w14:paraId="2B53A28C" w14:textId="77777777" w:rsidR="00FF37BE" w:rsidRDefault="00FF3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449B0" w14:textId="77777777" w:rsidR="00243929" w:rsidRDefault="00243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D5A"/>
    <w:multiLevelType w:val="hybridMultilevel"/>
    <w:tmpl w:val="1F880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902718"/>
    <w:multiLevelType w:val="hybridMultilevel"/>
    <w:tmpl w:val="17543D1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78B3067"/>
    <w:multiLevelType w:val="hybridMultilevel"/>
    <w:tmpl w:val="35F68AA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861C39"/>
    <w:multiLevelType w:val="hybridMultilevel"/>
    <w:tmpl w:val="DA82476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8B35C3F"/>
    <w:multiLevelType w:val="hybridMultilevel"/>
    <w:tmpl w:val="561CD326"/>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41749ED"/>
    <w:multiLevelType w:val="hybridMultilevel"/>
    <w:tmpl w:val="C076F9F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C04ADA"/>
    <w:multiLevelType w:val="hybridMultilevel"/>
    <w:tmpl w:val="B0808A7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2EF02B5"/>
    <w:multiLevelType w:val="hybridMultilevel"/>
    <w:tmpl w:val="049C31B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ACA7CC8"/>
    <w:multiLevelType w:val="hybridMultilevel"/>
    <w:tmpl w:val="EA74199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B0550AD"/>
    <w:multiLevelType w:val="hybridMultilevel"/>
    <w:tmpl w:val="860841A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2841721">
    <w:abstractNumId w:val="0"/>
  </w:num>
  <w:num w:numId="2" w16cid:durableId="1684866245">
    <w:abstractNumId w:val="3"/>
  </w:num>
  <w:num w:numId="3" w16cid:durableId="908922788">
    <w:abstractNumId w:val="2"/>
  </w:num>
  <w:num w:numId="4" w16cid:durableId="896819599">
    <w:abstractNumId w:val="6"/>
  </w:num>
  <w:num w:numId="5" w16cid:durableId="2111317100">
    <w:abstractNumId w:val="8"/>
  </w:num>
  <w:num w:numId="6" w16cid:durableId="906765288">
    <w:abstractNumId w:val="4"/>
  </w:num>
  <w:num w:numId="7" w16cid:durableId="1340886625">
    <w:abstractNumId w:val="1"/>
  </w:num>
  <w:num w:numId="8" w16cid:durableId="1076592498">
    <w:abstractNumId w:val="9"/>
  </w:num>
  <w:num w:numId="9" w16cid:durableId="927350559">
    <w:abstractNumId w:val="5"/>
  </w:num>
  <w:num w:numId="10" w16cid:durableId="1347171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B8"/>
    <w:rsid w:val="000260A8"/>
    <w:rsid w:val="00037A9D"/>
    <w:rsid w:val="000D4B4B"/>
    <w:rsid w:val="00126078"/>
    <w:rsid w:val="00150AF7"/>
    <w:rsid w:val="00154611"/>
    <w:rsid w:val="001A1578"/>
    <w:rsid w:val="001D3976"/>
    <w:rsid w:val="001E270F"/>
    <w:rsid w:val="00243929"/>
    <w:rsid w:val="00270D43"/>
    <w:rsid w:val="0027138B"/>
    <w:rsid w:val="002A0E92"/>
    <w:rsid w:val="002C276D"/>
    <w:rsid w:val="002C767F"/>
    <w:rsid w:val="002E3E35"/>
    <w:rsid w:val="00312940"/>
    <w:rsid w:val="00325C5B"/>
    <w:rsid w:val="00396D7A"/>
    <w:rsid w:val="003A70AD"/>
    <w:rsid w:val="003E3E56"/>
    <w:rsid w:val="003F51E6"/>
    <w:rsid w:val="00423C5B"/>
    <w:rsid w:val="00432F53"/>
    <w:rsid w:val="00435589"/>
    <w:rsid w:val="00442369"/>
    <w:rsid w:val="00496FE3"/>
    <w:rsid w:val="004B1761"/>
    <w:rsid w:val="004F08F7"/>
    <w:rsid w:val="005054A8"/>
    <w:rsid w:val="00537155"/>
    <w:rsid w:val="00582AE0"/>
    <w:rsid w:val="00594F18"/>
    <w:rsid w:val="005A07B3"/>
    <w:rsid w:val="005D5397"/>
    <w:rsid w:val="005E23D6"/>
    <w:rsid w:val="00602A46"/>
    <w:rsid w:val="00604A47"/>
    <w:rsid w:val="0060768C"/>
    <w:rsid w:val="00621DDA"/>
    <w:rsid w:val="00644927"/>
    <w:rsid w:val="00651261"/>
    <w:rsid w:val="00654C9C"/>
    <w:rsid w:val="006553B6"/>
    <w:rsid w:val="00660DEE"/>
    <w:rsid w:val="00667DB3"/>
    <w:rsid w:val="00675DEC"/>
    <w:rsid w:val="00692F92"/>
    <w:rsid w:val="006C34F0"/>
    <w:rsid w:val="006C4295"/>
    <w:rsid w:val="007227A3"/>
    <w:rsid w:val="00755BCA"/>
    <w:rsid w:val="00762630"/>
    <w:rsid w:val="00763497"/>
    <w:rsid w:val="007A3C4A"/>
    <w:rsid w:val="007A53DC"/>
    <w:rsid w:val="007F5B06"/>
    <w:rsid w:val="0083277A"/>
    <w:rsid w:val="0084331E"/>
    <w:rsid w:val="00863BA1"/>
    <w:rsid w:val="00881C98"/>
    <w:rsid w:val="00892A0D"/>
    <w:rsid w:val="0089358D"/>
    <w:rsid w:val="00901CB8"/>
    <w:rsid w:val="009173F6"/>
    <w:rsid w:val="00917D1D"/>
    <w:rsid w:val="0092678B"/>
    <w:rsid w:val="00955F83"/>
    <w:rsid w:val="00975CA4"/>
    <w:rsid w:val="00981A12"/>
    <w:rsid w:val="00994B0C"/>
    <w:rsid w:val="009B5571"/>
    <w:rsid w:val="009C2FCB"/>
    <w:rsid w:val="009D531D"/>
    <w:rsid w:val="009E7238"/>
    <w:rsid w:val="009F1C8E"/>
    <w:rsid w:val="00A12688"/>
    <w:rsid w:val="00A13547"/>
    <w:rsid w:val="00A54FCC"/>
    <w:rsid w:val="00A61023"/>
    <w:rsid w:val="00A667AC"/>
    <w:rsid w:val="00A92E1A"/>
    <w:rsid w:val="00A94CC3"/>
    <w:rsid w:val="00AA18A2"/>
    <w:rsid w:val="00B2305A"/>
    <w:rsid w:val="00B408C3"/>
    <w:rsid w:val="00B432AE"/>
    <w:rsid w:val="00B4620C"/>
    <w:rsid w:val="00B662AF"/>
    <w:rsid w:val="00B74489"/>
    <w:rsid w:val="00BA1C33"/>
    <w:rsid w:val="00BD5369"/>
    <w:rsid w:val="00BE660C"/>
    <w:rsid w:val="00BF279A"/>
    <w:rsid w:val="00C07CC1"/>
    <w:rsid w:val="00C24207"/>
    <w:rsid w:val="00C841B5"/>
    <w:rsid w:val="00C93AF0"/>
    <w:rsid w:val="00CA052A"/>
    <w:rsid w:val="00CA39FB"/>
    <w:rsid w:val="00D31DAB"/>
    <w:rsid w:val="00D444E5"/>
    <w:rsid w:val="00D6248E"/>
    <w:rsid w:val="00D63DC3"/>
    <w:rsid w:val="00D94AD8"/>
    <w:rsid w:val="00D94B91"/>
    <w:rsid w:val="00DE0083"/>
    <w:rsid w:val="00DE2B24"/>
    <w:rsid w:val="00E20891"/>
    <w:rsid w:val="00E750C7"/>
    <w:rsid w:val="00E90620"/>
    <w:rsid w:val="00EE2A09"/>
    <w:rsid w:val="00F01542"/>
    <w:rsid w:val="00F20013"/>
    <w:rsid w:val="00F240B8"/>
    <w:rsid w:val="00F42E62"/>
    <w:rsid w:val="00F50CDE"/>
    <w:rsid w:val="00F70E71"/>
    <w:rsid w:val="00FB4BAE"/>
    <w:rsid w:val="00FF37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4AEB6"/>
  <w15:chartTrackingRefBased/>
  <w15:docId w15:val="{C0DE1B45-6808-4046-B7A4-4C7E094D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295"/>
    <w:pPr>
      <w:ind w:left="720"/>
      <w:contextualSpacing/>
    </w:pPr>
  </w:style>
  <w:style w:type="paragraph" w:styleId="Header">
    <w:name w:val="header"/>
    <w:basedOn w:val="Normal"/>
    <w:link w:val="HeaderChar"/>
    <w:uiPriority w:val="99"/>
    <w:unhideWhenUsed/>
    <w:rsid w:val="00537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155"/>
  </w:style>
  <w:style w:type="paragraph" w:styleId="Footer">
    <w:name w:val="footer"/>
    <w:basedOn w:val="Normal"/>
    <w:link w:val="FooterChar"/>
    <w:uiPriority w:val="99"/>
    <w:unhideWhenUsed/>
    <w:rsid w:val="00537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155"/>
  </w:style>
  <w:style w:type="table" w:styleId="TableGrid">
    <w:name w:val="Table Grid"/>
    <w:basedOn w:val="TableNormal"/>
    <w:uiPriority w:val="39"/>
    <w:rsid w:val="0059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2.xml>��< ? x m l   v e r s i o n = " 1 . 0 "   e n c o d i n g = " u t f - 1 6 " ? > < K a p i s h F i l e n a m e T o U r i M a p p i n g s   x m l n s : x s d = " h t t p : / / w w w . w 3 . o r g / 2 0 0 1 / X M L S c h e m a "   x m l n s : x s i = " h t t p : / / w w w . w 3 . o r g / 2 0 0 1 / X M L S c h e m a - i n s t a n c e " / > 
</file>

<file path=customXml/item3.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9C7FC-9774-4EF7-8B96-F2A3FAB577DE}">
  <ds:schemaRefs>
    <ds:schemaRef ds:uri="http://schemas.microsoft.com/office/2006/metadata/properties"/>
    <ds:schemaRef ds:uri="http://schemas.microsoft.com/office/infopath/2007/PartnerControls"/>
    <ds:schemaRef ds:uri="4a29e63b-ef62-44d2-be79-d78a942fda43"/>
    <ds:schemaRef ds:uri="45ab7314-6ee2-4801-b2cf-a27306d55ce5"/>
  </ds:schemaRefs>
</ds:datastoreItem>
</file>

<file path=customXml/itemProps2.xml><?xml version="1.0" encoding="utf-8"?>
<ds:datastoreItem xmlns:ds="http://schemas.openxmlformats.org/officeDocument/2006/customXml" ds:itemID="{F87D64AF-9491-4981-8CE1-D02468507B4C}">
  <ds:schemaRefs>
    <ds:schemaRef ds:uri="http://www.w3.org/2001/XMLSchema"/>
  </ds:schemaRefs>
</ds:datastoreItem>
</file>

<file path=customXml/itemProps3.xml><?xml version="1.0" encoding="utf-8"?>
<ds:datastoreItem xmlns:ds="http://schemas.openxmlformats.org/officeDocument/2006/customXml" ds:itemID="{98BC7E4F-1513-48D3-8F7C-4DC35DEA3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1D742-F493-4246-A5EF-A69E6BC6D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Cristian Pardo</cp:lastModifiedBy>
  <cp:revision>67</cp:revision>
  <dcterms:created xsi:type="dcterms:W3CDTF">2024-01-31T19:40:00Z</dcterms:created>
  <dcterms:modified xsi:type="dcterms:W3CDTF">2024-06-05T00:04:00Z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6d157d236ddb9619d1420458a463b20f6bb452138355d73df01a5bcf7aec9cf5</vt:lpwstr>
  </property>
  <property fmtid="{D5CDD505-2E9C-101B-9397-08002B2CF9AE}" pid="3" name="ContentTypeId">
    <vt:lpwstr>0x010100107D275C1F361F4CAD4CDE680C24111D</vt:lpwstr>
  </property>
  <property fmtid="{D5CDD505-2E9C-101B-9397-08002B2CF9AE}" pid="4" name="MediaServiceImageTags">
    <vt:lpwstr/>
  </property>
</Properties>
</file>