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79471" w14:textId="77777777" w:rsidR="00F3258A" w:rsidRDefault="00F3258A" w:rsidP="00F3258A"/>
    <w:p w14:paraId="3546B43A" w14:textId="77777777" w:rsidR="00F3258A" w:rsidRDefault="00F3258A" w:rsidP="00F3258A">
      <w:pPr>
        <w:pBdr>
          <w:top w:val="single" w:sz="6" w:space="1" w:color="auto"/>
        </w:pBdr>
        <w:tabs>
          <w:tab w:val="center" w:pos="4512"/>
        </w:tabs>
        <w:suppressAutoHyphens/>
        <w:ind w:right="-143"/>
        <w:jc w:val="both"/>
        <w:rPr>
          <w:b/>
          <w:spacing w:val="-3"/>
          <w:sz w:val="24"/>
          <w:lang w:val="en-AU"/>
        </w:rPr>
      </w:pPr>
    </w:p>
    <w:p w14:paraId="747CF49A" w14:textId="336DFB68" w:rsidR="00F3258A" w:rsidRDefault="00F3258A" w:rsidP="00F3258A">
      <w:pPr>
        <w:tabs>
          <w:tab w:val="center" w:pos="4512"/>
        </w:tabs>
        <w:suppressAutoHyphens/>
        <w:ind w:right="-143"/>
        <w:jc w:val="both"/>
        <w:rPr>
          <w:b/>
          <w:spacing w:val="-3"/>
          <w:sz w:val="28"/>
          <w:lang w:val="en-AU"/>
        </w:rPr>
      </w:pPr>
      <w:r>
        <w:rPr>
          <w:b/>
          <w:spacing w:val="-3"/>
          <w:sz w:val="28"/>
          <w:lang w:val="en-AU"/>
        </w:rPr>
        <w:t>Acts of Parliament assented to</w:t>
      </w:r>
      <w:r w:rsidR="005C6CFC">
        <w:rPr>
          <w:b/>
          <w:spacing w:val="-3"/>
          <w:sz w:val="28"/>
          <w:lang w:val="en-AU"/>
        </w:rPr>
        <w:t xml:space="preserve"> – Act No</w:t>
      </w:r>
      <w:r w:rsidR="00264598">
        <w:rPr>
          <w:b/>
          <w:spacing w:val="-3"/>
          <w:sz w:val="28"/>
          <w:lang w:val="en-AU"/>
        </w:rPr>
        <w:t>s</w:t>
      </w:r>
      <w:r w:rsidR="005C6CFC">
        <w:rPr>
          <w:b/>
          <w:spacing w:val="-3"/>
          <w:sz w:val="28"/>
          <w:lang w:val="en-AU"/>
        </w:rPr>
        <w:t xml:space="preserve"> </w:t>
      </w:r>
      <w:r w:rsidR="008D24D6">
        <w:rPr>
          <w:b/>
          <w:spacing w:val="-3"/>
          <w:sz w:val="28"/>
          <w:lang w:val="en-AU"/>
        </w:rPr>
        <w:t>28</w:t>
      </w:r>
      <w:r w:rsidR="005C6CFC">
        <w:rPr>
          <w:b/>
          <w:spacing w:val="-3"/>
          <w:sz w:val="28"/>
          <w:lang w:val="en-AU"/>
        </w:rPr>
        <w:t xml:space="preserve"> to </w:t>
      </w:r>
      <w:r w:rsidR="006B5998">
        <w:rPr>
          <w:b/>
          <w:spacing w:val="-3"/>
          <w:sz w:val="28"/>
          <w:lang w:val="en-AU"/>
        </w:rPr>
        <w:t>40</w:t>
      </w:r>
      <w:r w:rsidR="005C6CFC">
        <w:rPr>
          <w:b/>
          <w:spacing w:val="-3"/>
          <w:sz w:val="28"/>
          <w:lang w:val="en-AU"/>
        </w:rPr>
        <w:t xml:space="preserve"> of </w:t>
      </w:r>
      <w:r w:rsidR="007A42D6">
        <w:rPr>
          <w:b/>
          <w:spacing w:val="-3"/>
          <w:sz w:val="28"/>
          <w:lang w:val="en-AU"/>
        </w:rPr>
        <w:t>2024</w:t>
      </w:r>
    </w:p>
    <w:p w14:paraId="78C0A87C" w14:textId="77777777" w:rsidR="00F3258A" w:rsidRDefault="00F3258A" w:rsidP="00F3258A">
      <w:pPr>
        <w:pBdr>
          <w:bottom w:val="single" w:sz="6" w:space="1" w:color="auto"/>
        </w:pBdr>
        <w:tabs>
          <w:tab w:val="left" w:pos="0"/>
        </w:tabs>
        <w:suppressAutoHyphens/>
        <w:ind w:right="-143"/>
        <w:jc w:val="both"/>
        <w:rPr>
          <w:b/>
          <w:spacing w:val="-3"/>
          <w:sz w:val="24"/>
          <w:lang w:val="en-AU"/>
        </w:rPr>
      </w:pPr>
    </w:p>
    <w:p w14:paraId="120C96A9" w14:textId="47E082C9" w:rsidR="00F3258A" w:rsidRDefault="00F3258A" w:rsidP="00F3258A">
      <w:pPr>
        <w:tabs>
          <w:tab w:val="left" w:pos="0"/>
        </w:tabs>
        <w:suppressAutoHyphens/>
        <w:spacing w:before="120"/>
        <w:ind w:right="282"/>
        <w:jc w:val="both"/>
        <w:rPr>
          <w:spacing w:val="-3"/>
          <w:sz w:val="24"/>
          <w:lang w:val="en-AU"/>
        </w:rPr>
      </w:pPr>
      <w:r>
        <w:rPr>
          <w:spacing w:val="-3"/>
          <w:sz w:val="24"/>
          <w:lang w:val="en-AU"/>
        </w:rPr>
        <w:t>It is hereby notified, for general information, that His Excellency the Governor-General, in the name of H</w:t>
      </w:r>
      <w:r w:rsidR="000D7611">
        <w:rPr>
          <w:spacing w:val="-3"/>
          <w:sz w:val="24"/>
          <w:lang w:val="en-AU"/>
        </w:rPr>
        <w:t>is</w:t>
      </w:r>
      <w:r>
        <w:rPr>
          <w:spacing w:val="-3"/>
          <w:sz w:val="24"/>
          <w:lang w:val="en-AU"/>
        </w:rPr>
        <w:t xml:space="preserve"> Majesty, assented to the undermentioned Acts passed by the Senate and the House of Representatives in the Parliament assembled, viz.:</w:t>
      </w:r>
    </w:p>
    <w:p w14:paraId="1DE411F5" w14:textId="7B95BFC7" w:rsidR="0089651D" w:rsidRDefault="0089651D" w:rsidP="003D54B8">
      <w:pPr>
        <w:tabs>
          <w:tab w:val="left" w:pos="0"/>
          <w:tab w:val="left" w:pos="288"/>
          <w:tab w:val="left" w:pos="487"/>
          <w:tab w:val="left" w:pos="720"/>
        </w:tabs>
        <w:suppressAutoHyphens/>
        <w:spacing w:before="240"/>
        <w:ind w:right="282"/>
        <w:rPr>
          <w:b/>
          <w:i/>
          <w:spacing w:val="-3"/>
          <w:sz w:val="24"/>
          <w:lang w:val="en-AU"/>
        </w:rPr>
      </w:pPr>
      <w:r>
        <w:rPr>
          <w:b/>
          <w:i/>
          <w:spacing w:val="-3"/>
          <w:sz w:val="24"/>
          <w:lang w:val="en-AU"/>
        </w:rPr>
        <w:t xml:space="preserve">Assented to on </w:t>
      </w:r>
      <w:r w:rsidR="00796A42">
        <w:rPr>
          <w:b/>
          <w:i/>
          <w:spacing w:val="-3"/>
          <w:sz w:val="24"/>
          <w:lang w:val="en-AU"/>
        </w:rPr>
        <w:t>30 May</w:t>
      </w:r>
      <w:r>
        <w:rPr>
          <w:b/>
          <w:i/>
          <w:spacing w:val="-3"/>
          <w:sz w:val="24"/>
          <w:lang w:val="en-AU"/>
        </w:rPr>
        <w:t xml:space="preserve"> </w:t>
      </w:r>
      <w:r w:rsidR="007A42D6">
        <w:rPr>
          <w:b/>
          <w:i/>
          <w:spacing w:val="-3"/>
          <w:sz w:val="24"/>
          <w:lang w:val="en-AU"/>
        </w:rPr>
        <w:t>2024</w:t>
      </w:r>
      <w:r>
        <w:rPr>
          <w:b/>
          <w:i/>
          <w:spacing w:val="-3"/>
          <w:sz w:val="24"/>
          <w:lang w:val="en-AU"/>
        </w:rPr>
        <w:t>:</w:t>
      </w:r>
    </w:p>
    <w:p w14:paraId="3FA5433D" w14:textId="77777777" w:rsidR="008D24D6" w:rsidRPr="00ED1142" w:rsidRDefault="008D24D6" w:rsidP="008D24D6">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28</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 xml:space="preserve">An Act to amend the </w:t>
      </w:r>
      <w:r>
        <w:rPr>
          <w:i/>
          <w:spacing w:val="-3"/>
          <w:sz w:val="24"/>
          <w:szCs w:val="24"/>
          <w:lang w:val="en-AU"/>
        </w:rPr>
        <w:t>Primary Industries Research and Development Act 1989</w:t>
      </w:r>
      <w:r>
        <w:rPr>
          <w:spacing w:val="-3"/>
          <w:sz w:val="24"/>
          <w:szCs w:val="24"/>
          <w:lang w:val="en-AU"/>
        </w:rPr>
        <w:t xml:space="preserve"> and to repeal the </w:t>
      </w:r>
      <w:r>
        <w:rPr>
          <w:i/>
          <w:spacing w:val="-3"/>
          <w:sz w:val="24"/>
          <w:szCs w:val="24"/>
          <w:lang w:val="en-AU"/>
        </w:rPr>
        <w:t>Rural Adjustment Act 1992</w:t>
      </w:r>
      <w:r>
        <w:rPr>
          <w:spacing w:val="-3"/>
          <w:sz w:val="24"/>
          <w:szCs w:val="24"/>
          <w:lang w:val="en-AU"/>
        </w:rPr>
        <w:t>, and for related purposes</w:t>
      </w:r>
      <w:r w:rsidRPr="00ED1142">
        <w:rPr>
          <w:spacing w:val="-3"/>
          <w:sz w:val="24"/>
          <w:szCs w:val="24"/>
          <w:lang w:val="en-AU"/>
        </w:rPr>
        <w:t>. (</w:t>
      </w:r>
      <w:r>
        <w:rPr>
          <w:i/>
          <w:sz w:val="24"/>
          <w:szCs w:val="24"/>
        </w:rPr>
        <w:t>Agriculture Legislation Amendment (Modernising Administrative Processes) Act 2024</w:t>
      </w:r>
      <w:r w:rsidRPr="00ED1142">
        <w:rPr>
          <w:spacing w:val="-3"/>
          <w:sz w:val="24"/>
          <w:szCs w:val="24"/>
          <w:lang w:val="en-AU"/>
        </w:rPr>
        <w:t>).</w:t>
      </w:r>
    </w:p>
    <w:p w14:paraId="4211468A" w14:textId="77777777" w:rsidR="008D24D6" w:rsidRPr="00ED1142" w:rsidRDefault="008D24D6" w:rsidP="008D24D6">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29</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 xml:space="preserve">An Act to amend the </w:t>
      </w:r>
      <w:r>
        <w:rPr>
          <w:i/>
          <w:spacing w:val="-3"/>
          <w:sz w:val="24"/>
          <w:szCs w:val="24"/>
          <w:lang w:val="en-AU"/>
        </w:rPr>
        <w:t>National Cancer Screening Register Act 2016</w:t>
      </w:r>
      <w:r>
        <w:rPr>
          <w:spacing w:val="-3"/>
          <w:sz w:val="24"/>
          <w:szCs w:val="24"/>
          <w:lang w:val="en-AU"/>
        </w:rPr>
        <w:t>, and for related purposes</w:t>
      </w:r>
      <w:r w:rsidRPr="00ED1142">
        <w:rPr>
          <w:spacing w:val="-3"/>
          <w:sz w:val="24"/>
          <w:szCs w:val="24"/>
          <w:lang w:val="en-AU"/>
        </w:rPr>
        <w:t>. (</w:t>
      </w:r>
      <w:r>
        <w:rPr>
          <w:i/>
          <w:sz w:val="24"/>
          <w:szCs w:val="24"/>
        </w:rPr>
        <w:t>National Cancer Screening Register Amendment Act 2024</w:t>
      </w:r>
      <w:r w:rsidRPr="00ED1142">
        <w:rPr>
          <w:spacing w:val="-3"/>
          <w:sz w:val="24"/>
          <w:szCs w:val="24"/>
          <w:lang w:val="en-AU"/>
        </w:rPr>
        <w:t>).</w:t>
      </w:r>
    </w:p>
    <w:p w14:paraId="2BCBEBA2" w14:textId="77777777" w:rsidR="008D24D6" w:rsidRPr="00ED1142" w:rsidRDefault="008D24D6" w:rsidP="008D24D6">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30</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An Act to amend the law relating to social security and veterans’ entitlements, and for related purposes</w:t>
      </w:r>
      <w:r w:rsidRPr="00ED1142">
        <w:rPr>
          <w:spacing w:val="-3"/>
          <w:sz w:val="24"/>
          <w:szCs w:val="24"/>
          <w:lang w:val="en-AU"/>
        </w:rPr>
        <w:t>. (</w:t>
      </w:r>
      <w:r>
        <w:rPr>
          <w:i/>
          <w:sz w:val="24"/>
          <w:szCs w:val="24"/>
        </w:rPr>
        <w:t>Social Services and Other Legislation Amendment (Military Invalidity Payments Means Testing) Act 2024</w:t>
      </w:r>
      <w:r w:rsidRPr="00ED1142">
        <w:rPr>
          <w:spacing w:val="-3"/>
          <w:sz w:val="24"/>
          <w:szCs w:val="24"/>
          <w:lang w:val="en-AU"/>
        </w:rPr>
        <w:t>).</w:t>
      </w:r>
    </w:p>
    <w:p w14:paraId="491B74FA" w14:textId="77777777" w:rsidR="008D24D6" w:rsidRPr="00ED1142" w:rsidRDefault="008D24D6" w:rsidP="008D24D6">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31</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An Act to amend the law relating to the provision of resources to or in relation to persons who are, were or will be members of the Parliament, and for related purposes</w:t>
      </w:r>
      <w:r w:rsidRPr="00ED1142">
        <w:rPr>
          <w:spacing w:val="-3"/>
          <w:sz w:val="24"/>
          <w:szCs w:val="24"/>
          <w:lang w:val="en-AU"/>
        </w:rPr>
        <w:t>. (</w:t>
      </w:r>
      <w:r>
        <w:rPr>
          <w:i/>
          <w:sz w:val="24"/>
          <w:szCs w:val="24"/>
        </w:rPr>
        <w:t>Parliamentary Business Resources Legislation Amendment (Review Implementation and Other Measures) Act 2024</w:t>
      </w:r>
      <w:r w:rsidRPr="00ED1142">
        <w:rPr>
          <w:spacing w:val="-3"/>
          <w:sz w:val="24"/>
          <w:szCs w:val="24"/>
          <w:lang w:val="en-AU"/>
        </w:rPr>
        <w:t>).</w:t>
      </w:r>
    </w:p>
    <w:p w14:paraId="473D7A38" w14:textId="5C0A161C" w:rsidR="0089651D" w:rsidRDefault="0089651D" w:rsidP="0089651D">
      <w:pPr>
        <w:tabs>
          <w:tab w:val="left" w:pos="0"/>
          <w:tab w:val="left" w:pos="288"/>
          <w:tab w:val="left" w:pos="487"/>
          <w:tab w:val="left" w:pos="720"/>
        </w:tabs>
        <w:suppressAutoHyphens/>
        <w:spacing w:before="240"/>
        <w:ind w:right="282"/>
        <w:rPr>
          <w:b/>
          <w:i/>
          <w:spacing w:val="-3"/>
          <w:sz w:val="24"/>
          <w:lang w:val="en-AU"/>
        </w:rPr>
      </w:pPr>
      <w:r w:rsidRPr="00572093">
        <w:rPr>
          <w:b/>
          <w:i/>
          <w:spacing w:val="-3"/>
          <w:sz w:val="24"/>
          <w:lang w:val="en-AU"/>
        </w:rPr>
        <w:t xml:space="preserve">Assented to on </w:t>
      </w:r>
      <w:r w:rsidR="00796A42">
        <w:rPr>
          <w:b/>
          <w:i/>
          <w:spacing w:val="-3"/>
          <w:sz w:val="24"/>
          <w:lang w:val="en-AU"/>
        </w:rPr>
        <w:t>31 May</w:t>
      </w:r>
      <w:r>
        <w:rPr>
          <w:b/>
          <w:i/>
          <w:spacing w:val="-3"/>
          <w:sz w:val="24"/>
          <w:lang w:val="en-AU"/>
        </w:rPr>
        <w:t xml:space="preserve"> </w:t>
      </w:r>
      <w:r w:rsidR="007A42D6">
        <w:rPr>
          <w:b/>
          <w:i/>
          <w:spacing w:val="-3"/>
          <w:sz w:val="24"/>
          <w:lang w:val="en-AU"/>
        </w:rPr>
        <w:t>2024</w:t>
      </w:r>
      <w:r>
        <w:rPr>
          <w:b/>
          <w:i/>
          <w:spacing w:val="-3"/>
          <w:sz w:val="24"/>
          <w:lang w:val="en-AU"/>
        </w:rPr>
        <w:t>:</w:t>
      </w:r>
    </w:p>
    <w:p w14:paraId="1C8694E8" w14:textId="0A23A8AE" w:rsidR="0089651D" w:rsidRPr="00ED1142" w:rsidRDefault="0089651D" w:rsidP="0089651D">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sidR="00796A42">
        <w:rPr>
          <w:spacing w:val="-3"/>
          <w:sz w:val="24"/>
          <w:szCs w:val="24"/>
          <w:lang w:val="en-AU"/>
        </w:rPr>
        <w:t>32</w:t>
      </w:r>
      <w:r w:rsidRPr="00ED1142">
        <w:rPr>
          <w:spacing w:val="-3"/>
          <w:sz w:val="24"/>
          <w:szCs w:val="24"/>
          <w:lang w:val="en-AU"/>
        </w:rPr>
        <w:t xml:space="preserve"> of </w:t>
      </w:r>
      <w:r w:rsidR="007A42D6">
        <w:rPr>
          <w:spacing w:val="-3"/>
          <w:sz w:val="24"/>
          <w:szCs w:val="24"/>
          <w:lang w:val="en-AU"/>
        </w:rPr>
        <w:t>2024</w:t>
      </w:r>
      <w:r w:rsidRPr="00ED1142">
        <w:rPr>
          <w:spacing w:val="-3"/>
          <w:sz w:val="24"/>
          <w:szCs w:val="24"/>
          <w:lang w:val="en-AU"/>
        </w:rPr>
        <w:t>—</w:t>
      </w:r>
      <w:r w:rsidR="00796A42">
        <w:rPr>
          <w:spacing w:val="-3"/>
          <w:sz w:val="24"/>
          <w:szCs w:val="24"/>
          <w:lang w:val="en-AU"/>
        </w:rPr>
        <w:t xml:space="preserve">An Act to amend the </w:t>
      </w:r>
      <w:r w:rsidR="00796A42">
        <w:rPr>
          <w:i/>
          <w:spacing w:val="-3"/>
          <w:sz w:val="24"/>
          <w:szCs w:val="24"/>
          <w:lang w:val="en-AU"/>
        </w:rPr>
        <w:t>Fair Work Act 2009</w:t>
      </w:r>
      <w:r w:rsidR="00796A42">
        <w:rPr>
          <w:spacing w:val="-3"/>
          <w:sz w:val="24"/>
          <w:szCs w:val="24"/>
          <w:lang w:val="en-AU"/>
        </w:rPr>
        <w:t xml:space="preserve"> for the purpose of exempting contraventions of employee right to disconnect stop orders from being a criminal offence</w:t>
      </w:r>
      <w:r w:rsidR="00461045" w:rsidRPr="00ED1142">
        <w:rPr>
          <w:spacing w:val="-3"/>
          <w:sz w:val="24"/>
          <w:szCs w:val="24"/>
          <w:lang w:val="en-AU"/>
        </w:rPr>
        <w:t>. (</w:t>
      </w:r>
      <w:r w:rsidR="00796A42">
        <w:rPr>
          <w:i/>
          <w:sz w:val="24"/>
          <w:szCs w:val="24"/>
        </w:rPr>
        <w:t>Fair Work Amendment Act 2024</w:t>
      </w:r>
      <w:r w:rsidR="00461045" w:rsidRPr="00ED1142">
        <w:rPr>
          <w:spacing w:val="-3"/>
          <w:sz w:val="24"/>
          <w:szCs w:val="24"/>
          <w:lang w:val="en-AU"/>
        </w:rPr>
        <w:t>).</w:t>
      </w:r>
    </w:p>
    <w:p w14:paraId="05D11C03" w14:textId="0962113B" w:rsidR="00461045" w:rsidRPr="00ED1142" w:rsidRDefault="0089651D" w:rsidP="0046104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sidR="00796A42">
        <w:rPr>
          <w:spacing w:val="-3"/>
          <w:sz w:val="24"/>
          <w:szCs w:val="24"/>
          <w:lang w:val="en-AU"/>
        </w:rPr>
        <w:t>33</w:t>
      </w:r>
      <w:r w:rsidRPr="00ED1142">
        <w:rPr>
          <w:spacing w:val="-3"/>
          <w:sz w:val="24"/>
          <w:szCs w:val="24"/>
          <w:lang w:val="en-AU"/>
        </w:rPr>
        <w:t xml:space="preserve"> of </w:t>
      </w:r>
      <w:r w:rsidR="007A42D6">
        <w:rPr>
          <w:spacing w:val="-3"/>
          <w:sz w:val="24"/>
          <w:szCs w:val="24"/>
          <w:lang w:val="en-AU"/>
        </w:rPr>
        <w:t>2024</w:t>
      </w:r>
      <w:r w:rsidRPr="00ED1142">
        <w:rPr>
          <w:spacing w:val="-3"/>
          <w:sz w:val="24"/>
          <w:szCs w:val="24"/>
          <w:lang w:val="en-AU"/>
        </w:rPr>
        <w:t>—</w:t>
      </w:r>
      <w:r w:rsidR="00796A42">
        <w:rPr>
          <w:spacing w:val="-3"/>
          <w:sz w:val="24"/>
          <w:szCs w:val="24"/>
          <w:lang w:val="en-AU"/>
        </w:rPr>
        <w:t>An Act to amend the law relating to health, and for related purposes</w:t>
      </w:r>
      <w:r w:rsidR="00461045" w:rsidRPr="00ED1142">
        <w:rPr>
          <w:spacing w:val="-3"/>
          <w:sz w:val="24"/>
          <w:szCs w:val="24"/>
          <w:lang w:val="en-AU"/>
        </w:rPr>
        <w:t>. (</w:t>
      </w:r>
      <w:r w:rsidR="00796A42">
        <w:rPr>
          <w:i/>
          <w:sz w:val="24"/>
          <w:szCs w:val="24"/>
        </w:rPr>
        <w:t>Health Legislation Amendment (Removal of Requirement for a Collaborative Arrangement) Act</w:t>
      </w:r>
      <w:r w:rsidR="00E51834">
        <w:rPr>
          <w:i/>
          <w:sz w:val="24"/>
          <w:szCs w:val="24"/>
        </w:rPr>
        <w:t> </w:t>
      </w:r>
      <w:r w:rsidR="00796A42">
        <w:rPr>
          <w:i/>
          <w:sz w:val="24"/>
          <w:szCs w:val="24"/>
        </w:rPr>
        <w:t>2024</w:t>
      </w:r>
      <w:r w:rsidR="00461045" w:rsidRPr="00ED1142">
        <w:rPr>
          <w:spacing w:val="-3"/>
          <w:sz w:val="24"/>
          <w:szCs w:val="24"/>
          <w:lang w:val="en-AU"/>
        </w:rPr>
        <w:t>).</w:t>
      </w:r>
    </w:p>
    <w:p w14:paraId="1C2652DD" w14:textId="6D09637C" w:rsidR="00461045" w:rsidRPr="00ED1142" w:rsidRDefault="00461045" w:rsidP="0046104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sidR="00796A42">
        <w:rPr>
          <w:spacing w:val="-3"/>
          <w:sz w:val="24"/>
          <w:szCs w:val="24"/>
          <w:lang w:val="en-AU"/>
        </w:rPr>
        <w:t>34</w:t>
      </w:r>
      <w:r w:rsidRPr="00ED1142">
        <w:rPr>
          <w:spacing w:val="-3"/>
          <w:sz w:val="24"/>
          <w:szCs w:val="24"/>
          <w:lang w:val="en-AU"/>
        </w:rPr>
        <w:t xml:space="preserve"> of </w:t>
      </w:r>
      <w:r w:rsidR="007A42D6">
        <w:rPr>
          <w:spacing w:val="-3"/>
          <w:sz w:val="24"/>
          <w:szCs w:val="24"/>
          <w:lang w:val="en-AU"/>
        </w:rPr>
        <w:t>2024</w:t>
      </w:r>
      <w:r w:rsidRPr="00ED1142">
        <w:rPr>
          <w:spacing w:val="-3"/>
          <w:sz w:val="24"/>
          <w:szCs w:val="24"/>
          <w:lang w:val="en-AU"/>
        </w:rPr>
        <w:t>—</w:t>
      </w:r>
      <w:r w:rsidR="00796A42">
        <w:rPr>
          <w:spacing w:val="-3"/>
          <w:sz w:val="24"/>
          <w:szCs w:val="24"/>
          <w:lang w:val="en-AU"/>
        </w:rPr>
        <w:t>An Act to establish a vehicle efficiency standard, and for related purposes</w:t>
      </w:r>
      <w:r w:rsidRPr="00ED1142">
        <w:rPr>
          <w:spacing w:val="-3"/>
          <w:sz w:val="24"/>
          <w:szCs w:val="24"/>
          <w:lang w:val="en-AU"/>
        </w:rPr>
        <w:t>. (</w:t>
      </w:r>
      <w:r w:rsidR="00796A42">
        <w:rPr>
          <w:i/>
          <w:sz w:val="24"/>
          <w:szCs w:val="24"/>
        </w:rPr>
        <w:t>New Vehicle Efficiency Standard Act 2024</w:t>
      </w:r>
      <w:r w:rsidRPr="00ED1142">
        <w:rPr>
          <w:spacing w:val="-3"/>
          <w:sz w:val="24"/>
          <w:szCs w:val="24"/>
          <w:lang w:val="en-AU"/>
        </w:rPr>
        <w:t>).</w:t>
      </w:r>
    </w:p>
    <w:p w14:paraId="422C471A" w14:textId="0A0FA870" w:rsidR="00461045" w:rsidRPr="00ED1142" w:rsidRDefault="00461045" w:rsidP="0046104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sidR="00796A42">
        <w:rPr>
          <w:spacing w:val="-3"/>
          <w:sz w:val="24"/>
          <w:szCs w:val="24"/>
          <w:lang w:val="en-AU"/>
        </w:rPr>
        <w:t>35</w:t>
      </w:r>
      <w:r w:rsidRPr="00ED1142">
        <w:rPr>
          <w:spacing w:val="-3"/>
          <w:sz w:val="24"/>
          <w:szCs w:val="24"/>
          <w:lang w:val="en-AU"/>
        </w:rPr>
        <w:t xml:space="preserve"> of </w:t>
      </w:r>
      <w:r w:rsidR="007A42D6">
        <w:rPr>
          <w:spacing w:val="-3"/>
          <w:sz w:val="24"/>
          <w:szCs w:val="24"/>
          <w:lang w:val="en-AU"/>
        </w:rPr>
        <w:t>2024</w:t>
      </w:r>
      <w:r w:rsidRPr="00ED1142">
        <w:rPr>
          <w:spacing w:val="-3"/>
          <w:sz w:val="24"/>
          <w:szCs w:val="24"/>
          <w:lang w:val="en-AU"/>
        </w:rPr>
        <w:t>—</w:t>
      </w:r>
      <w:r w:rsidR="00796A42">
        <w:rPr>
          <w:spacing w:val="-3"/>
          <w:sz w:val="24"/>
          <w:szCs w:val="24"/>
          <w:lang w:val="en-AU"/>
        </w:rPr>
        <w:t xml:space="preserve">An Act to deal with consequential matters arising from the enactment of the </w:t>
      </w:r>
      <w:r w:rsidR="00796A42">
        <w:rPr>
          <w:i/>
          <w:spacing w:val="-3"/>
          <w:sz w:val="24"/>
          <w:szCs w:val="24"/>
          <w:lang w:val="en-AU"/>
        </w:rPr>
        <w:t>New Vehicle Efficiency Standard Act 2024</w:t>
      </w:r>
      <w:r w:rsidR="00796A42">
        <w:rPr>
          <w:spacing w:val="-3"/>
          <w:sz w:val="24"/>
          <w:szCs w:val="24"/>
          <w:lang w:val="en-AU"/>
        </w:rPr>
        <w:t>, and for related purposes</w:t>
      </w:r>
      <w:r w:rsidRPr="00ED1142">
        <w:rPr>
          <w:spacing w:val="-3"/>
          <w:sz w:val="24"/>
          <w:szCs w:val="24"/>
          <w:lang w:val="en-AU"/>
        </w:rPr>
        <w:t>. (</w:t>
      </w:r>
      <w:r w:rsidR="00796A42">
        <w:rPr>
          <w:i/>
          <w:sz w:val="24"/>
          <w:szCs w:val="24"/>
        </w:rPr>
        <w:t>New Vehicle Efficiency Standard (Consequential Amendments) Act 2024</w:t>
      </w:r>
      <w:r w:rsidRPr="00ED1142">
        <w:rPr>
          <w:spacing w:val="-3"/>
          <w:sz w:val="24"/>
          <w:szCs w:val="24"/>
          <w:lang w:val="en-AU"/>
        </w:rPr>
        <w:t>).</w:t>
      </w:r>
    </w:p>
    <w:p w14:paraId="37B08A23" w14:textId="59ED3004" w:rsidR="00461045" w:rsidRPr="00ED1142" w:rsidRDefault="00461045" w:rsidP="0046104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sidR="00796A42">
        <w:rPr>
          <w:spacing w:val="-3"/>
          <w:sz w:val="24"/>
          <w:szCs w:val="24"/>
          <w:lang w:val="en-AU"/>
        </w:rPr>
        <w:t>36</w:t>
      </w:r>
      <w:r w:rsidRPr="00ED1142">
        <w:rPr>
          <w:spacing w:val="-3"/>
          <w:sz w:val="24"/>
          <w:szCs w:val="24"/>
          <w:lang w:val="en-AU"/>
        </w:rPr>
        <w:t xml:space="preserve"> of </w:t>
      </w:r>
      <w:r w:rsidR="007A42D6">
        <w:rPr>
          <w:spacing w:val="-3"/>
          <w:sz w:val="24"/>
          <w:szCs w:val="24"/>
          <w:lang w:val="en-AU"/>
        </w:rPr>
        <w:t>2024</w:t>
      </w:r>
      <w:r w:rsidRPr="00ED1142">
        <w:rPr>
          <w:spacing w:val="-3"/>
          <w:sz w:val="24"/>
          <w:szCs w:val="24"/>
          <w:lang w:val="en-AU"/>
        </w:rPr>
        <w:t>—</w:t>
      </w:r>
      <w:r w:rsidR="00796A42">
        <w:rPr>
          <w:spacing w:val="-3"/>
          <w:sz w:val="24"/>
          <w:szCs w:val="24"/>
          <w:lang w:val="en-AU"/>
        </w:rPr>
        <w:t>An Act to amend the law relating to telecommunications, and for other purposes</w:t>
      </w:r>
      <w:r w:rsidRPr="00ED1142">
        <w:rPr>
          <w:spacing w:val="-3"/>
          <w:sz w:val="24"/>
          <w:szCs w:val="24"/>
          <w:lang w:val="en-AU"/>
        </w:rPr>
        <w:t>. (</w:t>
      </w:r>
      <w:r w:rsidR="00796A42">
        <w:rPr>
          <w:i/>
          <w:sz w:val="24"/>
          <w:szCs w:val="24"/>
        </w:rPr>
        <w:t>Telecommunications Legislation Amendment (Enhancing Consumer Safeguards and Other Measures) Act 2024</w:t>
      </w:r>
      <w:r w:rsidRPr="00ED1142">
        <w:rPr>
          <w:spacing w:val="-3"/>
          <w:sz w:val="24"/>
          <w:szCs w:val="24"/>
          <w:lang w:val="en-AU"/>
        </w:rPr>
        <w:t>).</w:t>
      </w:r>
    </w:p>
    <w:p w14:paraId="0AB02474" w14:textId="758C67DB" w:rsidR="00461045" w:rsidRPr="00ED1142" w:rsidRDefault="00461045" w:rsidP="0046104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sidR="00796A42">
        <w:rPr>
          <w:spacing w:val="-3"/>
          <w:sz w:val="24"/>
          <w:szCs w:val="24"/>
          <w:lang w:val="en-AU"/>
        </w:rPr>
        <w:t>37</w:t>
      </w:r>
      <w:r w:rsidRPr="00ED1142">
        <w:rPr>
          <w:spacing w:val="-3"/>
          <w:sz w:val="24"/>
          <w:szCs w:val="24"/>
          <w:lang w:val="en-AU"/>
        </w:rPr>
        <w:t xml:space="preserve"> of </w:t>
      </w:r>
      <w:r w:rsidR="007A42D6">
        <w:rPr>
          <w:spacing w:val="-3"/>
          <w:sz w:val="24"/>
          <w:szCs w:val="24"/>
          <w:lang w:val="en-AU"/>
        </w:rPr>
        <w:t>2024</w:t>
      </w:r>
      <w:r w:rsidRPr="00ED1142">
        <w:rPr>
          <w:spacing w:val="-3"/>
          <w:sz w:val="24"/>
          <w:szCs w:val="24"/>
          <w:lang w:val="en-AU"/>
        </w:rPr>
        <w:t>—</w:t>
      </w:r>
      <w:r w:rsidR="00796A42">
        <w:rPr>
          <w:spacing w:val="-3"/>
          <w:sz w:val="24"/>
          <w:szCs w:val="24"/>
          <w:lang w:val="en-AU"/>
        </w:rPr>
        <w:t>An Act to amend the law relating to taxation, and for related purposes</w:t>
      </w:r>
      <w:r w:rsidRPr="00ED1142">
        <w:rPr>
          <w:spacing w:val="-3"/>
          <w:sz w:val="24"/>
          <w:szCs w:val="24"/>
          <w:lang w:val="en-AU"/>
        </w:rPr>
        <w:t>. (</w:t>
      </w:r>
      <w:r w:rsidR="00796A42">
        <w:rPr>
          <w:i/>
          <w:sz w:val="24"/>
          <w:szCs w:val="24"/>
        </w:rPr>
        <w:t>Treasury Laws Amendment (Tax Accountability and Fairness) Act 2024</w:t>
      </w:r>
      <w:r w:rsidRPr="00ED1142">
        <w:rPr>
          <w:spacing w:val="-3"/>
          <w:sz w:val="24"/>
          <w:szCs w:val="24"/>
          <w:lang w:val="en-AU"/>
        </w:rPr>
        <w:t>).</w:t>
      </w:r>
    </w:p>
    <w:p w14:paraId="7F902074" w14:textId="405319E1" w:rsidR="00461045" w:rsidRDefault="00461045" w:rsidP="00461045">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lastRenderedPageBreak/>
        <w:tab/>
        <w:t xml:space="preserve">No. </w:t>
      </w:r>
      <w:r w:rsidR="00796A42">
        <w:rPr>
          <w:spacing w:val="-3"/>
          <w:sz w:val="24"/>
          <w:szCs w:val="24"/>
          <w:lang w:val="en-AU"/>
        </w:rPr>
        <w:t>38</w:t>
      </w:r>
      <w:r w:rsidRPr="00ED1142">
        <w:rPr>
          <w:spacing w:val="-3"/>
          <w:sz w:val="24"/>
          <w:szCs w:val="24"/>
          <w:lang w:val="en-AU"/>
        </w:rPr>
        <w:t xml:space="preserve"> of </w:t>
      </w:r>
      <w:r w:rsidR="007A42D6">
        <w:rPr>
          <w:spacing w:val="-3"/>
          <w:sz w:val="24"/>
          <w:szCs w:val="24"/>
          <w:lang w:val="en-AU"/>
        </w:rPr>
        <w:t>2024</w:t>
      </w:r>
      <w:r w:rsidRPr="00ED1142">
        <w:rPr>
          <w:spacing w:val="-3"/>
          <w:sz w:val="24"/>
          <w:szCs w:val="24"/>
          <w:lang w:val="en-AU"/>
        </w:rPr>
        <w:t>—</w:t>
      </w:r>
      <w:r w:rsidR="00796A42">
        <w:rPr>
          <w:spacing w:val="-3"/>
          <w:sz w:val="24"/>
          <w:szCs w:val="24"/>
          <w:lang w:val="en-AU"/>
        </w:rPr>
        <w:t xml:space="preserve">An Act to deal with consequential and transitional matters arising from the enactment of the </w:t>
      </w:r>
      <w:r w:rsidR="00796A42">
        <w:rPr>
          <w:i/>
          <w:spacing w:val="-3"/>
          <w:sz w:val="24"/>
          <w:szCs w:val="24"/>
          <w:lang w:val="en-AU"/>
        </w:rPr>
        <w:t>Administrative Review Tribunal Act 2024</w:t>
      </w:r>
      <w:r w:rsidR="00796A42">
        <w:rPr>
          <w:spacing w:val="-3"/>
          <w:sz w:val="24"/>
          <w:szCs w:val="24"/>
          <w:lang w:val="en-AU"/>
        </w:rPr>
        <w:t>, and for related purposes</w:t>
      </w:r>
      <w:r w:rsidRPr="00ED1142">
        <w:rPr>
          <w:spacing w:val="-3"/>
          <w:sz w:val="24"/>
          <w:szCs w:val="24"/>
          <w:lang w:val="en-AU"/>
        </w:rPr>
        <w:t>. (</w:t>
      </w:r>
      <w:r w:rsidR="00796A42">
        <w:rPr>
          <w:i/>
          <w:sz w:val="24"/>
          <w:szCs w:val="24"/>
        </w:rPr>
        <w:t>Administrative Review Tribunal (Consequential and Transitional Provisions No. 1) Act 2024</w:t>
      </w:r>
      <w:r w:rsidRPr="00ED1142">
        <w:rPr>
          <w:spacing w:val="-3"/>
          <w:sz w:val="24"/>
          <w:szCs w:val="24"/>
          <w:lang w:val="en-AU"/>
        </w:rPr>
        <w:t>).</w:t>
      </w:r>
    </w:p>
    <w:p w14:paraId="1466EB02" w14:textId="67D6DB76" w:rsidR="00796A42" w:rsidRPr="00ED1142" w:rsidRDefault="00796A42" w:rsidP="00796A42">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39</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Pr>
          <w:spacing w:val="-3"/>
          <w:sz w:val="24"/>
          <w:szCs w:val="24"/>
          <w:lang w:val="en-AU"/>
        </w:rPr>
        <w:t xml:space="preserve">An Act to deal with consequential and transitional matters arising from the enactment of the </w:t>
      </w:r>
      <w:r>
        <w:rPr>
          <w:i/>
          <w:spacing w:val="-3"/>
          <w:sz w:val="24"/>
          <w:szCs w:val="24"/>
          <w:lang w:val="en-AU"/>
        </w:rPr>
        <w:t>Administrative Review Tribunal Act 2024</w:t>
      </w:r>
      <w:r>
        <w:rPr>
          <w:spacing w:val="-3"/>
          <w:sz w:val="24"/>
          <w:szCs w:val="24"/>
          <w:lang w:val="en-AU"/>
        </w:rPr>
        <w:t>, and for other purposes</w:t>
      </w:r>
      <w:r w:rsidRPr="00ED1142">
        <w:rPr>
          <w:spacing w:val="-3"/>
          <w:sz w:val="24"/>
          <w:szCs w:val="24"/>
          <w:lang w:val="en-AU"/>
        </w:rPr>
        <w:t>. (</w:t>
      </w:r>
      <w:r>
        <w:rPr>
          <w:i/>
          <w:sz w:val="24"/>
          <w:szCs w:val="24"/>
        </w:rPr>
        <w:t>Administrative Review Tribunal (Consequential and Transitional Provisions No. 2) Act 2024</w:t>
      </w:r>
      <w:r w:rsidRPr="00ED1142">
        <w:rPr>
          <w:spacing w:val="-3"/>
          <w:sz w:val="24"/>
          <w:szCs w:val="24"/>
          <w:lang w:val="en-AU"/>
        </w:rPr>
        <w:t>).</w:t>
      </w:r>
    </w:p>
    <w:p w14:paraId="692BF0C3" w14:textId="70FBF836" w:rsidR="000F5927" w:rsidRDefault="000F5927" w:rsidP="000F5927">
      <w:pPr>
        <w:tabs>
          <w:tab w:val="left" w:pos="0"/>
          <w:tab w:val="left" w:pos="288"/>
          <w:tab w:val="left" w:pos="487"/>
          <w:tab w:val="left" w:pos="720"/>
        </w:tabs>
        <w:suppressAutoHyphens/>
        <w:spacing w:before="240"/>
        <w:ind w:right="282"/>
        <w:rPr>
          <w:b/>
          <w:i/>
          <w:spacing w:val="-3"/>
          <w:sz w:val="24"/>
          <w:lang w:val="en-AU"/>
        </w:rPr>
      </w:pPr>
      <w:r w:rsidRPr="00572093">
        <w:rPr>
          <w:b/>
          <w:i/>
          <w:spacing w:val="-3"/>
          <w:sz w:val="24"/>
          <w:lang w:val="en-AU"/>
        </w:rPr>
        <w:t xml:space="preserve">Assented to on </w:t>
      </w:r>
      <w:r>
        <w:rPr>
          <w:b/>
          <w:i/>
          <w:spacing w:val="-3"/>
          <w:sz w:val="24"/>
          <w:lang w:val="en-AU"/>
        </w:rPr>
        <w:t>3 June 2024:</w:t>
      </w:r>
    </w:p>
    <w:p w14:paraId="025039FD" w14:textId="476243AD" w:rsidR="000F5927" w:rsidRPr="00ED1142" w:rsidRDefault="000F5927" w:rsidP="000F5927">
      <w:pPr>
        <w:tabs>
          <w:tab w:val="left" w:pos="0"/>
          <w:tab w:val="left" w:pos="288"/>
          <w:tab w:val="left" w:pos="487"/>
          <w:tab w:val="left" w:pos="720"/>
        </w:tabs>
        <w:suppressAutoHyphens/>
        <w:spacing w:before="240"/>
        <w:ind w:left="488" w:hanging="488"/>
        <w:rPr>
          <w:spacing w:val="-3"/>
          <w:sz w:val="24"/>
          <w:szCs w:val="24"/>
          <w:lang w:val="en-AU"/>
        </w:rPr>
      </w:pPr>
      <w:r w:rsidRPr="00ED1142">
        <w:rPr>
          <w:spacing w:val="-3"/>
          <w:sz w:val="24"/>
          <w:szCs w:val="24"/>
          <w:lang w:val="en-AU"/>
        </w:rPr>
        <w:tab/>
        <w:t xml:space="preserve">No. </w:t>
      </w:r>
      <w:r>
        <w:rPr>
          <w:spacing w:val="-3"/>
          <w:sz w:val="24"/>
          <w:szCs w:val="24"/>
          <w:lang w:val="en-AU"/>
        </w:rPr>
        <w:t>40</w:t>
      </w:r>
      <w:r w:rsidRPr="00ED1142">
        <w:rPr>
          <w:spacing w:val="-3"/>
          <w:sz w:val="24"/>
          <w:szCs w:val="24"/>
          <w:lang w:val="en-AU"/>
        </w:rPr>
        <w:t xml:space="preserve"> of </w:t>
      </w:r>
      <w:r>
        <w:rPr>
          <w:spacing w:val="-3"/>
          <w:sz w:val="24"/>
          <w:szCs w:val="24"/>
          <w:lang w:val="en-AU"/>
        </w:rPr>
        <w:t>2024</w:t>
      </w:r>
      <w:r w:rsidRPr="00ED1142">
        <w:rPr>
          <w:spacing w:val="-3"/>
          <w:sz w:val="24"/>
          <w:szCs w:val="24"/>
          <w:lang w:val="en-AU"/>
        </w:rPr>
        <w:t>—</w:t>
      </w:r>
      <w:r w:rsidRPr="000F5927">
        <w:t xml:space="preserve"> </w:t>
      </w:r>
      <w:r>
        <w:rPr>
          <w:spacing w:val="-3"/>
          <w:sz w:val="24"/>
          <w:szCs w:val="24"/>
          <w:lang w:val="en-AU"/>
        </w:rPr>
        <w:t>A</w:t>
      </w:r>
      <w:r w:rsidRPr="000F5927">
        <w:rPr>
          <w:spacing w:val="-3"/>
          <w:sz w:val="24"/>
          <w:szCs w:val="24"/>
          <w:lang w:val="en-AU"/>
        </w:rPr>
        <w:t>n Act to establish an Administrative Review Tribunal and an Administrative Review Council and provide for matters relating to information about administrative decisions, and for related purposes</w:t>
      </w:r>
      <w:r w:rsidRPr="00ED1142">
        <w:rPr>
          <w:spacing w:val="-3"/>
          <w:sz w:val="24"/>
          <w:szCs w:val="24"/>
          <w:lang w:val="en-AU"/>
        </w:rPr>
        <w:t>. (</w:t>
      </w:r>
      <w:r w:rsidRPr="000F5927">
        <w:rPr>
          <w:i/>
          <w:iCs/>
          <w:spacing w:val="-3"/>
          <w:sz w:val="24"/>
          <w:szCs w:val="24"/>
          <w:lang w:val="en-AU"/>
        </w:rPr>
        <w:t>Administrative Review Tribunal Act 2024</w:t>
      </w:r>
      <w:r>
        <w:rPr>
          <w:spacing w:val="-3"/>
          <w:sz w:val="24"/>
          <w:szCs w:val="24"/>
          <w:lang w:val="en-AU"/>
        </w:rPr>
        <w:t>)</w:t>
      </w:r>
      <w:r w:rsidRPr="00ED1142">
        <w:rPr>
          <w:spacing w:val="-3"/>
          <w:sz w:val="24"/>
          <w:szCs w:val="24"/>
          <w:lang w:val="en-AU"/>
        </w:rPr>
        <w:t>.</w:t>
      </w:r>
    </w:p>
    <w:p w14:paraId="52C616D6" w14:textId="77777777" w:rsidR="00796A42" w:rsidRPr="00ED1142" w:rsidRDefault="00796A42" w:rsidP="00461045">
      <w:pPr>
        <w:tabs>
          <w:tab w:val="left" w:pos="0"/>
          <w:tab w:val="left" w:pos="288"/>
          <w:tab w:val="left" w:pos="487"/>
          <w:tab w:val="left" w:pos="720"/>
        </w:tabs>
        <w:suppressAutoHyphens/>
        <w:spacing w:before="240"/>
        <w:ind w:left="488" w:hanging="488"/>
        <w:rPr>
          <w:spacing w:val="-3"/>
          <w:sz w:val="24"/>
          <w:szCs w:val="24"/>
          <w:lang w:val="en-AU"/>
        </w:rPr>
      </w:pPr>
    </w:p>
    <w:p w14:paraId="27A9651F" w14:textId="77777777" w:rsidR="00F3258A" w:rsidRDefault="00F3258A" w:rsidP="00F3258A">
      <w:pPr>
        <w:tabs>
          <w:tab w:val="left" w:pos="0"/>
          <w:tab w:val="left" w:pos="288"/>
          <w:tab w:val="left" w:pos="487"/>
          <w:tab w:val="left" w:pos="720"/>
        </w:tabs>
        <w:suppressAutoHyphens/>
        <w:ind w:right="282"/>
        <w:jc w:val="both"/>
        <w:rPr>
          <w:spacing w:val="-3"/>
          <w:sz w:val="24"/>
          <w:lang w:val="en-AU"/>
        </w:rPr>
      </w:pPr>
    </w:p>
    <w:p w14:paraId="28991CC6" w14:textId="77777777" w:rsidR="00F3258A" w:rsidRDefault="00F3258A" w:rsidP="00F3258A">
      <w:pPr>
        <w:tabs>
          <w:tab w:val="left" w:pos="0"/>
          <w:tab w:val="left" w:pos="288"/>
          <w:tab w:val="left" w:pos="487"/>
          <w:tab w:val="left" w:pos="720"/>
        </w:tabs>
        <w:suppressAutoHyphens/>
        <w:ind w:right="282"/>
        <w:jc w:val="both"/>
        <w:rPr>
          <w:spacing w:val="-3"/>
          <w:sz w:val="24"/>
          <w:lang w:val="en-AU"/>
        </w:rPr>
      </w:pPr>
    </w:p>
    <w:p w14:paraId="14F193FD" w14:textId="77777777" w:rsidR="00F3258A" w:rsidRDefault="00F3258A" w:rsidP="00F3258A">
      <w:pPr>
        <w:tabs>
          <w:tab w:val="left" w:pos="0"/>
          <w:tab w:val="left" w:pos="288"/>
          <w:tab w:val="left" w:pos="487"/>
          <w:tab w:val="left" w:pos="720"/>
        </w:tabs>
        <w:suppressAutoHyphens/>
        <w:ind w:right="282"/>
        <w:jc w:val="both"/>
        <w:rPr>
          <w:spacing w:val="-3"/>
          <w:sz w:val="24"/>
          <w:lang w:val="en-AU"/>
        </w:rPr>
      </w:pPr>
    </w:p>
    <w:p w14:paraId="12C707A6" w14:textId="77777777" w:rsidR="00F3258A" w:rsidRDefault="00F3258A" w:rsidP="00F3258A">
      <w:pPr>
        <w:tabs>
          <w:tab w:val="left" w:pos="0"/>
          <w:tab w:val="left" w:pos="288"/>
          <w:tab w:val="left" w:pos="487"/>
          <w:tab w:val="left" w:pos="720"/>
        </w:tabs>
        <w:suppressAutoHyphens/>
        <w:ind w:right="282"/>
        <w:jc w:val="both"/>
        <w:rPr>
          <w:spacing w:val="-3"/>
          <w:sz w:val="24"/>
          <w:lang w:val="en-AU"/>
        </w:rPr>
      </w:pPr>
    </w:p>
    <w:p w14:paraId="787D2602" w14:textId="77777777" w:rsidR="00F3258A" w:rsidRDefault="00F3258A" w:rsidP="00F3258A">
      <w:pPr>
        <w:tabs>
          <w:tab w:val="left" w:pos="0"/>
          <w:tab w:val="left" w:pos="288"/>
          <w:tab w:val="left" w:pos="487"/>
          <w:tab w:val="left" w:pos="720"/>
        </w:tabs>
        <w:suppressAutoHyphens/>
        <w:ind w:right="282"/>
        <w:jc w:val="both"/>
        <w:rPr>
          <w:spacing w:val="-3"/>
          <w:sz w:val="24"/>
          <w:lang w:val="en-AU"/>
        </w:rPr>
      </w:pPr>
    </w:p>
    <w:p w14:paraId="742813D8" w14:textId="75F78D83" w:rsidR="00F3258A" w:rsidRDefault="00F3258A" w:rsidP="00F3258A">
      <w:pPr>
        <w:tabs>
          <w:tab w:val="left" w:pos="0"/>
          <w:tab w:val="left" w:pos="288"/>
          <w:tab w:val="left" w:pos="487"/>
          <w:tab w:val="left" w:pos="720"/>
        </w:tabs>
        <w:suppressAutoHyphens/>
        <w:jc w:val="both"/>
        <w:rPr>
          <w:spacing w:val="-3"/>
          <w:sz w:val="24"/>
          <w:lang w:val="en-AU"/>
        </w:rPr>
      </w:pPr>
      <w:r>
        <w:rPr>
          <w:spacing w:val="-3"/>
          <w:sz w:val="24"/>
          <w:lang w:val="en-AU"/>
        </w:rPr>
        <w:t>C</w:t>
      </w:r>
      <w:r w:rsidR="004774C3">
        <w:rPr>
          <w:spacing w:val="-3"/>
          <w:sz w:val="24"/>
          <w:lang w:val="en-AU"/>
        </w:rPr>
        <w:t>.</w:t>
      </w:r>
      <w:r>
        <w:rPr>
          <w:spacing w:val="-3"/>
          <w:sz w:val="24"/>
          <w:lang w:val="en-AU"/>
        </w:rPr>
        <w:t xml:space="preserve"> A</w:t>
      </w:r>
      <w:r w:rsidR="004774C3">
        <w:rPr>
          <w:spacing w:val="-3"/>
          <w:sz w:val="24"/>
          <w:lang w:val="en-AU"/>
        </w:rPr>
        <w:t>.</w:t>
      </w:r>
      <w:r>
        <w:rPr>
          <w:spacing w:val="-3"/>
          <w:sz w:val="24"/>
          <w:lang w:val="en-AU"/>
        </w:rPr>
        <w:t xml:space="preserve"> Surtees</w:t>
      </w:r>
    </w:p>
    <w:p w14:paraId="408E4A77" w14:textId="77777777" w:rsidR="00F3258A" w:rsidRDefault="00F3258A" w:rsidP="00F3258A">
      <w:pPr>
        <w:tabs>
          <w:tab w:val="left" w:pos="0"/>
          <w:tab w:val="left" w:pos="288"/>
          <w:tab w:val="left" w:pos="487"/>
          <w:tab w:val="left" w:pos="720"/>
        </w:tabs>
        <w:suppressAutoHyphens/>
        <w:ind w:right="282"/>
        <w:jc w:val="both"/>
      </w:pPr>
      <w:r>
        <w:rPr>
          <w:spacing w:val="-3"/>
          <w:sz w:val="24"/>
          <w:lang w:val="en-AU"/>
        </w:rPr>
        <w:t>Clerk of the House of Representatives</w:t>
      </w:r>
    </w:p>
    <w:sectPr w:rsidR="00F3258A" w:rsidSect="008E4F6C">
      <w:headerReference w:type="first" r:id="rId7"/>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93691" w14:textId="77777777" w:rsidR="008E4F6C" w:rsidRDefault="008E4F6C" w:rsidP="003A707F">
      <w:r>
        <w:separator/>
      </w:r>
    </w:p>
  </w:endnote>
  <w:endnote w:type="continuationSeparator" w:id="0">
    <w:p w14:paraId="1FAEADD8" w14:textId="77777777" w:rsidR="008E4F6C" w:rsidRDefault="008E4F6C"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BA0F5" w14:textId="77777777" w:rsidR="008E4F6C" w:rsidRDefault="008E4F6C" w:rsidP="003A707F">
      <w:r>
        <w:separator/>
      </w:r>
    </w:p>
  </w:footnote>
  <w:footnote w:type="continuationSeparator" w:id="0">
    <w:p w14:paraId="7D816ED3" w14:textId="77777777" w:rsidR="008E4F6C" w:rsidRDefault="008E4F6C" w:rsidP="003A7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5606EAEF"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16AF982A" w14:textId="77777777" w:rsidR="00F40885" w:rsidRPr="00CE796A" w:rsidRDefault="00F40885" w:rsidP="00840A06">
          <w:pPr>
            <w:spacing w:before="60"/>
            <w:ind w:left="-51"/>
            <w:rPr>
              <w:rFonts w:ascii="Arial" w:hAnsi="Arial"/>
              <w:sz w:val="12"/>
            </w:rPr>
          </w:pPr>
          <w:bookmarkStart w:id="0" w:name="OLE_LINK2"/>
          <w:r>
            <w:rPr>
              <w:rFonts w:ascii="Arial" w:hAnsi="Arial"/>
              <w:noProof/>
              <w:sz w:val="12"/>
              <w:lang w:val="en-AU"/>
            </w:rPr>
            <w:drawing>
              <wp:inline distT="0" distB="0" distL="0" distR="0" wp14:anchorId="2A1AD63B" wp14:editId="62996D06">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96D3250" w14:textId="77777777"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D30039A" w14:textId="77777777"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6BE04592"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26FB14F" w14:textId="77777777" w:rsidR="00F40885" w:rsidRPr="00CE796A" w:rsidRDefault="00F40885" w:rsidP="00840A06">
          <w:pPr>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1F1FF69" w14:textId="77777777" w:rsidR="00F40885" w:rsidRPr="00840A06" w:rsidRDefault="00F40885" w:rsidP="00840A06">
          <w:pPr>
            <w:jc w:val="right"/>
            <w:rPr>
              <w:rFonts w:ascii="Arial" w:hAnsi="Arial" w:cs="Arial"/>
              <w:b/>
              <w:sz w:val="24"/>
              <w:szCs w:val="24"/>
            </w:rPr>
          </w:pPr>
          <w:r w:rsidRPr="00840A06">
            <w:rPr>
              <w:rFonts w:ascii="Arial" w:hAnsi="Arial" w:cs="Arial"/>
              <w:b/>
              <w:sz w:val="24"/>
              <w:szCs w:val="24"/>
            </w:rPr>
            <w:t>GOVERNMENT NOTICES</w:t>
          </w:r>
        </w:p>
      </w:tc>
    </w:tr>
    <w:bookmarkEnd w:id="0"/>
  </w:tbl>
  <w:p w14:paraId="15D9D792" w14:textId="77777777" w:rsidR="00F40885" w:rsidRPr="003A707F" w:rsidRDefault="00F40885" w:rsidP="00F40885">
    <w:pPr>
      <w:pStyle w:val="Header"/>
      <w:rPr>
        <w:sz w:val="2"/>
        <w:szCs w:val="2"/>
      </w:rPr>
    </w:pPr>
  </w:p>
  <w:p w14:paraId="612FB44F" w14:textId="77777777"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D7611"/>
    <w:rsid w:val="000E1F2B"/>
    <w:rsid w:val="000F5927"/>
    <w:rsid w:val="001C2AAD"/>
    <w:rsid w:val="001F6E54"/>
    <w:rsid w:val="00264598"/>
    <w:rsid w:val="00280BCD"/>
    <w:rsid w:val="002D20E9"/>
    <w:rsid w:val="003A707F"/>
    <w:rsid w:val="003B0EC1"/>
    <w:rsid w:val="003B573B"/>
    <w:rsid w:val="003D54B8"/>
    <w:rsid w:val="003F2CBD"/>
    <w:rsid w:val="00424B97"/>
    <w:rsid w:val="00461045"/>
    <w:rsid w:val="004774C3"/>
    <w:rsid w:val="004B2753"/>
    <w:rsid w:val="00520873"/>
    <w:rsid w:val="00573D44"/>
    <w:rsid w:val="005A62A2"/>
    <w:rsid w:val="005C6CFC"/>
    <w:rsid w:val="006B5998"/>
    <w:rsid w:val="00796A42"/>
    <w:rsid w:val="007A42D6"/>
    <w:rsid w:val="00840A06"/>
    <w:rsid w:val="008439B7"/>
    <w:rsid w:val="0087253F"/>
    <w:rsid w:val="0089651D"/>
    <w:rsid w:val="008D24D6"/>
    <w:rsid w:val="008E4F6C"/>
    <w:rsid w:val="008F3037"/>
    <w:rsid w:val="00943182"/>
    <w:rsid w:val="009539C7"/>
    <w:rsid w:val="00A00F21"/>
    <w:rsid w:val="00B45DCC"/>
    <w:rsid w:val="00B84226"/>
    <w:rsid w:val="00C63C4E"/>
    <w:rsid w:val="00C72C30"/>
    <w:rsid w:val="00D229E5"/>
    <w:rsid w:val="00D77A88"/>
    <w:rsid w:val="00DF72B2"/>
    <w:rsid w:val="00E51834"/>
    <w:rsid w:val="00F3258A"/>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E6D301D"/>
  <w15:docId w15:val="{7E1C3771-033C-4C96-81CF-E97FF36E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045"/>
    <w:pPr>
      <w:spacing w:after="0" w:line="240" w:lineRule="auto"/>
    </w:pPr>
    <w:rPr>
      <w:rFonts w:ascii="Times New Roman" w:eastAsia="Times New Roman" w:hAnsi="Times New Roman" w:cs="Times New Roman"/>
      <w:sz w:val="20"/>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eastAsiaTheme="minorHAnsi" w:hAnsi="Tahoma" w:cs="Tahoma"/>
      <w:sz w:val="16"/>
      <w:szCs w:val="16"/>
      <w:lang w:val="en-AU" w:eastAsia="en-US"/>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rPr>
      <w:rFonts w:asciiTheme="minorHAnsi" w:eastAsiaTheme="minorHAnsi" w:hAnsiTheme="minorHAnsi" w:cstheme="minorBidi"/>
      <w:sz w:val="22"/>
      <w:szCs w:val="22"/>
      <w:lang w:val="en-AU" w:eastAsia="en-US"/>
    </w:r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rPr>
      <w:rFonts w:asciiTheme="minorHAnsi" w:eastAsiaTheme="minorHAnsi" w:hAnsiTheme="minorHAnsi" w:cstheme="minorBidi"/>
      <w:sz w:val="22"/>
      <w:szCs w:val="22"/>
      <w:lang w:val="en-AU" w:eastAsia="en-US"/>
    </w:rPr>
  </w:style>
  <w:style w:type="character" w:customStyle="1" w:styleId="FooterChar">
    <w:name w:val="Footer Char"/>
    <w:basedOn w:val="DefaultParagraphFont"/>
    <w:link w:val="Footer"/>
    <w:uiPriority w:val="99"/>
    <w:rsid w:val="003A707F"/>
  </w:style>
  <w:style w:type="character" w:styleId="Hyperlink">
    <w:name w:val="Hyperlink"/>
    <w:basedOn w:val="DefaultParagraphFont"/>
    <w:uiPriority w:val="99"/>
    <w:semiHidden/>
    <w:unhideWhenUsed/>
    <w:rsid w:val="005A62A2"/>
    <w:rPr>
      <w:color w:val="0000FF" w:themeColor="hyperlink"/>
      <w:u w:val="single"/>
    </w:rPr>
  </w:style>
  <w:style w:type="character" w:styleId="FollowedHyperlink">
    <w:name w:val="FollowedHyperlink"/>
    <w:basedOn w:val="DefaultParagraphFont"/>
    <w:uiPriority w:val="99"/>
    <w:semiHidden/>
    <w:unhideWhenUsed/>
    <w:rsid w:val="005A62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98D6C-43EA-4501-AC91-C24D07E1A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531</Words>
  <Characters>2756</Characters>
  <Application>Microsoft Office Word</Application>
  <DocSecurity>0</DocSecurity>
  <Lines>62</Lines>
  <Paragraphs>13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Gadzinski, Anna (REPS)</cp:lastModifiedBy>
  <cp:revision>6</cp:revision>
  <cp:lastPrinted>2020-06-22T23:53:00Z</cp:lastPrinted>
  <dcterms:created xsi:type="dcterms:W3CDTF">2024-05-31T05:12:00Z</dcterms:created>
  <dcterms:modified xsi:type="dcterms:W3CDTF">2024-06-03T23:02:00Z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4ea0fa-41da-4eb0-b95e-07c328641c0b_Enabled">
    <vt:lpwstr>true</vt:lpwstr>
  </property>
  <property fmtid="{D5CDD505-2E9C-101B-9397-08002B2CF9AE}" pid="3" name="MSIP_Label_234ea0fa-41da-4eb0-b95e-07c328641c0b_SetDate">
    <vt:lpwstr>2022-01-13T04:54:37Z</vt:lpwstr>
  </property>
  <property fmtid="{D5CDD505-2E9C-101B-9397-08002B2CF9AE}" pid="4" name="MSIP_Label_234ea0fa-41da-4eb0-b95e-07c328641c0b_Method">
    <vt:lpwstr>Standard</vt:lpwstr>
  </property>
  <property fmtid="{D5CDD505-2E9C-101B-9397-08002B2CF9AE}" pid="5" name="MSIP_Label_234ea0fa-41da-4eb0-b95e-07c328641c0b_Name">
    <vt:lpwstr>BLANK</vt:lpwstr>
  </property>
  <property fmtid="{D5CDD505-2E9C-101B-9397-08002B2CF9AE}" pid="6" name="MSIP_Label_234ea0fa-41da-4eb0-b95e-07c328641c0b_SiteId">
    <vt:lpwstr>f6214c15-3a99-47d1-b862-c9648e927316</vt:lpwstr>
  </property>
  <property fmtid="{D5CDD505-2E9C-101B-9397-08002B2CF9AE}" pid="7" name="MSIP_Label_234ea0fa-41da-4eb0-b95e-07c328641c0b_ActionId">
    <vt:lpwstr>d1ef4303-f370-4885-aa20-2625fa98b689</vt:lpwstr>
  </property>
  <property fmtid="{D5CDD505-2E9C-101B-9397-08002B2CF9AE}" pid="8" name="MSIP_Label_234ea0fa-41da-4eb0-b95e-07c328641c0b_ContentBits">
    <vt:lpwstr>0</vt:lpwstr>
  </property>
</Properties>
</file>