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BC23" w14:textId="6B85AFA2" w:rsidR="00E609DB" w:rsidRPr="005055FE" w:rsidRDefault="00E609DB" w:rsidP="00E609DB">
      <w:pPr>
        <w:pStyle w:val="BodyText"/>
        <w:rPr>
          <w:b w:val="0"/>
        </w:rPr>
      </w:pPr>
    </w:p>
    <w:p w14:paraId="3AB9AE8B" w14:textId="77777777" w:rsidR="00454261" w:rsidRPr="005055FE" w:rsidRDefault="00454261" w:rsidP="0045426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055F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COMMONWEALTH OF AUSTRALIA</w:t>
      </w:r>
    </w:p>
    <w:p w14:paraId="0069D055" w14:textId="77777777" w:rsidR="00454261" w:rsidRPr="005055FE" w:rsidRDefault="00454261" w:rsidP="0045426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766A0B71" w14:textId="5E9F2C7F" w:rsidR="00454261" w:rsidRPr="005055FE" w:rsidRDefault="00454261" w:rsidP="00454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5055FE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Section</w:t>
      </w:r>
      <w:r w:rsidR="00686BED" w:rsidRPr="005055FE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 226 and</w:t>
      </w:r>
      <w:r w:rsidRPr="005055FE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 708</w:t>
      </w:r>
    </w:p>
    <w:p w14:paraId="5D45E197" w14:textId="77777777" w:rsidR="00454261" w:rsidRPr="005055FE" w:rsidRDefault="00454261" w:rsidP="00454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bookmarkStart w:id="0" w:name="OLE_LINK1"/>
      <w:r w:rsidRPr="005055FE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Offshore Petroleum and Greenhouse Gas Storage Act 2006 </w:t>
      </w:r>
    </w:p>
    <w:bookmarkEnd w:id="0"/>
    <w:p w14:paraId="5CEC4987" w14:textId="77777777" w:rsidR="00454261" w:rsidRPr="005055FE" w:rsidRDefault="00454261" w:rsidP="0045426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09EEA3ED" w14:textId="53A80F32" w:rsidR="007F72D9" w:rsidRPr="005055FE" w:rsidRDefault="00454261" w:rsidP="637B96A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5055F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APPLICATION FOR VARIATION OF A PIPELINE LICENCE</w:t>
      </w:r>
      <w:r w:rsidR="00DD29BF" w:rsidRPr="005055F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7F72D9" w:rsidRPr="005055F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–</w:t>
      </w:r>
      <w:r w:rsidR="00DD29BF" w:rsidRPr="005055F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</w:p>
    <w:p w14:paraId="6FCD9A8E" w14:textId="0448437D" w:rsidR="00454261" w:rsidRPr="005055FE" w:rsidRDefault="00DD29BF" w:rsidP="637B96A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B33FB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PIPELINE LICENCE</w:t>
      </w:r>
      <w:r w:rsidR="00D330F8" w:rsidRPr="00B33FB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VIC/PL21</w:t>
      </w:r>
      <w:r w:rsidR="009C6102" w:rsidRPr="005055F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bookmarkStart w:id="1" w:name="_Hlk159335434"/>
      <w:r w:rsidR="009C6102" w:rsidRPr="005055F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(</w:t>
      </w:r>
      <w:r w:rsidR="00997328" w:rsidRPr="005055F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49K4WQ</w:t>
      </w:r>
      <w:r w:rsidR="009C6102" w:rsidRPr="005055F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)</w:t>
      </w:r>
      <w:bookmarkEnd w:id="1"/>
    </w:p>
    <w:p w14:paraId="3DAF239C" w14:textId="77777777" w:rsidR="00454261" w:rsidRPr="005055FE" w:rsidRDefault="00454261" w:rsidP="0045426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02F5F26A" w14:textId="3A04831A" w:rsidR="00454261" w:rsidRPr="005055FE" w:rsidRDefault="00627572" w:rsidP="00454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055F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I, </w:t>
      </w:r>
      <w:r w:rsidRPr="005055FE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STEVEN ROBERT TAYLOR, </w:t>
      </w:r>
      <w:r w:rsidRPr="005055FE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Delegate of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National Offshore Petroleum Titles </w:t>
      </w:r>
      <w:r w:rsidR="00F8009E" w:rsidRPr="005055FE"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r w:rsidR="00C41BDA" w:rsidRPr="005055FE">
        <w:rPr>
          <w:rFonts w:ascii="Times New Roman" w:eastAsia="Times New Roman" w:hAnsi="Times New Roman" w:cs="Times New Roman"/>
          <w:sz w:val="24"/>
          <w:szCs w:val="24"/>
          <w:lang w:eastAsia="en-AU"/>
        </w:rPr>
        <w:t>dministrator</w:t>
      </w:r>
      <w:r w:rsidR="005A3BBE" w:rsidRPr="005055FE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on </w:t>
      </w:r>
      <w:r w:rsidR="00454261" w:rsidRPr="005055FE">
        <w:rPr>
          <w:rFonts w:ascii="Times New Roman" w:eastAsia="Times New Roman" w:hAnsi="Times New Roman" w:cs="Times New Roman"/>
          <w:sz w:val="24"/>
          <w:szCs w:val="24"/>
          <w:lang w:eastAsia="en-AU"/>
        </w:rPr>
        <w:t>behalf of the Commonwealth–</w:t>
      </w:r>
      <w:r w:rsidRPr="005055FE">
        <w:rPr>
          <w:rFonts w:ascii="Times New Roman" w:eastAsia="Times New Roman" w:hAnsi="Times New Roman" w:cs="Times New Roman"/>
          <w:sz w:val="24"/>
          <w:szCs w:val="24"/>
          <w:lang w:eastAsia="en-AU"/>
        </w:rPr>
        <w:t>Victoria</w:t>
      </w:r>
      <w:r w:rsidR="00454261" w:rsidRPr="005055F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Offshore Petroleum Joint Authority hereby </w:t>
      </w:r>
      <w:r w:rsidR="00454261" w:rsidRPr="005055FE">
        <w:rPr>
          <w:rFonts w:ascii="Times New Roman" w:eastAsia="MS Mincho" w:hAnsi="Times New Roman" w:cs="Times New Roman"/>
          <w:sz w:val="24"/>
          <w:szCs w:val="24"/>
          <w:lang w:eastAsia="ja-JP"/>
        </w:rPr>
        <w:t>give notice pursuant to section</w:t>
      </w:r>
      <w:r w:rsidR="00686BED" w:rsidRPr="005055FE">
        <w:rPr>
          <w:rFonts w:ascii="Times New Roman" w:eastAsia="MS Mincho" w:hAnsi="Times New Roman" w:cs="Times New Roman"/>
          <w:sz w:val="24"/>
          <w:szCs w:val="24"/>
          <w:lang w:eastAsia="ja-JP"/>
        </w:rPr>
        <w:t>s 226 and</w:t>
      </w:r>
      <w:r w:rsidR="00454261" w:rsidRPr="005055F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708 of the </w:t>
      </w:r>
      <w:r w:rsidR="00454261" w:rsidRPr="005055F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Offshore Petroleum and Greenhouse Gas Storage Act 2006 </w:t>
      </w:r>
      <w:r w:rsidR="002D0E67" w:rsidRPr="002D0E67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(the Act)</w:t>
      </w:r>
      <w:r w:rsidR="002D0E67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</w:t>
      </w:r>
      <w:r w:rsidR="00454261" w:rsidRPr="005055FE">
        <w:rPr>
          <w:rFonts w:ascii="Times New Roman" w:eastAsia="Times New Roman" w:hAnsi="Times New Roman" w:cs="Times New Roman"/>
          <w:sz w:val="24"/>
          <w:szCs w:val="24"/>
          <w:lang w:eastAsia="en-AU"/>
        </w:rPr>
        <w:t>that an application has been received from</w:t>
      </w:r>
    </w:p>
    <w:p w14:paraId="000BCEE0" w14:textId="77777777" w:rsidR="009C6102" w:rsidRPr="005055FE" w:rsidRDefault="009C6102" w:rsidP="00454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A0D29CE" w14:textId="77777777" w:rsidR="00A40059" w:rsidRPr="005055FE" w:rsidRDefault="00A40059" w:rsidP="00A40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5055FE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Esso Australia Resources Pty Ltd</w:t>
      </w:r>
    </w:p>
    <w:p w14:paraId="4609A7A4" w14:textId="4DB907ED" w:rsidR="00A40059" w:rsidRPr="00C70BD7" w:rsidRDefault="00A40059" w:rsidP="00A400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C70BD7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(</w:t>
      </w:r>
      <w:r w:rsidR="00C41BDA" w:rsidRPr="00C70BD7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ACN</w:t>
      </w:r>
      <w:r w:rsidRPr="00C70BD7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091 829 819)</w:t>
      </w:r>
    </w:p>
    <w:p w14:paraId="7B711651" w14:textId="77777777" w:rsidR="00A40059" w:rsidRPr="005055FE" w:rsidRDefault="00A40059" w:rsidP="00A4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776FBAF" w14:textId="2D328CEB" w:rsidR="00C41BDA" w:rsidRPr="005055FE" w:rsidRDefault="00A40059" w:rsidP="00A40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5055FE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Woodside Energy (Bass Strait) Pty Lt</w:t>
      </w:r>
      <w:r w:rsidR="00C41BDA" w:rsidRPr="005055FE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d</w:t>
      </w:r>
    </w:p>
    <w:p w14:paraId="7FC92318" w14:textId="60C65634" w:rsidR="00A40059" w:rsidRPr="00C70BD7" w:rsidRDefault="00C41BDA" w:rsidP="00A400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C70BD7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(</w:t>
      </w:r>
      <w:r w:rsidR="00A40059" w:rsidRPr="00C70BD7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ACN 004 228 004)</w:t>
      </w:r>
    </w:p>
    <w:p w14:paraId="323F6256" w14:textId="77777777" w:rsidR="00454261" w:rsidRPr="005055FE" w:rsidRDefault="00454261" w:rsidP="0045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CBF3E08" w14:textId="057DAED8" w:rsidR="00454261" w:rsidRPr="005055FE" w:rsidRDefault="00686BED" w:rsidP="00B33FB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55FE">
        <w:rPr>
          <w:rFonts w:ascii="Times New Roman" w:eastAsia="MS Mincho" w:hAnsi="Times New Roman" w:cs="Times New Roman"/>
          <w:sz w:val="24"/>
          <w:szCs w:val="24"/>
          <w:lang w:eastAsia="ja-JP"/>
        </w:rPr>
        <w:t>for the variation of P</w:t>
      </w:r>
      <w:r w:rsidR="00454261" w:rsidRPr="005055FE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ipeline L</w:t>
      </w:r>
      <w:proofErr w:type="spellStart"/>
      <w:r w:rsidR="00454261" w:rsidRPr="005055FE">
        <w:rPr>
          <w:rFonts w:ascii="Times New Roman" w:eastAsia="MS Mincho" w:hAnsi="Times New Roman" w:cs="Times New Roman"/>
          <w:sz w:val="24"/>
          <w:szCs w:val="24"/>
          <w:lang w:eastAsia="ja-JP"/>
        </w:rPr>
        <w:t>icence</w:t>
      </w:r>
      <w:proofErr w:type="spellEnd"/>
      <w:r w:rsidR="00454261" w:rsidRPr="005055F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BD0000" w:rsidRPr="005055FE">
        <w:rPr>
          <w:rFonts w:ascii="Times New Roman" w:eastAsia="MS Mincho" w:hAnsi="Times New Roman" w:cs="Times New Roman"/>
          <w:sz w:val="24"/>
          <w:szCs w:val="24"/>
          <w:lang w:eastAsia="ja-JP"/>
        </w:rPr>
        <w:t>VIC/PL21</w:t>
      </w:r>
      <w:r w:rsidR="00C41BDA" w:rsidRPr="005055F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454261" w:rsidRPr="005055F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in the offshore area of </w:t>
      </w:r>
      <w:r w:rsidR="00BD0000" w:rsidRPr="005055FE">
        <w:rPr>
          <w:rFonts w:ascii="Times New Roman" w:eastAsia="MS Mincho" w:hAnsi="Times New Roman" w:cs="Times New Roman"/>
          <w:sz w:val="24"/>
          <w:szCs w:val="24"/>
          <w:lang w:eastAsia="ja-JP"/>
        </w:rPr>
        <w:t>Victoria</w:t>
      </w:r>
      <w:r w:rsidR="00454261" w:rsidRPr="005055F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as set out below. </w:t>
      </w:r>
    </w:p>
    <w:p w14:paraId="7FBBA805" w14:textId="77777777" w:rsidR="00454261" w:rsidRPr="005055FE" w:rsidRDefault="00454261" w:rsidP="00454261">
      <w:pPr>
        <w:spacing w:after="0" w:line="240" w:lineRule="auto"/>
        <w:ind w:right="4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D29D667" w14:textId="77777777" w:rsidR="00454261" w:rsidRPr="005055FE" w:rsidRDefault="00454261" w:rsidP="00B33FB3">
      <w:pPr>
        <w:spacing w:after="0" w:line="240" w:lineRule="auto"/>
        <w:ind w:right="49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55F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Pursuant to subsection 226(3) of the Act, a person may make a written submission to the Titles Administrator about this application within 30 days from the date of this notice. </w:t>
      </w:r>
    </w:p>
    <w:p w14:paraId="291320BC" w14:textId="77777777" w:rsidR="00454261" w:rsidRPr="005055FE" w:rsidRDefault="00454261" w:rsidP="00454261">
      <w:pPr>
        <w:spacing w:after="0" w:line="240" w:lineRule="auto"/>
        <w:ind w:right="4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DDB94AD" w14:textId="2C436368" w:rsidR="00454261" w:rsidRPr="005055FE" w:rsidRDefault="00454261" w:rsidP="00F947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 w:rsidRPr="005055F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notice takes effect on the day on which it appears in the </w:t>
      </w:r>
      <w:r w:rsidR="00F947F9" w:rsidRPr="005055FE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5055F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Australian Government Gazette.</w:t>
      </w:r>
    </w:p>
    <w:p w14:paraId="4BE39C85" w14:textId="77777777" w:rsidR="00454261" w:rsidRPr="005055FE" w:rsidRDefault="00454261" w:rsidP="0045426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</w:p>
    <w:p w14:paraId="35FB015F" w14:textId="77777777" w:rsidR="00454261" w:rsidRPr="005055FE" w:rsidRDefault="00454261" w:rsidP="00454261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055F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Made under the </w:t>
      </w:r>
      <w:r w:rsidRPr="005055F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Offshore Petroleum and Greenhouse Gas Storage Act 2006</w:t>
      </w:r>
    </w:p>
    <w:p w14:paraId="79707213" w14:textId="77777777" w:rsidR="00454261" w:rsidRPr="005055FE" w:rsidRDefault="00454261" w:rsidP="00454261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055FE">
        <w:rPr>
          <w:rFonts w:ascii="Times New Roman" w:eastAsia="Times New Roman" w:hAnsi="Times New Roman" w:cs="Times New Roman"/>
          <w:sz w:val="24"/>
          <w:szCs w:val="24"/>
          <w:lang w:eastAsia="en-AU"/>
        </w:rPr>
        <w:t>of the Commonwealth of Australia.</w:t>
      </w:r>
    </w:p>
    <w:p w14:paraId="69D53790" w14:textId="77777777" w:rsidR="00454261" w:rsidRPr="005055FE" w:rsidRDefault="00454261" w:rsidP="00454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350FA6C" w14:textId="77777777" w:rsidR="0014783E" w:rsidRPr="005055FE" w:rsidRDefault="0014783E" w:rsidP="001478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5055FE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STEVEN ROBERT TAYLOR</w:t>
      </w:r>
    </w:p>
    <w:p w14:paraId="74A3CA36" w14:textId="77777777" w:rsidR="0014783E" w:rsidRPr="005055FE" w:rsidRDefault="0014783E" w:rsidP="0014783E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055FE">
        <w:rPr>
          <w:rFonts w:ascii="Times New Roman" w:eastAsia="Times New Roman" w:hAnsi="Times New Roman" w:cs="Times New Roman"/>
          <w:sz w:val="24"/>
          <w:szCs w:val="24"/>
          <w:lang w:eastAsia="en-AU"/>
        </w:rPr>
        <w:t>DELEGATE OF THE TITLES ADMINISTRATOR</w:t>
      </w:r>
    </w:p>
    <w:p w14:paraId="4A9176AC" w14:textId="77777777" w:rsidR="0014783E" w:rsidRPr="005055FE" w:rsidRDefault="0014783E" w:rsidP="0014783E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055FE">
        <w:rPr>
          <w:rFonts w:ascii="Times New Roman" w:eastAsia="Times New Roman" w:hAnsi="Times New Roman" w:cs="Times New Roman"/>
          <w:sz w:val="24"/>
          <w:szCs w:val="24"/>
          <w:lang w:eastAsia="en-AU"/>
        </w:rPr>
        <w:t>ON BEHALF OF THE COMMONWEALTH–VICTORIA</w:t>
      </w:r>
    </w:p>
    <w:p w14:paraId="658980C7" w14:textId="22901884" w:rsidR="00454261" w:rsidRPr="005055FE" w:rsidRDefault="0014783E" w:rsidP="004542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055FE">
        <w:rPr>
          <w:rFonts w:ascii="Times New Roman" w:eastAsia="Times New Roman" w:hAnsi="Times New Roman" w:cs="Times New Roman"/>
          <w:sz w:val="24"/>
          <w:szCs w:val="24"/>
          <w:lang w:eastAsia="en-AU"/>
        </w:rPr>
        <w:t>OFFSHORE PETROLEUM JOINT AUTHORITY</w:t>
      </w:r>
      <w:r w:rsidRPr="005055FE" w:rsidDel="000C3AF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</w:p>
    <w:p w14:paraId="671E3100" w14:textId="6F4CFC0D" w:rsidR="00454261" w:rsidRPr="005055FE" w:rsidRDefault="00454261" w:rsidP="00454261">
      <w:pPr>
        <w:tabs>
          <w:tab w:val="righ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C4ABD9F" w14:textId="77777777" w:rsidR="00454261" w:rsidRPr="005055FE" w:rsidRDefault="00454261" w:rsidP="004542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A593077" w14:textId="77777777" w:rsidR="00454261" w:rsidRPr="005055FE" w:rsidRDefault="00454261" w:rsidP="00454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055FE">
        <w:rPr>
          <w:rFonts w:ascii="Times New Roman" w:eastAsia="Times New Roman" w:hAnsi="Times New Roman" w:cs="Times New Roman"/>
          <w:sz w:val="24"/>
          <w:szCs w:val="24"/>
          <w:lang w:eastAsia="en-AU"/>
        </w:rPr>
        <w:br w:type="page"/>
      </w:r>
    </w:p>
    <w:p w14:paraId="3AA50572" w14:textId="77777777" w:rsidR="00454261" w:rsidRPr="005055FE" w:rsidRDefault="00454261" w:rsidP="00454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  <w:r w:rsidRPr="005055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lastRenderedPageBreak/>
        <w:t xml:space="preserve">APPLICATION FOR VARIATION OF </w:t>
      </w:r>
    </w:p>
    <w:p w14:paraId="67CEB370" w14:textId="35267336" w:rsidR="00454261" w:rsidRPr="005055FE" w:rsidRDefault="00454261" w:rsidP="00454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  <w:r w:rsidRPr="005055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t xml:space="preserve">PIPELINE LICENCE </w:t>
      </w:r>
      <w:r w:rsidR="009252CC" w:rsidRPr="005055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t>VIC/PL21</w:t>
      </w:r>
    </w:p>
    <w:p w14:paraId="4D4DF53E" w14:textId="77777777" w:rsidR="00686BED" w:rsidRPr="005055FE" w:rsidRDefault="00686BED" w:rsidP="00454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</w:p>
    <w:p w14:paraId="33851902" w14:textId="24845F0A" w:rsidR="00157594" w:rsidRPr="00F34D17" w:rsidRDefault="00157594" w:rsidP="00F34D1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34D1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application seeks to </w:t>
      </w:r>
      <w:r w:rsidR="00D13AB7" w:rsidRPr="00F34D17">
        <w:rPr>
          <w:rFonts w:ascii="Times New Roman" w:eastAsia="Times New Roman" w:hAnsi="Times New Roman" w:cs="Times New Roman"/>
          <w:sz w:val="24"/>
          <w:szCs w:val="24"/>
          <w:lang w:eastAsia="en-AU"/>
        </w:rPr>
        <w:t>affect</w:t>
      </w:r>
      <w:r w:rsidRPr="00F34D1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following amendments to the licence:</w:t>
      </w:r>
    </w:p>
    <w:p w14:paraId="78A5B0AF" w14:textId="77777777" w:rsidR="004F7813" w:rsidRPr="00B33FB3" w:rsidRDefault="004F7813" w:rsidP="004F7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41BA2D" w14:textId="11D04A94" w:rsidR="0046125A" w:rsidRPr="005055FE" w:rsidRDefault="0046125A" w:rsidP="0046125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055FE">
        <w:rPr>
          <w:rFonts w:ascii="Times New Roman" w:eastAsia="Times New Roman" w:hAnsi="Times New Roman" w:cs="Times New Roman"/>
          <w:sz w:val="24"/>
          <w:szCs w:val="24"/>
          <w:lang w:eastAsia="en-AU"/>
        </w:rPr>
        <w:t>The FIRST SCHEDULE (Route of the Pipeline) is varied by deleting all the current text and replacing with the following:</w:t>
      </w:r>
    </w:p>
    <w:p w14:paraId="7EB5AA47" w14:textId="77777777" w:rsidR="0046125A" w:rsidRPr="005055FE" w:rsidRDefault="0046125A" w:rsidP="0046125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3654B5B" w14:textId="17EFE53F" w:rsidR="0046125A" w:rsidRPr="005055FE" w:rsidRDefault="0046125A" w:rsidP="0046125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33FB3">
        <w:rPr>
          <w:rFonts w:ascii="Times New Roman" w:hAnsi="Times New Roman" w:cs="Times New Roman"/>
          <w:i/>
          <w:iCs/>
          <w:sz w:val="24"/>
          <w:szCs w:val="24"/>
        </w:rPr>
        <w:t>The route of the pipeline is described in the table below, and displayed in the map below</w:t>
      </w:r>
      <w:r w:rsidR="00437E62" w:rsidRPr="005055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37E62" w:rsidRPr="005055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(Attachment A)</w:t>
      </w:r>
      <w:r w:rsidRPr="00B33FB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33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33FB3">
        <w:rPr>
          <w:rFonts w:ascii="Times New Roman" w:hAnsi="Times New Roman" w:cs="Times New Roman"/>
          <w:i/>
          <w:iCs/>
          <w:sz w:val="24"/>
          <w:szCs w:val="24"/>
        </w:rPr>
        <w:t>commencing at cut spool location at the Perch platform before proceeding through two major</w:t>
      </w:r>
      <w:r w:rsidR="00AE5E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33FB3">
        <w:rPr>
          <w:rFonts w:ascii="Times New Roman" w:hAnsi="Times New Roman" w:cs="Times New Roman"/>
          <w:i/>
          <w:iCs/>
          <w:sz w:val="24"/>
          <w:szCs w:val="24"/>
        </w:rPr>
        <w:t>deflections, and commencing at cut spool location at the Dolphin platform before proceeding to the</w:t>
      </w:r>
      <w:r w:rsidR="00437E62" w:rsidRPr="005055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33FB3">
        <w:rPr>
          <w:rFonts w:ascii="Times New Roman" w:hAnsi="Times New Roman" w:cs="Times New Roman"/>
          <w:i/>
          <w:iCs/>
          <w:sz w:val="24"/>
          <w:szCs w:val="24"/>
        </w:rPr>
        <w:t>Dolphin tee connection, followed by a straight line with minor deflections to a point which intersects</w:t>
      </w:r>
      <w:r w:rsidR="00437E62" w:rsidRPr="005055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33FB3">
        <w:rPr>
          <w:rFonts w:ascii="Times New Roman" w:hAnsi="Times New Roman" w:cs="Times New Roman"/>
          <w:i/>
          <w:iCs/>
          <w:sz w:val="24"/>
          <w:szCs w:val="24"/>
        </w:rPr>
        <w:t>the boundary of Commonwealth offshore waters at the 3 nautical mile limit at or about Easting</w:t>
      </w:r>
      <w:r w:rsidR="00437E62" w:rsidRPr="005055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33FB3">
        <w:rPr>
          <w:rFonts w:ascii="Times New Roman" w:hAnsi="Times New Roman" w:cs="Times New Roman"/>
          <w:i/>
          <w:iCs/>
          <w:sz w:val="24"/>
          <w:szCs w:val="24"/>
        </w:rPr>
        <w:t>522271.50 m and Northing 5749838.54.</w:t>
      </w:r>
    </w:p>
    <w:p w14:paraId="1008CCC2" w14:textId="77777777" w:rsidR="0046125A" w:rsidRPr="00B33FB3" w:rsidRDefault="0046125A" w:rsidP="0046125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6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4625"/>
        <w:gridCol w:w="1492"/>
        <w:gridCol w:w="1493"/>
      </w:tblGrid>
      <w:tr w:rsidR="00CC7BEF" w:rsidRPr="005055FE" w14:paraId="4405D23F" w14:textId="77777777" w:rsidTr="00B877DF">
        <w:trPr>
          <w:trHeight w:val="22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CFC1" w14:textId="77777777" w:rsidR="00CC7BEF" w:rsidRPr="00B33FB3" w:rsidRDefault="00CC7BEF" w:rsidP="003363F4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 w:hanging="108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ID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EADE" w14:textId="77777777" w:rsidR="00CC7BEF" w:rsidRPr="00B33FB3" w:rsidRDefault="00CC7BEF" w:rsidP="0095761E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DESCRIPTION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12A0" w14:textId="50E87F3A" w:rsidR="00CC7BEF" w:rsidRPr="00B33FB3" w:rsidRDefault="00CC7BEF" w:rsidP="003363F4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 w:hanging="10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 w:rsidR="00AD7A2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asting (m)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E6501" w14:textId="0C3C333E" w:rsidR="00CC7BEF" w:rsidRPr="00B33FB3" w:rsidRDefault="00CC7BEF" w:rsidP="003363F4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 w:hanging="17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 w:rsidR="00E12DA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orthing (</w:t>
            </w:r>
            <w:r w:rsidR="00B877D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m)</w:t>
            </w:r>
          </w:p>
        </w:tc>
      </w:tr>
      <w:tr w:rsidR="00CC7BEF" w:rsidRPr="005055FE" w14:paraId="624473E2" w14:textId="77777777" w:rsidTr="00B877DF">
        <w:trPr>
          <w:trHeight w:val="22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9088" w14:textId="77777777" w:rsidR="00CC7BEF" w:rsidRPr="00B33FB3" w:rsidRDefault="00CC7BEF" w:rsidP="003363F4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 w:hanging="108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7C7D" w14:textId="77777777" w:rsidR="00CC7BEF" w:rsidRPr="00B33FB3" w:rsidRDefault="00CC7BEF" w:rsidP="0095761E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z w:val="24"/>
                <w:szCs w:val="24"/>
              </w:rPr>
              <w:t>Cut spool location at Perch platform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7B09" w14:textId="77777777" w:rsidR="00CC7BEF" w:rsidRPr="00B33FB3" w:rsidRDefault="00CC7BEF" w:rsidP="003363F4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 w:hanging="10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528089.50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D8E7E0" w14:textId="77777777" w:rsidR="00CC7BEF" w:rsidRPr="00B33FB3" w:rsidRDefault="00CC7BEF" w:rsidP="003363F4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 w:hanging="17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5730962.21</w:t>
            </w:r>
          </w:p>
        </w:tc>
      </w:tr>
      <w:tr w:rsidR="00CC7BEF" w:rsidRPr="005055FE" w14:paraId="77B233E4" w14:textId="77777777" w:rsidTr="00B877DF">
        <w:trPr>
          <w:trHeight w:val="22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9A83" w14:textId="77777777" w:rsidR="00CC7BEF" w:rsidRPr="00B33FB3" w:rsidRDefault="00CC7BEF" w:rsidP="003363F4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 w:hanging="108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85A1" w14:textId="77777777" w:rsidR="00CC7BEF" w:rsidRPr="00B33FB3" w:rsidRDefault="00CC7BEF" w:rsidP="0095761E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z w:val="24"/>
                <w:szCs w:val="24"/>
              </w:rPr>
              <w:t>Inflection Point 03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5D02" w14:textId="77777777" w:rsidR="00CC7BEF" w:rsidRPr="00B33FB3" w:rsidRDefault="00CC7BEF" w:rsidP="003363F4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 w:hanging="10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528081.75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4E08BE" w14:textId="77777777" w:rsidR="00CC7BEF" w:rsidRPr="00B33FB3" w:rsidRDefault="00CC7BEF" w:rsidP="003363F4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 w:hanging="17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5730952.46</w:t>
            </w:r>
          </w:p>
        </w:tc>
      </w:tr>
      <w:tr w:rsidR="00CC7BEF" w:rsidRPr="005055FE" w14:paraId="65F2C181" w14:textId="77777777" w:rsidTr="00B877DF">
        <w:trPr>
          <w:trHeight w:val="22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ADFD" w14:textId="77777777" w:rsidR="00CC7BEF" w:rsidRPr="00B33FB3" w:rsidRDefault="00CC7BEF" w:rsidP="003363F4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 w:hanging="108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75A4" w14:textId="77777777" w:rsidR="00CC7BEF" w:rsidRPr="00B33FB3" w:rsidRDefault="00CC7BEF" w:rsidP="0095761E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z w:val="24"/>
                <w:szCs w:val="24"/>
              </w:rPr>
              <w:t>Inflection Point 04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C6EF" w14:textId="77777777" w:rsidR="00CC7BEF" w:rsidRPr="00B33FB3" w:rsidRDefault="00CC7BEF" w:rsidP="003363F4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 w:hanging="10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528072.77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7D74B3" w14:textId="77777777" w:rsidR="00CC7BEF" w:rsidRPr="00B33FB3" w:rsidRDefault="00CC7BEF" w:rsidP="003363F4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 w:hanging="17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5730965.39</w:t>
            </w:r>
          </w:p>
        </w:tc>
      </w:tr>
      <w:tr w:rsidR="00CC7BEF" w:rsidRPr="005055FE" w14:paraId="6B8ADDC9" w14:textId="77777777" w:rsidTr="00B877DF">
        <w:trPr>
          <w:trHeight w:val="22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60D5" w14:textId="77777777" w:rsidR="00CC7BEF" w:rsidRPr="00B33FB3" w:rsidRDefault="00CC7BEF" w:rsidP="003363F4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 w:hanging="108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A599" w14:textId="77777777" w:rsidR="00CC7BEF" w:rsidRPr="00B33FB3" w:rsidRDefault="00CC7BEF" w:rsidP="0095761E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z w:val="24"/>
                <w:szCs w:val="24"/>
              </w:rPr>
              <w:t>Inflection Point 05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865E" w14:textId="77777777" w:rsidR="00CC7BEF" w:rsidRPr="00B33FB3" w:rsidRDefault="00CC7BEF" w:rsidP="003363F4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 w:hanging="10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528071.65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8DAF4D" w14:textId="77777777" w:rsidR="00CC7BEF" w:rsidRPr="00B33FB3" w:rsidRDefault="00CC7BEF" w:rsidP="003363F4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 w:hanging="17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5730974.82</w:t>
            </w:r>
          </w:p>
        </w:tc>
      </w:tr>
      <w:tr w:rsidR="00CC7BEF" w:rsidRPr="005055FE" w14:paraId="1637E8D2" w14:textId="77777777" w:rsidTr="00B877DF">
        <w:trPr>
          <w:trHeight w:val="22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466E" w14:textId="77777777" w:rsidR="00CC7BEF" w:rsidRPr="00B33FB3" w:rsidRDefault="00CC7BEF" w:rsidP="003363F4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 w:hanging="108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BEB5" w14:textId="77777777" w:rsidR="00CC7BEF" w:rsidRPr="00B33FB3" w:rsidRDefault="00CC7BEF" w:rsidP="0095761E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z w:val="24"/>
                <w:szCs w:val="24"/>
              </w:rPr>
              <w:t>Inflection Point 06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E9F0" w14:textId="77777777" w:rsidR="00CC7BEF" w:rsidRPr="00B33FB3" w:rsidRDefault="00CC7BEF" w:rsidP="003363F4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 w:hanging="10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527415.13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3C8143" w14:textId="77777777" w:rsidR="00CC7BEF" w:rsidRPr="00B33FB3" w:rsidRDefault="00CC7BEF" w:rsidP="003363F4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 w:hanging="17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5731936.61</w:t>
            </w:r>
          </w:p>
        </w:tc>
      </w:tr>
      <w:tr w:rsidR="00CC7BEF" w:rsidRPr="005055FE" w14:paraId="53F8A9E1" w14:textId="77777777" w:rsidTr="00B877DF">
        <w:trPr>
          <w:trHeight w:val="22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6EF7" w14:textId="77777777" w:rsidR="00CC7BEF" w:rsidRPr="00B33FB3" w:rsidRDefault="00CC7BEF" w:rsidP="003363F4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 w:hanging="108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0027" w14:textId="77777777" w:rsidR="00CC7BEF" w:rsidRPr="00B33FB3" w:rsidRDefault="00CC7BEF" w:rsidP="0095761E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z w:val="24"/>
                <w:szCs w:val="24"/>
              </w:rPr>
              <w:t>Inflection Point 07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ACEA" w14:textId="77777777" w:rsidR="00CC7BEF" w:rsidRPr="00B33FB3" w:rsidRDefault="00CC7BEF" w:rsidP="003363F4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 w:hanging="10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533815.81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B55131" w14:textId="77777777" w:rsidR="00CC7BEF" w:rsidRPr="00B33FB3" w:rsidRDefault="00CC7BEF" w:rsidP="003363F4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 w:hanging="17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5739200.92</w:t>
            </w:r>
          </w:p>
        </w:tc>
      </w:tr>
      <w:tr w:rsidR="00CC7BEF" w:rsidRPr="005055FE" w14:paraId="190E2E0B" w14:textId="77777777" w:rsidTr="00B877DF">
        <w:trPr>
          <w:trHeight w:val="22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F7EE" w14:textId="77777777" w:rsidR="00CC7BEF" w:rsidRPr="00B33FB3" w:rsidRDefault="00CC7BEF" w:rsidP="003363F4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 w:hanging="108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1B1B" w14:textId="77777777" w:rsidR="00CC7BEF" w:rsidRPr="00B33FB3" w:rsidRDefault="00CC7BEF" w:rsidP="0095761E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z w:val="24"/>
                <w:szCs w:val="24"/>
              </w:rPr>
              <w:t>Cut spool location at Dolphin platform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DD1D" w14:textId="77777777" w:rsidR="00CC7BEF" w:rsidRPr="00B33FB3" w:rsidRDefault="00CC7BEF" w:rsidP="003363F4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 w:hanging="10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532907.99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2C5038" w14:textId="77777777" w:rsidR="00CC7BEF" w:rsidRPr="00B33FB3" w:rsidRDefault="00CC7BEF" w:rsidP="003363F4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 w:hanging="17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5740037.00</w:t>
            </w:r>
          </w:p>
        </w:tc>
      </w:tr>
      <w:tr w:rsidR="00CC7BEF" w:rsidRPr="005055FE" w14:paraId="5098BBA7" w14:textId="77777777" w:rsidTr="00B877DF">
        <w:trPr>
          <w:trHeight w:val="22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0A3A" w14:textId="77777777" w:rsidR="00CC7BEF" w:rsidRPr="00B33FB3" w:rsidRDefault="00CC7BEF" w:rsidP="003363F4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 w:hanging="108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2FB0" w14:textId="77777777" w:rsidR="00CC7BEF" w:rsidRPr="00B33FB3" w:rsidRDefault="00CC7BEF" w:rsidP="0095761E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z w:val="24"/>
                <w:szCs w:val="24"/>
              </w:rPr>
              <w:t>Inflection Point 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1389" w14:textId="77777777" w:rsidR="00CC7BEF" w:rsidRPr="00B33FB3" w:rsidRDefault="00CC7BEF" w:rsidP="003363F4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 w:hanging="10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532905.62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4E22C6" w14:textId="77777777" w:rsidR="00CC7BEF" w:rsidRPr="00B33FB3" w:rsidRDefault="00CC7BEF" w:rsidP="003363F4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 w:hanging="17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5740035.54</w:t>
            </w:r>
          </w:p>
        </w:tc>
      </w:tr>
      <w:tr w:rsidR="00CC7BEF" w:rsidRPr="005055FE" w14:paraId="04CFF86A" w14:textId="77777777" w:rsidTr="00B877DF">
        <w:trPr>
          <w:trHeight w:val="22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D894" w14:textId="77777777" w:rsidR="00CC7BEF" w:rsidRPr="00B33FB3" w:rsidRDefault="00CC7BEF" w:rsidP="003363F4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 w:hanging="108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5EA3" w14:textId="77777777" w:rsidR="00CC7BEF" w:rsidRPr="00B33FB3" w:rsidRDefault="00CC7BEF" w:rsidP="0095761E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z w:val="24"/>
                <w:szCs w:val="24"/>
              </w:rPr>
              <w:t>DPA300 T Connection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67E2" w14:textId="77777777" w:rsidR="00CC7BEF" w:rsidRPr="00B33FB3" w:rsidRDefault="00CC7BEF" w:rsidP="003363F4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 w:hanging="10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532905.56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452CAE" w14:textId="77777777" w:rsidR="00CC7BEF" w:rsidRPr="00B33FB3" w:rsidRDefault="00CC7BEF" w:rsidP="003363F4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 w:hanging="17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5740030.90</w:t>
            </w:r>
          </w:p>
        </w:tc>
      </w:tr>
      <w:tr w:rsidR="00CC7BEF" w:rsidRPr="005055FE" w14:paraId="2EB5D5DD" w14:textId="77777777" w:rsidTr="00B877DF">
        <w:trPr>
          <w:trHeight w:val="22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AEE2" w14:textId="77777777" w:rsidR="00CC7BEF" w:rsidRPr="00B33FB3" w:rsidRDefault="00CC7BEF" w:rsidP="003363F4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 w:hanging="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ECAC" w14:textId="77777777" w:rsidR="00CC7BEF" w:rsidRPr="00B33FB3" w:rsidRDefault="00CC7BEF" w:rsidP="0095761E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z w:val="24"/>
                <w:szCs w:val="24"/>
              </w:rPr>
              <w:t>3 Nautical Mile Limit Crossing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2A6C" w14:textId="77777777" w:rsidR="00CC7BEF" w:rsidRPr="00B33FB3" w:rsidRDefault="00CC7BEF" w:rsidP="003363F4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 w:hanging="10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522271.50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C243F4" w14:textId="77777777" w:rsidR="00CC7BEF" w:rsidRPr="00B33FB3" w:rsidRDefault="00CC7BEF" w:rsidP="003363F4">
            <w:pPr>
              <w:kinsoku w:val="0"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ind w:left="108" w:hanging="17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5749838.54</w:t>
            </w:r>
          </w:p>
        </w:tc>
      </w:tr>
    </w:tbl>
    <w:p w14:paraId="76BEEFB0" w14:textId="77777777" w:rsidR="00CB4CFC" w:rsidRDefault="00CB4CFC" w:rsidP="00CB4CFC">
      <w:pPr>
        <w:pStyle w:val="BodyText"/>
        <w:kinsoku w:val="0"/>
        <w:overflowPunct w:val="0"/>
        <w:spacing w:line="223" w:lineRule="exact"/>
        <w:ind w:left="39"/>
        <w:jc w:val="left"/>
      </w:pPr>
    </w:p>
    <w:p w14:paraId="120445EA" w14:textId="77777777" w:rsidR="00C20647" w:rsidRPr="00BA5641" w:rsidRDefault="00C20647" w:rsidP="00C20647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  <w:lang w:eastAsia="en-AU"/>
        </w:rPr>
      </w:pPr>
      <w:r w:rsidRPr="00BA5641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Coordinate set above is based on GDA 94/MGA Zone 55, survey of pipeline centreline.</w:t>
      </w:r>
    </w:p>
    <w:p w14:paraId="718A0BE3" w14:textId="77777777" w:rsidR="00A37E2C" w:rsidRPr="005055FE" w:rsidRDefault="00A37E2C" w:rsidP="00CB4CFC">
      <w:pPr>
        <w:pStyle w:val="BodyText"/>
        <w:kinsoku w:val="0"/>
        <w:overflowPunct w:val="0"/>
        <w:spacing w:line="223" w:lineRule="exact"/>
        <w:ind w:left="39"/>
        <w:jc w:val="left"/>
      </w:pPr>
    </w:p>
    <w:p w14:paraId="6107F6D8" w14:textId="77777777" w:rsidR="00887230" w:rsidRPr="005055FE" w:rsidRDefault="00CB4CFC" w:rsidP="0088723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FB3">
        <w:rPr>
          <w:rFonts w:ascii="Times New Roman" w:hAnsi="Times New Roman" w:cs="Times New Roman"/>
          <w:sz w:val="24"/>
          <w:szCs w:val="24"/>
        </w:rPr>
        <w:t>The SECOND SCHEDULE of the Licence is varied by:</w:t>
      </w:r>
    </w:p>
    <w:p w14:paraId="03DE3986" w14:textId="77777777" w:rsidR="00887230" w:rsidRPr="005055FE" w:rsidRDefault="00887230" w:rsidP="0088723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271B7" w14:textId="2BFC1AF3" w:rsidR="00CB4CFC" w:rsidRPr="00B33FB3" w:rsidRDefault="00CB4CFC" w:rsidP="00B33FB3">
      <w:pPr>
        <w:pStyle w:val="ListParagraph"/>
        <w:numPr>
          <w:ilvl w:val="0"/>
          <w:numId w:val="13"/>
        </w:numPr>
        <w:tabs>
          <w:tab w:val="left" w:pos="1106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  <w:lang w:eastAsia="en-AU"/>
        </w:rPr>
      </w:pPr>
      <w:r w:rsidRPr="00B33FB3">
        <w:rPr>
          <w:rFonts w:ascii="Times New Roman" w:hAnsi="Times New Roman" w:cs="Times New Roman"/>
          <w:sz w:val="24"/>
          <w:szCs w:val="24"/>
          <w:lang w:eastAsia="en-AU"/>
        </w:rPr>
        <w:t>deleting the following text under the first, second and third paragraphs of item (</w:t>
      </w:r>
      <w:proofErr w:type="spellStart"/>
      <w:r w:rsidRPr="00B33FB3">
        <w:rPr>
          <w:rFonts w:ascii="Times New Roman" w:hAnsi="Times New Roman" w:cs="Times New Roman"/>
          <w:sz w:val="24"/>
          <w:szCs w:val="24"/>
          <w:lang w:eastAsia="en-AU"/>
        </w:rPr>
        <w:t>i</w:t>
      </w:r>
      <w:proofErr w:type="spellEnd"/>
      <w:r w:rsidRPr="00B33FB3">
        <w:rPr>
          <w:rFonts w:ascii="Times New Roman" w:hAnsi="Times New Roman" w:cs="Times New Roman"/>
          <w:sz w:val="24"/>
          <w:szCs w:val="24"/>
          <w:lang w:eastAsia="en-AU"/>
        </w:rPr>
        <w:t>), Part B –</w:t>
      </w:r>
      <w:r w:rsidR="00CA2535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Pr="00B33FB3">
        <w:rPr>
          <w:rFonts w:ascii="Times New Roman" w:hAnsi="Times New Roman" w:cs="Times New Roman"/>
          <w:sz w:val="24"/>
          <w:szCs w:val="24"/>
          <w:lang w:eastAsia="en-AU"/>
        </w:rPr>
        <w:t>Materials of Construction – Steel Pipe:</w:t>
      </w:r>
    </w:p>
    <w:p w14:paraId="5A40ED8C" w14:textId="77777777" w:rsidR="00CB4CFC" w:rsidRPr="00B33FB3" w:rsidRDefault="00CB4CFC" w:rsidP="00B33FB3">
      <w:pPr>
        <w:pStyle w:val="ListParagraph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  <w:lang w:eastAsia="en-AU"/>
        </w:rPr>
      </w:pPr>
    </w:p>
    <w:p w14:paraId="06A16562" w14:textId="5DD5A27E" w:rsidR="00CB4CFC" w:rsidRPr="00E30679" w:rsidRDefault="00CB4CFC" w:rsidP="00C545F1">
      <w:pPr>
        <w:spacing w:after="0" w:line="240" w:lineRule="auto"/>
        <w:ind w:left="992"/>
        <w:rPr>
          <w:rFonts w:ascii="Times New Roman" w:hAnsi="Times New Roman" w:cs="Times New Roman"/>
          <w:i/>
          <w:iCs/>
          <w:sz w:val="24"/>
          <w:szCs w:val="24"/>
        </w:rPr>
      </w:pPr>
      <w:r w:rsidRPr="00E30679">
        <w:rPr>
          <w:rFonts w:ascii="Times New Roman" w:hAnsi="Times New Roman" w:cs="Times New Roman"/>
          <w:i/>
          <w:iCs/>
          <w:sz w:val="24"/>
          <w:szCs w:val="24"/>
        </w:rPr>
        <w:t>and except for the riser pipework</w:t>
      </w:r>
    </w:p>
    <w:p w14:paraId="5249B626" w14:textId="77777777" w:rsidR="00CB4CFC" w:rsidRPr="00E30679" w:rsidRDefault="00CB4CFC" w:rsidP="00C545F1">
      <w:pPr>
        <w:spacing w:after="0" w:line="240" w:lineRule="auto"/>
        <w:ind w:left="992"/>
        <w:rPr>
          <w:rFonts w:ascii="Times New Roman" w:hAnsi="Times New Roman" w:cs="Times New Roman"/>
          <w:i/>
          <w:iCs/>
          <w:sz w:val="24"/>
          <w:szCs w:val="24"/>
        </w:rPr>
      </w:pPr>
    </w:p>
    <w:p w14:paraId="397A31E8" w14:textId="2E3E6D84" w:rsidR="00CB4CFC" w:rsidRPr="00E30679" w:rsidRDefault="00CB4CFC" w:rsidP="00C545F1">
      <w:pPr>
        <w:spacing w:after="0" w:line="240" w:lineRule="auto"/>
        <w:ind w:left="992"/>
        <w:rPr>
          <w:rFonts w:ascii="Times New Roman" w:hAnsi="Times New Roman" w:cs="Times New Roman"/>
          <w:i/>
          <w:iCs/>
          <w:sz w:val="24"/>
          <w:szCs w:val="24"/>
        </w:rPr>
      </w:pPr>
      <w:r w:rsidRPr="00E30679">
        <w:rPr>
          <w:rFonts w:ascii="Times New Roman" w:hAnsi="Times New Roman" w:cs="Times New Roman"/>
          <w:i/>
          <w:iCs/>
          <w:sz w:val="24"/>
          <w:szCs w:val="24"/>
        </w:rPr>
        <w:t>The said riser paperwork shall be API Spec. 5LX, Grade X6-0 seamless pipe and have the</w:t>
      </w:r>
      <w:r w:rsidR="00F04950" w:rsidRPr="00E306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0679">
        <w:rPr>
          <w:rFonts w:ascii="Times New Roman" w:hAnsi="Times New Roman" w:cs="Times New Roman"/>
          <w:i/>
          <w:iCs/>
          <w:sz w:val="24"/>
          <w:szCs w:val="24"/>
        </w:rPr>
        <w:t>dimensions 323.99 mm O.D.</w:t>
      </w:r>
      <w:r w:rsidR="00CA25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0679">
        <w:rPr>
          <w:rFonts w:ascii="Times New Roman" w:hAnsi="Times New Roman" w:cs="Times New Roman"/>
          <w:i/>
          <w:iCs/>
          <w:sz w:val="24"/>
          <w:szCs w:val="24"/>
        </w:rPr>
        <w:t>and 17.5 mm W.T.</w:t>
      </w:r>
    </w:p>
    <w:p w14:paraId="7F88A661" w14:textId="77777777" w:rsidR="00666CE5" w:rsidRPr="00E30679" w:rsidRDefault="00666CE5" w:rsidP="00C545F1">
      <w:pPr>
        <w:spacing w:after="0" w:line="240" w:lineRule="auto"/>
        <w:ind w:left="992"/>
        <w:rPr>
          <w:rFonts w:ascii="Times New Roman" w:hAnsi="Times New Roman" w:cs="Times New Roman"/>
          <w:i/>
          <w:iCs/>
          <w:sz w:val="24"/>
          <w:szCs w:val="24"/>
        </w:rPr>
      </w:pPr>
    </w:p>
    <w:p w14:paraId="733FD24F" w14:textId="72C88B68" w:rsidR="00CB4CFC" w:rsidRPr="00E30679" w:rsidRDefault="00CB4CFC" w:rsidP="00C545F1">
      <w:pPr>
        <w:spacing w:after="0" w:line="240" w:lineRule="auto"/>
        <w:ind w:left="992"/>
        <w:rPr>
          <w:rFonts w:ascii="Times New Roman" w:hAnsi="Times New Roman" w:cs="Times New Roman"/>
          <w:i/>
          <w:iCs/>
          <w:sz w:val="24"/>
          <w:szCs w:val="24"/>
        </w:rPr>
      </w:pPr>
      <w:r w:rsidRPr="00E30679">
        <w:rPr>
          <w:rFonts w:ascii="Times New Roman" w:hAnsi="Times New Roman" w:cs="Times New Roman"/>
          <w:i/>
          <w:iCs/>
          <w:sz w:val="24"/>
          <w:szCs w:val="24"/>
        </w:rPr>
        <w:t>The connection of the said riser pipework to the line pipe shall be made by flexible jumpers</w:t>
      </w:r>
      <w:r w:rsidR="009F0AC7" w:rsidRPr="00E306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0679">
        <w:rPr>
          <w:rFonts w:ascii="Times New Roman" w:hAnsi="Times New Roman" w:cs="Times New Roman"/>
          <w:i/>
          <w:iCs/>
          <w:sz w:val="24"/>
          <w:szCs w:val="24"/>
        </w:rPr>
        <w:t>as detailed in the specifications accompanying the original pipeline licence application.</w:t>
      </w:r>
    </w:p>
    <w:p w14:paraId="135B88EF" w14:textId="77777777" w:rsidR="00666CE5" w:rsidRDefault="00666CE5" w:rsidP="00B33FB3">
      <w:pPr>
        <w:pStyle w:val="ListParagraph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  <w:lang w:eastAsia="en-AU"/>
        </w:rPr>
      </w:pPr>
    </w:p>
    <w:p w14:paraId="57D5C9BA" w14:textId="77777777" w:rsidR="00CA2535" w:rsidRDefault="00CA2535" w:rsidP="00B33FB3">
      <w:pPr>
        <w:pStyle w:val="ListParagraph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  <w:lang w:eastAsia="en-AU"/>
        </w:rPr>
      </w:pPr>
    </w:p>
    <w:p w14:paraId="4AC27B12" w14:textId="77777777" w:rsidR="00CA2535" w:rsidRDefault="00CA2535" w:rsidP="00B33FB3">
      <w:pPr>
        <w:pStyle w:val="ListParagraph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  <w:lang w:eastAsia="en-AU"/>
        </w:rPr>
      </w:pPr>
    </w:p>
    <w:p w14:paraId="4952FDB2" w14:textId="77777777" w:rsidR="00CA2535" w:rsidRDefault="00CA2535" w:rsidP="00B33FB3">
      <w:pPr>
        <w:pStyle w:val="ListParagraph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  <w:lang w:eastAsia="en-AU"/>
        </w:rPr>
      </w:pPr>
    </w:p>
    <w:p w14:paraId="72C13D78" w14:textId="77777777" w:rsidR="00CA2535" w:rsidRPr="00B33FB3" w:rsidRDefault="00CA2535" w:rsidP="00B33FB3">
      <w:pPr>
        <w:pStyle w:val="ListParagraph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  <w:lang w:eastAsia="en-AU"/>
        </w:rPr>
      </w:pPr>
    </w:p>
    <w:p w14:paraId="72742026" w14:textId="77777777" w:rsidR="00CB4CFC" w:rsidRPr="00B33FB3" w:rsidRDefault="00CB4CFC" w:rsidP="00B33FB3">
      <w:pPr>
        <w:pStyle w:val="ListParagraph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  <w:lang w:eastAsia="en-AU"/>
        </w:rPr>
      </w:pPr>
      <w:r w:rsidRPr="00B33FB3">
        <w:rPr>
          <w:rFonts w:ascii="Times New Roman" w:hAnsi="Times New Roman" w:cs="Times New Roman"/>
          <w:sz w:val="24"/>
          <w:szCs w:val="24"/>
          <w:lang w:eastAsia="en-AU"/>
        </w:rPr>
        <w:lastRenderedPageBreak/>
        <w:t>b. deleting the following text under item (ii), Part B – Protective Coating:</w:t>
      </w:r>
    </w:p>
    <w:p w14:paraId="534048AC" w14:textId="77777777" w:rsidR="00666CE5" w:rsidRPr="00B33FB3" w:rsidRDefault="00666CE5" w:rsidP="00B33FB3">
      <w:pPr>
        <w:pStyle w:val="ListParagraph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  <w:lang w:eastAsia="en-AU"/>
        </w:rPr>
      </w:pPr>
    </w:p>
    <w:p w14:paraId="0BD97FED" w14:textId="12990301" w:rsidR="00CB4CFC" w:rsidRPr="00B33FB3" w:rsidRDefault="00CB4CFC" w:rsidP="00B33FB3">
      <w:pPr>
        <w:pStyle w:val="ListParagraph"/>
        <w:spacing w:after="0" w:line="240" w:lineRule="auto"/>
        <w:ind w:left="993" w:hanging="27"/>
        <w:rPr>
          <w:rFonts w:ascii="Times New Roman" w:hAnsi="Times New Roman" w:cs="Times New Roman"/>
          <w:i/>
          <w:iCs/>
          <w:sz w:val="24"/>
          <w:szCs w:val="24"/>
          <w:lang w:eastAsia="en-AU"/>
        </w:rPr>
      </w:pPr>
      <w:r w:rsidRPr="00B33FB3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Protection of the riser pipework by an epoxy coating shall be in accordance with the Coating</w:t>
      </w:r>
      <w:r w:rsidR="00FB30EC" w:rsidRPr="005055FE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Pr="00B33FB3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Specification No 4.3 – Protective Coatings for Onshore Plants, Offshore Platforms and other</w:t>
      </w:r>
      <w:r w:rsidR="00FB30EC" w:rsidRPr="005055FE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Pr="00B33FB3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Marine Structures.</w:t>
      </w:r>
    </w:p>
    <w:p w14:paraId="16CBC8CB" w14:textId="77777777" w:rsidR="00666CE5" w:rsidRPr="00B33FB3" w:rsidRDefault="00666CE5" w:rsidP="00B33FB3">
      <w:pPr>
        <w:pStyle w:val="ListParagraph"/>
        <w:spacing w:after="0" w:line="240" w:lineRule="auto"/>
        <w:ind w:left="993" w:hanging="27"/>
        <w:rPr>
          <w:rFonts w:ascii="Times New Roman" w:hAnsi="Times New Roman" w:cs="Times New Roman"/>
          <w:i/>
          <w:iCs/>
          <w:sz w:val="24"/>
          <w:szCs w:val="24"/>
          <w:lang w:eastAsia="en-AU"/>
        </w:rPr>
      </w:pPr>
    </w:p>
    <w:p w14:paraId="433F0342" w14:textId="5B7DD174" w:rsidR="00CB4CFC" w:rsidRPr="00B33FB3" w:rsidRDefault="00CB4CFC" w:rsidP="00B33FB3">
      <w:pPr>
        <w:pStyle w:val="ListParagraph"/>
        <w:spacing w:after="0" w:line="240" w:lineRule="auto"/>
        <w:ind w:left="993" w:hanging="27"/>
        <w:rPr>
          <w:rFonts w:ascii="Times New Roman" w:hAnsi="Times New Roman" w:cs="Times New Roman"/>
          <w:i/>
          <w:iCs/>
          <w:sz w:val="24"/>
          <w:szCs w:val="24"/>
          <w:lang w:eastAsia="en-AU"/>
        </w:rPr>
      </w:pPr>
      <w:r w:rsidRPr="00B33FB3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In accordance with Esso specifications, the section of riser that is above the caisson is</w:t>
      </w:r>
      <w:r w:rsidR="00FB30EC" w:rsidRPr="005055FE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Pr="00B33FB3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coated with CBS inorganic.</w:t>
      </w:r>
    </w:p>
    <w:p w14:paraId="47A661EC" w14:textId="77777777" w:rsidR="00666CE5" w:rsidRPr="00B33FB3" w:rsidRDefault="00666CE5" w:rsidP="00B33FB3">
      <w:pPr>
        <w:pStyle w:val="ListParagraph"/>
        <w:spacing w:after="0" w:line="240" w:lineRule="auto"/>
        <w:ind w:left="993" w:hanging="27"/>
        <w:rPr>
          <w:rFonts w:ascii="Times New Roman" w:hAnsi="Times New Roman" w:cs="Times New Roman"/>
          <w:i/>
          <w:iCs/>
          <w:sz w:val="24"/>
          <w:szCs w:val="24"/>
          <w:lang w:eastAsia="en-AU"/>
        </w:rPr>
      </w:pPr>
    </w:p>
    <w:p w14:paraId="690F13B5" w14:textId="1314F856" w:rsidR="00CB4CFC" w:rsidRPr="00B33FB3" w:rsidRDefault="00CB4CFC" w:rsidP="00B33FB3">
      <w:pPr>
        <w:pStyle w:val="ListParagraph"/>
        <w:spacing w:after="0" w:line="240" w:lineRule="auto"/>
        <w:ind w:left="993" w:hanging="27"/>
        <w:rPr>
          <w:rFonts w:ascii="Times New Roman" w:hAnsi="Times New Roman" w:cs="Times New Roman"/>
          <w:i/>
          <w:iCs/>
          <w:sz w:val="24"/>
          <w:szCs w:val="24"/>
          <w:lang w:eastAsia="en-AU"/>
        </w:rPr>
      </w:pPr>
      <w:r w:rsidRPr="00B33FB3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In the splash zones, the risers are wrapped in carbon steel, a Monel and a heat shrink</w:t>
      </w:r>
      <w:r w:rsidR="00FB30EC" w:rsidRPr="005055FE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Pr="00B33FB3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sleeve. Below the splash zone, the riser is coated with UHB epoxy. Below caisson, the riser is</w:t>
      </w:r>
      <w:r w:rsidR="00FB30EC" w:rsidRPr="005055FE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Pr="00B33FB3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coated with ‘rock guard’ in accordance with Esso requirements.</w:t>
      </w:r>
    </w:p>
    <w:p w14:paraId="2F7AC80B" w14:textId="77777777" w:rsidR="00666CE5" w:rsidRPr="00B33FB3" w:rsidRDefault="00666CE5" w:rsidP="00B33FB3">
      <w:pPr>
        <w:pStyle w:val="ListParagraph"/>
        <w:spacing w:after="0" w:line="240" w:lineRule="auto"/>
        <w:ind w:left="993" w:hanging="284"/>
        <w:rPr>
          <w:rFonts w:ascii="Times New Roman" w:hAnsi="Times New Roman" w:cs="Times New Roman"/>
          <w:i/>
          <w:iCs/>
          <w:sz w:val="24"/>
          <w:szCs w:val="24"/>
          <w:lang w:eastAsia="en-AU"/>
        </w:rPr>
      </w:pPr>
    </w:p>
    <w:p w14:paraId="0273E398" w14:textId="6C12133A" w:rsidR="00CB4CFC" w:rsidRPr="00B33FB3" w:rsidRDefault="00CB4CFC" w:rsidP="00B33FB3">
      <w:pPr>
        <w:pStyle w:val="ListParagraph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  <w:lang w:eastAsia="en-AU"/>
        </w:rPr>
      </w:pPr>
      <w:r w:rsidRPr="00B33FB3">
        <w:rPr>
          <w:rFonts w:ascii="Times New Roman" w:hAnsi="Times New Roman" w:cs="Times New Roman"/>
          <w:sz w:val="24"/>
          <w:szCs w:val="24"/>
          <w:lang w:eastAsia="en-AU"/>
        </w:rPr>
        <w:t>c. deleting the text under Part C – Cathodic Protection</w:t>
      </w:r>
      <w:r w:rsidR="00917A84">
        <w:rPr>
          <w:rFonts w:ascii="Times New Roman" w:hAnsi="Times New Roman" w:cs="Times New Roman"/>
          <w:sz w:val="24"/>
          <w:szCs w:val="24"/>
          <w:lang w:eastAsia="en-AU"/>
        </w:rPr>
        <w:t>:</w:t>
      </w:r>
    </w:p>
    <w:p w14:paraId="5A86B090" w14:textId="77777777" w:rsidR="00666CE5" w:rsidRPr="00B33FB3" w:rsidRDefault="00666CE5" w:rsidP="00B33FB3">
      <w:pPr>
        <w:pStyle w:val="ListParagraph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  <w:lang w:eastAsia="en-AU"/>
        </w:rPr>
      </w:pPr>
    </w:p>
    <w:p w14:paraId="1408A7D9" w14:textId="0AA28529" w:rsidR="00CB4CFC" w:rsidRPr="00B33FB3" w:rsidRDefault="00CB4CFC" w:rsidP="00B33FB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AU"/>
        </w:rPr>
      </w:pPr>
      <w:r w:rsidRPr="00B33FB3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Insulating joints shall be installed at the platform end of the pipeline in accordance with</w:t>
      </w:r>
      <w:r w:rsidR="005055FE" w:rsidRPr="005055FE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Pr="00B33FB3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the Construction Specifications accompanying the original pipeline licence application.</w:t>
      </w:r>
    </w:p>
    <w:p w14:paraId="0E4197A8" w14:textId="77777777" w:rsidR="00666CE5" w:rsidRPr="00B33FB3" w:rsidRDefault="00666CE5" w:rsidP="00B33FB3">
      <w:pPr>
        <w:pStyle w:val="ListParagraph"/>
        <w:spacing w:after="0" w:line="240" w:lineRule="auto"/>
        <w:ind w:left="1204" w:hanging="284"/>
        <w:rPr>
          <w:rFonts w:ascii="Times New Roman" w:hAnsi="Times New Roman" w:cs="Times New Roman"/>
          <w:i/>
          <w:iCs/>
          <w:sz w:val="24"/>
          <w:szCs w:val="24"/>
          <w:lang w:eastAsia="en-AU"/>
        </w:rPr>
      </w:pPr>
    </w:p>
    <w:p w14:paraId="094DF26B" w14:textId="5A3FFD46" w:rsidR="00CB4CFC" w:rsidRPr="00B33FB3" w:rsidRDefault="00AA19BA" w:rsidP="00B33FB3">
      <w:pPr>
        <w:pStyle w:val="ListParagraph"/>
        <w:numPr>
          <w:ilvl w:val="0"/>
          <w:numId w:val="14"/>
        </w:numPr>
        <w:spacing w:after="0" w:line="240" w:lineRule="auto"/>
        <w:ind w:left="1276" w:hanging="284"/>
        <w:rPr>
          <w:rFonts w:ascii="Times New Roman" w:hAnsi="Times New Roman" w:cs="Times New Roman"/>
          <w:i/>
          <w:iCs/>
          <w:sz w:val="24"/>
          <w:szCs w:val="24"/>
          <w:lang w:eastAsia="en-A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="00CB4CFC" w:rsidRPr="00B33FB3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Sacrificial anodes in the form of zinc bracelets 600 mm long by 560 mm O.D., net weight</w:t>
      </w:r>
      <w:r w:rsidR="005055FE" w:rsidRPr="00AA19BA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="00CB4CFC" w:rsidRPr="00B33FB3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628 </w:t>
      </w:r>
      <w:r w:rsidR="00923C79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k</w:t>
      </w:r>
      <w:r w:rsidR="00CB4CFC" w:rsidRPr="00B33FB3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g, shall be installed and spaced 625 metres apart on the pipeline, as detailed in the</w:t>
      </w:r>
      <w:r w:rsidRPr="00AA19BA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="00CB4CFC" w:rsidRPr="00B33FB3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construction specifications and cathodic protection design.</w:t>
      </w:r>
    </w:p>
    <w:p w14:paraId="3C1F3294" w14:textId="77777777" w:rsidR="00666CE5" w:rsidRPr="00B33FB3" w:rsidRDefault="00666CE5" w:rsidP="00B33FB3">
      <w:pPr>
        <w:pStyle w:val="ListParagraph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  <w:lang w:eastAsia="en-AU"/>
        </w:rPr>
      </w:pPr>
    </w:p>
    <w:p w14:paraId="611DEE70" w14:textId="6B02FC1E" w:rsidR="00CB4CFC" w:rsidRPr="005055FE" w:rsidRDefault="00CB4CFC" w:rsidP="00014C0C">
      <w:pPr>
        <w:pStyle w:val="BodyText"/>
        <w:kinsoku w:val="0"/>
        <w:overflowPunct w:val="0"/>
        <w:spacing w:line="223" w:lineRule="exact"/>
        <w:ind w:left="399"/>
        <w:jc w:val="left"/>
        <w:rPr>
          <w:b w:val="0"/>
          <w:bCs/>
        </w:rPr>
      </w:pPr>
      <w:r w:rsidRPr="00B33FB3">
        <w:rPr>
          <w:b w:val="0"/>
          <w:bCs/>
        </w:rPr>
        <w:t xml:space="preserve">The rest of the SECOND SCHEDULE remains as stated in the licence instrument dated </w:t>
      </w:r>
      <w:r w:rsidR="00B345C1">
        <w:rPr>
          <w:b w:val="0"/>
          <w:bCs/>
        </w:rPr>
        <w:br/>
      </w:r>
      <w:r w:rsidRPr="00B33FB3">
        <w:rPr>
          <w:b w:val="0"/>
          <w:bCs/>
        </w:rPr>
        <w:t>31</w:t>
      </w:r>
      <w:r w:rsidR="00B345C1">
        <w:rPr>
          <w:b w:val="0"/>
          <w:bCs/>
        </w:rPr>
        <w:t xml:space="preserve"> </w:t>
      </w:r>
      <w:r w:rsidRPr="00B33FB3">
        <w:rPr>
          <w:b w:val="0"/>
          <w:bCs/>
        </w:rPr>
        <w:t>August 1989</w:t>
      </w:r>
      <w:r w:rsidR="00E07547" w:rsidRPr="005055FE">
        <w:rPr>
          <w:b w:val="0"/>
          <w:bCs/>
        </w:rPr>
        <w:t xml:space="preserve"> and </w:t>
      </w:r>
      <w:r w:rsidR="00437E62" w:rsidRPr="005055FE">
        <w:rPr>
          <w:b w:val="0"/>
          <w:bCs/>
        </w:rPr>
        <w:t xml:space="preserve">as </w:t>
      </w:r>
      <w:r w:rsidR="00E07547" w:rsidRPr="005055FE">
        <w:rPr>
          <w:b w:val="0"/>
          <w:bCs/>
        </w:rPr>
        <w:t xml:space="preserve">varied </w:t>
      </w:r>
      <w:r w:rsidR="00437E62" w:rsidRPr="005055FE">
        <w:rPr>
          <w:b w:val="0"/>
          <w:bCs/>
        </w:rPr>
        <w:t xml:space="preserve">on </w:t>
      </w:r>
      <w:r w:rsidR="00E07547" w:rsidRPr="005055FE">
        <w:rPr>
          <w:b w:val="0"/>
          <w:bCs/>
        </w:rPr>
        <w:t>6 October 2020</w:t>
      </w:r>
      <w:r w:rsidR="00747009">
        <w:rPr>
          <w:b w:val="0"/>
          <w:bCs/>
        </w:rPr>
        <w:t>.</w:t>
      </w:r>
    </w:p>
    <w:p w14:paraId="227CE624" w14:textId="77777777" w:rsidR="00A37E2C" w:rsidRPr="005055FE" w:rsidRDefault="00A37E2C" w:rsidP="00014C0C">
      <w:pPr>
        <w:pStyle w:val="BodyText"/>
        <w:kinsoku w:val="0"/>
        <w:overflowPunct w:val="0"/>
        <w:spacing w:line="223" w:lineRule="exact"/>
        <w:ind w:left="399"/>
        <w:jc w:val="left"/>
      </w:pPr>
    </w:p>
    <w:p w14:paraId="37D6D610" w14:textId="77777777" w:rsidR="00B345C1" w:rsidRDefault="00B345C1">
      <w:pP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br w:type="page"/>
      </w:r>
    </w:p>
    <w:p w14:paraId="3174D998" w14:textId="5E5D2EBC" w:rsidR="007E7BC7" w:rsidRPr="00505650" w:rsidRDefault="00FE2952" w:rsidP="00FE2952">
      <w:pPr>
        <w:pStyle w:val="BodyText"/>
        <w:kinsoku w:val="0"/>
        <w:overflowPunct w:val="0"/>
        <w:spacing w:line="223" w:lineRule="exact"/>
        <w:jc w:val="left"/>
        <w:rPr>
          <w:u w:val="single"/>
        </w:rPr>
      </w:pPr>
      <w:r w:rsidRPr="00505650">
        <w:rPr>
          <w:u w:val="single"/>
        </w:rPr>
        <w:lastRenderedPageBreak/>
        <w:t>Attachment A</w:t>
      </w:r>
    </w:p>
    <w:p w14:paraId="52E7F185" w14:textId="29C9930C" w:rsidR="00C36D7E" w:rsidRDefault="00F92669">
      <w:pPr>
        <w:rPr>
          <w:sz w:val="24"/>
          <w:szCs w:val="24"/>
          <w:lang w:eastAsia="en-AU"/>
        </w:rPr>
      </w:pPr>
      <w:r w:rsidRPr="005055FE">
        <w:rPr>
          <w:noProof/>
          <w:sz w:val="24"/>
          <w:szCs w:val="24"/>
          <w:lang w:eastAsia="en-AU"/>
        </w:rPr>
        <w:drawing>
          <wp:inline distT="0" distB="0" distL="0" distR="0" wp14:anchorId="70A91F07" wp14:editId="75388F1A">
            <wp:extent cx="6081823" cy="8472545"/>
            <wp:effectExtent l="0" t="0" r="0" b="5080"/>
            <wp:docPr id="1994656598" name="Picture 14" descr="map of pipeline route VIC/PL21 with coordin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656598" name="Picture 14" descr="map of pipeline route VIC/PL21 with coordinate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8" t="3573" r="2836" b="6496"/>
                    <a:stretch/>
                  </pic:blipFill>
                  <pic:spPr bwMode="auto">
                    <a:xfrm>
                      <a:off x="0" y="0"/>
                      <a:ext cx="6102385" cy="85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DEC23A" w14:textId="728CD2CF" w:rsidR="00B345C1" w:rsidRPr="00B33FB3" w:rsidRDefault="00B345C1" w:rsidP="00674F7D">
      <w:pPr>
        <w:rPr>
          <w:sz w:val="24"/>
          <w:szCs w:val="24"/>
          <w:lang w:eastAsia="en-AU"/>
        </w:rPr>
      </w:pPr>
    </w:p>
    <w:sectPr w:rsidR="00B345C1" w:rsidRPr="00B33FB3" w:rsidSect="00B33F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825D2" w14:textId="77777777" w:rsidR="00FF2BB4" w:rsidRDefault="00FF2BB4" w:rsidP="003A707F">
      <w:pPr>
        <w:spacing w:after="0" w:line="240" w:lineRule="auto"/>
      </w:pPr>
      <w:r>
        <w:separator/>
      </w:r>
    </w:p>
  </w:endnote>
  <w:endnote w:type="continuationSeparator" w:id="0">
    <w:p w14:paraId="086A5F86" w14:textId="77777777" w:rsidR="00FF2BB4" w:rsidRDefault="00FF2BB4" w:rsidP="003A707F">
      <w:pPr>
        <w:spacing w:after="0" w:line="240" w:lineRule="auto"/>
      </w:pPr>
      <w:r>
        <w:continuationSeparator/>
      </w:r>
    </w:p>
  </w:endnote>
  <w:endnote w:type="continuationNotice" w:id="1">
    <w:p w14:paraId="560B8975" w14:textId="77777777" w:rsidR="00FF2BB4" w:rsidRDefault="00FF2B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DC51" w14:textId="77777777" w:rsidR="00596ED1" w:rsidRDefault="00596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B9FF" w14:textId="77777777" w:rsidR="00596ED1" w:rsidRDefault="00596E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8C79" w14:textId="77777777" w:rsidR="00596ED1" w:rsidRDefault="00596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B19F5" w14:textId="77777777" w:rsidR="00FF2BB4" w:rsidRDefault="00FF2BB4" w:rsidP="003A707F">
      <w:pPr>
        <w:spacing w:after="0" w:line="240" w:lineRule="auto"/>
      </w:pPr>
      <w:r>
        <w:separator/>
      </w:r>
    </w:p>
  </w:footnote>
  <w:footnote w:type="continuationSeparator" w:id="0">
    <w:p w14:paraId="69B75613" w14:textId="77777777" w:rsidR="00FF2BB4" w:rsidRDefault="00FF2BB4" w:rsidP="003A707F">
      <w:pPr>
        <w:spacing w:after="0" w:line="240" w:lineRule="auto"/>
      </w:pPr>
      <w:r>
        <w:continuationSeparator/>
      </w:r>
    </w:p>
  </w:footnote>
  <w:footnote w:type="continuationNotice" w:id="1">
    <w:p w14:paraId="4AF88C57" w14:textId="77777777" w:rsidR="00FF2BB4" w:rsidRDefault="00FF2B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74C77" w14:textId="77777777" w:rsidR="00596ED1" w:rsidRDefault="00596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B191" w14:textId="77777777" w:rsidR="00596ED1" w:rsidRDefault="00596E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03DDB8CF" w14:textId="77777777" w:rsidTr="0006585C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FEEC1D2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76D8D2F" wp14:editId="33618CDF">
                <wp:extent cx="702945" cy="544195"/>
                <wp:effectExtent l="0" t="0" r="0" b="8255"/>
                <wp:docPr id="883884883" name="Picture 883884883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58E5D4C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19DF570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630DEE5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C079EFC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B6B15D1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14:paraId="2BE3EDA8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221002D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2"/>
      <w:numFmt w:val="lowerLetter"/>
      <w:lvlText w:val="%1."/>
      <w:lvlJc w:val="left"/>
      <w:pPr>
        <w:ind w:left="1180" w:hanging="361"/>
      </w:pPr>
      <w:rPr>
        <w:rFonts w:ascii="Arial" w:hAnsi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2018" w:hanging="361"/>
      </w:pPr>
    </w:lvl>
    <w:lvl w:ilvl="2">
      <w:numFmt w:val="bullet"/>
      <w:lvlText w:val="•"/>
      <w:lvlJc w:val="left"/>
      <w:pPr>
        <w:ind w:left="2856" w:hanging="361"/>
      </w:pPr>
    </w:lvl>
    <w:lvl w:ilvl="3">
      <w:numFmt w:val="bullet"/>
      <w:lvlText w:val="•"/>
      <w:lvlJc w:val="left"/>
      <w:pPr>
        <w:ind w:left="3694" w:hanging="361"/>
      </w:pPr>
    </w:lvl>
    <w:lvl w:ilvl="4">
      <w:numFmt w:val="bullet"/>
      <w:lvlText w:val="•"/>
      <w:lvlJc w:val="left"/>
      <w:pPr>
        <w:ind w:left="4532" w:hanging="361"/>
      </w:pPr>
    </w:lvl>
    <w:lvl w:ilvl="5">
      <w:numFmt w:val="bullet"/>
      <w:lvlText w:val="•"/>
      <w:lvlJc w:val="left"/>
      <w:pPr>
        <w:ind w:left="5370" w:hanging="361"/>
      </w:pPr>
    </w:lvl>
    <w:lvl w:ilvl="6">
      <w:numFmt w:val="bullet"/>
      <w:lvlText w:val="•"/>
      <w:lvlJc w:val="left"/>
      <w:pPr>
        <w:ind w:left="6208" w:hanging="361"/>
      </w:pPr>
    </w:lvl>
    <w:lvl w:ilvl="7">
      <w:numFmt w:val="bullet"/>
      <w:lvlText w:val="•"/>
      <w:lvlJc w:val="left"/>
      <w:pPr>
        <w:ind w:left="7046" w:hanging="361"/>
      </w:pPr>
    </w:lvl>
    <w:lvl w:ilvl="8">
      <w:numFmt w:val="bullet"/>
      <w:lvlText w:val="•"/>
      <w:lvlJc w:val="left"/>
      <w:pPr>
        <w:ind w:left="7884" w:hanging="361"/>
      </w:pPr>
    </w:lvl>
  </w:abstractNum>
  <w:abstractNum w:abstractNumId="1" w15:restartNumberingAfterBreak="0">
    <w:nsid w:val="003778C8"/>
    <w:multiLevelType w:val="hybridMultilevel"/>
    <w:tmpl w:val="6D6A0802"/>
    <w:lvl w:ilvl="0" w:tplc="7F7E73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9763C"/>
    <w:multiLevelType w:val="hybridMultilevel"/>
    <w:tmpl w:val="200E21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D7454"/>
    <w:multiLevelType w:val="hybridMultilevel"/>
    <w:tmpl w:val="6EBED554"/>
    <w:lvl w:ilvl="0" w:tplc="61185558">
      <w:start w:val="1"/>
      <w:numFmt w:val="lowerLetter"/>
      <w:lvlText w:val="(%1)"/>
      <w:lvlJc w:val="left"/>
      <w:pPr>
        <w:ind w:left="12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00" w:hanging="360"/>
      </w:pPr>
    </w:lvl>
    <w:lvl w:ilvl="2" w:tplc="0C09001B" w:tentative="1">
      <w:start w:val="1"/>
      <w:numFmt w:val="lowerRoman"/>
      <w:lvlText w:val="%3."/>
      <w:lvlJc w:val="right"/>
      <w:pPr>
        <w:ind w:left="2720" w:hanging="180"/>
      </w:pPr>
    </w:lvl>
    <w:lvl w:ilvl="3" w:tplc="0C09000F" w:tentative="1">
      <w:start w:val="1"/>
      <w:numFmt w:val="decimal"/>
      <w:lvlText w:val="%4."/>
      <w:lvlJc w:val="left"/>
      <w:pPr>
        <w:ind w:left="3440" w:hanging="360"/>
      </w:pPr>
    </w:lvl>
    <w:lvl w:ilvl="4" w:tplc="0C090019" w:tentative="1">
      <w:start w:val="1"/>
      <w:numFmt w:val="lowerLetter"/>
      <w:lvlText w:val="%5."/>
      <w:lvlJc w:val="left"/>
      <w:pPr>
        <w:ind w:left="4160" w:hanging="360"/>
      </w:pPr>
    </w:lvl>
    <w:lvl w:ilvl="5" w:tplc="0C09001B" w:tentative="1">
      <w:start w:val="1"/>
      <w:numFmt w:val="lowerRoman"/>
      <w:lvlText w:val="%6."/>
      <w:lvlJc w:val="right"/>
      <w:pPr>
        <w:ind w:left="4880" w:hanging="180"/>
      </w:pPr>
    </w:lvl>
    <w:lvl w:ilvl="6" w:tplc="0C09000F" w:tentative="1">
      <w:start w:val="1"/>
      <w:numFmt w:val="decimal"/>
      <w:lvlText w:val="%7."/>
      <w:lvlJc w:val="left"/>
      <w:pPr>
        <w:ind w:left="5600" w:hanging="360"/>
      </w:pPr>
    </w:lvl>
    <w:lvl w:ilvl="7" w:tplc="0C090019" w:tentative="1">
      <w:start w:val="1"/>
      <w:numFmt w:val="lowerLetter"/>
      <w:lvlText w:val="%8."/>
      <w:lvlJc w:val="left"/>
      <w:pPr>
        <w:ind w:left="6320" w:hanging="360"/>
      </w:pPr>
    </w:lvl>
    <w:lvl w:ilvl="8" w:tplc="0C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" w15:restartNumberingAfterBreak="0">
    <w:nsid w:val="41227D79"/>
    <w:multiLevelType w:val="hybridMultilevel"/>
    <w:tmpl w:val="10B2C57E"/>
    <w:lvl w:ilvl="0" w:tplc="4A9CD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D951B1"/>
    <w:multiLevelType w:val="hybridMultilevel"/>
    <w:tmpl w:val="E7B25382"/>
    <w:lvl w:ilvl="0" w:tplc="E6201FD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EA2BFF"/>
    <w:multiLevelType w:val="hybridMultilevel"/>
    <w:tmpl w:val="EDC660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91E14"/>
    <w:multiLevelType w:val="hybridMultilevel"/>
    <w:tmpl w:val="343426B6"/>
    <w:lvl w:ilvl="0" w:tplc="B5C8315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81490"/>
    <w:multiLevelType w:val="hybridMultilevel"/>
    <w:tmpl w:val="FC1C54AC"/>
    <w:lvl w:ilvl="0" w:tplc="7B62D09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391549"/>
    <w:multiLevelType w:val="hybridMultilevel"/>
    <w:tmpl w:val="ACBE89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F03F8"/>
    <w:multiLevelType w:val="hybridMultilevel"/>
    <w:tmpl w:val="A1B8981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F5788"/>
    <w:multiLevelType w:val="hybridMultilevel"/>
    <w:tmpl w:val="2E0254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52615"/>
    <w:multiLevelType w:val="hybridMultilevel"/>
    <w:tmpl w:val="F306B9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742B4"/>
    <w:multiLevelType w:val="hybridMultilevel"/>
    <w:tmpl w:val="DCE00C68"/>
    <w:lvl w:ilvl="0" w:tplc="B274C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5911452">
    <w:abstractNumId w:val="7"/>
  </w:num>
  <w:num w:numId="2" w16cid:durableId="1612517278">
    <w:abstractNumId w:val="9"/>
  </w:num>
  <w:num w:numId="3" w16cid:durableId="1947957819">
    <w:abstractNumId w:val="6"/>
  </w:num>
  <w:num w:numId="4" w16cid:durableId="832329698">
    <w:abstractNumId w:val="8"/>
  </w:num>
  <w:num w:numId="5" w16cid:durableId="15742237">
    <w:abstractNumId w:val="13"/>
  </w:num>
  <w:num w:numId="6" w16cid:durableId="1542589898">
    <w:abstractNumId w:val="4"/>
  </w:num>
  <w:num w:numId="7" w16cid:durableId="137889191">
    <w:abstractNumId w:val="12"/>
  </w:num>
  <w:num w:numId="8" w16cid:durableId="1095439349">
    <w:abstractNumId w:val="0"/>
  </w:num>
  <w:num w:numId="9" w16cid:durableId="1587113434">
    <w:abstractNumId w:val="2"/>
  </w:num>
  <w:num w:numId="10" w16cid:durableId="2104832897">
    <w:abstractNumId w:val="1"/>
  </w:num>
  <w:num w:numId="11" w16cid:durableId="478500780">
    <w:abstractNumId w:val="11"/>
  </w:num>
  <w:num w:numId="12" w16cid:durableId="1750150315">
    <w:abstractNumId w:val="10"/>
  </w:num>
  <w:num w:numId="13" w16cid:durableId="930546033">
    <w:abstractNumId w:val="5"/>
  </w:num>
  <w:num w:numId="14" w16cid:durableId="541669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14C0C"/>
    <w:rsid w:val="0001584D"/>
    <w:rsid w:val="000314B1"/>
    <w:rsid w:val="0004769E"/>
    <w:rsid w:val="00057702"/>
    <w:rsid w:val="00057FD7"/>
    <w:rsid w:val="0006585C"/>
    <w:rsid w:val="0007764C"/>
    <w:rsid w:val="00093F2B"/>
    <w:rsid w:val="000A0D5B"/>
    <w:rsid w:val="000A3FAD"/>
    <w:rsid w:val="000B2CB1"/>
    <w:rsid w:val="000B31D8"/>
    <w:rsid w:val="000C0082"/>
    <w:rsid w:val="000C3AFF"/>
    <w:rsid w:val="000C740D"/>
    <w:rsid w:val="000E1F2B"/>
    <w:rsid w:val="00106FB2"/>
    <w:rsid w:val="0013261C"/>
    <w:rsid w:val="00137D1B"/>
    <w:rsid w:val="00140395"/>
    <w:rsid w:val="00141F2A"/>
    <w:rsid w:val="0014783E"/>
    <w:rsid w:val="00157594"/>
    <w:rsid w:val="00170029"/>
    <w:rsid w:val="00181C28"/>
    <w:rsid w:val="001952B8"/>
    <w:rsid w:val="00197724"/>
    <w:rsid w:val="001A64DE"/>
    <w:rsid w:val="001C0925"/>
    <w:rsid w:val="001C2AAD"/>
    <w:rsid w:val="001C4F66"/>
    <w:rsid w:val="001E7089"/>
    <w:rsid w:val="001F6E54"/>
    <w:rsid w:val="00203110"/>
    <w:rsid w:val="002120EB"/>
    <w:rsid w:val="00257664"/>
    <w:rsid w:val="00260A1E"/>
    <w:rsid w:val="00277C1B"/>
    <w:rsid w:val="00280BCD"/>
    <w:rsid w:val="002B34EE"/>
    <w:rsid w:val="002B7C53"/>
    <w:rsid w:val="002D070E"/>
    <w:rsid w:val="002D0E67"/>
    <w:rsid w:val="00314E85"/>
    <w:rsid w:val="0032323A"/>
    <w:rsid w:val="003363F4"/>
    <w:rsid w:val="00344523"/>
    <w:rsid w:val="00362F7F"/>
    <w:rsid w:val="003778B7"/>
    <w:rsid w:val="003A1FD4"/>
    <w:rsid w:val="003A5702"/>
    <w:rsid w:val="003A707F"/>
    <w:rsid w:val="003B0EC1"/>
    <w:rsid w:val="003B573B"/>
    <w:rsid w:val="003C4234"/>
    <w:rsid w:val="003C49CF"/>
    <w:rsid w:val="003C5E53"/>
    <w:rsid w:val="003F2CBD"/>
    <w:rsid w:val="003F432A"/>
    <w:rsid w:val="003F629E"/>
    <w:rsid w:val="00402DA6"/>
    <w:rsid w:val="004063E7"/>
    <w:rsid w:val="00421BCC"/>
    <w:rsid w:val="0042214D"/>
    <w:rsid w:val="00424B97"/>
    <w:rsid w:val="00430AB3"/>
    <w:rsid w:val="0043314C"/>
    <w:rsid w:val="00437E62"/>
    <w:rsid w:val="004456AC"/>
    <w:rsid w:val="004519FD"/>
    <w:rsid w:val="00454261"/>
    <w:rsid w:val="004547F5"/>
    <w:rsid w:val="0046125A"/>
    <w:rsid w:val="00474C78"/>
    <w:rsid w:val="00475F11"/>
    <w:rsid w:val="0047671B"/>
    <w:rsid w:val="00485593"/>
    <w:rsid w:val="00485DBA"/>
    <w:rsid w:val="00495CF5"/>
    <w:rsid w:val="004B2753"/>
    <w:rsid w:val="004B3AF1"/>
    <w:rsid w:val="004D659A"/>
    <w:rsid w:val="004F7813"/>
    <w:rsid w:val="005055FE"/>
    <w:rsid w:val="00505650"/>
    <w:rsid w:val="00520873"/>
    <w:rsid w:val="005268BD"/>
    <w:rsid w:val="005323D3"/>
    <w:rsid w:val="005472AB"/>
    <w:rsid w:val="005543D9"/>
    <w:rsid w:val="00573D44"/>
    <w:rsid w:val="00583D48"/>
    <w:rsid w:val="00585817"/>
    <w:rsid w:val="00587438"/>
    <w:rsid w:val="00596ED1"/>
    <w:rsid w:val="005A3BBE"/>
    <w:rsid w:val="005A67B1"/>
    <w:rsid w:val="005C3731"/>
    <w:rsid w:val="005D0316"/>
    <w:rsid w:val="005F07C5"/>
    <w:rsid w:val="005F65D5"/>
    <w:rsid w:val="00601BF9"/>
    <w:rsid w:val="00627572"/>
    <w:rsid w:val="006311B2"/>
    <w:rsid w:val="0065282F"/>
    <w:rsid w:val="00656C7D"/>
    <w:rsid w:val="00662BFB"/>
    <w:rsid w:val="006657A2"/>
    <w:rsid w:val="00666008"/>
    <w:rsid w:val="00666CE5"/>
    <w:rsid w:val="00667757"/>
    <w:rsid w:val="00670405"/>
    <w:rsid w:val="006731FC"/>
    <w:rsid w:val="00674F7D"/>
    <w:rsid w:val="00686482"/>
    <w:rsid w:val="00686BED"/>
    <w:rsid w:val="00686BFD"/>
    <w:rsid w:val="006A2C64"/>
    <w:rsid w:val="006D241A"/>
    <w:rsid w:val="00733CD0"/>
    <w:rsid w:val="00744AC6"/>
    <w:rsid w:val="00747009"/>
    <w:rsid w:val="00750B31"/>
    <w:rsid w:val="00752165"/>
    <w:rsid w:val="00767B23"/>
    <w:rsid w:val="00793872"/>
    <w:rsid w:val="00794FD6"/>
    <w:rsid w:val="007C66B3"/>
    <w:rsid w:val="007D6A00"/>
    <w:rsid w:val="007E29A6"/>
    <w:rsid w:val="007E5ED8"/>
    <w:rsid w:val="007E7BC7"/>
    <w:rsid w:val="007F07CB"/>
    <w:rsid w:val="007F72D9"/>
    <w:rsid w:val="00804B4B"/>
    <w:rsid w:val="00813274"/>
    <w:rsid w:val="0083093A"/>
    <w:rsid w:val="00840A06"/>
    <w:rsid w:val="008439B7"/>
    <w:rsid w:val="00855892"/>
    <w:rsid w:val="008719EB"/>
    <w:rsid w:val="0087253F"/>
    <w:rsid w:val="008750BF"/>
    <w:rsid w:val="00884D55"/>
    <w:rsid w:val="00887230"/>
    <w:rsid w:val="008922CF"/>
    <w:rsid w:val="0089278B"/>
    <w:rsid w:val="008C03D1"/>
    <w:rsid w:val="008C1243"/>
    <w:rsid w:val="008D2924"/>
    <w:rsid w:val="008D516E"/>
    <w:rsid w:val="008E3A62"/>
    <w:rsid w:val="008E4F6C"/>
    <w:rsid w:val="00917A84"/>
    <w:rsid w:val="00922191"/>
    <w:rsid w:val="00923C79"/>
    <w:rsid w:val="009252CC"/>
    <w:rsid w:val="009253DB"/>
    <w:rsid w:val="00925F30"/>
    <w:rsid w:val="0093557C"/>
    <w:rsid w:val="009539C7"/>
    <w:rsid w:val="00956C5F"/>
    <w:rsid w:val="0095761E"/>
    <w:rsid w:val="009622D9"/>
    <w:rsid w:val="00963FF9"/>
    <w:rsid w:val="00967806"/>
    <w:rsid w:val="00972639"/>
    <w:rsid w:val="00983C01"/>
    <w:rsid w:val="00987275"/>
    <w:rsid w:val="00990A99"/>
    <w:rsid w:val="0099198F"/>
    <w:rsid w:val="00997328"/>
    <w:rsid w:val="009A0803"/>
    <w:rsid w:val="009B3596"/>
    <w:rsid w:val="009C6102"/>
    <w:rsid w:val="009D4ECF"/>
    <w:rsid w:val="009D785E"/>
    <w:rsid w:val="009F0AC7"/>
    <w:rsid w:val="00A00F21"/>
    <w:rsid w:val="00A0321C"/>
    <w:rsid w:val="00A0516D"/>
    <w:rsid w:val="00A06577"/>
    <w:rsid w:val="00A10D7E"/>
    <w:rsid w:val="00A14EA8"/>
    <w:rsid w:val="00A15CC3"/>
    <w:rsid w:val="00A16CE3"/>
    <w:rsid w:val="00A37E2C"/>
    <w:rsid w:val="00A40059"/>
    <w:rsid w:val="00A415DF"/>
    <w:rsid w:val="00A42481"/>
    <w:rsid w:val="00A44471"/>
    <w:rsid w:val="00A53D7C"/>
    <w:rsid w:val="00A67FBB"/>
    <w:rsid w:val="00A82CBE"/>
    <w:rsid w:val="00AA19BA"/>
    <w:rsid w:val="00AC2DAB"/>
    <w:rsid w:val="00AC3867"/>
    <w:rsid w:val="00AC5C3A"/>
    <w:rsid w:val="00AD4E95"/>
    <w:rsid w:val="00AD7A2F"/>
    <w:rsid w:val="00AE5EED"/>
    <w:rsid w:val="00AF5C0D"/>
    <w:rsid w:val="00AF5E0A"/>
    <w:rsid w:val="00B26988"/>
    <w:rsid w:val="00B33FB3"/>
    <w:rsid w:val="00B345C1"/>
    <w:rsid w:val="00B44E8B"/>
    <w:rsid w:val="00B4633A"/>
    <w:rsid w:val="00B84226"/>
    <w:rsid w:val="00B877DF"/>
    <w:rsid w:val="00B93B81"/>
    <w:rsid w:val="00B97E19"/>
    <w:rsid w:val="00BA60E8"/>
    <w:rsid w:val="00BB3FDC"/>
    <w:rsid w:val="00BB71FA"/>
    <w:rsid w:val="00BD0000"/>
    <w:rsid w:val="00BD112A"/>
    <w:rsid w:val="00BD1547"/>
    <w:rsid w:val="00BE6A57"/>
    <w:rsid w:val="00C00BBD"/>
    <w:rsid w:val="00C06F00"/>
    <w:rsid w:val="00C20647"/>
    <w:rsid w:val="00C32FE3"/>
    <w:rsid w:val="00C36D7E"/>
    <w:rsid w:val="00C414B4"/>
    <w:rsid w:val="00C41BDA"/>
    <w:rsid w:val="00C545F1"/>
    <w:rsid w:val="00C63C4E"/>
    <w:rsid w:val="00C66DF2"/>
    <w:rsid w:val="00C70BD7"/>
    <w:rsid w:val="00C7412C"/>
    <w:rsid w:val="00C82DE6"/>
    <w:rsid w:val="00CA0A7A"/>
    <w:rsid w:val="00CA2535"/>
    <w:rsid w:val="00CB3683"/>
    <w:rsid w:val="00CB3712"/>
    <w:rsid w:val="00CB4CFC"/>
    <w:rsid w:val="00CC37DA"/>
    <w:rsid w:val="00CC65B4"/>
    <w:rsid w:val="00CC7BEF"/>
    <w:rsid w:val="00CD17A2"/>
    <w:rsid w:val="00CD6BB7"/>
    <w:rsid w:val="00CE30A3"/>
    <w:rsid w:val="00CE7E56"/>
    <w:rsid w:val="00D0303B"/>
    <w:rsid w:val="00D06FDF"/>
    <w:rsid w:val="00D13AB7"/>
    <w:rsid w:val="00D16E67"/>
    <w:rsid w:val="00D330F8"/>
    <w:rsid w:val="00D37412"/>
    <w:rsid w:val="00D40279"/>
    <w:rsid w:val="00D42B20"/>
    <w:rsid w:val="00D50CF8"/>
    <w:rsid w:val="00D55475"/>
    <w:rsid w:val="00D56A8B"/>
    <w:rsid w:val="00D61CA4"/>
    <w:rsid w:val="00D7355B"/>
    <w:rsid w:val="00D77A88"/>
    <w:rsid w:val="00D83365"/>
    <w:rsid w:val="00D92E1C"/>
    <w:rsid w:val="00D92ED7"/>
    <w:rsid w:val="00D94D39"/>
    <w:rsid w:val="00DA2586"/>
    <w:rsid w:val="00DB34DC"/>
    <w:rsid w:val="00DC7F84"/>
    <w:rsid w:val="00DD29BF"/>
    <w:rsid w:val="00E031E4"/>
    <w:rsid w:val="00E07547"/>
    <w:rsid w:val="00E07E63"/>
    <w:rsid w:val="00E100FE"/>
    <w:rsid w:val="00E12DA6"/>
    <w:rsid w:val="00E16E21"/>
    <w:rsid w:val="00E271F7"/>
    <w:rsid w:val="00E30679"/>
    <w:rsid w:val="00E6088C"/>
    <w:rsid w:val="00E609DB"/>
    <w:rsid w:val="00E67D67"/>
    <w:rsid w:val="00E7160C"/>
    <w:rsid w:val="00E81641"/>
    <w:rsid w:val="00E85366"/>
    <w:rsid w:val="00ED6388"/>
    <w:rsid w:val="00F015A8"/>
    <w:rsid w:val="00F04950"/>
    <w:rsid w:val="00F133C5"/>
    <w:rsid w:val="00F162FB"/>
    <w:rsid w:val="00F20C3E"/>
    <w:rsid w:val="00F23901"/>
    <w:rsid w:val="00F2540E"/>
    <w:rsid w:val="00F32FA0"/>
    <w:rsid w:val="00F34D17"/>
    <w:rsid w:val="00F40885"/>
    <w:rsid w:val="00F464D7"/>
    <w:rsid w:val="00F66A5D"/>
    <w:rsid w:val="00F77235"/>
    <w:rsid w:val="00F8009E"/>
    <w:rsid w:val="00F86EDC"/>
    <w:rsid w:val="00F92669"/>
    <w:rsid w:val="00F947F9"/>
    <w:rsid w:val="00FB30EC"/>
    <w:rsid w:val="00FB4F06"/>
    <w:rsid w:val="00FC7DCC"/>
    <w:rsid w:val="00FE2952"/>
    <w:rsid w:val="00FF2BB4"/>
    <w:rsid w:val="00FF7356"/>
    <w:rsid w:val="637B9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3371E12E"/>
  <w15:docId w15:val="{9814821A-FB40-4152-88D7-C46911D5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9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CommentReference">
    <w:name w:val="annotation reference"/>
    <w:basedOn w:val="DefaultParagraphFont"/>
    <w:uiPriority w:val="99"/>
    <w:unhideWhenUsed/>
    <w:rsid w:val="008C1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243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E609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E609DB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609DB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9DB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9DB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93557C"/>
    <w:pPr>
      <w:spacing w:after="0" w:line="240" w:lineRule="auto"/>
    </w:pPr>
  </w:style>
  <w:style w:type="paragraph" w:customStyle="1" w:styleId="paragraph">
    <w:name w:val="paragraph"/>
    <w:basedOn w:val="Normal"/>
    <w:rsid w:val="000C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0C3AFF"/>
  </w:style>
  <w:style w:type="character" w:customStyle="1" w:styleId="eop">
    <w:name w:val="eop"/>
    <w:basedOn w:val="DefaultParagraphFont"/>
    <w:rsid w:val="000C3AFF"/>
  </w:style>
  <w:style w:type="character" w:customStyle="1" w:styleId="scxw226147252">
    <w:name w:val="scxw226147252"/>
    <w:basedOn w:val="DefaultParagraphFont"/>
    <w:rsid w:val="000C3AFF"/>
  </w:style>
  <w:style w:type="paragraph" w:styleId="ListParagraph">
    <w:name w:val="List Paragraph"/>
    <w:basedOn w:val="Normal"/>
    <w:uiPriority w:val="34"/>
    <w:qFormat/>
    <w:rsid w:val="004F781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"/>
    <w:qFormat/>
    <w:rsid w:val="00CC7BEF"/>
    <w:pPr>
      <w:autoSpaceDE w:val="0"/>
      <w:autoSpaceDN w:val="0"/>
      <w:adjustRightInd w:val="0"/>
      <w:spacing w:before="4"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CC7BEF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C7BEF"/>
    <w:pPr>
      <w:autoSpaceDE w:val="0"/>
      <w:autoSpaceDN w:val="0"/>
      <w:adjustRightInd w:val="0"/>
      <w:spacing w:after="0" w:line="210" w:lineRule="exact"/>
      <w:ind w:left="107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D0458CC19DC42B0215CD74A679AEC" ma:contentTypeVersion="39" ma:contentTypeDescription="Create a new document." ma:contentTypeScope="" ma:versionID="ce47540daf6915b5a46124ada13b3e52">
  <xsd:schema xmlns:xsd="http://www.w3.org/2001/XMLSchema" xmlns:xs="http://www.w3.org/2001/XMLSchema" xmlns:p="http://schemas.microsoft.com/office/2006/metadata/properties" xmlns:ns2="cf9f4c9c-d39b-474a-980a-6d2dd45a880c" xmlns:ns3="7df7a1c6-9c2b-4f82-b4dd-e5d21985d935" targetNamespace="http://schemas.microsoft.com/office/2006/metadata/properties" ma:root="true" ma:fieldsID="707634487d12a07d4df02b4b539da036" ns2:_="" ns3:_="">
    <xsd:import namespace="cf9f4c9c-d39b-474a-980a-6d2dd45a880c"/>
    <xsd:import namespace="7df7a1c6-9c2b-4f82-b4dd-e5d21985d935"/>
    <xsd:element name="properties">
      <xsd:complexType>
        <xsd:sequence>
          <xsd:element name="documentManagement">
            <xsd:complexType>
              <xsd:all>
                <xsd:element ref="ns2:TrackingNumber" minOccurs="0"/>
                <xsd:element ref="ns2:AdditionalInformation" minOccurs="0"/>
                <xsd:element ref="ns2:ApplicationStatus" minOccurs="0"/>
                <xsd:element ref="ns2:ApplicationType" minOccurs="0"/>
                <xsd:element ref="ns2:AffectedTitleholder" minOccurs="0"/>
                <xsd:element ref="ns2:ApplicantCompany" minOccurs="0"/>
                <xsd:element ref="ns2:DealingName" minOccurs="0"/>
                <xsd:element ref="ns2:DocSetName" minOccurs="0"/>
                <xsd:element ref="ns2:FieldName" minOccurs="0"/>
                <xsd:element ref="ns2:LicenceNumber" minOccurs="0"/>
                <xsd:element ref="ns2:LicenceOfficer" minOccurs="0"/>
                <xsd:element ref="ns2:LicenceType" minOccurs="0"/>
                <xsd:element ref="ns2:LocationName" minOccurs="0"/>
                <xsd:element ref="ns2:NewCompanyName" minOccurs="0"/>
                <xsd:element ref="ns2:PipelineName" minOccurs="0"/>
                <xsd:element ref="ns2:ProjectName" minOccurs="0"/>
                <xsd:element ref="ns2:StorageFormation" minOccurs="0"/>
                <xsd:element ref="ns2:SurveyName" minOccurs="0"/>
                <xsd:element ref="ns2:TitleNumber" minOccurs="0"/>
                <xsd:element ref="ns2:TitleType" minOccurs="0"/>
                <xsd:element ref="ns2:TitlesOfficer" minOccurs="0"/>
                <xsd:element ref="ns2:TaxCatchAll" minOccurs="0"/>
                <xsd:element ref="ns2:SecurityClassification" minOccurs="0"/>
                <xsd:element ref="ns2:Ofnationalsignificance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f4c9c-d39b-474a-980a-6d2dd45a880c" elementFormDefault="qualified">
    <xsd:import namespace="http://schemas.microsoft.com/office/2006/documentManagement/types"/>
    <xsd:import namespace="http://schemas.microsoft.com/office/infopath/2007/PartnerControls"/>
    <xsd:element name="TrackingNumber" ma:index="2" nillable="true" ma:displayName="Tracking Number" ma:internalName="TrackingNumber" ma:readOnly="false">
      <xsd:simpleType>
        <xsd:restriction base="dms:Note">
          <xsd:maxLength value="255"/>
        </xsd:restriction>
      </xsd:simpleType>
    </xsd:element>
    <xsd:element name="AdditionalInformation" ma:index="3" nillable="true" ma:displayName="Additional Information" ma:internalName="AdditionalInformation" ma:readOnly="false">
      <xsd:simpleType>
        <xsd:restriction base="dms:Text">
          <xsd:maxLength value="255"/>
        </xsd:restriction>
      </xsd:simpleType>
    </xsd:element>
    <xsd:element name="ApplicationStatus" ma:index="4" nillable="true" ma:displayName="Application Status" ma:internalName="ApplicationStatus" ma:readOnly="false">
      <xsd:simpleType>
        <xsd:restriction base="dms:Text">
          <xsd:maxLength value="255"/>
        </xsd:restriction>
      </xsd:simpleType>
    </xsd:element>
    <xsd:element name="ApplicationType" ma:index="5" nillable="true" ma:displayName="Application Type" ma:internalName="ApplicationType" ma:readOnly="false">
      <xsd:simpleType>
        <xsd:restriction base="dms:Text">
          <xsd:maxLength value="255"/>
        </xsd:restriction>
      </xsd:simpleType>
    </xsd:element>
    <xsd:element name="AffectedTitleholder" ma:index="6" nillable="true" ma:displayName="Affected Titleholder" ma:internalName="AffectedTitleholder" ma:readOnly="false">
      <xsd:simpleType>
        <xsd:restriction base="dms:Text">
          <xsd:maxLength value="255"/>
        </xsd:restriction>
      </xsd:simpleType>
    </xsd:element>
    <xsd:element name="ApplicantCompany" ma:index="7" nillable="true" ma:displayName="Applicant Company" ma:internalName="ApplicantCompany" ma:readOnly="false">
      <xsd:simpleType>
        <xsd:restriction base="dms:Text">
          <xsd:maxLength value="255"/>
        </xsd:restriction>
      </xsd:simpleType>
    </xsd:element>
    <xsd:element name="DealingName" ma:index="8" nillable="true" ma:displayName="Dealing Name" ma:internalName="DealingName" ma:readOnly="false">
      <xsd:simpleType>
        <xsd:restriction base="dms:Text">
          <xsd:maxLength value="255"/>
        </xsd:restriction>
      </xsd:simpleType>
    </xsd:element>
    <xsd:element name="DocSetName" ma:index="9" nillable="true" ma:displayName="DocSet Name" ma:internalName="DocSetName" ma:readOnly="false">
      <xsd:simpleType>
        <xsd:restriction base="dms:Text">
          <xsd:maxLength value="255"/>
        </xsd:restriction>
      </xsd:simpleType>
    </xsd:element>
    <xsd:element name="FieldName" ma:index="10" nillable="true" ma:displayName="Field Name" ma:internalName="FieldName" ma:readOnly="false">
      <xsd:simpleType>
        <xsd:restriction base="dms:Text">
          <xsd:maxLength value="255"/>
        </xsd:restriction>
      </xsd:simpleType>
    </xsd:element>
    <xsd:element name="LicenceNumber" ma:index="11" nillable="true" ma:displayName="Licence Number" ma:internalName="LicenceNumber" ma:readOnly="false">
      <xsd:simpleType>
        <xsd:restriction base="dms:Note">
          <xsd:maxLength value="255"/>
        </xsd:restriction>
      </xsd:simpleType>
    </xsd:element>
    <xsd:element name="LicenceOfficer" ma:index="12" nillable="true" ma:displayName="Licence Officer" ma:internalName="LicenceOfficer" ma:readOnly="false">
      <xsd:simpleType>
        <xsd:restriction base="dms:Text">
          <xsd:maxLength value="255"/>
        </xsd:restriction>
      </xsd:simpleType>
    </xsd:element>
    <xsd:element name="LicenceType" ma:index="13" nillable="true" ma:displayName="Licence Type" ma:internalName="LicenceType" ma:readOnly="false">
      <xsd:simpleType>
        <xsd:restriction base="dms:Text">
          <xsd:maxLength value="255"/>
        </xsd:restriction>
      </xsd:simpleType>
    </xsd:element>
    <xsd:element name="LocationName" ma:index="14" nillable="true" ma:displayName="Location Name" ma:internalName="LocationName" ma:readOnly="false">
      <xsd:simpleType>
        <xsd:restriction base="dms:Text">
          <xsd:maxLength value="255"/>
        </xsd:restriction>
      </xsd:simpleType>
    </xsd:element>
    <xsd:element name="NewCompanyName" ma:index="15" nillable="true" ma:displayName="New Company Name" ma:internalName="NewCompanyName" ma:readOnly="false">
      <xsd:simpleType>
        <xsd:restriction base="dms:Text">
          <xsd:maxLength value="255"/>
        </xsd:restriction>
      </xsd:simpleType>
    </xsd:element>
    <xsd:element name="PipelineName" ma:index="16" nillable="true" ma:displayName="Pipeline Name" ma:internalName="PipelineName" ma:readOnly="false">
      <xsd:simpleType>
        <xsd:restriction base="dms:Text">
          <xsd:maxLength value="255"/>
        </xsd:restriction>
      </xsd:simpleType>
    </xsd:element>
    <xsd:element name="ProjectName" ma:index="17" nillable="true" ma:displayName="Project Name" ma:internalName="ProjectName" ma:readOnly="false">
      <xsd:simpleType>
        <xsd:restriction base="dms:Text">
          <xsd:maxLength value="255"/>
        </xsd:restriction>
      </xsd:simpleType>
    </xsd:element>
    <xsd:element name="StorageFormation" ma:index="18" nillable="true" ma:displayName="Storage Formation" ma:internalName="StorageFormation" ma:readOnly="false">
      <xsd:simpleType>
        <xsd:restriction base="dms:Text">
          <xsd:maxLength value="255"/>
        </xsd:restriction>
      </xsd:simpleType>
    </xsd:element>
    <xsd:element name="SurveyName" ma:index="19" nillable="true" ma:displayName="Survey Name" ma:internalName="SurveyName" ma:readOnly="false">
      <xsd:simpleType>
        <xsd:restriction base="dms:Text">
          <xsd:maxLength value="255"/>
        </xsd:restriction>
      </xsd:simpleType>
    </xsd:element>
    <xsd:element name="TitleNumber" ma:index="20" nillable="true" ma:displayName="Title Number" ma:internalName="TitleNumber" ma:readOnly="false">
      <xsd:simpleType>
        <xsd:restriction base="dms:Text">
          <xsd:maxLength value="255"/>
        </xsd:restriction>
      </xsd:simpleType>
    </xsd:element>
    <xsd:element name="TitleType" ma:index="21" nillable="true" ma:displayName="Title Type" ma:internalName="TitleType" ma:readOnly="false">
      <xsd:simpleType>
        <xsd:restriction base="dms:Text">
          <xsd:maxLength value="255"/>
        </xsd:restriction>
      </xsd:simpleType>
    </xsd:element>
    <xsd:element name="TitlesOfficer" ma:index="22" nillable="true" ma:displayName="Titles Officer" ma:internalName="TitlesOfficer" ma:readOnly="false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10b31f2c-3d4b-42da-b85a-5ccca7297af3}" ma:internalName="TaxCatchAll" ma:showField="CatchAllData" ma:web="cf9f4c9c-d39b-474a-980a-6d2dd45a8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30" nillable="true" ma:displayName="Security Classification" ma:default="OFFICIAL: Sensitive" ma:format="Dropdown" ma:internalName="SecurityClassification" ma:readOnly="false">
      <xsd:simpleType>
        <xsd:restriction base="dms:Choice">
          <xsd:enumeration value="UNOFFICIAL"/>
          <xsd:enumeration value="OFFICIAL"/>
          <xsd:enumeration value="OFFICIAL: Sensitive"/>
        </xsd:restriction>
      </xsd:simpleType>
    </xsd:element>
    <xsd:element name="Ofnationalsignificance" ma:index="31" nillable="true" ma:displayName="Of National Significance" ma:default="No" ma:format="Dropdown" ma:internalName="Ofnationalsignificance" ma:readOnly="false">
      <xsd:simpleType>
        <xsd:restriction base="dms:Choice">
          <xsd:enumeration value="Yes"/>
          <xsd:enumeration value="No"/>
        </xsd:restriction>
      </xsd:simpleType>
    </xsd:element>
    <xsd:element name="_dlc_DocId" ma:index="3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4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a1c6-9c2b-4f82-b4dd-e5d21985d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bce47a14-5049-44f5-9725-de9c3b17a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f9f4c9c-d39b-474a-980a-6d2dd45a880c">OFFICIAL: Sensitive</SecurityClassification>
    <TaxCatchAll xmlns="cf9f4c9c-d39b-474a-980a-6d2dd45a880c">
      <Value>43</Value>
    </TaxCatchAll>
    <_dlc_DocId xmlns="cf9f4c9c-d39b-474a-980a-6d2dd45a880c">NOPTANET-1264618039-7943</_dlc_DocId>
    <_dlc_DocIdUrl xmlns="cf9f4c9c-d39b-474a-980a-6d2dd45a880c">
      <Url>https://nopta.sharepoint.com/sites/ApplicationHub/_layouts/15/DocIdRedir.aspx?ID=NOPTANET-1264618039-7943</Url>
      <Description>NOPTANET-1264618039-7943</Description>
    </_dlc_DocIdUrl>
    <_dlc_DocIdPersistId xmlns="cf9f4c9c-d39b-474a-980a-6d2dd45a880c" xsi:nil="true"/>
    <AdditionalInformation xmlns="cf9f4c9c-d39b-474a-980a-6d2dd45a880c" xsi:nil="true"/>
    <AffectedTitleholder xmlns="cf9f4c9c-d39b-474a-980a-6d2dd45a880c" xsi:nil="true"/>
    <StorageFormation xmlns="cf9f4c9c-d39b-474a-980a-6d2dd45a880c" xsi:nil="true"/>
    <LicenceOfficer xmlns="cf9f4c9c-d39b-474a-980a-6d2dd45a880c" xsi:nil="true"/>
    <ApplicantCompany xmlns="cf9f4c9c-d39b-474a-980a-6d2dd45a880c">Esso Resources</ApplicantCompany>
    <DocSetName xmlns="cf9f4c9c-d39b-474a-980a-6d2dd45a880c" xsi:nil="true"/>
    <TitleType xmlns="cf9f4c9c-d39b-474a-980a-6d2dd45a880c">Pipeline Licence</TitleType>
    <ApplicationType xmlns="cf9f4c9c-d39b-474a-980a-6d2dd45a880c">Variation</ApplicationType>
    <SurveyName xmlns="cf9f4c9c-d39b-474a-980a-6d2dd45a880c" xsi:nil="true"/>
    <LicenceNumber xmlns="cf9f4c9c-d39b-474a-980a-6d2dd45a880c" xsi:nil="true"/>
    <TitlesOfficer xmlns="cf9f4c9c-d39b-474a-980a-6d2dd45a880c">Rehana August</TitlesOfficer>
    <LicenceType xmlns="cf9f4c9c-d39b-474a-980a-6d2dd45a880c" xsi:nil="true"/>
    <TitleNumber xmlns="cf9f4c9c-d39b-474a-980a-6d2dd45a880c">VIC/PL21</TitleNumber>
    <PipelineName xmlns="cf9f4c9c-d39b-474a-980a-6d2dd45a880c">Perch to Shore</PipelineName>
    <Ofnationalsignificance xmlns="cf9f4c9c-d39b-474a-980a-6d2dd45a880c">No</Ofnationalsignificance>
    <ProjectName xmlns="cf9f4c9c-d39b-474a-980a-6d2dd45a880c" xsi:nil="true"/>
    <LocationName xmlns="cf9f4c9c-d39b-474a-980a-6d2dd45a880c" xsi:nil="true"/>
    <ApplicationStatus xmlns="cf9f4c9c-d39b-474a-980a-6d2dd45a880c">Further Information Required</ApplicationStatus>
    <lcf76f155ced4ddcb4097134ff3c332f xmlns="7df7a1c6-9c2b-4f82-b4dd-e5d21985d935">
      <Terms xmlns="http://schemas.microsoft.com/office/infopath/2007/PartnerControls"/>
    </lcf76f155ced4ddcb4097134ff3c332f>
    <TrackingNumber xmlns="cf9f4c9c-d39b-474a-980a-6d2dd45a880c">49K4WQ</TrackingNumber>
    <DealingName xmlns="cf9f4c9c-d39b-474a-980a-6d2dd45a880c" xsi:nil="true"/>
    <FieldName xmlns="cf9f4c9c-d39b-474a-980a-6d2dd45a880c" xsi:nil="true"/>
    <NewCompanyName xmlns="cf9f4c9c-d39b-474a-980a-6d2dd45a880c" xsi:nil="true"/>
  </documentManagement>
</p:properties>
</file>

<file path=customXml/itemProps1.xml><?xml version="1.0" encoding="utf-8"?>
<ds:datastoreItem xmlns:ds="http://schemas.openxmlformats.org/officeDocument/2006/customXml" ds:itemID="{3355DF32-26AC-4712-B611-4531E6792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f4c9c-d39b-474a-980a-6d2dd45a880c"/>
    <ds:schemaRef ds:uri="7df7a1c6-9c2b-4f82-b4dd-e5d21985d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62166A-7703-4335-824C-FE3583C9A9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FC054-E835-4BB3-A6D4-8DB93DEC05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F4651-257F-46B8-B55C-039B5E8C2DA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45E7949-812E-4B30-B304-001FBB6BE846}">
  <ds:schemaRefs>
    <ds:schemaRef ds:uri="http://schemas.microsoft.com/office/2006/metadata/properties"/>
    <ds:schemaRef ds:uri="http://schemas.microsoft.com/office/infopath/2007/PartnerControls"/>
    <ds:schemaRef ds:uri="cf9f4c9c-d39b-474a-980a-6d2dd45a880c"/>
    <ds:schemaRef ds:uri="7df7a1c6-9c2b-4f82-b4dd-e5d21985d9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666</Words>
  <Characters>3802</Characters>
  <Application>Microsoft Office Word</Application>
  <DocSecurity>0</DocSecurity>
  <Lines>31</Lines>
  <Paragraphs>8</Paragraphs>
  <ScaleCrop>false</ScaleCrop>
  <Company>Office of Parliamentary Counsel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Notice</dc:title>
  <dc:subject/>
  <dc:creator>meredith.dinneen@nopta.gov.au</dc:creator>
  <cp:keywords/>
  <cp:lastModifiedBy>Rehana August</cp:lastModifiedBy>
  <cp:revision>123</cp:revision>
  <cp:lastPrinted>2013-06-25T09:35:00Z</cp:lastPrinted>
  <dcterms:created xsi:type="dcterms:W3CDTF">2024-06-01T07:27:00Z</dcterms:created>
  <dcterms:modified xsi:type="dcterms:W3CDTF">2024-06-11T05:54:00Z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0x01010036CD0458CC19DC42B0215CD74A679AEC</vt:lpwstr>
  </property>
  <property fmtid="{D5CDD505-2E9C-101B-9397-08002B2CF9AE}" pid="3" name="TaxKeyword">
    <vt:lpwstr/>
  </property>
  <property fmtid="{D5CDD505-2E9C-101B-9397-08002B2CF9AE}" pid="4" name="BusinessFunction">
    <vt:lpwstr>3400</vt:lpwstr>
  </property>
  <property fmtid="{D5CDD505-2E9C-101B-9397-08002B2CF9AE}" pid="5" name="Team">
    <vt:lpwstr/>
  </property>
  <property fmtid="{D5CDD505-2E9C-101B-9397-08002B2CF9AE}" pid="6" name="DocumentType">
    <vt:lpwstr>24;#Gazette Notice|b3fb8ff9-ef92-454b-b2fb-aa9c06bb80ea</vt:lpwstr>
  </property>
  <property fmtid="{D5CDD505-2E9C-101B-9397-08002B2CF9AE}" pid="7" name="Title_x0020_Type">
    <vt:lpwstr/>
  </property>
  <property fmtid="{D5CDD505-2E9C-101B-9397-08002B2CF9AE}" pid="8" name="Application_x0020_Library">
    <vt:lpwstr/>
  </property>
  <property fmtid="{D5CDD505-2E9C-101B-9397-08002B2CF9AE}" pid="9" name="Titles">
    <vt:lpwstr/>
  </property>
  <property fmtid="{D5CDD505-2E9C-101B-9397-08002B2CF9AE}" pid="10" name="Offshore_x0020_Region">
    <vt:lpwstr/>
  </property>
  <property fmtid="{D5CDD505-2E9C-101B-9397-08002B2CF9AE}" pid="11" name="Title Type">
    <vt:lpwstr>369;#Pipeline Licence|04633766-b301-41f8-bc33-3114a935e35f</vt:lpwstr>
  </property>
  <property fmtid="{D5CDD505-2E9C-101B-9397-08002B2CF9AE}" pid="12" name="Offshore Region">
    <vt:lpwstr/>
  </property>
  <property fmtid="{D5CDD505-2E9C-101B-9397-08002B2CF9AE}" pid="13" name="Application Library">
    <vt:lpwstr/>
  </property>
  <property fmtid="{D5CDD505-2E9C-101B-9397-08002B2CF9AE}" pid="14" name="_dlc_DocIdItemGuid">
    <vt:lpwstr>71507e3d-8365-4ac9-8b2c-63d0be6393b5</vt:lpwstr>
  </property>
  <property fmtid="{D5CDD505-2E9C-101B-9397-08002B2CF9AE}" pid="15" name="Applicant Company*">
    <vt:lpwstr/>
  </property>
  <property fmtid="{D5CDD505-2E9C-101B-9397-08002B2CF9AE}" pid="16" name="DocumentSetDescription">
    <vt:lpwstr/>
  </property>
  <property fmtid="{D5CDD505-2E9C-101B-9397-08002B2CF9AE}" pid="17" name="_docset_NoMedatataSyncRequired">
    <vt:lpwstr>False</vt:lpwstr>
  </property>
  <property fmtid="{D5CDD505-2E9C-101B-9397-08002B2CF9AE}" pid="18" name="o3f3a1a1f258409da98aa8a7ddd28bf4">
    <vt:lpwstr/>
  </property>
  <property fmtid="{D5CDD505-2E9C-101B-9397-08002B2CF9AE}" pid="19" name="URL">
    <vt:lpwstr/>
  </property>
  <property fmtid="{D5CDD505-2E9C-101B-9397-08002B2CF9AE}" pid="20" name="Application Type">
    <vt:lpwstr/>
  </property>
  <property fmtid="{D5CDD505-2E9C-101B-9397-08002B2CF9AE}" pid="21" name="TriggerFlowInfo">
    <vt:lpwstr/>
  </property>
  <property fmtid="{D5CDD505-2E9C-101B-9397-08002B2CF9AE}" pid="22" name="MSIP_Label_93cd4f2a-0040-47df-a467-7cba635d669c_Enabled">
    <vt:lpwstr>true</vt:lpwstr>
  </property>
  <property fmtid="{D5CDD505-2E9C-101B-9397-08002B2CF9AE}" pid="23" name="MSIP_Label_93cd4f2a-0040-47df-a467-7cba635d669c_SetDate">
    <vt:lpwstr>2024-02-20T07:27:32Z</vt:lpwstr>
  </property>
  <property fmtid="{D5CDD505-2E9C-101B-9397-08002B2CF9AE}" pid="24" name="MSIP_Label_93cd4f2a-0040-47df-a467-7cba635d669c_Method">
    <vt:lpwstr>Standard</vt:lpwstr>
  </property>
  <property fmtid="{D5CDD505-2E9C-101B-9397-08002B2CF9AE}" pid="25" name="MSIP_Label_93cd4f2a-0040-47df-a467-7cba635d669c_Name">
    <vt:lpwstr>OFFICIAL - NOPTA</vt:lpwstr>
  </property>
  <property fmtid="{D5CDD505-2E9C-101B-9397-08002B2CF9AE}" pid="26" name="MSIP_Label_93cd4f2a-0040-47df-a467-7cba635d669c_SiteId">
    <vt:lpwstr>2940859f-ee86-4ee3-848f-02ac9eba62b2</vt:lpwstr>
  </property>
  <property fmtid="{D5CDD505-2E9C-101B-9397-08002B2CF9AE}" pid="27" name="MSIP_Label_93cd4f2a-0040-47df-a467-7cba635d669c_ActionId">
    <vt:lpwstr>c96a6d01-e29a-4ed9-b572-11043e8a9cfa</vt:lpwstr>
  </property>
  <property fmtid="{D5CDD505-2E9C-101B-9397-08002B2CF9AE}" pid="28" name="MSIP_Label_93cd4f2a-0040-47df-a467-7cba635d669c_ContentBits">
    <vt:lpwstr>0</vt:lpwstr>
  </property>
  <property fmtid="{D5CDD505-2E9C-101B-9397-08002B2CF9AE}" pid="29" name="Document_x0020_Type">
    <vt:lpwstr/>
  </property>
  <property fmtid="{D5CDD505-2E9C-101B-9397-08002B2CF9AE}" pid="30" name="MediaServiceImageTags">
    <vt:lpwstr/>
  </property>
  <property fmtid="{D5CDD505-2E9C-101B-9397-08002B2CF9AE}" pid="31" name="ib5e67c655534ffdbe827a0792ca8796">
    <vt:lpwstr>Gazette Notice|b3fb8ff9-ef92-454b-b2fb-aa9c06bb80ea</vt:lpwstr>
  </property>
  <property fmtid="{D5CDD505-2E9C-101B-9397-08002B2CF9AE}" pid="32" name="Document Type">
    <vt:lpwstr>43;#Gazette Notice|b3fb8ff9-ef92-454b-b2fb-aa9c06bb80ea</vt:lpwstr>
  </property>
  <property fmtid="{D5CDD505-2E9C-101B-9397-08002B2CF9AE}" pid="33" name="TechnicalOfficer">
    <vt:lpwstr>Rhagavan Rasanayagam</vt:lpwstr>
  </property>
  <property fmtid="{D5CDD505-2E9C-101B-9397-08002B2CF9AE}" pid="34" name="FinancialCommercialOfficer">
    <vt:lpwstr>Kevin Sathasivam</vt:lpwstr>
  </property>
</Properties>
</file>