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8985" w14:textId="09AFA5F1" w:rsidR="00847ABB" w:rsidRDefault="00847ABB" w:rsidP="00091507">
      <w:pPr>
        <w:spacing w:after="0" w:line="240" w:lineRule="auto"/>
        <w:jc w:val="center"/>
        <w:rPr>
          <w:rFonts w:ascii="Times New Roman" w:eastAsia="Times New Roman" w:hAnsi="Times New Roman" w:cs="Times New Roman"/>
          <w:b/>
          <w:bCs/>
          <w:sz w:val="24"/>
          <w:szCs w:val="24"/>
          <w:lang w:eastAsia="en-AU"/>
        </w:rPr>
      </w:pPr>
      <w:r w:rsidRPr="00847ABB">
        <w:rPr>
          <w:rFonts w:ascii="Times New Roman" w:eastAsia="Times New Roman" w:hAnsi="Times New Roman" w:cs="Times New Roman"/>
          <w:b/>
          <w:bCs/>
          <w:sz w:val="24"/>
          <w:szCs w:val="24"/>
          <w:lang w:eastAsia="en-AU"/>
        </w:rPr>
        <w:t>COMMONWEALTH OF AUSTRALIA</w:t>
      </w:r>
    </w:p>
    <w:p w14:paraId="327DC912" w14:textId="77777777" w:rsidR="00091507" w:rsidRPr="00847ABB" w:rsidRDefault="00091507" w:rsidP="00091507">
      <w:pPr>
        <w:spacing w:after="0" w:line="240" w:lineRule="auto"/>
        <w:jc w:val="center"/>
        <w:rPr>
          <w:rFonts w:ascii="Times New Roman" w:eastAsia="Times New Roman" w:hAnsi="Times New Roman" w:cs="Times New Roman"/>
          <w:b/>
          <w:bCs/>
          <w:sz w:val="24"/>
          <w:szCs w:val="24"/>
          <w:lang w:eastAsia="en-AU"/>
        </w:rPr>
      </w:pPr>
    </w:p>
    <w:p w14:paraId="4470AE28" w14:textId="0FCD2C33" w:rsidR="00D60820" w:rsidRPr="00D60820" w:rsidRDefault="00D60820" w:rsidP="00D60820">
      <w:pPr>
        <w:spacing w:after="0" w:line="240" w:lineRule="auto"/>
        <w:jc w:val="center"/>
        <w:rPr>
          <w:rFonts w:ascii="Times New Roman" w:eastAsia="Times New Roman" w:hAnsi="Times New Roman" w:cs="Times New Roman"/>
          <w:b/>
          <w:i/>
          <w:sz w:val="24"/>
          <w:szCs w:val="24"/>
          <w:lang w:eastAsia="en-AU"/>
        </w:rPr>
      </w:pPr>
      <w:r w:rsidRPr="00D60820">
        <w:rPr>
          <w:rFonts w:ascii="Times New Roman" w:eastAsia="Times New Roman" w:hAnsi="Times New Roman" w:cs="Times New Roman"/>
          <w:b/>
          <w:i/>
          <w:sz w:val="24"/>
          <w:szCs w:val="24"/>
          <w:lang w:eastAsia="en-AU"/>
        </w:rPr>
        <w:t>Section 312</w:t>
      </w:r>
      <w:r>
        <w:rPr>
          <w:rFonts w:ascii="Times New Roman" w:eastAsia="Times New Roman" w:hAnsi="Times New Roman" w:cs="Times New Roman"/>
          <w:b/>
          <w:i/>
          <w:sz w:val="24"/>
          <w:szCs w:val="24"/>
          <w:lang w:eastAsia="en-AU"/>
        </w:rPr>
        <w:t>(14)</w:t>
      </w:r>
    </w:p>
    <w:p w14:paraId="31D617BD" w14:textId="77777777" w:rsidR="00D60820" w:rsidRPr="00D60820" w:rsidRDefault="00D60820" w:rsidP="00D60820">
      <w:pPr>
        <w:spacing w:after="0" w:line="240" w:lineRule="auto"/>
        <w:jc w:val="center"/>
        <w:rPr>
          <w:rFonts w:ascii="Times New Roman" w:eastAsia="Times New Roman" w:hAnsi="Times New Roman" w:cs="Times New Roman"/>
          <w:b/>
          <w:i/>
          <w:sz w:val="24"/>
          <w:szCs w:val="24"/>
          <w:lang w:eastAsia="en-AU"/>
        </w:rPr>
      </w:pPr>
      <w:r w:rsidRPr="00D60820">
        <w:rPr>
          <w:rFonts w:ascii="Times New Roman" w:eastAsia="Times New Roman" w:hAnsi="Times New Roman" w:cs="Times New Roman"/>
          <w:b/>
          <w:i/>
          <w:sz w:val="24"/>
          <w:szCs w:val="24"/>
          <w:lang w:eastAsia="en-AU"/>
        </w:rPr>
        <w:t xml:space="preserve">Offshore Petroleum and Greenhouse Gas Storage Act 2006 </w:t>
      </w:r>
    </w:p>
    <w:p w14:paraId="4D7F9C19" w14:textId="77777777" w:rsidR="00091507" w:rsidRPr="00847ABB" w:rsidRDefault="00091507" w:rsidP="00091507">
      <w:pPr>
        <w:spacing w:after="0" w:line="240" w:lineRule="auto"/>
        <w:jc w:val="center"/>
        <w:rPr>
          <w:rFonts w:ascii="Times New Roman" w:eastAsia="Times New Roman" w:hAnsi="Times New Roman" w:cs="Times New Roman"/>
          <w:b/>
          <w:i/>
          <w:sz w:val="24"/>
          <w:szCs w:val="24"/>
          <w:lang w:eastAsia="en-AU"/>
        </w:rPr>
      </w:pPr>
    </w:p>
    <w:p w14:paraId="5B023972" w14:textId="16F63315" w:rsidR="00091507" w:rsidRDefault="00D60820" w:rsidP="005D7100">
      <w:pPr>
        <w:spacing w:after="0" w:line="240" w:lineRule="auto"/>
        <w:jc w:val="center"/>
        <w:rPr>
          <w:rFonts w:ascii="Times New Roman" w:eastAsia="Times New Roman" w:hAnsi="Times New Roman" w:cs="Times New Roman"/>
          <w:b/>
          <w:smallCaps/>
          <w:sz w:val="24"/>
          <w:szCs w:val="24"/>
          <w:lang w:eastAsia="en-AU"/>
        </w:rPr>
      </w:pPr>
      <w:r w:rsidRPr="00D60820">
        <w:rPr>
          <w:rFonts w:ascii="Times New Roman" w:eastAsia="Times New Roman" w:hAnsi="Times New Roman" w:cs="Times New Roman"/>
          <w:b/>
          <w:smallCaps/>
          <w:sz w:val="24"/>
          <w:szCs w:val="24"/>
          <w:lang w:eastAsia="en-AU"/>
        </w:rPr>
        <w:t>DECLARATION OF IDENTIFIED GREENHOUSE GAS STORAGE FORMATION</w:t>
      </w:r>
      <w:r w:rsidR="002675C3">
        <w:rPr>
          <w:rFonts w:ascii="Times New Roman" w:eastAsia="Times New Roman" w:hAnsi="Times New Roman" w:cs="Times New Roman"/>
          <w:b/>
          <w:smallCaps/>
          <w:sz w:val="24"/>
          <w:szCs w:val="24"/>
          <w:lang w:eastAsia="en-AU"/>
        </w:rPr>
        <w:t xml:space="preserve"> </w:t>
      </w:r>
      <w:r w:rsidR="005D7100">
        <w:rPr>
          <w:rFonts w:ascii="Times New Roman" w:eastAsia="Times New Roman" w:hAnsi="Times New Roman" w:cs="Times New Roman"/>
          <w:b/>
          <w:smallCaps/>
          <w:sz w:val="24"/>
          <w:szCs w:val="24"/>
          <w:lang w:eastAsia="en-AU"/>
        </w:rPr>
        <w:t>CLIFF HEAD</w:t>
      </w:r>
    </w:p>
    <w:p w14:paraId="2008FEB4" w14:textId="77777777" w:rsidR="00D60820" w:rsidRPr="00847ABB" w:rsidRDefault="00D60820" w:rsidP="002612A2">
      <w:pPr>
        <w:spacing w:after="0" w:line="240" w:lineRule="auto"/>
        <w:rPr>
          <w:rFonts w:ascii="Times New Roman" w:eastAsia="Times New Roman" w:hAnsi="Times New Roman" w:cs="Times New Roman"/>
          <w:b/>
          <w:sz w:val="24"/>
          <w:szCs w:val="24"/>
          <w:lang w:eastAsia="en-AU"/>
        </w:rPr>
      </w:pPr>
    </w:p>
    <w:p w14:paraId="72CA41F0" w14:textId="5CBE9020" w:rsidR="00847ABB" w:rsidRDefault="00D60820" w:rsidP="002612A2">
      <w:pPr>
        <w:spacing w:after="0" w:line="240" w:lineRule="auto"/>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 xml:space="preserve">I, </w:t>
      </w:r>
      <w:r w:rsidRPr="00D60820">
        <w:rPr>
          <w:rFonts w:ascii="Times New Roman" w:eastAsia="Times New Roman" w:hAnsi="Times New Roman" w:cs="Times New Roman"/>
          <w:b/>
          <w:bCs/>
          <w:sz w:val="24"/>
          <w:szCs w:val="24"/>
          <w:lang w:eastAsia="en-AU"/>
        </w:rPr>
        <w:t>HON MADELEINE KING MP</w:t>
      </w:r>
      <w:r w:rsidRPr="00D60820">
        <w:rPr>
          <w:rFonts w:ascii="Times New Roman" w:eastAsia="Times New Roman" w:hAnsi="Times New Roman" w:cs="Times New Roman"/>
          <w:sz w:val="24"/>
          <w:szCs w:val="24"/>
          <w:lang w:eastAsia="en-AU"/>
        </w:rPr>
        <w:t>, the responsible Commonwealth Minister, hereby declare the following block to be an identified greenhouse gas storage formation.</w:t>
      </w:r>
    </w:p>
    <w:p w14:paraId="0594F2A0" w14:textId="77777777" w:rsidR="00D60820" w:rsidRDefault="00D60820" w:rsidP="002612A2">
      <w:pPr>
        <w:spacing w:after="0" w:line="240" w:lineRule="auto"/>
        <w:rPr>
          <w:rFonts w:ascii="Times New Roman" w:eastAsia="Times New Roman" w:hAnsi="Times New Roman" w:cs="Times New Roman"/>
          <w:sz w:val="24"/>
          <w:szCs w:val="24"/>
          <w:lang w:eastAsia="en-AU"/>
        </w:rPr>
      </w:pPr>
    </w:p>
    <w:p w14:paraId="4E341277" w14:textId="30BF5408" w:rsidR="00D60820" w:rsidRDefault="00D60820" w:rsidP="002612A2">
      <w:pPr>
        <w:spacing w:after="0" w:line="240" w:lineRule="auto"/>
        <w:jc w:val="center"/>
        <w:rPr>
          <w:rFonts w:ascii="Times New Roman" w:eastAsia="Times New Roman" w:hAnsi="Times New Roman" w:cs="Times New Roman"/>
          <w:b/>
          <w:bCs/>
          <w:sz w:val="24"/>
          <w:szCs w:val="24"/>
          <w:lang w:eastAsia="en-AU"/>
        </w:rPr>
      </w:pPr>
      <w:r w:rsidRPr="00D60820">
        <w:rPr>
          <w:rFonts w:ascii="Times New Roman" w:eastAsia="Times New Roman" w:hAnsi="Times New Roman" w:cs="Times New Roman"/>
          <w:b/>
          <w:bCs/>
          <w:sz w:val="24"/>
          <w:szCs w:val="24"/>
          <w:lang w:eastAsia="en-AU"/>
        </w:rPr>
        <w:t>INTERPRETATION</w:t>
      </w:r>
    </w:p>
    <w:p w14:paraId="00369EC8" w14:textId="77777777" w:rsidR="00D60820" w:rsidRPr="00D60820" w:rsidRDefault="00D60820" w:rsidP="002612A2">
      <w:pPr>
        <w:spacing w:after="0" w:line="240" w:lineRule="auto"/>
        <w:rPr>
          <w:rFonts w:ascii="Times New Roman" w:eastAsia="Times New Roman" w:hAnsi="Times New Roman" w:cs="Times New Roman"/>
          <w:b/>
          <w:bCs/>
          <w:sz w:val="24"/>
          <w:szCs w:val="24"/>
          <w:lang w:eastAsia="en-AU"/>
        </w:rPr>
      </w:pPr>
    </w:p>
    <w:p w14:paraId="3BC4751A"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 xml:space="preserve">In this document, “the Act” means the </w:t>
      </w:r>
      <w:r w:rsidRPr="002612A2">
        <w:rPr>
          <w:rFonts w:ascii="Times New Roman" w:eastAsia="Times New Roman" w:hAnsi="Times New Roman" w:cs="Times New Roman"/>
          <w:i/>
          <w:iCs/>
          <w:sz w:val="24"/>
          <w:szCs w:val="24"/>
          <w:lang w:eastAsia="en-AU"/>
        </w:rPr>
        <w:t xml:space="preserve">Offshore Petroleum and Greenhouse Gas Storage Act </w:t>
      </w:r>
      <w:proofErr w:type="gramStart"/>
      <w:r w:rsidRPr="002612A2">
        <w:rPr>
          <w:rFonts w:ascii="Times New Roman" w:eastAsia="Times New Roman" w:hAnsi="Times New Roman" w:cs="Times New Roman"/>
          <w:i/>
          <w:iCs/>
          <w:sz w:val="24"/>
          <w:szCs w:val="24"/>
          <w:lang w:eastAsia="en-AU"/>
        </w:rPr>
        <w:t>2006</w:t>
      </w:r>
      <w:r w:rsidRPr="00D60820">
        <w:rPr>
          <w:rFonts w:ascii="Times New Roman" w:eastAsia="Times New Roman" w:hAnsi="Times New Roman" w:cs="Times New Roman"/>
          <w:sz w:val="24"/>
          <w:szCs w:val="24"/>
          <w:lang w:eastAsia="en-AU"/>
        </w:rPr>
        <w:t>, and</w:t>
      </w:r>
      <w:proofErr w:type="gramEnd"/>
      <w:r w:rsidRPr="00D60820">
        <w:rPr>
          <w:rFonts w:ascii="Times New Roman" w:eastAsia="Times New Roman" w:hAnsi="Times New Roman" w:cs="Times New Roman"/>
          <w:sz w:val="24"/>
          <w:szCs w:val="24"/>
          <w:lang w:eastAsia="en-AU"/>
        </w:rPr>
        <w:t xml:space="preserve"> includes any Act with which that Act is incorporated, and words used in this document have the same respective meanings as in the Act.</w:t>
      </w:r>
    </w:p>
    <w:p w14:paraId="7ACD3F15"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2EFA0443"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48824D17" w14:textId="77777777" w:rsidR="00D60820" w:rsidRPr="00D60820" w:rsidRDefault="00D60820" w:rsidP="002612A2">
      <w:pPr>
        <w:spacing w:after="0" w:line="240" w:lineRule="auto"/>
        <w:jc w:val="center"/>
        <w:rPr>
          <w:rFonts w:ascii="Times New Roman" w:eastAsia="Times New Roman" w:hAnsi="Times New Roman" w:cs="Times New Roman"/>
          <w:b/>
          <w:bCs/>
          <w:sz w:val="24"/>
          <w:szCs w:val="24"/>
          <w:lang w:eastAsia="en-AU"/>
        </w:rPr>
      </w:pPr>
      <w:r w:rsidRPr="00D60820">
        <w:rPr>
          <w:rFonts w:ascii="Times New Roman" w:eastAsia="Times New Roman" w:hAnsi="Times New Roman" w:cs="Times New Roman"/>
          <w:b/>
          <w:bCs/>
          <w:sz w:val="24"/>
          <w:szCs w:val="24"/>
          <w:lang w:eastAsia="en-AU"/>
        </w:rPr>
        <w:t>DESCRIPTION OF BLOCKS</w:t>
      </w:r>
    </w:p>
    <w:p w14:paraId="49D44186" w14:textId="77777777" w:rsidR="00D60820" w:rsidRPr="00D60820" w:rsidRDefault="00D60820" w:rsidP="002612A2">
      <w:pPr>
        <w:spacing w:after="0" w:line="240" w:lineRule="auto"/>
        <w:jc w:val="center"/>
        <w:rPr>
          <w:rFonts w:ascii="Times New Roman" w:eastAsia="Times New Roman" w:hAnsi="Times New Roman" w:cs="Times New Roman"/>
          <w:sz w:val="24"/>
          <w:szCs w:val="24"/>
          <w:lang w:eastAsia="en-AU"/>
        </w:rPr>
      </w:pPr>
    </w:p>
    <w:p w14:paraId="6EE2872C"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 xml:space="preserve">The reference hereunder is to the name of the map sheet of the 1:1,000,000 series prepared and established for the purposes of the Act and to numbers of the </w:t>
      </w:r>
      <w:proofErr w:type="spellStart"/>
      <w:r w:rsidRPr="00D60820">
        <w:rPr>
          <w:rFonts w:ascii="Times New Roman" w:eastAsia="Times New Roman" w:hAnsi="Times New Roman" w:cs="Times New Roman"/>
          <w:sz w:val="24"/>
          <w:szCs w:val="24"/>
          <w:lang w:eastAsia="en-AU"/>
        </w:rPr>
        <w:t>graticular</w:t>
      </w:r>
      <w:proofErr w:type="spellEnd"/>
      <w:r w:rsidRPr="00D60820">
        <w:rPr>
          <w:rFonts w:ascii="Times New Roman" w:eastAsia="Times New Roman" w:hAnsi="Times New Roman" w:cs="Times New Roman"/>
          <w:sz w:val="24"/>
          <w:szCs w:val="24"/>
          <w:lang w:eastAsia="en-AU"/>
        </w:rPr>
        <w:t xml:space="preserve"> sections shown thereon.</w:t>
      </w:r>
    </w:p>
    <w:p w14:paraId="0368867E" w14:textId="77777777" w:rsidR="00D60820" w:rsidRDefault="00D60820" w:rsidP="002612A2">
      <w:pPr>
        <w:spacing w:after="0" w:line="240" w:lineRule="auto"/>
        <w:rPr>
          <w:rFonts w:ascii="Times New Roman" w:eastAsia="Times New Roman" w:hAnsi="Times New Roman" w:cs="Times New Roman"/>
          <w:sz w:val="24"/>
          <w:szCs w:val="24"/>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428"/>
      </w:tblGrid>
      <w:tr w:rsidR="002612A2" w:rsidRPr="002612A2" w14:paraId="3AF5E244" w14:textId="77777777" w:rsidTr="002612A2">
        <w:trPr>
          <w:jc w:val="center"/>
        </w:trPr>
        <w:tc>
          <w:tcPr>
            <w:tcW w:w="3397" w:type="dxa"/>
          </w:tcPr>
          <w:p w14:paraId="4CA0F5B6" w14:textId="77777777" w:rsidR="002612A2" w:rsidRPr="002612A2" w:rsidRDefault="002612A2" w:rsidP="002612A2">
            <w:pPr>
              <w:spacing w:after="0" w:line="240" w:lineRule="auto"/>
              <w:rPr>
                <w:rFonts w:ascii="Times New Roman" w:eastAsia="MS Mincho" w:hAnsi="Times New Roman" w:cs="Times New Roman"/>
                <w:b/>
                <w:sz w:val="24"/>
                <w:szCs w:val="24"/>
                <w:lang w:eastAsia="ja-JP"/>
              </w:rPr>
            </w:pPr>
            <w:r w:rsidRPr="002612A2">
              <w:rPr>
                <w:rFonts w:ascii="Times New Roman" w:eastAsia="MS Mincho" w:hAnsi="Times New Roman" w:cs="Times New Roman"/>
                <w:b/>
                <w:sz w:val="24"/>
                <w:szCs w:val="24"/>
                <w:lang w:eastAsia="ja-JP"/>
              </w:rPr>
              <w:t>Storage Formation Name</w:t>
            </w:r>
          </w:p>
        </w:tc>
        <w:tc>
          <w:tcPr>
            <w:tcW w:w="5428" w:type="dxa"/>
          </w:tcPr>
          <w:p w14:paraId="55FF3735" w14:textId="77777777" w:rsidR="002612A2" w:rsidRPr="002612A2" w:rsidRDefault="002612A2" w:rsidP="002612A2">
            <w:pPr>
              <w:spacing w:after="0" w:line="240" w:lineRule="auto"/>
              <w:jc w:val="center"/>
              <w:rPr>
                <w:rFonts w:ascii="Times New Roman" w:eastAsia="MS Mincho" w:hAnsi="Times New Roman" w:cs="Times New Roman"/>
                <w:bCs/>
                <w:sz w:val="24"/>
                <w:szCs w:val="24"/>
                <w:lang w:eastAsia="ja-JP"/>
              </w:rPr>
            </w:pPr>
            <w:r w:rsidRPr="002612A2">
              <w:rPr>
                <w:rFonts w:ascii="Times New Roman" w:eastAsia="MS Mincho" w:hAnsi="Times New Roman" w:cs="Times New Roman"/>
                <w:bCs/>
                <w:sz w:val="24"/>
                <w:szCs w:val="24"/>
                <w:lang w:eastAsia="ja-JP"/>
              </w:rPr>
              <w:t>Cliff Head</w:t>
            </w:r>
          </w:p>
        </w:tc>
      </w:tr>
      <w:tr w:rsidR="002612A2" w:rsidRPr="002612A2" w14:paraId="3D9AA64F" w14:textId="77777777" w:rsidTr="002612A2">
        <w:trPr>
          <w:jc w:val="center"/>
        </w:trPr>
        <w:tc>
          <w:tcPr>
            <w:tcW w:w="3397" w:type="dxa"/>
          </w:tcPr>
          <w:p w14:paraId="05F627C5" w14:textId="77777777" w:rsidR="002612A2" w:rsidRPr="002612A2" w:rsidRDefault="002612A2" w:rsidP="002612A2">
            <w:pPr>
              <w:spacing w:after="0" w:line="240" w:lineRule="auto"/>
              <w:rPr>
                <w:rFonts w:ascii="Times New Roman" w:eastAsia="MS Mincho" w:hAnsi="Times New Roman" w:cs="Times New Roman"/>
                <w:b/>
                <w:sz w:val="24"/>
                <w:szCs w:val="24"/>
                <w:lang w:eastAsia="ja-JP"/>
              </w:rPr>
            </w:pPr>
            <w:r w:rsidRPr="002612A2">
              <w:rPr>
                <w:rFonts w:ascii="Times New Roman" w:eastAsia="MS Mincho" w:hAnsi="Times New Roman" w:cs="Times New Roman"/>
                <w:b/>
                <w:sz w:val="24"/>
                <w:szCs w:val="24"/>
                <w:lang w:eastAsia="ja-JP"/>
              </w:rPr>
              <w:t>Map Sheet</w:t>
            </w:r>
          </w:p>
        </w:tc>
        <w:tc>
          <w:tcPr>
            <w:tcW w:w="5428" w:type="dxa"/>
          </w:tcPr>
          <w:p w14:paraId="4F60549B" w14:textId="77777777" w:rsidR="002612A2" w:rsidRPr="002612A2" w:rsidRDefault="002612A2" w:rsidP="002612A2">
            <w:pPr>
              <w:spacing w:after="0" w:line="240" w:lineRule="auto"/>
              <w:jc w:val="center"/>
              <w:rPr>
                <w:rFonts w:ascii="Times New Roman" w:eastAsia="MS Mincho" w:hAnsi="Times New Roman" w:cs="Times New Roman"/>
                <w:bCs/>
                <w:sz w:val="24"/>
                <w:szCs w:val="24"/>
                <w:lang w:eastAsia="ja-JP"/>
              </w:rPr>
            </w:pPr>
            <w:r w:rsidRPr="002612A2">
              <w:rPr>
                <w:rFonts w:ascii="Times New Roman" w:eastAsia="MS Mincho" w:hAnsi="Times New Roman" w:cs="Times New Roman"/>
                <w:bCs/>
                <w:sz w:val="24"/>
                <w:szCs w:val="24"/>
                <w:lang w:eastAsia="ja-JP"/>
              </w:rPr>
              <w:t>SH50 (Perth)</w:t>
            </w:r>
          </w:p>
        </w:tc>
      </w:tr>
      <w:tr w:rsidR="002612A2" w:rsidRPr="002612A2" w14:paraId="6FB91AD0" w14:textId="77777777" w:rsidTr="002612A2">
        <w:trPr>
          <w:jc w:val="center"/>
        </w:trPr>
        <w:tc>
          <w:tcPr>
            <w:tcW w:w="3397" w:type="dxa"/>
          </w:tcPr>
          <w:p w14:paraId="70EB0308" w14:textId="77777777" w:rsidR="002612A2" w:rsidRPr="002612A2" w:rsidRDefault="002612A2" w:rsidP="002612A2">
            <w:pPr>
              <w:spacing w:after="0" w:line="240" w:lineRule="auto"/>
              <w:rPr>
                <w:rFonts w:ascii="Times New Roman" w:eastAsia="MS Mincho" w:hAnsi="Times New Roman" w:cs="Times New Roman"/>
                <w:b/>
                <w:sz w:val="24"/>
                <w:szCs w:val="24"/>
                <w:lang w:eastAsia="ja-JP"/>
              </w:rPr>
            </w:pPr>
            <w:r w:rsidRPr="002612A2">
              <w:rPr>
                <w:rFonts w:ascii="Times New Roman" w:eastAsia="MS Mincho" w:hAnsi="Times New Roman" w:cs="Times New Roman"/>
                <w:b/>
                <w:sz w:val="24"/>
                <w:szCs w:val="24"/>
                <w:lang w:eastAsia="ja-JP"/>
              </w:rPr>
              <w:t>Block Nos.</w:t>
            </w:r>
          </w:p>
        </w:tc>
        <w:tc>
          <w:tcPr>
            <w:tcW w:w="5428" w:type="dxa"/>
          </w:tcPr>
          <w:p w14:paraId="02E03E0D" w14:textId="77777777" w:rsidR="002612A2" w:rsidRPr="002612A2" w:rsidRDefault="002612A2" w:rsidP="002612A2">
            <w:pPr>
              <w:spacing w:after="0" w:line="240" w:lineRule="auto"/>
              <w:jc w:val="center"/>
              <w:rPr>
                <w:rFonts w:ascii="Times New Roman" w:eastAsia="MS Mincho" w:hAnsi="Times New Roman" w:cs="Times New Roman"/>
                <w:bCs/>
                <w:sz w:val="24"/>
                <w:szCs w:val="24"/>
                <w:lang w:eastAsia="ja-JP"/>
              </w:rPr>
            </w:pPr>
            <w:r w:rsidRPr="002612A2">
              <w:rPr>
                <w:rFonts w:ascii="Times New Roman" w:eastAsia="MS Mincho" w:hAnsi="Times New Roman" w:cs="Times New Roman"/>
                <w:bCs/>
                <w:sz w:val="24"/>
                <w:szCs w:val="24"/>
                <w:lang w:eastAsia="ja-JP"/>
              </w:rPr>
              <w:t>1235</w:t>
            </w:r>
          </w:p>
        </w:tc>
      </w:tr>
    </w:tbl>
    <w:p w14:paraId="15C7A2A3"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26B70F39" w14:textId="77777777" w:rsidR="00D60820" w:rsidRPr="00D60820" w:rsidRDefault="00D60820" w:rsidP="002612A2">
      <w:pPr>
        <w:spacing w:after="0" w:line="240" w:lineRule="auto"/>
        <w:jc w:val="center"/>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 xml:space="preserve">Assessed to contain one block (Map at </w:t>
      </w:r>
      <w:r w:rsidRPr="002612A2">
        <w:rPr>
          <w:rFonts w:ascii="Times New Roman" w:eastAsia="Times New Roman" w:hAnsi="Times New Roman" w:cs="Times New Roman"/>
          <w:b/>
          <w:bCs/>
          <w:sz w:val="24"/>
          <w:szCs w:val="24"/>
          <w:lang w:eastAsia="en-AU"/>
        </w:rPr>
        <w:t>Attachment 1</w:t>
      </w:r>
      <w:r w:rsidRPr="00D60820">
        <w:rPr>
          <w:rFonts w:ascii="Times New Roman" w:eastAsia="Times New Roman" w:hAnsi="Times New Roman" w:cs="Times New Roman"/>
          <w:sz w:val="24"/>
          <w:szCs w:val="24"/>
          <w:lang w:eastAsia="en-AU"/>
        </w:rPr>
        <w:t>).</w:t>
      </w:r>
    </w:p>
    <w:p w14:paraId="57CFC689"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590064E3"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7F2B409D" w14:textId="77777777" w:rsidR="00D60820" w:rsidRPr="002612A2" w:rsidRDefault="00D60820" w:rsidP="002612A2">
      <w:pPr>
        <w:spacing w:after="0" w:line="240" w:lineRule="auto"/>
        <w:jc w:val="center"/>
        <w:rPr>
          <w:rFonts w:ascii="Times New Roman" w:eastAsia="Times New Roman" w:hAnsi="Times New Roman" w:cs="Times New Roman"/>
          <w:b/>
          <w:bCs/>
          <w:sz w:val="24"/>
          <w:szCs w:val="24"/>
          <w:lang w:eastAsia="en-AU"/>
        </w:rPr>
      </w:pPr>
      <w:r w:rsidRPr="002612A2">
        <w:rPr>
          <w:rFonts w:ascii="Times New Roman" w:eastAsia="Times New Roman" w:hAnsi="Times New Roman" w:cs="Times New Roman"/>
          <w:b/>
          <w:bCs/>
          <w:sz w:val="24"/>
          <w:szCs w:val="24"/>
          <w:lang w:eastAsia="en-AU"/>
        </w:rPr>
        <w:t>ESTIMATE OF SPATIAL EXTENT</w:t>
      </w:r>
    </w:p>
    <w:p w14:paraId="395AB34F"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258EDDB9" w14:textId="260B9CDC" w:rsidR="00D60820" w:rsidRPr="00D60820" w:rsidRDefault="00D60820" w:rsidP="002612A2">
      <w:pPr>
        <w:spacing w:after="0" w:line="240" w:lineRule="auto"/>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 xml:space="preserve">The estimated lateral spatial extent for the Cliff Head Storage Formation is within the block described in the Table above. The vertical spatial extent of the Cliff Head Storage Formation is in the Irwin River Coal Measures and High Cliff Sandstone formations, sealed by the </w:t>
      </w:r>
      <w:proofErr w:type="spellStart"/>
      <w:r w:rsidRPr="00D60820">
        <w:rPr>
          <w:rFonts w:ascii="Times New Roman" w:eastAsia="Times New Roman" w:hAnsi="Times New Roman" w:cs="Times New Roman"/>
          <w:sz w:val="24"/>
          <w:szCs w:val="24"/>
          <w:lang w:eastAsia="en-AU"/>
        </w:rPr>
        <w:t>Kockatea</w:t>
      </w:r>
      <w:proofErr w:type="spellEnd"/>
      <w:r w:rsidRPr="00D60820">
        <w:rPr>
          <w:rFonts w:ascii="Times New Roman" w:eastAsia="Times New Roman" w:hAnsi="Times New Roman" w:cs="Times New Roman"/>
          <w:sz w:val="24"/>
          <w:szCs w:val="24"/>
          <w:lang w:eastAsia="en-AU"/>
        </w:rPr>
        <w:t xml:space="preserve"> Shale.</w:t>
      </w:r>
    </w:p>
    <w:p w14:paraId="74DCDBBE" w14:textId="17439AF5" w:rsidR="002612A2" w:rsidRDefault="002612A2">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57E70A8C" w14:textId="5D5478B5" w:rsidR="00D60820" w:rsidRPr="002612A2" w:rsidRDefault="00D60820" w:rsidP="002612A2">
      <w:pPr>
        <w:spacing w:after="0" w:line="240" w:lineRule="auto"/>
        <w:jc w:val="center"/>
        <w:rPr>
          <w:rFonts w:ascii="Times New Roman" w:eastAsia="Times New Roman" w:hAnsi="Times New Roman" w:cs="Times New Roman"/>
          <w:b/>
          <w:bCs/>
          <w:sz w:val="24"/>
          <w:szCs w:val="24"/>
          <w:lang w:eastAsia="en-AU"/>
        </w:rPr>
      </w:pPr>
      <w:r w:rsidRPr="002612A2">
        <w:rPr>
          <w:rFonts w:ascii="Times New Roman" w:eastAsia="Times New Roman" w:hAnsi="Times New Roman" w:cs="Times New Roman"/>
          <w:b/>
          <w:bCs/>
          <w:sz w:val="24"/>
          <w:szCs w:val="24"/>
          <w:lang w:eastAsia="en-AU"/>
        </w:rPr>
        <w:lastRenderedPageBreak/>
        <w:t>FUNDAMENTAL SUITABILITY DETERMINANTS</w:t>
      </w:r>
    </w:p>
    <w:p w14:paraId="558C86E2"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0B1F66C5" w14:textId="77777777" w:rsidR="00D60820" w:rsidRPr="00D60820" w:rsidRDefault="00D60820" w:rsidP="002612A2">
      <w:pPr>
        <w:spacing w:after="0" w:line="240" w:lineRule="auto"/>
        <w:jc w:val="center"/>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The fundamental suitability determinants of the Cliff Head Storage Formation are:</w:t>
      </w:r>
    </w:p>
    <w:p w14:paraId="4EB63ECD" w14:textId="77777777" w:rsidR="00D60820" w:rsidRDefault="00D60820" w:rsidP="002612A2">
      <w:pPr>
        <w:spacing w:after="0" w:line="240" w:lineRule="auto"/>
        <w:rPr>
          <w:rFonts w:ascii="Times New Roman" w:eastAsia="Times New Roman" w:hAnsi="Times New Roman" w:cs="Times New Roman"/>
          <w:sz w:val="24"/>
          <w:szCs w:val="24"/>
          <w:lang w:eastAsia="en-AU"/>
        </w:rPr>
      </w:pPr>
    </w:p>
    <w:tbl>
      <w:tblPr>
        <w:tblW w:w="0" w:type="auto"/>
        <w:tblCellMar>
          <w:left w:w="0" w:type="dxa"/>
          <w:right w:w="0" w:type="dxa"/>
        </w:tblCellMar>
        <w:tblLook w:val="04A0" w:firstRow="1" w:lastRow="0" w:firstColumn="1" w:lastColumn="0" w:noHBand="0" w:noVBand="1"/>
      </w:tblPr>
      <w:tblGrid>
        <w:gridCol w:w="1719"/>
        <w:gridCol w:w="3049"/>
        <w:gridCol w:w="4544"/>
      </w:tblGrid>
      <w:tr w:rsidR="002612A2" w:rsidRPr="00D93A06" w14:paraId="79A33CEF" w14:textId="77777777" w:rsidTr="00BE1E17">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B25D8F"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Subsection 21(8)(a)</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C0374"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 xml:space="preserve">The amount of GHG substance that is suitable to store </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D3E14"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Maximum storage amount of 13.4 Mt</w:t>
            </w:r>
          </w:p>
        </w:tc>
      </w:tr>
      <w:tr w:rsidR="002612A2" w:rsidRPr="00D93A06" w14:paraId="30E60444" w14:textId="77777777" w:rsidTr="00BE1E1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59B75"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Subsection 21(8)(b)</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3098A16"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 xml:space="preserve">The GHG substance that is suitable to store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20031269"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&gt;95% CO2</w:t>
            </w:r>
          </w:p>
        </w:tc>
      </w:tr>
      <w:tr w:rsidR="002612A2" w:rsidRPr="00D93A06" w14:paraId="209FCE26" w14:textId="77777777" w:rsidTr="00BE1E1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E5F14"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Subsection 21(8)(c)</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D2227D"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 xml:space="preserve">The injection point or points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3A81CCEF"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Single well approximately 3.2km south of the Cliff Head production platform.</w:t>
            </w:r>
          </w:p>
        </w:tc>
      </w:tr>
      <w:tr w:rsidR="002612A2" w:rsidRPr="00D93A06" w14:paraId="6AB74D63" w14:textId="77777777" w:rsidTr="00BE1E1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4507D"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 xml:space="preserve">Subsection 21(8)(d) </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7980863A"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The injection period</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52AA4F76"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10-20 years. </w:t>
            </w:r>
          </w:p>
        </w:tc>
      </w:tr>
      <w:tr w:rsidR="002612A2" w:rsidRPr="00D93A06" w14:paraId="0122D57F" w14:textId="77777777" w:rsidTr="00BE1E1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C1E8"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Subsection 21(8)(e)</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24BBAD30"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If subsection 21(1)(b) is applicable, the engineering enhancements</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4EEFBDFD"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Plug and abandon of wells intersecting the Cliff Head Storage Formation.</w:t>
            </w:r>
          </w:p>
          <w:p w14:paraId="5E586B8C"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Management of reservoir pressure through ongoing water production.</w:t>
            </w:r>
          </w:p>
        </w:tc>
      </w:tr>
      <w:tr w:rsidR="002612A2" w:rsidRPr="00D93A06" w14:paraId="4AEAB066" w14:textId="77777777" w:rsidTr="00BE1E17">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51160"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Subsection 21(8)(f)</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058581C" w14:textId="77777777" w:rsidR="002612A2" w:rsidRPr="00D93A06" w:rsidRDefault="002612A2" w:rsidP="00BE1E17">
            <w:pPr>
              <w:pStyle w:val="Default"/>
              <w:rPr>
                <w:rFonts w:ascii="Times New Roman" w:hAnsi="Times New Roman" w:cs="Times New Roman"/>
                <w:color w:val="auto"/>
                <w:lang w:eastAsia="ja-JP"/>
              </w:rPr>
            </w:pPr>
            <w:r w:rsidRPr="00D93A06">
              <w:rPr>
                <w:rFonts w:ascii="Times New Roman" w:hAnsi="Times New Roman" w:cs="Times New Roman"/>
                <w:color w:val="auto"/>
                <w:lang w:eastAsia="ja-JP"/>
              </w:rPr>
              <w:t xml:space="preserve">The effective sealing feature, attribute or mechanism of the storage formation that enables permanent storage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4838ED0C" w14:textId="77777777" w:rsidR="002612A2" w:rsidRPr="00D93A06" w:rsidRDefault="002612A2" w:rsidP="00BE1E17">
            <w:pPr>
              <w:pStyle w:val="Default"/>
              <w:rPr>
                <w:rFonts w:ascii="Times New Roman" w:eastAsia="MS Mincho" w:hAnsi="Times New Roman" w:cs="Times New Roman"/>
                <w:color w:val="auto"/>
                <w:lang w:eastAsia="ja-JP"/>
              </w:rPr>
            </w:pPr>
            <w:r w:rsidRPr="00D93A06">
              <w:rPr>
                <w:rFonts w:ascii="Times New Roman" w:eastAsia="MS Mincho" w:hAnsi="Times New Roman" w:cs="Times New Roman"/>
                <w:color w:val="auto"/>
                <w:lang w:eastAsia="ja-JP"/>
              </w:rPr>
              <w:t xml:space="preserve">Combination saline aquifer-structural trapping below the Triassic </w:t>
            </w:r>
            <w:proofErr w:type="spellStart"/>
            <w:r w:rsidRPr="00D93A06">
              <w:rPr>
                <w:rFonts w:ascii="Times New Roman" w:eastAsia="MS Mincho" w:hAnsi="Times New Roman" w:cs="Times New Roman"/>
                <w:color w:val="auto"/>
                <w:lang w:eastAsia="ja-JP"/>
              </w:rPr>
              <w:t>Kockatea</w:t>
            </w:r>
            <w:proofErr w:type="spellEnd"/>
            <w:r w:rsidRPr="00D93A06">
              <w:rPr>
                <w:rFonts w:ascii="Times New Roman" w:eastAsia="MS Mincho" w:hAnsi="Times New Roman" w:cs="Times New Roman"/>
                <w:color w:val="auto"/>
                <w:lang w:eastAsia="ja-JP"/>
              </w:rPr>
              <w:t xml:space="preserve"> Shale seal</w:t>
            </w:r>
          </w:p>
        </w:tc>
      </w:tr>
    </w:tbl>
    <w:p w14:paraId="1B86F6AF" w14:textId="77777777" w:rsidR="002612A2" w:rsidRPr="00D60820" w:rsidRDefault="002612A2" w:rsidP="002612A2">
      <w:pPr>
        <w:spacing w:after="0" w:line="240" w:lineRule="auto"/>
        <w:rPr>
          <w:rFonts w:ascii="Times New Roman" w:eastAsia="Times New Roman" w:hAnsi="Times New Roman" w:cs="Times New Roman"/>
          <w:sz w:val="24"/>
          <w:szCs w:val="24"/>
          <w:lang w:eastAsia="en-AU"/>
        </w:rPr>
      </w:pPr>
    </w:p>
    <w:p w14:paraId="3E35881F" w14:textId="77777777" w:rsidR="00D60820" w:rsidRPr="00D60820" w:rsidRDefault="00D60820" w:rsidP="002612A2">
      <w:pPr>
        <w:spacing w:after="0" w:line="240" w:lineRule="auto"/>
        <w:rPr>
          <w:rFonts w:ascii="Times New Roman" w:eastAsia="Times New Roman" w:hAnsi="Times New Roman" w:cs="Times New Roman"/>
          <w:sz w:val="24"/>
          <w:szCs w:val="24"/>
          <w:lang w:eastAsia="en-AU"/>
        </w:rPr>
      </w:pPr>
    </w:p>
    <w:p w14:paraId="26B3E395"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5E2E8832" w14:textId="4096A8A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 xml:space="preserve">Dated this </w:t>
      </w:r>
      <w:r w:rsidR="00131AB0">
        <w:rPr>
          <w:rFonts w:ascii="Times New Roman" w:eastAsia="Times New Roman" w:hAnsi="Times New Roman" w:cs="Times New Roman"/>
          <w:sz w:val="24"/>
          <w:szCs w:val="24"/>
          <w:lang w:eastAsia="en-AU"/>
        </w:rPr>
        <w:t>10</w:t>
      </w:r>
      <w:r w:rsidRPr="00D60820">
        <w:rPr>
          <w:rFonts w:ascii="Times New Roman" w:eastAsia="Times New Roman" w:hAnsi="Times New Roman" w:cs="Times New Roman"/>
          <w:sz w:val="24"/>
          <w:szCs w:val="24"/>
          <w:lang w:eastAsia="en-AU"/>
        </w:rPr>
        <w:t xml:space="preserve"> of </w:t>
      </w:r>
      <w:r w:rsidR="00131AB0">
        <w:rPr>
          <w:rFonts w:ascii="Times New Roman" w:eastAsia="Times New Roman" w:hAnsi="Times New Roman" w:cs="Times New Roman"/>
          <w:sz w:val="24"/>
          <w:szCs w:val="24"/>
          <w:lang w:eastAsia="en-AU"/>
        </w:rPr>
        <w:t>June</w:t>
      </w:r>
      <w:r w:rsidRPr="00D60820">
        <w:rPr>
          <w:rFonts w:ascii="Times New Roman" w:eastAsia="Times New Roman" w:hAnsi="Times New Roman" w:cs="Times New Roman"/>
          <w:sz w:val="24"/>
          <w:szCs w:val="24"/>
          <w:lang w:eastAsia="en-AU"/>
        </w:rPr>
        <w:t xml:space="preserve"> </w:t>
      </w:r>
      <w:r w:rsidR="00131AB0">
        <w:rPr>
          <w:rFonts w:ascii="Times New Roman" w:eastAsia="Times New Roman" w:hAnsi="Times New Roman" w:cs="Times New Roman"/>
          <w:sz w:val="24"/>
          <w:szCs w:val="24"/>
          <w:lang w:eastAsia="en-AU"/>
        </w:rPr>
        <w:t>2024</w:t>
      </w:r>
    </w:p>
    <w:p w14:paraId="3A2BC16D"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3BA85594"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43E7E695" w14:textId="77777777" w:rsidR="00D60820" w:rsidRPr="002612A2" w:rsidRDefault="00D60820" w:rsidP="00D60820">
      <w:pPr>
        <w:spacing w:after="0" w:line="240" w:lineRule="auto"/>
        <w:jc w:val="center"/>
        <w:rPr>
          <w:rFonts w:ascii="Times New Roman" w:eastAsia="Times New Roman" w:hAnsi="Times New Roman" w:cs="Times New Roman"/>
          <w:i/>
          <w:iCs/>
          <w:sz w:val="24"/>
          <w:szCs w:val="24"/>
          <w:lang w:eastAsia="en-AU"/>
        </w:rPr>
      </w:pPr>
      <w:r w:rsidRPr="00D60820">
        <w:rPr>
          <w:rFonts w:ascii="Times New Roman" w:eastAsia="Times New Roman" w:hAnsi="Times New Roman" w:cs="Times New Roman"/>
          <w:sz w:val="24"/>
          <w:szCs w:val="24"/>
          <w:lang w:eastAsia="en-AU"/>
        </w:rPr>
        <w:t xml:space="preserve">Made under the </w:t>
      </w:r>
      <w:r w:rsidRPr="002612A2">
        <w:rPr>
          <w:rFonts w:ascii="Times New Roman" w:eastAsia="Times New Roman" w:hAnsi="Times New Roman" w:cs="Times New Roman"/>
          <w:i/>
          <w:iCs/>
          <w:sz w:val="24"/>
          <w:szCs w:val="24"/>
          <w:lang w:eastAsia="en-AU"/>
        </w:rPr>
        <w:t>Offshore Petroleum and Greenhouse Gas Storage Act 2006</w:t>
      </w:r>
    </w:p>
    <w:p w14:paraId="3285B779"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r w:rsidRPr="00D60820">
        <w:rPr>
          <w:rFonts w:ascii="Times New Roman" w:eastAsia="Times New Roman" w:hAnsi="Times New Roman" w:cs="Times New Roman"/>
          <w:sz w:val="24"/>
          <w:szCs w:val="24"/>
          <w:lang w:eastAsia="en-AU"/>
        </w:rPr>
        <w:t>of the Commonwealth of Australia</w:t>
      </w:r>
    </w:p>
    <w:p w14:paraId="4EDC7286"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7A226926"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1528DB48"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5B711207" w14:textId="77777777"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1BCD6B37" w14:textId="2AA8BA9B" w:rsidR="00D60820" w:rsidRPr="00D60820" w:rsidRDefault="00D60820" w:rsidP="00D60820">
      <w:pPr>
        <w:spacing w:after="0" w:line="240" w:lineRule="auto"/>
        <w:jc w:val="center"/>
        <w:rPr>
          <w:rFonts w:ascii="Times New Roman" w:eastAsia="Times New Roman" w:hAnsi="Times New Roman" w:cs="Times New Roman"/>
          <w:sz w:val="24"/>
          <w:szCs w:val="24"/>
          <w:lang w:eastAsia="en-AU"/>
        </w:rPr>
      </w:pPr>
    </w:p>
    <w:p w14:paraId="3296DA33" w14:textId="77777777" w:rsidR="00D60820" w:rsidRPr="002612A2" w:rsidRDefault="00D60820" w:rsidP="002612A2">
      <w:pPr>
        <w:spacing w:after="0" w:line="240" w:lineRule="auto"/>
        <w:jc w:val="right"/>
        <w:rPr>
          <w:rFonts w:ascii="Times New Roman" w:eastAsia="Times New Roman" w:hAnsi="Times New Roman" w:cs="Times New Roman"/>
          <w:b/>
          <w:bCs/>
          <w:sz w:val="24"/>
          <w:szCs w:val="24"/>
          <w:lang w:eastAsia="en-AU"/>
        </w:rPr>
      </w:pPr>
      <w:r w:rsidRPr="002612A2">
        <w:rPr>
          <w:rFonts w:ascii="Times New Roman" w:eastAsia="Times New Roman" w:hAnsi="Times New Roman" w:cs="Times New Roman"/>
          <w:b/>
          <w:bCs/>
          <w:sz w:val="24"/>
          <w:szCs w:val="24"/>
          <w:lang w:eastAsia="en-AU"/>
        </w:rPr>
        <w:t>HON MADELEINE KING MP</w:t>
      </w:r>
    </w:p>
    <w:p w14:paraId="3609DAED" w14:textId="603D995D" w:rsidR="00D60820" w:rsidRPr="002612A2" w:rsidRDefault="00D60820" w:rsidP="002612A2">
      <w:pPr>
        <w:spacing w:after="0" w:line="240" w:lineRule="auto"/>
        <w:jc w:val="right"/>
        <w:rPr>
          <w:rFonts w:ascii="Times New Roman" w:eastAsia="Times New Roman" w:hAnsi="Times New Roman" w:cs="Times New Roman"/>
          <w:b/>
          <w:bCs/>
          <w:sz w:val="24"/>
          <w:szCs w:val="24"/>
          <w:lang w:eastAsia="en-AU"/>
        </w:rPr>
      </w:pPr>
      <w:r w:rsidRPr="002612A2">
        <w:rPr>
          <w:rFonts w:ascii="Times New Roman" w:eastAsia="Times New Roman" w:hAnsi="Times New Roman" w:cs="Times New Roman"/>
          <w:b/>
          <w:bCs/>
          <w:sz w:val="24"/>
          <w:szCs w:val="24"/>
          <w:lang w:eastAsia="en-AU"/>
        </w:rPr>
        <w:t>MINISTER FOR RESOURCES AND NORTHERN AUSTRALIA</w:t>
      </w:r>
    </w:p>
    <w:p w14:paraId="671053F7" w14:textId="331DEC10" w:rsidR="00261D32" w:rsidRDefault="00261D32" w:rsidP="00091507">
      <w:pPr>
        <w:spacing w:after="0" w:line="240" w:lineRule="auto"/>
        <w:rPr>
          <w:rFonts w:ascii="Times New Roman" w:eastAsia="Times New Roman" w:hAnsi="Times New Roman" w:cs="Times New Roman"/>
          <w:sz w:val="24"/>
          <w:szCs w:val="24"/>
          <w:lang w:eastAsia="en-AU"/>
        </w:rPr>
      </w:pPr>
    </w:p>
    <w:p w14:paraId="7872113B" w14:textId="2E41ECEA" w:rsidR="00A81ABA" w:rsidRDefault="00A81ABA" w:rsidP="005B4148">
      <w:pPr>
        <w:jc w:val="center"/>
      </w:pPr>
      <w:r>
        <w:br w:type="page"/>
      </w:r>
      <w:r w:rsidR="009567E9">
        <w:rPr>
          <w:noProof/>
        </w:rPr>
        <w:lastRenderedPageBreak/>
        <w:drawing>
          <wp:inline distT="0" distB="0" distL="0" distR="0" wp14:anchorId="322A8E32" wp14:editId="46B7F001">
            <wp:extent cx="6604597" cy="9342120"/>
            <wp:effectExtent l="0" t="0" r="6350" b="0"/>
            <wp:docPr id="474648927" name="Picture 1" descr="Attachment 1 - Location map showing Petroleum Production Licence WA-3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48927" name="Picture 1" descr="Attachment 1 - Location map showing Petroleum Production Licence WA-31-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1733" cy="9352213"/>
                    </a:xfrm>
                    <a:prstGeom prst="rect">
                      <a:avLst/>
                    </a:prstGeom>
                  </pic:spPr>
                </pic:pic>
              </a:graphicData>
            </a:graphic>
          </wp:inline>
        </w:drawing>
      </w:r>
    </w:p>
    <w:sectPr w:rsidR="00A81ABA" w:rsidSect="005D7100">
      <w:headerReference w:type="first" r:id="rId12"/>
      <w:pgSz w:w="11906" w:h="16838"/>
      <w:pgMar w:top="709" w:right="1440" w:bottom="15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E580" w14:textId="77777777" w:rsidR="007355A5" w:rsidRDefault="007355A5" w:rsidP="0061591F">
      <w:pPr>
        <w:spacing w:after="0" w:line="240" w:lineRule="auto"/>
      </w:pPr>
      <w:r>
        <w:separator/>
      </w:r>
    </w:p>
  </w:endnote>
  <w:endnote w:type="continuationSeparator" w:id="0">
    <w:p w14:paraId="21A47561" w14:textId="77777777" w:rsidR="007355A5" w:rsidRDefault="007355A5" w:rsidP="0061591F">
      <w:pPr>
        <w:spacing w:after="0" w:line="240" w:lineRule="auto"/>
      </w:pPr>
      <w:r>
        <w:continuationSeparator/>
      </w:r>
    </w:p>
  </w:endnote>
  <w:endnote w:type="continuationNotice" w:id="1">
    <w:p w14:paraId="56D6870C" w14:textId="77777777" w:rsidR="0028353D" w:rsidRDefault="00283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C60F" w14:textId="77777777" w:rsidR="007355A5" w:rsidRDefault="007355A5" w:rsidP="0061591F">
      <w:pPr>
        <w:spacing w:after="0" w:line="240" w:lineRule="auto"/>
      </w:pPr>
      <w:r>
        <w:separator/>
      </w:r>
    </w:p>
  </w:footnote>
  <w:footnote w:type="continuationSeparator" w:id="0">
    <w:p w14:paraId="041FFA49" w14:textId="77777777" w:rsidR="007355A5" w:rsidRDefault="007355A5" w:rsidP="0061591F">
      <w:pPr>
        <w:spacing w:after="0" w:line="240" w:lineRule="auto"/>
      </w:pPr>
      <w:r>
        <w:continuationSeparator/>
      </w:r>
    </w:p>
  </w:footnote>
  <w:footnote w:type="continuationNotice" w:id="1">
    <w:p w14:paraId="3915B95E" w14:textId="77777777" w:rsidR="0028353D" w:rsidRDefault="00283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5D7100" w:rsidRPr="00CE796A" w14:paraId="6D284208" w14:textId="77777777" w:rsidTr="00BE1E1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2ABA337" w14:textId="77777777" w:rsidR="005D7100" w:rsidRPr="00CE796A" w:rsidRDefault="005D7100" w:rsidP="005D7100">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35CE865" wp14:editId="5E4C3B50">
                <wp:extent cx="702945" cy="544195"/>
                <wp:effectExtent l="0" t="0" r="0" b="8255"/>
                <wp:docPr id="747204763" name="Picture 74720476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DA15436" w14:textId="77777777" w:rsidR="005D7100" w:rsidRPr="00CE796A" w:rsidRDefault="005D7100" w:rsidP="005D710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12896A6" w14:textId="77777777" w:rsidR="005D7100" w:rsidRPr="00CE796A" w:rsidRDefault="005D7100" w:rsidP="005D710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D7100" w:rsidRPr="00CE796A" w14:paraId="19B156D5" w14:textId="77777777" w:rsidTr="00BE1E1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C7A240B" w14:textId="77777777" w:rsidR="005D7100" w:rsidRPr="00CE796A" w:rsidRDefault="005D7100" w:rsidP="005D7100">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4C58CA5" w14:textId="77777777" w:rsidR="005D7100" w:rsidRPr="00840A06" w:rsidRDefault="005D7100" w:rsidP="005D7100">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D8067A6" w14:textId="77777777" w:rsidR="005D7100" w:rsidRDefault="005D7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FA"/>
    <w:rsid w:val="00032206"/>
    <w:rsid w:val="0008462B"/>
    <w:rsid w:val="00091507"/>
    <w:rsid w:val="00131AB0"/>
    <w:rsid w:val="001540FA"/>
    <w:rsid w:val="001E6948"/>
    <w:rsid w:val="002612A2"/>
    <w:rsid w:val="00261D32"/>
    <w:rsid w:val="002675C3"/>
    <w:rsid w:val="0028353D"/>
    <w:rsid w:val="00294532"/>
    <w:rsid w:val="0037602E"/>
    <w:rsid w:val="00545EB7"/>
    <w:rsid w:val="005B4148"/>
    <w:rsid w:val="005D47A3"/>
    <w:rsid w:val="005D7100"/>
    <w:rsid w:val="005F2DD0"/>
    <w:rsid w:val="0061591F"/>
    <w:rsid w:val="0063262A"/>
    <w:rsid w:val="006C306A"/>
    <w:rsid w:val="007355A5"/>
    <w:rsid w:val="007A2E2D"/>
    <w:rsid w:val="00847ABB"/>
    <w:rsid w:val="008D0AA4"/>
    <w:rsid w:val="008F2BC7"/>
    <w:rsid w:val="009408FB"/>
    <w:rsid w:val="009567E9"/>
    <w:rsid w:val="009D125F"/>
    <w:rsid w:val="009F5DF6"/>
    <w:rsid w:val="00A81ABA"/>
    <w:rsid w:val="00AD74BB"/>
    <w:rsid w:val="00BE1E17"/>
    <w:rsid w:val="00C30B56"/>
    <w:rsid w:val="00CC7379"/>
    <w:rsid w:val="00D60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0E466"/>
  <w15:chartTrackingRefBased/>
  <w15:docId w15:val="{49D2D9D1-F8D1-455C-BDBC-FDAF92AB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91F"/>
  </w:style>
  <w:style w:type="paragraph" w:styleId="Footer">
    <w:name w:val="footer"/>
    <w:basedOn w:val="Normal"/>
    <w:link w:val="FooterChar"/>
    <w:uiPriority w:val="99"/>
    <w:unhideWhenUsed/>
    <w:rsid w:val="00615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91F"/>
  </w:style>
  <w:style w:type="paragraph" w:styleId="CommentText">
    <w:name w:val="annotation text"/>
    <w:basedOn w:val="Normal"/>
    <w:link w:val="CommentTextChar"/>
    <w:semiHidden/>
    <w:unhideWhenUsed/>
    <w:rsid w:val="00261D3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261D3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91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07"/>
    <w:rPr>
      <w:rFonts w:ascii="Segoe UI" w:hAnsi="Segoe UI" w:cs="Segoe UI"/>
      <w:sz w:val="18"/>
      <w:szCs w:val="18"/>
    </w:rPr>
  </w:style>
  <w:style w:type="paragraph" w:customStyle="1" w:styleId="Default">
    <w:name w:val="Default"/>
    <w:rsid w:val="002612A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uiPriority w:val="99"/>
    <w:unhideWhenUsed/>
    <w:rsid w:val="009408FB"/>
    <w:rPr>
      <w:color w:val="0563C1" w:themeColor="hyperlink"/>
      <w:u w:val="single"/>
    </w:rPr>
  </w:style>
  <w:style w:type="character" w:styleId="UnresolvedMention">
    <w:name w:val="Unresolved Mention"/>
    <w:basedOn w:val="DefaultParagraphFont"/>
    <w:uiPriority w:val="99"/>
    <w:semiHidden/>
    <w:unhideWhenUsed/>
    <w:rsid w:val="00940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84305">
      <w:bodyDiv w:val="1"/>
      <w:marLeft w:val="0"/>
      <w:marRight w:val="0"/>
      <w:marTop w:val="0"/>
      <w:marBottom w:val="0"/>
      <w:divBdr>
        <w:top w:val="none" w:sz="0" w:space="0" w:color="auto"/>
        <w:left w:val="none" w:sz="0" w:space="0" w:color="auto"/>
        <w:bottom w:val="none" w:sz="0" w:space="0" w:color="auto"/>
        <w:right w:val="none" w:sz="0" w:space="0" w:color="auto"/>
      </w:divBdr>
      <w:divsChild>
        <w:div w:id="241254710">
          <w:marLeft w:val="0"/>
          <w:marRight w:val="0"/>
          <w:marTop w:val="0"/>
          <w:marBottom w:val="0"/>
          <w:divBdr>
            <w:top w:val="none" w:sz="0" w:space="0" w:color="auto"/>
            <w:left w:val="none" w:sz="0" w:space="0" w:color="auto"/>
            <w:bottom w:val="none" w:sz="0" w:space="0" w:color="auto"/>
            <w:right w:val="none" w:sz="0" w:space="0" w:color="auto"/>
          </w:divBdr>
          <w:divsChild>
            <w:div w:id="178278833">
              <w:marLeft w:val="0"/>
              <w:marRight w:val="0"/>
              <w:marTop w:val="0"/>
              <w:marBottom w:val="0"/>
              <w:divBdr>
                <w:top w:val="none" w:sz="0" w:space="0" w:color="auto"/>
                <w:left w:val="none" w:sz="0" w:space="0" w:color="auto"/>
                <w:bottom w:val="none" w:sz="0" w:space="0" w:color="auto"/>
                <w:right w:val="none" w:sz="0" w:space="0" w:color="auto"/>
              </w:divBdr>
              <w:divsChild>
                <w:div w:id="1400132894">
                  <w:marLeft w:val="0"/>
                  <w:marRight w:val="0"/>
                  <w:marTop w:val="0"/>
                  <w:marBottom w:val="0"/>
                  <w:divBdr>
                    <w:top w:val="none" w:sz="0" w:space="0" w:color="auto"/>
                    <w:left w:val="none" w:sz="0" w:space="0" w:color="auto"/>
                    <w:bottom w:val="none" w:sz="0" w:space="0" w:color="auto"/>
                    <w:right w:val="none" w:sz="0" w:space="0" w:color="auto"/>
                  </w:divBdr>
                  <w:divsChild>
                    <w:div w:id="2018001703">
                      <w:marLeft w:val="0"/>
                      <w:marRight w:val="0"/>
                      <w:marTop w:val="0"/>
                      <w:marBottom w:val="0"/>
                      <w:divBdr>
                        <w:top w:val="none" w:sz="0" w:space="0" w:color="auto"/>
                        <w:left w:val="none" w:sz="0" w:space="0" w:color="auto"/>
                        <w:bottom w:val="none" w:sz="0" w:space="0" w:color="auto"/>
                        <w:right w:val="none" w:sz="0" w:space="0" w:color="auto"/>
                      </w:divBdr>
                      <w:divsChild>
                        <w:div w:id="1194345650">
                          <w:marLeft w:val="0"/>
                          <w:marRight w:val="0"/>
                          <w:marTop w:val="0"/>
                          <w:marBottom w:val="0"/>
                          <w:divBdr>
                            <w:top w:val="single" w:sz="6" w:space="0" w:color="828282"/>
                            <w:left w:val="single" w:sz="6" w:space="0" w:color="828282"/>
                            <w:bottom w:val="single" w:sz="6" w:space="0" w:color="828282"/>
                            <w:right w:val="single" w:sz="6" w:space="0" w:color="828282"/>
                          </w:divBdr>
                          <w:divsChild>
                            <w:div w:id="302196177">
                              <w:marLeft w:val="0"/>
                              <w:marRight w:val="0"/>
                              <w:marTop w:val="0"/>
                              <w:marBottom w:val="0"/>
                              <w:divBdr>
                                <w:top w:val="none" w:sz="0" w:space="0" w:color="auto"/>
                                <w:left w:val="none" w:sz="0" w:space="0" w:color="auto"/>
                                <w:bottom w:val="none" w:sz="0" w:space="0" w:color="auto"/>
                                <w:right w:val="none" w:sz="0" w:space="0" w:color="auto"/>
                              </w:divBdr>
                              <w:divsChild>
                                <w:div w:id="1160654341">
                                  <w:marLeft w:val="0"/>
                                  <w:marRight w:val="0"/>
                                  <w:marTop w:val="0"/>
                                  <w:marBottom w:val="0"/>
                                  <w:divBdr>
                                    <w:top w:val="none" w:sz="0" w:space="0" w:color="auto"/>
                                    <w:left w:val="none" w:sz="0" w:space="0" w:color="auto"/>
                                    <w:bottom w:val="none" w:sz="0" w:space="0" w:color="auto"/>
                                    <w:right w:val="none" w:sz="0" w:space="0" w:color="auto"/>
                                  </w:divBdr>
                                  <w:divsChild>
                                    <w:div w:id="439758584">
                                      <w:marLeft w:val="0"/>
                                      <w:marRight w:val="0"/>
                                      <w:marTop w:val="0"/>
                                      <w:marBottom w:val="0"/>
                                      <w:divBdr>
                                        <w:top w:val="none" w:sz="0" w:space="0" w:color="auto"/>
                                        <w:left w:val="none" w:sz="0" w:space="0" w:color="auto"/>
                                        <w:bottom w:val="none" w:sz="0" w:space="0" w:color="auto"/>
                                        <w:right w:val="none" w:sz="0" w:space="0" w:color="auto"/>
                                      </w:divBdr>
                                      <w:divsChild>
                                        <w:div w:id="2139254999">
                                          <w:marLeft w:val="0"/>
                                          <w:marRight w:val="0"/>
                                          <w:marTop w:val="0"/>
                                          <w:marBottom w:val="0"/>
                                          <w:divBdr>
                                            <w:top w:val="none" w:sz="0" w:space="0" w:color="auto"/>
                                            <w:left w:val="none" w:sz="0" w:space="0" w:color="auto"/>
                                            <w:bottom w:val="none" w:sz="0" w:space="0" w:color="auto"/>
                                            <w:right w:val="none" w:sz="0" w:space="0" w:color="auto"/>
                                          </w:divBdr>
                                          <w:divsChild>
                                            <w:div w:id="436024664">
                                              <w:marLeft w:val="0"/>
                                              <w:marRight w:val="0"/>
                                              <w:marTop w:val="0"/>
                                              <w:marBottom w:val="0"/>
                                              <w:divBdr>
                                                <w:top w:val="none" w:sz="0" w:space="0" w:color="auto"/>
                                                <w:left w:val="none" w:sz="0" w:space="0" w:color="auto"/>
                                                <w:bottom w:val="none" w:sz="0" w:space="0" w:color="auto"/>
                                                <w:right w:val="none" w:sz="0" w:space="0" w:color="auto"/>
                                              </w:divBdr>
                                              <w:divsChild>
                                                <w:div w:id="2286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0DD411E6737B48A08836619505D346" ma:contentTypeVersion="37" ma:contentTypeDescription="Create a new document." ma:contentTypeScope="" ma:versionID="28f782d04603903881800bf70fa41b7d">
  <xsd:schema xmlns:xsd="http://www.w3.org/2001/XMLSchema" xmlns:xs="http://www.w3.org/2001/XMLSchema" xmlns:p="http://schemas.microsoft.com/office/2006/metadata/properties" xmlns:ns1="http://schemas.microsoft.com/sharepoint/v3" xmlns:ns2="cf9f4c9c-d39b-474a-980a-6d2dd45a880c" xmlns:ns3="e176cee5-ea5a-4e9e-a39b-3112c0c78e6a" targetNamespace="http://schemas.microsoft.com/office/2006/metadata/properties" ma:root="true" ma:fieldsID="a229c721bc1ca21012ea337b0f0b2c46" ns1:_="" ns2:_="" ns3:_="">
    <xsd:import namespace="http://schemas.microsoft.com/sharepoint/v3"/>
    <xsd:import namespace="cf9f4c9c-d39b-474a-980a-6d2dd45a880c"/>
    <xsd:import namespace="e176cee5-ea5a-4e9e-a39b-3112c0c78e6a"/>
    <xsd:element name="properties">
      <xsd:complexType>
        <xsd:sequence>
          <xsd:element name="documentManagement">
            <xsd:complexType>
              <xsd:all>
                <xsd:element ref="ns2:TrackingNumber" minOccurs="0"/>
                <xsd:element ref="ns2:AdditionalInformation" minOccurs="0"/>
                <xsd:element ref="ns2:ApplicationStatus" minOccurs="0"/>
                <xsd:element ref="ns2:ApplicationType" minOccurs="0"/>
                <xsd:element ref="ns2:AffectedTitleholder" minOccurs="0"/>
                <xsd:element ref="ns2:ApplicantCompany" minOccurs="0"/>
                <xsd:element ref="ns2:DealingName" minOccurs="0"/>
                <xsd:element ref="ns1:_ExtendedDescription" minOccurs="0"/>
                <xsd:element ref="ns2:DocSetName" minOccurs="0"/>
                <xsd:element ref="ns2:FieldName" minOccurs="0"/>
                <xsd:element ref="ns2:LicenceNumber" minOccurs="0"/>
                <xsd:element ref="ns2:LicenceOfficer" minOccurs="0"/>
                <xsd:element ref="ns2:LicenceType" minOccurs="0"/>
                <xsd:element ref="ns2:LocationName" minOccurs="0"/>
                <xsd:element ref="ns2:NewCompanyName" minOccurs="0"/>
                <xsd:element ref="ns2:PipelineName" minOccurs="0"/>
                <xsd:element ref="ns2:ProjectName" minOccurs="0"/>
                <xsd:element ref="ns2:StorageFormation" minOccurs="0"/>
                <xsd:element ref="ns2:SurveyName" minOccurs="0"/>
                <xsd:element ref="ns2:TitleNumber" minOccurs="0"/>
                <xsd:element ref="ns2:TitleType" minOccurs="0"/>
                <xsd:element ref="ns2:TitlesOfficer" minOccurs="0"/>
                <xsd:element ref="ns2:TaxCatchAll" minOccurs="0"/>
                <xsd:element ref="ns2:SecurityClassification" minOccurs="0"/>
                <xsd:element ref="ns2:Ofnationalsignificanc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9"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9f4c9c-d39b-474a-980a-6d2dd45a880c" elementFormDefault="qualified">
    <xsd:import namespace="http://schemas.microsoft.com/office/2006/documentManagement/types"/>
    <xsd:import namespace="http://schemas.microsoft.com/office/infopath/2007/PartnerControls"/>
    <xsd:element name="TrackingNumber" ma:index="2" nillable="true" ma:displayName="Tracking Number" ma:internalName="TrackingNumber" ma:readOnly="false">
      <xsd:simpleType>
        <xsd:restriction base="dms:Note">
          <xsd:maxLength value="255"/>
        </xsd:restriction>
      </xsd:simpleType>
    </xsd:element>
    <xsd:element name="AdditionalInformation" ma:index="3" nillable="true" ma:displayName="Additional Information" ma:internalName="AdditionalInformation" ma:readOnly="false">
      <xsd:simpleType>
        <xsd:restriction base="dms:Text">
          <xsd:maxLength value="255"/>
        </xsd:restriction>
      </xsd:simpleType>
    </xsd:element>
    <xsd:element name="ApplicationStatus" ma:index="4" nillable="true" ma:displayName="Application Status" ma:internalName="ApplicationStatus" ma:readOnly="false">
      <xsd:simpleType>
        <xsd:restriction base="dms:Text">
          <xsd:maxLength value="255"/>
        </xsd:restriction>
      </xsd:simpleType>
    </xsd:element>
    <xsd:element name="ApplicationType" ma:index="5" nillable="true" ma:displayName="Application Type" ma:internalName="ApplicationType" ma:readOnly="false">
      <xsd:simpleType>
        <xsd:restriction base="dms:Text">
          <xsd:maxLength value="255"/>
        </xsd:restriction>
      </xsd:simpleType>
    </xsd:element>
    <xsd:element name="AffectedTitleholder" ma:index="6" nillable="true" ma:displayName="Affected Titleholder" ma:internalName="AffectedTitleholder" ma:readOnly="false">
      <xsd:simpleType>
        <xsd:restriction base="dms:Text">
          <xsd:maxLength value="255"/>
        </xsd:restriction>
      </xsd:simpleType>
    </xsd:element>
    <xsd:element name="ApplicantCompany" ma:index="7" nillable="true" ma:displayName="Applicant Company" ma:internalName="ApplicantCompany" ma:readOnly="false">
      <xsd:simpleType>
        <xsd:restriction base="dms:Text">
          <xsd:maxLength value="255"/>
        </xsd:restriction>
      </xsd:simpleType>
    </xsd:element>
    <xsd:element name="DealingName" ma:index="8" nillable="true" ma:displayName="Dealing Name" ma:internalName="DealingName" ma:readOnly="false">
      <xsd:simpleType>
        <xsd:restriction base="dms:Text">
          <xsd:maxLength value="255"/>
        </xsd:restriction>
      </xsd:simpleType>
    </xsd:element>
    <xsd:element name="DocSetName" ma:index="10" nillable="true" ma:displayName="DocSet Name" ma:internalName="DocSetName" ma:readOnly="false">
      <xsd:simpleType>
        <xsd:restriction base="dms:Text">
          <xsd:maxLength value="255"/>
        </xsd:restriction>
      </xsd:simpleType>
    </xsd:element>
    <xsd:element name="FieldName" ma:index="11" nillable="true" ma:displayName="Field Name" ma:internalName="FieldName" ma:readOnly="false">
      <xsd:simpleType>
        <xsd:restriction base="dms:Text">
          <xsd:maxLength value="255"/>
        </xsd:restriction>
      </xsd:simpleType>
    </xsd:element>
    <xsd:element name="LicenceNumber" ma:index="12" nillable="true" ma:displayName="Licence Number" ma:internalName="LicenceNumber" ma:readOnly="false">
      <xsd:simpleType>
        <xsd:restriction base="dms:Note">
          <xsd:maxLength value="255"/>
        </xsd:restriction>
      </xsd:simpleType>
    </xsd:element>
    <xsd:element name="LicenceOfficer" ma:index="13" nillable="true" ma:displayName="Licence Officer" ma:internalName="LicenceOfficer" ma:readOnly="false">
      <xsd:simpleType>
        <xsd:restriction base="dms:Text">
          <xsd:maxLength value="255"/>
        </xsd:restriction>
      </xsd:simpleType>
    </xsd:element>
    <xsd:element name="LicenceType" ma:index="14" nillable="true" ma:displayName="Licence Type" ma:internalName="LicenceType" ma:readOnly="false">
      <xsd:simpleType>
        <xsd:restriction base="dms:Text">
          <xsd:maxLength value="255"/>
        </xsd:restriction>
      </xsd:simpleType>
    </xsd:element>
    <xsd:element name="LocationName" ma:index="15" nillable="true" ma:displayName="Location Name" ma:internalName="LocationName" ma:readOnly="false">
      <xsd:simpleType>
        <xsd:restriction base="dms:Text">
          <xsd:maxLength value="255"/>
        </xsd:restriction>
      </xsd:simpleType>
    </xsd:element>
    <xsd:element name="NewCompanyName" ma:index="16" nillable="true" ma:displayName="New Company Name" ma:internalName="NewCompanyName" ma:readOnly="false">
      <xsd:simpleType>
        <xsd:restriction base="dms:Text">
          <xsd:maxLength value="255"/>
        </xsd:restriction>
      </xsd:simpleType>
    </xsd:element>
    <xsd:element name="PipelineName" ma:index="17" nillable="true" ma:displayName="Pipeline Name" ma:internalName="PipelineName" ma:readOnly="false">
      <xsd:simpleType>
        <xsd:restriction base="dms:Text">
          <xsd:maxLength value="255"/>
        </xsd:restriction>
      </xsd:simpleType>
    </xsd:element>
    <xsd:element name="ProjectName" ma:index="18" nillable="true" ma:displayName="Project Name" ma:internalName="ProjectName" ma:readOnly="false">
      <xsd:simpleType>
        <xsd:restriction base="dms:Text">
          <xsd:maxLength value="255"/>
        </xsd:restriction>
      </xsd:simpleType>
    </xsd:element>
    <xsd:element name="StorageFormation" ma:index="19" nillable="true" ma:displayName="Storage Formation" ma:internalName="StorageFormation" ma:readOnly="false">
      <xsd:simpleType>
        <xsd:restriction base="dms:Text">
          <xsd:maxLength value="255"/>
        </xsd:restriction>
      </xsd:simpleType>
    </xsd:element>
    <xsd:element name="SurveyName" ma:index="20" nillable="true" ma:displayName="Survey Name" ma:internalName="SurveyName" ma:readOnly="false">
      <xsd:simpleType>
        <xsd:restriction base="dms:Text">
          <xsd:maxLength value="255"/>
        </xsd:restriction>
      </xsd:simpleType>
    </xsd:element>
    <xsd:element name="TitleNumber" ma:index="21" nillable="true" ma:displayName="Title Number" ma:internalName="TitleNumber" ma:readOnly="false">
      <xsd:simpleType>
        <xsd:restriction base="dms:Text">
          <xsd:maxLength value="255"/>
        </xsd:restriction>
      </xsd:simpleType>
    </xsd:element>
    <xsd:element name="TitleType" ma:index="22" nillable="true" ma:displayName="Title Type" ma:internalName="TitleType" ma:readOnly="false">
      <xsd:simpleType>
        <xsd:restriction base="dms:Text">
          <xsd:maxLength value="255"/>
        </xsd:restriction>
      </xsd:simpleType>
    </xsd:element>
    <xsd:element name="TitlesOfficer" ma:index="23" nillable="true" ma:displayName="Titles Officer" ma:internalName="TitlesOfficer" ma:readOnly="false">
      <xsd:simpleType>
        <xsd:restriction base="dms:Text">
          <xsd:maxLength value="255"/>
        </xsd:restriction>
      </xsd:simpleType>
    </xsd:element>
    <xsd:element name="TaxCatchAll" ma:index="30" nillable="true" ma:displayName="Taxonomy Catch All Column" ma:hidden="true" ma:list="{10b31f2c-3d4b-42da-b85a-5ccca7297af3}" ma:internalName="TaxCatchAll" ma:showField="CatchAllData" ma:web="cf9f4c9c-d39b-474a-980a-6d2dd45a880c">
      <xsd:complexType>
        <xsd:complexContent>
          <xsd:extension base="dms:MultiChoiceLookup">
            <xsd:sequence>
              <xsd:element name="Value" type="dms:Lookup" maxOccurs="unbounded" minOccurs="0" nillable="true"/>
            </xsd:sequence>
          </xsd:extension>
        </xsd:complexContent>
      </xsd:complexType>
    </xsd:element>
    <xsd:element name="SecurityClassification" ma:index="31" nillable="true"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Ofnationalsignificance" ma:index="32" nillable="true" ma:displayName="Of National Significance" ma:default="No" ma:format="Dropdown" ma:internalName="Ofnationalsignificance" ma:readOnly="false">
      <xsd:simpleType>
        <xsd:restriction base="dms:Choice">
          <xsd:enumeration value="Yes"/>
          <xsd:enumeration value="No"/>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76cee5-ea5a-4e9e-a39b-3112c0c78e6a"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bce47a14-5049-44f5-9725-de9c3b17a93b"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cf9f4c9c-d39b-474a-980a-6d2dd45a880c" xsi:nil="true"/>
    <TaxCatchAll xmlns="cf9f4c9c-d39b-474a-980a-6d2dd45a880c">
      <Value>43</Value>
    </TaxCatchAll>
    <_dlc_DocId xmlns="cf9f4c9c-d39b-474a-980a-6d2dd45a880c">NOPTANET-275847741-2719</_dlc_DocId>
    <_dlc_DocIdUrl xmlns="cf9f4c9c-d39b-474a-980a-6d2dd45a880c">
      <Url>https://nopta.sharepoint.com/sites/ApplicationHub/_layouts/15/DocIdRedir.aspx?ID=NOPTANET-275847741-2719</Url>
      <Description>NOPTANET-275847741-2719</Description>
    </_dlc_DocIdUrl>
    <_dlc_DocIdPersistId xmlns="cf9f4c9c-d39b-474a-980a-6d2dd45a880c" xsi:nil="true"/>
    <ApplicationStatus xmlns="cf9f4c9c-d39b-474a-980a-6d2dd45a880c" xsi:nil="true"/>
    <TitleType xmlns="cf9f4c9c-d39b-474a-980a-6d2dd45a880c" xsi:nil="true"/>
    <ApplicationType xmlns="cf9f4c9c-d39b-474a-980a-6d2dd45a880c" xsi:nil="true"/>
    <lcf76f155ced4ddcb4097134ff3c332f xmlns="e176cee5-ea5a-4e9e-a39b-3112c0c78e6a">
      <Terms xmlns="http://schemas.microsoft.com/office/infopath/2007/PartnerControls"/>
    </lcf76f155ced4ddcb4097134ff3c332f>
    <AdditionalInformation xmlns="cf9f4c9c-d39b-474a-980a-6d2dd45a880c" xsi:nil="true"/>
    <AffectedTitleholder xmlns="cf9f4c9c-d39b-474a-980a-6d2dd45a880c" xsi:nil="true"/>
    <StorageFormation xmlns="cf9f4c9c-d39b-474a-980a-6d2dd45a880c" xsi:nil="true"/>
    <LicenceOfficer xmlns="cf9f4c9c-d39b-474a-980a-6d2dd45a880c" xsi:nil="true"/>
    <ApplicantCompany xmlns="cf9f4c9c-d39b-474a-980a-6d2dd45a880c">Triangle Energy (Operations) Pty Ltd</ApplicantCompany>
    <DocSetName xmlns="cf9f4c9c-d39b-474a-980a-6d2dd45a880c" xsi:nil="true"/>
    <SurveyName xmlns="cf9f4c9c-d39b-474a-980a-6d2dd45a880c" xsi:nil="true"/>
    <LicenceNumber xmlns="cf9f4c9c-d39b-474a-980a-6d2dd45a880c" xsi:nil="true"/>
    <TitlesOfficer xmlns="cf9f4c9c-d39b-474a-980a-6d2dd45a880c" xsi:nil="true"/>
    <_ExtendedDescription xmlns="http://schemas.microsoft.com/sharepoint/v3" xsi:nil="true"/>
    <LicenceType xmlns="cf9f4c9c-d39b-474a-980a-6d2dd45a880c" xsi:nil="true"/>
    <TitleNumber xmlns="cf9f4c9c-d39b-474a-980a-6d2dd45a880c">WA-31-L</TitleNumber>
    <PipelineName xmlns="cf9f4c9c-d39b-474a-980a-6d2dd45a880c" xsi:nil="true"/>
    <Ofnationalsignificance xmlns="cf9f4c9c-d39b-474a-980a-6d2dd45a880c">No</Ofnationalsignificance>
    <ProjectName xmlns="cf9f4c9c-d39b-474a-980a-6d2dd45a880c" xsi:nil="true"/>
    <LocationName xmlns="cf9f4c9c-d39b-474a-980a-6d2dd45a880c" xsi:nil="true"/>
    <TrackingNumber xmlns="cf9f4c9c-d39b-474a-980a-6d2dd45a880c" xsi:nil="true"/>
    <DealingName xmlns="cf9f4c9c-d39b-474a-980a-6d2dd45a880c" xsi:nil="true"/>
    <FieldName xmlns="cf9f4c9c-d39b-474a-980a-6d2dd45a880c" xsi:nil="true"/>
    <NewCompanyName xmlns="cf9f4c9c-d39b-474a-980a-6d2dd45a880c" xsi:nil="true"/>
  </documentManagement>
</p:properties>
</file>

<file path=customXml/itemProps1.xml><?xml version="1.0" encoding="utf-8"?>
<ds:datastoreItem xmlns:ds="http://schemas.openxmlformats.org/officeDocument/2006/customXml" ds:itemID="{672F99BA-FBF5-4B2C-9298-A5DF064F869A}">
  <ds:schemaRefs>
    <ds:schemaRef ds:uri="http://schemas.microsoft.com/sharepoint/events"/>
  </ds:schemaRefs>
</ds:datastoreItem>
</file>

<file path=customXml/itemProps2.xml><?xml version="1.0" encoding="utf-8"?>
<ds:datastoreItem xmlns:ds="http://schemas.openxmlformats.org/officeDocument/2006/customXml" ds:itemID="{67F0ABA5-C4E8-445B-A23A-916F35EB17AA}">
  <ds:schemaRefs>
    <ds:schemaRef ds:uri="http://schemas.microsoft.com/sharepoint/v3/contenttype/forms"/>
  </ds:schemaRefs>
</ds:datastoreItem>
</file>

<file path=customXml/itemProps3.xml><?xml version="1.0" encoding="utf-8"?>
<ds:datastoreItem xmlns:ds="http://schemas.openxmlformats.org/officeDocument/2006/customXml" ds:itemID="{8C815E5B-9008-4318-953F-4B4F2DADE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4c9c-d39b-474a-980a-6d2dd45a880c"/>
    <ds:schemaRef ds:uri="e176cee5-ea5a-4e9e-a39b-3112c0c7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0F8E8-F37A-4A38-9495-1A7A99061CF9}">
  <ds:schemaRefs>
    <ds:schemaRef ds:uri="http://schemas.openxmlformats.org/officeDocument/2006/bibliography"/>
  </ds:schemaRefs>
</ds:datastoreItem>
</file>

<file path=customXml/itemProps5.xml><?xml version="1.0" encoding="utf-8"?>
<ds:datastoreItem xmlns:ds="http://schemas.openxmlformats.org/officeDocument/2006/customXml" ds:itemID="{D438F1D8-A850-46FD-A260-B2B32BDA4958}">
  <ds:schemaRefs>
    <ds:schemaRef ds:uri="e176cee5-ea5a-4e9e-a39b-3112c0c78e6a"/>
    <ds:schemaRef ds:uri="http://schemas.microsoft.com/office/infopath/2007/PartnerControls"/>
    <ds:schemaRef ds:uri="http://purl.org/dc/elements/1.1/"/>
    <ds:schemaRef ds:uri="cf9f4c9c-d39b-474a-980a-6d2dd45a880c"/>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Dinneen</dc:creator>
  <cp:keywords/>
  <dc:description/>
  <cp:lastModifiedBy>Shernaz Udwadia</cp:lastModifiedBy>
  <cp:revision>2</cp:revision>
  <dcterms:created xsi:type="dcterms:W3CDTF">2024-06-25T00:32:00Z</dcterms:created>
  <dcterms:modified xsi:type="dcterms:W3CDTF">2024-06-25T00:32:00Z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0x010100BB0DD411E6737B48A08836619505D346</vt:lpwstr>
  </property>
  <property fmtid="{D5CDD505-2E9C-101B-9397-08002B2CF9AE}" pid="3" name="TaxKeyword">
    <vt:lpwstr/>
  </property>
  <property fmtid="{D5CDD505-2E9C-101B-9397-08002B2CF9AE}" pid="4" name="BusinessFunction">
    <vt:lpwstr>806</vt:lpwstr>
  </property>
  <property fmtid="{D5CDD505-2E9C-101B-9397-08002B2CF9AE}" pid="5" name="Team">
    <vt:lpwstr/>
  </property>
  <property fmtid="{D5CDD505-2E9C-101B-9397-08002B2CF9AE}" pid="6" name="DocumentType">
    <vt:lpwstr>43;#Gazette Notice|b3fb8ff9-ef92-454b-b2fb-aa9c06bb80ea</vt:lpwstr>
  </property>
  <property fmtid="{D5CDD505-2E9C-101B-9397-08002B2CF9AE}" pid="7" name="Title_x0020_Type">
    <vt:lpwstr/>
  </property>
  <property fmtid="{D5CDD505-2E9C-101B-9397-08002B2CF9AE}" pid="8" name="Application_x0020_Library">
    <vt:lpwstr/>
  </property>
  <property fmtid="{D5CDD505-2E9C-101B-9397-08002B2CF9AE}" pid="9" name="Titles">
    <vt:lpwstr/>
  </property>
  <property fmtid="{D5CDD505-2E9C-101B-9397-08002B2CF9AE}" pid="10" name="Offshore_x0020_Region">
    <vt:lpwstr/>
  </property>
  <property fmtid="{D5CDD505-2E9C-101B-9397-08002B2CF9AE}" pid="11" name="Application Library">
    <vt:lpwstr/>
  </property>
  <property fmtid="{D5CDD505-2E9C-101B-9397-08002B2CF9AE}" pid="12" name="_dlc_DocIdItemGuid">
    <vt:lpwstr>6f1dee14-1650-4bd9-a137-1b8173152a9e</vt:lpwstr>
  </property>
  <property fmtid="{D5CDD505-2E9C-101B-9397-08002B2CF9AE}" pid="13" name="DocumentSetDescription">
    <vt:lpwstr>Templates for the processing of EP renewal applications</vt:lpwstr>
  </property>
  <property fmtid="{D5CDD505-2E9C-101B-9397-08002B2CF9AE}" pid="14" name="Applicant Company*">
    <vt:lpwstr/>
  </property>
  <property fmtid="{D5CDD505-2E9C-101B-9397-08002B2CF9AE}" pid="15" name="Title Type">
    <vt:lpwstr>30;#Exploration Permit|124312bf-2ceb-48bf-adeb-52359028a0ad</vt:lpwstr>
  </property>
  <property fmtid="{D5CDD505-2E9C-101B-9397-08002B2CF9AE}" pid="16" name="Offshore Region">
    <vt:lpwstr/>
  </property>
  <property fmtid="{D5CDD505-2E9C-101B-9397-08002B2CF9AE}" pid="17" name="_docset_NoMedatataSyncRequired">
    <vt:lpwstr>False</vt:lpwstr>
  </property>
  <property fmtid="{D5CDD505-2E9C-101B-9397-08002B2CF9AE}" pid="18" name="Of National Significance">
    <vt:lpwstr>No</vt:lpwstr>
  </property>
  <property fmtid="{D5CDD505-2E9C-101B-9397-08002B2CF9AE}" pid="19" name="URL">
    <vt:lpwstr/>
  </property>
  <property fmtid="{D5CDD505-2E9C-101B-9397-08002B2CF9AE}" pid="20" name="o3f3a1a1f258409da98aa8a7ddd28bf4">
    <vt:lpwstr/>
  </property>
  <property fmtid="{D5CDD505-2E9C-101B-9397-08002B2CF9AE}" pid="21" name="Application Type">
    <vt:lpwstr/>
  </property>
  <property fmtid="{D5CDD505-2E9C-101B-9397-08002B2CF9AE}" pid="22" name="TriggerFlowInfo">
    <vt:lpwstr/>
  </property>
  <property fmtid="{D5CDD505-2E9C-101B-9397-08002B2CF9AE}" pid="23" name="TitleType(s)">
    <vt:lpwstr>;#Exploration Permit;#</vt:lpwstr>
  </property>
  <property fmtid="{D5CDD505-2E9C-101B-9397-08002B2CF9AE}" pid="24" name="MSIP_Label_93cd4f2a-0040-47df-a467-7cba635d669c_Enabled">
    <vt:lpwstr>true</vt:lpwstr>
  </property>
  <property fmtid="{D5CDD505-2E9C-101B-9397-08002B2CF9AE}" pid="25" name="MSIP_Label_93cd4f2a-0040-47df-a467-7cba635d669c_SetDate">
    <vt:lpwstr>2024-01-09T00:52:02Z</vt:lpwstr>
  </property>
  <property fmtid="{D5CDD505-2E9C-101B-9397-08002B2CF9AE}" pid="26" name="MSIP_Label_93cd4f2a-0040-47df-a467-7cba635d669c_Method">
    <vt:lpwstr>Standard</vt:lpwstr>
  </property>
  <property fmtid="{D5CDD505-2E9C-101B-9397-08002B2CF9AE}" pid="27" name="MSIP_Label_93cd4f2a-0040-47df-a467-7cba635d669c_Name">
    <vt:lpwstr>OFFICIAL - NOPTA</vt:lpwstr>
  </property>
  <property fmtid="{D5CDD505-2E9C-101B-9397-08002B2CF9AE}" pid="28" name="MSIP_Label_93cd4f2a-0040-47df-a467-7cba635d669c_SiteId">
    <vt:lpwstr>2940859f-ee86-4ee3-848f-02ac9eba62b2</vt:lpwstr>
  </property>
  <property fmtid="{D5CDD505-2E9C-101B-9397-08002B2CF9AE}" pid="29" name="MSIP_Label_93cd4f2a-0040-47df-a467-7cba635d669c_ActionId">
    <vt:lpwstr>06d35b43-3fe6-4af3-a7d8-813abcf6aed8</vt:lpwstr>
  </property>
  <property fmtid="{D5CDD505-2E9C-101B-9397-08002B2CF9AE}" pid="30" name="MSIP_Label_93cd4f2a-0040-47df-a467-7cba635d669c_ContentBits">
    <vt:lpwstr>0</vt:lpwstr>
  </property>
  <property fmtid="{D5CDD505-2E9C-101B-9397-08002B2CF9AE}" pid="31" name="MediaServiceImageTags">
    <vt:lpwstr/>
  </property>
  <property fmtid="{D5CDD505-2E9C-101B-9397-08002B2CF9AE}" pid="32" name="Document_x0020_Type">
    <vt:lpwstr/>
  </property>
  <property fmtid="{D5CDD505-2E9C-101B-9397-08002B2CF9AE}" pid="33" name="ib5e67c655534ffdbe827a0792ca8796">
    <vt:lpwstr>Gazette Notice|b3fb8ff9-ef92-454b-b2fb-aa9c06bb80ea</vt:lpwstr>
  </property>
  <property fmtid="{D5CDD505-2E9C-101B-9397-08002B2CF9AE}" pid="34" name="Document Type">
    <vt:lpwstr>43;#Gazette Notice|b3fb8ff9-ef92-454b-b2fb-aa9c06bb80ea</vt:lpwstr>
  </property>
</Properties>
</file>