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610AAF" w14:textId="77777777" w:rsidR="003D6415" w:rsidRPr="00B46221" w:rsidRDefault="003D6415" w:rsidP="003D6415">
      <w:pPr>
        <w:spacing w:before="240"/>
        <w:jc w:val="center"/>
        <w:rPr>
          <w:b/>
          <w:sz w:val="24"/>
          <w:szCs w:val="24"/>
          <w:lang w:val="en-US"/>
        </w:rPr>
      </w:pPr>
      <w:r w:rsidRPr="00B46221">
        <w:rPr>
          <w:b/>
          <w:sz w:val="24"/>
          <w:szCs w:val="24"/>
          <w:lang w:val="en-US"/>
        </w:rPr>
        <w:t>COMMONWEALTH OF AUSTRALIA</w:t>
      </w:r>
    </w:p>
    <w:p w14:paraId="52E3A2FB" w14:textId="77777777" w:rsidR="003D6415" w:rsidRPr="00B46221" w:rsidRDefault="003D6415" w:rsidP="003D6415">
      <w:pPr>
        <w:jc w:val="center"/>
        <w:rPr>
          <w:b/>
          <w:i/>
          <w:sz w:val="24"/>
          <w:szCs w:val="24"/>
          <w:lang w:val="en-US"/>
        </w:rPr>
      </w:pPr>
      <w:r w:rsidRPr="00B46221">
        <w:rPr>
          <w:b/>
          <w:i/>
          <w:sz w:val="24"/>
          <w:szCs w:val="24"/>
          <w:lang w:val="en-US"/>
        </w:rPr>
        <w:t>LANDS ACQUISITION ACT 1989</w:t>
      </w:r>
    </w:p>
    <w:p w14:paraId="01F054FF" w14:textId="77777777" w:rsidR="003D6415" w:rsidRDefault="003D6415" w:rsidP="003D6415">
      <w:pPr>
        <w:spacing w:after="0"/>
        <w:jc w:val="center"/>
        <w:rPr>
          <w:b/>
          <w:sz w:val="32"/>
          <w:szCs w:val="24"/>
          <w:lang w:val="en-US"/>
        </w:rPr>
      </w:pPr>
      <w:r w:rsidRPr="00B46221">
        <w:rPr>
          <w:b/>
          <w:sz w:val="32"/>
          <w:szCs w:val="24"/>
          <w:lang w:val="en-US"/>
        </w:rPr>
        <w:t>NOTICE EXTINGUISHING EASEMENT</w:t>
      </w:r>
    </w:p>
    <w:p w14:paraId="060BAC69" w14:textId="624B0F77" w:rsidR="003D6415" w:rsidRPr="00B46221" w:rsidRDefault="003D6415" w:rsidP="003D6415">
      <w:pPr>
        <w:spacing w:after="0"/>
        <w:jc w:val="center"/>
        <w:rPr>
          <w:b/>
          <w:sz w:val="32"/>
          <w:szCs w:val="24"/>
          <w:lang w:val="en-US"/>
        </w:rPr>
      </w:pPr>
      <w:r>
        <w:rPr>
          <w:b/>
          <w:sz w:val="32"/>
          <w:szCs w:val="24"/>
          <w:lang w:val="en-US"/>
        </w:rPr>
        <w:t>(Lot 3 in Deposited Plan 1288362 NSW)</w:t>
      </w:r>
    </w:p>
    <w:p w14:paraId="7BF97DFE" w14:textId="77777777" w:rsidR="003D6415" w:rsidRDefault="003D6415" w:rsidP="003D6415">
      <w:pPr>
        <w:pBdr>
          <w:bottom w:val="single" w:sz="6" w:space="1" w:color="auto"/>
        </w:pBdr>
        <w:autoSpaceDE w:val="0"/>
        <w:autoSpaceDN w:val="0"/>
        <w:adjustRightInd w:val="0"/>
        <w:snapToGrid w:val="0"/>
        <w:spacing w:after="0" w:line="240" w:lineRule="auto"/>
        <w:rPr>
          <w:rFonts w:ascii="Calibri" w:eastAsia="Times New Roman" w:hAnsi="Calibri" w:cs="Calibri"/>
          <w:color w:val="000000"/>
          <w:szCs w:val="24"/>
          <w:lang w:val="en-US"/>
        </w:rPr>
      </w:pPr>
    </w:p>
    <w:p w14:paraId="2D6384CB" w14:textId="77777777" w:rsidR="003D6415" w:rsidRPr="00B46221" w:rsidRDefault="003D6415" w:rsidP="003D6415">
      <w:pPr>
        <w:autoSpaceDE w:val="0"/>
        <w:autoSpaceDN w:val="0"/>
        <w:adjustRightInd w:val="0"/>
        <w:snapToGrid w:val="0"/>
        <w:spacing w:after="0" w:line="240" w:lineRule="auto"/>
        <w:rPr>
          <w:rFonts w:ascii="Calibri" w:eastAsia="Times New Roman" w:hAnsi="Calibri" w:cs="Calibri"/>
          <w:color w:val="000000"/>
          <w:szCs w:val="24"/>
          <w:lang w:val="en-US"/>
        </w:rPr>
      </w:pPr>
    </w:p>
    <w:p w14:paraId="4E600E44" w14:textId="0E27B122" w:rsidR="001715D9" w:rsidRDefault="001715D9" w:rsidP="001715D9">
      <w:pPr>
        <w:autoSpaceDE w:val="0"/>
        <w:autoSpaceDN w:val="0"/>
        <w:adjustRightInd w:val="0"/>
        <w:snapToGrid w:val="0"/>
        <w:spacing w:after="0" w:line="240" w:lineRule="auto"/>
        <w:rPr>
          <w:rFonts w:ascii="Calibri" w:eastAsia="Times New Roman" w:hAnsi="Calibri" w:cs="Calibri"/>
          <w:color w:val="000000"/>
          <w:szCs w:val="24"/>
          <w:lang w:val="x-none"/>
        </w:rPr>
      </w:pPr>
      <w:r>
        <w:rPr>
          <w:rFonts w:ascii="Calibri" w:eastAsia="Times New Roman" w:hAnsi="Calibri" w:cs="Calibri"/>
          <w:color w:val="000000"/>
          <w:szCs w:val="24"/>
          <w:lang w:val="x-none"/>
        </w:rPr>
        <w:t xml:space="preserve">I, </w:t>
      </w:r>
      <w:r w:rsidR="00153482">
        <w:rPr>
          <w:rFonts w:ascii="Calibri" w:eastAsia="Times New Roman" w:hAnsi="Calibri" w:cs="Calibri"/>
          <w:color w:val="000000"/>
          <w:szCs w:val="24"/>
        </w:rPr>
        <w:t>Dulce Lander</w:t>
      </w:r>
      <w:r>
        <w:rPr>
          <w:rFonts w:ascii="Calibri" w:eastAsia="Times New Roman" w:hAnsi="Calibri" w:cs="Calibri"/>
          <w:color w:val="000000"/>
          <w:szCs w:val="24"/>
          <w:lang w:val="x-none"/>
        </w:rPr>
        <w:t xml:space="preserve">, delegate of the Minister for Finance, acting under subsection 123(1) of the </w:t>
      </w:r>
      <w:r>
        <w:rPr>
          <w:rFonts w:ascii="Calibri" w:eastAsia="Times New Roman" w:hAnsi="Calibri" w:cs="Calibri"/>
          <w:i/>
          <w:color w:val="000000"/>
          <w:szCs w:val="24"/>
          <w:lang w:val="x-none"/>
        </w:rPr>
        <w:t xml:space="preserve">Lands Acquisition Act 1989, </w:t>
      </w:r>
      <w:r>
        <w:rPr>
          <w:rFonts w:ascii="Calibri" w:eastAsia="Times New Roman" w:hAnsi="Calibri" w:cs="Calibri"/>
          <w:color w:val="000000"/>
          <w:szCs w:val="24"/>
          <w:lang w:val="en-US"/>
        </w:rPr>
        <w:t xml:space="preserve">in respect only of the burdened lot listed below </w:t>
      </w:r>
      <w:r>
        <w:rPr>
          <w:rFonts w:ascii="Calibri" w:eastAsia="Times New Roman" w:hAnsi="Calibri" w:cs="Calibri"/>
          <w:color w:val="000000"/>
          <w:szCs w:val="24"/>
          <w:lang w:val="x-none"/>
        </w:rPr>
        <w:t>extinguish the following easement</w:t>
      </w:r>
      <w:r>
        <w:rPr>
          <w:rFonts w:ascii="Calibri" w:eastAsia="Times New Roman" w:hAnsi="Calibri" w:cs="Calibri"/>
          <w:color w:val="000000"/>
          <w:szCs w:val="24"/>
          <w:lang w:val="en-US"/>
        </w:rPr>
        <w:t xml:space="preserve"> owned by the Commonwealth of Australia</w:t>
      </w:r>
      <w:r>
        <w:rPr>
          <w:rFonts w:ascii="Calibri" w:eastAsia="Times New Roman" w:hAnsi="Calibri" w:cs="Calibri"/>
          <w:color w:val="000000"/>
          <w:szCs w:val="24"/>
          <w:lang w:val="x-none"/>
        </w:rPr>
        <w:t>:</w:t>
      </w:r>
    </w:p>
    <w:p w14:paraId="5610215E" w14:textId="77777777" w:rsidR="001715D9" w:rsidRDefault="001715D9" w:rsidP="001715D9">
      <w:pPr>
        <w:autoSpaceDE w:val="0"/>
        <w:autoSpaceDN w:val="0"/>
        <w:adjustRightInd w:val="0"/>
        <w:snapToGrid w:val="0"/>
        <w:spacing w:before="360" w:after="0" w:line="240" w:lineRule="auto"/>
        <w:ind w:left="2160" w:hanging="2160"/>
        <w:rPr>
          <w:rFonts w:ascii="Calibri" w:eastAsia="Times New Roman" w:hAnsi="Calibri" w:cs="Calibri"/>
          <w:color w:val="000000"/>
          <w:szCs w:val="24"/>
        </w:rPr>
      </w:pPr>
      <w:r>
        <w:rPr>
          <w:rFonts w:ascii="Calibri" w:eastAsia="Times New Roman" w:hAnsi="Calibri" w:cs="Calibri"/>
          <w:color w:val="000000"/>
          <w:szCs w:val="24"/>
        </w:rPr>
        <w:t>Burdened Lot:</w:t>
      </w:r>
      <w:r>
        <w:rPr>
          <w:rFonts w:ascii="Calibri" w:eastAsia="Times New Roman" w:hAnsi="Calibri" w:cs="Calibri"/>
          <w:color w:val="000000"/>
          <w:szCs w:val="24"/>
        </w:rPr>
        <w:tab/>
        <w:t>Lot 3 in Deposited Plan 1288362 at Jerrabomberra, Parish of Queanbeyan, County of Murray, New South Wales, Folio Identifier 3/1288362</w:t>
      </w:r>
    </w:p>
    <w:p w14:paraId="43DCE4BF" w14:textId="0B1C0BD0" w:rsidR="001715D9" w:rsidRPr="00293A3D" w:rsidRDefault="001715D9" w:rsidP="001715D9">
      <w:pPr>
        <w:autoSpaceDE w:val="0"/>
        <w:autoSpaceDN w:val="0"/>
        <w:adjustRightInd w:val="0"/>
        <w:snapToGrid w:val="0"/>
        <w:spacing w:before="480" w:after="0" w:line="240" w:lineRule="auto"/>
        <w:ind w:left="2160" w:hanging="2160"/>
        <w:rPr>
          <w:rFonts w:ascii="Calibri" w:eastAsia="Times New Roman" w:hAnsi="Calibri" w:cs="Calibri"/>
          <w:color w:val="000000"/>
          <w:szCs w:val="24"/>
        </w:rPr>
      </w:pPr>
      <w:r>
        <w:rPr>
          <w:rFonts w:ascii="Calibri" w:eastAsia="Times New Roman" w:hAnsi="Calibri" w:cs="Calibri"/>
          <w:color w:val="000000"/>
          <w:szCs w:val="24"/>
          <w:lang w:val="x-none"/>
        </w:rPr>
        <w:t xml:space="preserve">Easement: </w:t>
      </w:r>
      <w:r>
        <w:rPr>
          <w:rFonts w:ascii="Calibri" w:eastAsia="Times New Roman" w:hAnsi="Calibri" w:cs="Calibri"/>
          <w:color w:val="000000"/>
          <w:szCs w:val="24"/>
          <w:lang w:val="x-none"/>
        </w:rPr>
        <w:tab/>
      </w:r>
      <w:r>
        <w:rPr>
          <w:rFonts w:ascii="Calibri" w:eastAsia="Times New Roman" w:hAnsi="Calibri" w:cs="Calibri"/>
          <w:color w:val="000000"/>
          <w:szCs w:val="24"/>
        </w:rPr>
        <w:t>Easement for Communication Services 2 metres wide marked (U) in Deposited Plan 1288362</w:t>
      </w:r>
    </w:p>
    <w:p w14:paraId="0C4045D0" w14:textId="77777777" w:rsidR="001715D9" w:rsidRDefault="001715D9" w:rsidP="001715D9">
      <w:pPr>
        <w:autoSpaceDE w:val="0"/>
        <w:autoSpaceDN w:val="0"/>
        <w:adjustRightInd w:val="0"/>
        <w:snapToGrid w:val="0"/>
        <w:spacing w:before="480" w:after="0" w:line="240" w:lineRule="auto"/>
        <w:rPr>
          <w:rFonts w:ascii="Calibri" w:eastAsia="Times New Roman" w:hAnsi="Calibri" w:cs="Calibri"/>
          <w:color w:val="000000"/>
          <w:szCs w:val="24"/>
          <w:lang w:val="x-none"/>
        </w:rPr>
      </w:pPr>
      <w:r>
        <w:rPr>
          <w:rFonts w:ascii="Calibri" w:eastAsia="Times New Roman" w:hAnsi="Calibri" w:cs="Calibri"/>
          <w:color w:val="000000"/>
          <w:szCs w:val="24"/>
          <w:lang w:val="x-none"/>
        </w:rPr>
        <w:t xml:space="preserve">Acquiring authority: </w:t>
      </w:r>
      <w:r>
        <w:rPr>
          <w:rFonts w:ascii="Calibri" w:eastAsia="Times New Roman" w:hAnsi="Calibri" w:cs="Calibri"/>
          <w:color w:val="000000"/>
          <w:szCs w:val="24"/>
          <w:lang w:val="x-none"/>
        </w:rPr>
        <w:tab/>
        <w:t>Commonwealth of Australia</w:t>
      </w:r>
    </w:p>
    <w:p w14:paraId="0D5E9576" w14:textId="16E3673F" w:rsidR="00837E70" w:rsidRDefault="00837E70" w:rsidP="001715D9">
      <w:pPr>
        <w:spacing w:before="480"/>
        <w:rPr>
          <w:lang w:val="en-US"/>
        </w:rPr>
      </w:pPr>
      <w:r>
        <w:rPr>
          <w:lang w:val="en-US"/>
        </w:rPr>
        <w:br/>
      </w:r>
    </w:p>
    <w:p w14:paraId="70C12CB2" w14:textId="68C2C516" w:rsidR="00837E70" w:rsidRDefault="008478B2" w:rsidP="001715D9">
      <w:pPr>
        <w:spacing w:before="480"/>
        <w:rPr>
          <w:lang w:val="en-US"/>
        </w:rPr>
      </w:pPr>
      <w:r>
        <w:rPr>
          <w:lang w:val="en-US"/>
        </w:rPr>
        <w:t>SIGNED</w:t>
      </w:r>
    </w:p>
    <w:p w14:paraId="299A6F2D" w14:textId="07178D24" w:rsidR="0050142C" w:rsidRDefault="00153482" w:rsidP="00837E70">
      <w:pPr>
        <w:spacing w:after="0"/>
        <w:rPr>
          <w:lang w:val="en-US"/>
        </w:rPr>
      </w:pPr>
      <w:r>
        <w:rPr>
          <w:lang w:val="en-US"/>
        </w:rPr>
        <w:t>Dulce Lander</w:t>
      </w:r>
      <w:r w:rsidR="001715D9">
        <w:rPr>
          <w:lang w:val="en-US"/>
        </w:rPr>
        <w:br/>
      </w:r>
      <w:r>
        <w:rPr>
          <w:lang w:val="en-US"/>
        </w:rPr>
        <w:t>A/g Director</w:t>
      </w:r>
      <w:r w:rsidR="001715D9">
        <w:rPr>
          <w:lang w:val="en-US"/>
        </w:rPr>
        <w:t xml:space="preserve"> </w:t>
      </w:r>
      <w:r w:rsidR="001715D9">
        <w:rPr>
          <w:lang w:val="en-US"/>
        </w:rPr>
        <w:br/>
      </w:r>
      <w:r w:rsidR="0050142C">
        <w:rPr>
          <w:lang w:val="en-US"/>
        </w:rPr>
        <w:t>Property Frameworks and Services Branch</w:t>
      </w:r>
    </w:p>
    <w:p w14:paraId="4900B911" w14:textId="44DDEA94" w:rsidR="0050142C" w:rsidRDefault="0050142C" w:rsidP="00837E70">
      <w:pPr>
        <w:spacing w:after="0"/>
        <w:rPr>
          <w:lang w:val="en-US"/>
        </w:rPr>
      </w:pPr>
      <w:r>
        <w:rPr>
          <w:lang w:val="en-US"/>
        </w:rPr>
        <w:t>Property and Construction Division</w:t>
      </w:r>
    </w:p>
    <w:p w14:paraId="08600E3E" w14:textId="4B3CD693" w:rsidR="001715D9" w:rsidRDefault="001715D9" w:rsidP="00837E70">
      <w:pPr>
        <w:spacing w:after="0"/>
        <w:rPr>
          <w:lang w:val="en-US"/>
        </w:rPr>
      </w:pPr>
      <w:r>
        <w:rPr>
          <w:lang w:val="en-US"/>
        </w:rPr>
        <w:t>Department of Finance</w:t>
      </w:r>
    </w:p>
    <w:p w14:paraId="680F09A8" w14:textId="77777777" w:rsidR="001715D9" w:rsidRDefault="001715D9" w:rsidP="001715D9">
      <w:pPr>
        <w:rPr>
          <w:lang w:val="en-US"/>
        </w:rPr>
      </w:pPr>
      <w:r>
        <w:rPr>
          <w:lang w:val="en-US"/>
        </w:rPr>
        <w:t>Delegate of the Minister for Finance</w:t>
      </w:r>
    </w:p>
    <w:p w14:paraId="23F26785" w14:textId="39A5A68B" w:rsidR="001715D9" w:rsidRPr="00AF7482" w:rsidRDefault="00837E70" w:rsidP="001715D9">
      <w:pPr>
        <w:spacing w:before="360"/>
        <w:rPr>
          <w:lang w:val="en-US"/>
        </w:rPr>
      </w:pPr>
      <w:r w:rsidRPr="006A4B1F">
        <w:rPr>
          <w:lang w:val="en-US"/>
        </w:rPr>
        <w:t>23</w:t>
      </w:r>
      <w:r w:rsidR="001715D9" w:rsidRPr="006A4B1F">
        <w:rPr>
          <w:lang w:val="en-US"/>
        </w:rPr>
        <w:t xml:space="preserve"> July</w:t>
      </w:r>
      <w:r w:rsidR="001715D9">
        <w:rPr>
          <w:lang w:val="en-US"/>
        </w:rPr>
        <w:t xml:space="preserve"> 2024</w:t>
      </w:r>
    </w:p>
    <w:p w14:paraId="601249E1" w14:textId="77777777" w:rsidR="003D6415" w:rsidRPr="00424B97" w:rsidRDefault="003D6415" w:rsidP="00424B97"/>
    <w:sectPr w:rsidR="003D6415" w:rsidRPr="00424B97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06ED17" w14:textId="77777777" w:rsidR="00AF6BDD" w:rsidRDefault="00AF6BDD" w:rsidP="003A707F">
      <w:pPr>
        <w:spacing w:after="0" w:line="240" w:lineRule="auto"/>
      </w:pPr>
      <w:r>
        <w:separator/>
      </w:r>
    </w:p>
  </w:endnote>
  <w:endnote w:type="continuationSeparator" w:id="0">
    <w:p w14:paraId="468E9964" w14:textId="77777777" w:rsidR="00AF6BDD" w:rsidRDefault="00AF6BDD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E4B890-3A0F-4A45-9D2B-CC0E33ED6738}"/>
    <w:embedBold r:id="rId2" w:fontKey="{B93A4E20-95DB-466F-87BB-358802C3242E}"/>
    <w:embedItalic r:id="rId3" w:fontKey="{14F7C624-3615-4020-B214-32287F6D0228}"/>
    <w:embedBoldItalic r:id="rId4" w:fontKey="{51F695DA-F22C-4FEA-AC93-2C06D54F4E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519413" w14:textId="77777777" w:rsidR="00AF6BDD" w:rsidRDefault="00AF6BDD" w:rsidP="003A707F">
      <w:pPr>
        <w:spacing w:after="0" w:line="240" w:lineRule="auto"/>
      </w:pPr>
      <w:r>
        <w:separator/>
      </w:r>
    </w:p>
  </w:footnote>
  <w:footnote w:type="continuationSeparator" w:id="0">
    <w:p w14:paraId="1EB4330B" w14:textId="77777777" w:rsidR="00AF6BDD" w:rsidRDefault="00AF6BDD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20BDF8E5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4E55378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2C0E36BF" wp14:editId="385704A5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CBFED73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A0519DD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4B07E67A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33023937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7759CC84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0921C059" w14:textId="77777777" w:rsidR="00F40885" w:rsidRPr="003A707F" w:rsidRDefault="00F40885" w:rsidP="00F40885">
    <w:pPr>
      <w:pStyle w:val="Header"/>
      <w:rPr>
        <w:sz w:val="2"/>
        <w:szCs w:val="2"/>
      </w:rPr>
    </w:pPr>
  </w:p>
  <w:p w14:paraId="6EDCCAA1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C33FA"/>
    <w:rsid w:val="000E1F2B"/>
    <w:rsid w:val="00153482"/>
    <w:rsid w:val="001715D9"/>
    <w:rsid w:val="001C2546"/>
    <w:rsid w:val="001C2AAD"/>
    <w:rsid w:val="001F6E54"/>
    <w:rsid w:val="00280BCD"/>
    <w:rsid w:val="003A707F"/>
    <w:rsid w:val="003B0EC1"/>
    <w:rsid w:val="003B573B"/>
    <w:rsid w:val="003D6415"/>
    <w:rsid w:val="003F2CBD"/>
    <w:rsid w:val="00424B97"/>
    <w:rsid w:val="004B2753"/>
    <w:rsid w:val="0050142C"/>
    <w:rsid w:val="00520873"/>
    <w:rsid w:val="00573D44"/>
    <w:rsid w:val="005E2F67"/>
    <w:rsid w:val="006611F8"/>
    <w:rsid w:val="006A4B1F"/>
    <w:rsid w:val="00703502"/>
    <w:rsid w:val="00713AAB"/>
    <w:rsid w:val="007F165E"/>
    <w:rsid w:val="00837E70"/>
    <w:rsid w:val="00840A06"/>
    <w:rsid w:val="008439B7"/>
    <w:rsid w:val="008478B2"/>
    <w:rsid w:val="0087253F"/>
    <w:rsid w:val="008E4F6C"/>
    <w:rsid w:val="009539C7"/>
    <w:rsid w:val="00A00F21"/>
    <w:rsid w:val="00A154AB"/>
    <w:rsid w:val="00AF6BDD"/>
    <w:rsid w:val="00B84226"/>
    <w:rsid w:val="00BE7780"/>
    <w:rsid w:val="00C63C4E"/>
    <w:rsid w:val="00C72C30"/>
    <w:rsid w:val="00CB6D23"/>
    <w:rsid w:val="00D229E5"/>
    <w:rsid w:val="00D77A88"/>
    <w:rsid w:val="00EB1A91"/>
    <w:rsid w:val="00F03910"/>
    <w:rsid w:val="00F40885"/>
    <w:rsid w:val="00F868A2"/>
    <w:rsid w:val="00FA2560"/>
    <w:rsid w:val="00FD3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6B06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715</Characters>
  <Application>Microsoft Office Word</Application>
  <DocSecurity>0</DocSecurity>
  <PresentationFormat/>
  <Lines>24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dc:description/>
  <cp:lastModifiedBy/>
  <cp:revision>1</cp:revision>
  <cp:lastPrinted>2013-06-24T01:35:00Z</cp:lastPrinted>
  <dcterms:created xsi:type="dcterms:W3CDTF">2024-07-23T00:17:00Z</dcterms:created>
  <dcterms:modified xsi:type="dcterms:W3CDTF">2024-07-23T00:17:00Z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PMHMAC">
    <vt:lpwstr>v=2022.1;a=SHA256;h=E5FF900346AFBC75652251EE54FC76C9C5E032944658BE09634B3BAAC57CF4FE</vt:lpwstr>
  </property>
  <property fmtid="{D5CDD505-2E9C-101B-9397-08002B2CF9AE}" pid="7" name="PM_Qualifier">
    <vt:lpwstr/>
  </property>
  <property fmtid="{D5CDD505-2E9C-101B-9397-08002B2CF9AE}" pid="8" name="PM_SecurityClassification">
    <vt:lpwstr>OFFICIAL</vt:lpwstr>
  </property>
  <property fmtid="{D5CDD505-2E9C-101B-9397-08002B2CF9AE}" pid="9" name="PM_ProtectiveMarkingValue_Header">
    <vt:lpwstr>OFFICIAL</vt:lpwstr>
  </property>
  <property fmtid="{D5CDD505-2E9C-101B-9397-08002B2CF9AE}" pid="10" name="PM_OriginationTimeStamp">
    <vt:lpwstr>2024-07-19T03:38:10Z</vt:lpwstr>
  </property>
  <property fmtid="{D5CDD505-2E9C-101B-9397-08002B2CF9AE}" pid="11" name="PM_Markers">
    <vt:lpwstr/>
  </property>
  <property fmtid="{D5CDD505-2E9C-101B-9397-08002B2CF9AE}" pid="12" name="MSIP_Label_87d6481e-ccdd-4ab6-8b26-05a0df5699e7_Name">
    <vt:lpwstr>OFFICIAL</vt:lpwstr>
  </property>
  <property fmtid="{D5CDD505-2E9C-101B-9397-08002B2CF9AE}" pid="13" name="MSIP_Label_87d6481e-ccdd-4ab6-8b26-05a0df5699e7_SiteId">
    <vt:lpwstr>08954cee-4782-4ff6-9ad5-1997dccef4b0</vt:lpwstr>
  </property>
  <property fmtid="{D5CDD505-2E9C-101B-9397-08002B2CF9AE}" pid="14" name="MSIP_Label_87d6481e-ccdd-4ab6-8b26-05a0df5699e7_Enabled">
    <vt:lpwstr>true</vt:lpwstr>
  </property>
  <property fmtid="{D5CDD505-2E9C-101B-9397-08002B2CF9AE}" pid="15" name="PM_OriginatorUserAccountName_SHA256">
    <vt:lpwstr>553506D92C930375180AF0F3D08C016EFED3B2A71F40E0F5AEFECF623FB54323</vt:lpwstr>
  </property>
  <property fmtid="{D5CDD505-2E9C-101B-9397-08002B2CF9AE}" pid="16" name="MSIP_Label_87d6481e-ccdd-4ab6-8b26-05a0df5699e7_SetDate">
    <vt:lpwstr>2024-07-19T03:38:10Z</vt:lpwstr>
  </property>
  <property fmtid="{D5CDD505-2E9C-101B-9397-08002B2CF9AE}" pid="17" name="MSIP_Label_87d6481e-ccdd-4ab6-8b26-05a0df5699e7_Method">
    <vt:lpwstr>Privileged</vt:lpwstr>
  </property>
  <property fmtid="{D5CDD505-2E9C-101B-9397-08002B2CF9AE}" pid="18" name="MSIP_Label_87d6481e-ccdd-4ab6-8b26-05a0df5699e7_ContentBits">
    <vt:lpwstr>0</vt:lpwstr>
  </property>
  <property fmtid="{D5CDD505-2E9C-101B-9397-08002B2CF9AE}" pid="19" name="MSIP_Label_87d6481e-ccdd-4ab6-8b26-05a0df5699e7_ActionId">
    <vt:lpwstr>04349ff5170f430ba4499771e8f24a34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6E345F3A83F76DEFCB47204A45A0926DF0EDEF46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0CC28C82E4E84874A335EA492F50DDF1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Files\Common Files\janusNET Shared\janusSEAL\Images\DocumentSlashBlue.png</vt:lpwstr>
  </property>
  <property fmtid="{D5CDD505-2E9C-101B-9397-08002B2CF9AE}" pid="26" name="PM_ProtectiveMarkingImage_Footer">
    <vt:lpwstr>C:\Program Files\Common Files\janusNET Shared\janusSEAL\Images\DocumentSlashBlue.png</vt:lpwstr>
  </property>
  <property fmtid="{D5CDD505-2E9C-101B-9397-08002B2CF9AE}" pid="27" name="PM_Display">
    <vt:lpwstr>OFFICIAL</vt:lpwstr>
  </property>
  <property fmtid="{D5CDD505-2E9C-101B-9397-08002B2CF9AE}" pid="28" name="PM_OriginatorDomainName_SHA256">
    <vt:lpwstr>325440F6CA31C4C3BCE4433552DC42928CAAD3E2731ABE35FDE729ECEB763AF0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BA5C52CDCE9EB3319DF0CC9393F0C3AF</vt:lpwstr>
  </property>
  <property fmtid="{D5CDD505-2E9C-101B-9397-08002B2CF9AE}" pid="32" name="PM_Hash_Salt">
    <vt:lpwstr>2C3558AAA2E31A16F269446590CB3C3C</vt:lpwstr>
  </property>
  <property fmtid="{D5CDD505-2E9C-101B-9397-08002B2CF9AE}" pid="33" name="PM_Hash_SHA1">
    <vt:lpwstr>6757C55DBA5FD246DD10579F2936EE3327BD728C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</Properties>
</file>