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4C57A" w14:textId="77777777" w:rsidR="00B65A11" w:rsidRPr="00032506" w:rsidRDefault="00B65A11" w:rsidP="00113C28">
      <w:pPr>
        <w:spacing w:line="276" w:lineRule="auto"/>
        <w:jc w:val="both"/>
        <w:rPr>
          <w:rFonts w:asciiTheme="minorHAnsi" w:eastAsiaTheme="minorHAnsi" w:hAnsiTheme="minorHAnsi" w:cstheme="minorBidi"/>
          <w:b/>
          <w:sz w:val="28"/>
          <w:szCs w:val="28"/>
          <w:lang w:eastAsia="en-US"/>
        </w:rPr>
      </w:pPr>
      <w:r w:rsidRPr="00032506">
        <w:rPr>
          <w:rFonts w:asciiTheme="minorHAnsi" w:eastAsiaTheme="minorHAnsi" w:hAnsiTheme="minorHAnsi" w:cstheme="minorBidi"/>
          <w:b/>
          <w:sz w:val="28"/>
          <w:szCs w:val="28"/>
          <w:lang w:eastAsia="en-US"/>
        </w:rPr>
        <w:t xml:space="preserve">HEAVY VEHICLE NATIONAL LAW </w:t>
      </w:r>
    </w:p>
    <w:p w14:paraId="2CB8B88E" w14:textId="43FF3C02" w:rsidR="00B65A11" w:rsidRPr="00032506" w:rsidRDefault="00113C28" w:rsidP="00032506">
      <w:pPr>
        <w:spacing w:after="120" w:line="276" w:lineRule="auto"/>
        <w:jc w:val="both"/>
        <w:rPr>
          <w:rFonts w:asciiTheme="minorHAnsi" w:eastAsiaTheme="minorHAnsi" w:hAnsiTheme="minorHAnsi" w:cstheme="minorBidi"/>
          <w:b/>
          <w:sz w:val="28"/>
          <w:szCs w:val="28"/>
          <w:lang w:eastAsia="en-US"/>
        </w:rPr>
      </w:pPr>
      <w:r w:rsidRPr="00032506">
        <w:rPr>
          <w:rFonts w:asciiTheme="minorHAnsi" w:eastAsiaTheme="minorHAnsi" w:hAnsiTheme="minorHAnsi" w:cstheme="minorBidi"/>
          <w:b/>
          <w:sz w:val="28"/>
          <w:szCs w:val="28"/>
          <w:lang w:eastAsia="en-US"/>
        </w:rPr>
        <w:t>Queensland Heavy Vehicle Standards (</w:t>
      </w:r>
      <w:r>
        <w:rPr>
          <w:rFonts w:asciiTheme="minorHAnsi" w:eastAsiaTheme="minorHAnsi" w:hAnsiTheme="minorHAnsi" w:cstheme="minorBidi"/>
          <w:b/>
          <w:sz w:val="28"/>
          <w:szCs w:val="28"/>
          <w:lang w:eastAsia="en-US"/>
        </w:rPr>
        <w:t>Conditional Registration</w:t>
      </w:r>
      <w:r w:rsidRPr="00032506">
        <w:rPr>
          <w:rFonts w:asciiTheme="minorHAnsi" w:eastAsiaTheme="minorHAnsi" w:hAnsiTheme="minorHAnsi" w:cstheme="minorBidi"/>
          <w:b/>
          <w:sz w:val="28"/>
          <w:szCs w:val="28"/>
          <w:lang w:eastAsia="en-US"/>
        </w:rPr>
        <w:t>) Exemption Notice 20</w:t>
      </w:r>
      <w:r>
        <w:rPr>
          <w:rFonts w:asciiTheme="minorHAnsi" w:eastAsiaTheme="minorHAnsi" w:hAnsiTheme="minorHAnsi" w:cstheme="minorBidi"/>
          <w:b/>
          <w:sz w:val="28"/>
          <w:szCs w:val="28"/>
          <w:lang w:eastAsia="en-US"/>
        </w:rPr>
        <w:t>24</w:t>
      </w:r>
      <w:r w:rsidRPr="00032506">
        <w:rPr>
          <w:rFonts w:asciiTheme="minorHAnsi" w:eastAsiaTheme="minorHAnsi" w:hAnsiTheme="minorHAnsi" w:cstheme="minorBidi"/>
          <w:b/>
          <w:sz w:val="28"/>
          <w:szCs w:val="28"/>
          <w:lang w:eastAsia="en-US"/>
        </w:rPr>
        <w:t xml:space="preserve"> (No.1)</w:t>
      </w:r>
    </w:p>
    <w:p w14:paraId="458CF441" w14:textId="3EAF7C69" w:rsidR="00B65A11" w:rsidRPr="0030534E" w:rsidRDefault="00B65A11" w:rsidP="00B65A11">
      <w:pPr>
        <w:ind w:left="851" w:hanging="709"/>
        <w:rPr>
          <w:rFonts w:asciiTheme="minorHAnsi" w:hAnsiTheme="minorHAnsi"/>
          <w:b/>
        </w:rPr>
      </w:pPr>
    </w:p>
    <w:p w14:paraId="4B834531" w14:textId="77777777" w:rsidR="00B65A11" w:rsidRPr="00C4724E" w:rsidRDefault="00B65A11" w:rsidP="00032506">
      <w:pPr>
        <w:pStyle w:val="ListParagraph"/>
        <w:numPr>
          <w:ilvl w:val="0"/>
          <w:numId w:val="14"/>
        </w:numPr>
        <w:spacing w:after="120" w:line="276" w:lineRule="auto"/>
        <w:ind w:left="714" w:hanging="357"/>
        <w:contextualSpacing w:val="0"/>
        <w:jc w:val="both"/>
        <w:rPr>
          <w:rFonts w:asciiTheme="minorHAnsi" w:eastAsiaTheme="minorHAnsi" w:hAnsiTheme="minorHAnsi" w:cstheme="minorBidi"/>
          <w:b/>
          <w:sz w:val="22"/>
          <w:szCs w:val="22"/>
          <w:lang w:eastAsia="en-US"/>
        </w:rPr>
      </w:pPr>
      <w:r w:rsidRPr="00C4724E">
        <w:rPr>
          <w:rFonts w:asciiTheme="minorHAnsi" w:eastAsiaTheme="minorHAnsi" w:hAnsiTheme="minorHAnsi" w:cstheme="minorBidi"/>
          <w:b/>
          <w:sz w:val="22"/>
          <w:szCs w:val="22"/>
          <w:lang w:eastAsia="en-US"/>
        </w:rPr>
        <w:t>Purpose</w:t>
      </w:r>
    </w:p>
    <w:p w14:paraId="738CBF39" w14:textId="1E0F20EA" w:rsidR="00B65A11" w:rsidRPr="0030534E" w:rsidRDefault="008B747E" w:rsidP="00984AD3">
      <w:pPr>
        <w:pStyle w:val="ListParagraph"/>
        <w:spacing w:before="120" w:after="120" w:line="276" w:lineRule="auto"/>
        <w:ind w:left="709"/>
        <w:contextualSpacing w:val="0"/>
        <w:jc w:val="both"/>
      </w:pPr>
      <w:r w:rsidRPr="008B747E">
        <w:rPr>
          <w:rFonts w:asciiTheme="minorHAnsi" w:eastAsiaTheme="minorHAnsi" w:hAnsiTheme="minorHAnsi" w:cstheme="minorBidi"/>
          <w:sz w:val="22"/>
          <w:szCs w:val="22"/>
          <w:lang w:eastAsia="en-US"/>
        </w:rPr>
        <w:t xml:space="preserve">The purpose of this notice is to exempt a heavy vehicle to which it applies from certain requirements of the </w:t>
      </w:r>
      <w:r w:rsidRPr="000105B3">
        <w:rPr>
          <w:rFonts w:asciiTheme="minorHAnsi" w:eastAsiaTheme="minorHAnsi" w:hAnsiTheme="minorHAnsi" w:cstheme="minorBidi"/>
          <w:i/>
          <w:iCs/>
          <w:sz w:val="22"/>
          <w:szCs w:val="22"/>
          <w:lang w:eastAsia="en-US"/>
        </w:rPr>
        <w:t>Heavy Vehicle (Vehicle Standards) National Regulation</w:t>
      </w:r>
      <w:r w:rsidRPr="008B747E">
        <w:rPr>
          <w:rFonts w:asciiTheme="minorHAnsi" w:eastAsiaTheme="minorHAnsi" w:hAnsiTheme="minorHAnsi" w:cstheme="minorBidi"/>
          <w:sz w:val="22"/>
          <w:szCs w:val="22"/>
          <w:lang w:eastAsia="en-US"/>
        </w:rPr>
        <w:t xml:space="preserve"> (the National Regulation).</w:t>
      </w:r>
      <w:r>
        <w:rPr>
          <w:rFonts w:asciiTheme="minorHAnsi" w:eastAsiaTheme="minorHAnsi" w:hAnsiTheme="minorHAnsi" w:cstheme="minorBidi"/>
          <w:sz w:val="22"/>
          <w:szCs w:val="22"/>
          <w:lang w:eastAsia="en-US"/>
        </w:rPr>
        <w:t xml:space="preserve"> </w:t>
      </w:r>
    </w:p>
    <w:p w14:paraId="7990E25E" w14:textId="77777777" w:rsidR="00B65A11" w:rsidRPr="00032506" w:rsidRDefault="00B65A11" w:rsidP="00032506">
      <w:pPr>
        <w:pStyle w:val="ListParagraph"/>
        <w:numPr>
          <w:ilvl w:val="0"/>
          <w:numId w:val="14"/>
        </w:numPr>
        <w:spacing w:after="120" w:line="276" w:lineRule="auto"/>
        <w:ind w:left="714" w:hanging="357"/>
        <w:contextualSpacing w:val="0"/>
        <w:jc w:val="both"/>
        <w:rPr>
          <w:rFonts w:asciiTheme="minorHAnsi" w:eastAsiaTheme="minorHAnsi" w:hAnsiTheme="minorHAnsi" w:cstheme="minorBidi"/>
          <w:b/>
          <w:sz w:val="22"/>
          <w:szCs w:val="22"/>
          <w:lang w:eastAsia="en-US"/>
        </w:rPr>
      </w:pPr>
      <w:r w:rsidRPr="00C4724E">
        <w:rPr>
          <w:rFonts w:asciiTheme="minorHAnsi" w:eastAsiaTheme="minorHAnsi" w:hAnsiTheme="minorHAnsi" w:cstheme="minorBidi"/>
          <w:b/>
          <w:sz w:val="22"/>
          <w:szCs w:val="22"/>
          <w:lang w:eastAsia="en-US"/>
        </w:rPr>
        <w:t>Authorising Provision</w:t>
      </w:r>
    </w:p>
    <w:p w14:paraId="654BF3AF" w14:textId="7D9CE8A8" w:rsidR="00943144" w:rsidRPr="0030534E" w:rsidRDefault="00B65A11" w:rsidP="00984AD3">
      <w:pPr>
        <w:pStyle w:val="ListParagraph"/>
        <w:spacing w:before="120" w:after="120" w:line="276" w:lineRule="auto"/>
        <w:ind w:left="709"/>
        <w:contextualSpacing w:val="0"/>
        <w:jc w:val="both"/>
      </w:pPr>
      <w:r w:rsidRPr="00032506">
        <w:rPr>
          <w:rFonts w:asciiTheme="minorHAnsi" w:eastAsiaTheme="minorHAnsi" w:hAnsiTheme="minorHAnsi" w:cstheme="minorBidi"/>
          <w:sz w:val="22"/>
          <w:szCs w:val="22"/>
          <w:lang w:eastAsia="en-US"/>
        </w:rPr>
        <w:t>This notice is made under section</w:t>
      </w:r>
      <w:r w:rsidR="00012046" w:rsidRPr="00032506">
        <w:rPr>
          <w:rFonts w:asciiTheme="minorHAnsi" w:eastAsiaTheme="minorHAnsi" w:hAnsiTheme="minorHAnsi" w:cstheme="minorBidi"/>
          <w:sz w:val="22"/>
          <w:szCs w:val="22"/>
          <w:lang w:eastAsia="en-US"/>
        </w:rPr>
        <w:t xml:space="preserve"> 61</w:t>
      </w:r>
      <w:r w:rsidR="004528D0" w:rsidRPr="00032506">
        <w:rPr>
          <w:rFonts w:asciiTheme="minorHAnsi" w:eastAsiaTheme="minorHAnsi" w:hAnsiTheme="minorHAnsi" w:cstheme="minorBidi"/>
          <w:sz w:val="22"/>
          <w:szCs w:val="22"/>
          <w:lang w:eastAsia="en-US"/>
        </w:rPr>
        <w:t xml:space="preserve"> </w:t>
      </w:r>
      <w:r w:rsidRPr="00032506">
        <w:rPr>
          <w:rFonts w:asciiTheme="minorHAnsi" w:eastAsiaTheme="minorHAnsi" w:hAnsiTheme="minorHAnsi" w:cstheme="minorBidi"/>
          <w:sz w:val="22"/>
          <w:szCs w:val="22"/>
          <w:lang w:eastAsia="en-US"/>
        </w:rPr>
        <w:t xml:space="preserve">of the </w:t>
      </w:r>
      <w:r w:rsidRPr="000E40FC">
        <w:rPr>
          <w:rFonts w:asciiTheme="minorHAnsi" w:eastAsiaTheme="minorHAnsi" w:hAnsiTheme="minorHAnsi" w:cstheme="minorBidi"/>
          <w:i/>
          <w:iCs/>
          <w:sz w:val="22"/>
          <w:szCs w:val="22"/>
          <w:lang w:eastAsia="en-US"/>
        </w:rPr>
        <w:t>Heavy Vehicle National Law</w:t>
      </w:r>
      <w:r w:rsidR="00D663B6" w:rsidRPr="00032506">
        <w:rPr>
          <w:rFonts w:asciiTheme="minorHAnsi" w:eastAsiaTheme="minorHAnsi" w:hAnsiTheme="minorHAnsi" w:cstheme="minorBidi"/>
          <w:sz w:val="22"/>
          <w:szCs w:val="22"/>
          <w:lang w:eastAsia="en-US"/>
        </w:rPr>
        <w:t xml:space="preserve"> </w:t>
      </w:r>
      <w:r w:rsidR="0030534E" w:rsidRPr="00032506">
        <w:rPr>
          <w:rFonts w:asciiTheme="minorHAnsi" w:eastAsiaTheme="minorHAnsi" w:hAnsiTheme="minorHAnsi" w:cstheme="minorBidi"/>
          <w:sz w:val="22"/>
          <w:szCs w:val="22"/>
          <w:lang w:eastAsia="en-US"/>
        </w:rPr>
        <w:t xml:space="preserve">(HVNL) </w:t>
      </w:r>
      <w:r w:rsidR="00D663B6" w:rsidRPr="00032506">
        <w:rPr>
          <w:rFonts w:asciiTheme="minorHAnsi" w:eastAsiaTheme="minorHAnsi" w:hAnsiTheme="minorHAnsi" w:cstheme="minorBidi"/>
          <w:sz w:val="22"/>
          <w:szCs w:val="22"/>
          <w:lang w:eastAsia="en-US"/>
        </w:rPr>
        <w:t xml:space="preserve">as in force in </w:t>
      </w:r>
      <w:r w:rsidR="0030534E" w:rsidRPr="00032506">
        <w:rPr>
          <w:rFonts w:asciiTheme="minorHAnsi" w:eastAsiaTheme="minorHAnsi" w:hAnsiTheme="minorHAnsi" w:cstheme="minorBidi"/>
          <w:sz w:val="22"/>
          <w:szCs w:val="22"/>
          <w:lang w:eastAsia="en-US"/>
        </w:rPr>
        <w:t>Queensland</w:t>
      </w:r>
      <w:r w:rsidR="00D663B6" w:rsidRPr="00032506">
        <w:rPr>
          <w:rFonts w:asciiTheme="minorHAnsi" w:eastAsiaTheme="minorHAnsi" w:hAnsiTheme="minorHAnsi" w:cstheme="minorBidi"/>
          <w:sz w:val="22"/>
          <w:szCs w:val="22"/>
          <w:lang w:eastAsia="en-US"/>
        </w:rPr>
        <w:t>.</w:t>
      </w:r>
    </w:p>
    <w:p w14:paraId="2DD07431" w14:textId="77777777" w:rsidR="00B65A11" w:rsidRPr="00C4724E" w:rsidRDefault="00B65A11" w:rsidP="00032506">
      <w:pPr>
        <w:pStyle w:val="ListParagraph"/>
        <w:numPr>
          <w:ilvl w:val="0"/>
          <w:numId w:val="14"/>
        </w:numPr>
        <w:spacing w:after="120" w:line="276" w:lineRule="auto"/>
        <w:ind w:left="714" w:hanging="357"/>
        <w:contextualSpacing w:val="0"/>
        <w:jc w:val="both"/>
        <w:rPr>
          <w:rFonts w:asciiTheme="minorHAnsi" w:eastAsiaTheme="minorHAnsi" w:hAnsiTheme="minorHAnsi" w:cstheme="minorBidi"/>
          <w:b/>
          <w:sz w:val="22"/>
          <w:szCs w:val="22"/>
          <w:lang w:eastAsia="en-US"/>
        </w:rPr>
      </w:pPr>
      <w:r w:rsidRPr="00C4724E">
        <w:rPr>
          <w:rFonts w:asciiTheme="minorHAnsi" w:eastAsiaTheme="minorHAnsi" w:hAnsiTheme="minorHAnsi" w:cstheme="minorBidi"/>
          <w:b/>
          <w:sz w:val="22"/>
          <w:szCs w:val="22"/>
          <w:lang w:eastAsia="en-US"/>
        </w:rPr>
        <w:t>Commencement</w:t>
      </w:r>
    </w:p>
    <w:p w14:paraId="6DCB956B" w14:textId="31ADE3F5" w:rsidR="00B65A11" w:rsidRPr="0030534E" w:rsidRDefault="00B65A11" w:rsidP="00984AD3">
      <w:pPr>
        <w:pStyle w:val="ListParagraph"/>
        <w:spacing w:before="120" w:after="120" w:line="276" w:lineRule="auto"/>
        <w:ind w:left="709"/>
        <w:contextualSpacing w:val="0"/>
        <w:jc w:val="both"/>
      </w:pPr>
      <w:r w:rsidRPr="00032506">
        <w:rPr>
          <w:rFonts w:asciiTheme="minorHAnsi" w:eastAsiaTheme="minorHAnsi" w:hAnsiTheme="minorHAnsi" w:cstheme="minorBidi"/>
          <w:sz w:val="22"/>
          <w:szCs w:val="22"/>
          <w:lang w:eastAsia="en-US"/>
        </w:rPr>
        <w:t xml:space="preserve">This notice commences on </w:t>
      </w:r>
      <w:r w:rsidR="008A2B54">
        <w:rPr>
          <w:rFonts w:asciiTheme="minorHAnsi" w:eastAsiaTheme="minorHAnsi" w:hAnsiTheme="minorHAnsi" w:cstheme="minorBidi"/>
          <w:sz w:val="22"/>
          <w:szCs w:val="22"/>
          <w:lang w:eastAsia="en-US"/>
        </w:rPr>
        <w:t xml:space="preserve">2 September </w:t>
      </w:r>
      <w:r w:rsidR="001E193A" w:rsidRPr="00032506">
        <w:rPr>
          <w:rFonts w:asciiTheme="minorHAnsi" w:eastAsiaTheme="minorHAnsi" w:hAnsiTheme="minorHAnsi" w:cstheme="minorBidi"/>
          <w:sz w:val="22"/>
          <w:szCs w:val="22"/>
          <w:lang w:eastAsia="en-US"/>
        </w:rPr>
        <w:t>20</w:t>
      </w:r>
      <w:r w:rsidR="00032506" w:rsidRPr="00032506">
        <w:rPr>
          <w:rFonts w:asciiTheme="minorHAnsi" w:eastAsiaTheme="minorHAnsi" w:hAnsiTheme="minorHAnsi" w:cstheme="minorBidi"/>
          <w:sz w:val="22"/>
          <w:szCs w:val="22"/>
          <w:lang w:eastAsia="en-US"/>
        </w:rPr>
        <w:t>24</w:t>
      </w:r>
      <w:r w:rsidR="000246DB" w:rsidRPr="00032506">
        <w:rPr>
          <w:rFonts w:asciiTheme="minorHAnsi" w:eastAsiaTheme="minorHAnsi" w:hAnsiTheme="minorHAnsi" w:cstheme="minorBidi"/>
          <w:sz w:val="22"/>
          <w:szCs w:val="22"/>
          <w:lang w:eastAsia="en-US"/>
        </w:rPr>
        <w:t>.</w:t>
      </w:r>
    </w:p>
    <w:p w14:paraId="36302C2C" w14:textId="77777777" w:rsidR="00B65A11" w:rsidRPr="00C4724E" w:rsidRDefault="00B65A11" w:rsidP="00032506">
      <w:pPr>
        <w:pStyle w:val="ListParagraph"/>
        <w:numPr>
          <w:ilvl w:val="0"/>
          <w:numId w:val="14"/>
        </w:numPr>
        <w:spacing w:after="120" w:line="276" w:lineRule="auto"/>
        <w:ind w:left="714" w:hanging="357"/>
        <w:contextualSpacing w:val="0"/>
        <w:jc w:val="both"/>
        <w:rPr>
          <w:rFonts w:asciiTheme="minorHAnsi" w:eastAsiaTheme="minorHAnsi" w:hAnsiTheme="minorHAnsi" w:cstheme="minorBidi"/>
          <w:b/>
          <w:sz w:val="22"/>
          <w:szCs w:val="22"/>
          <w:lang w:eastAsia="en-US"/>
        </w:rPr>
      </w:pPr>
      <w:r w:rsidRPr="00C4724E">
        <w:rPr>
          <w:rFonts w:asciiTheme="minorHAnsi" w:eastAsiaTheme="minorHAnsi" w:hAnsiTheme="minorHAnsi" w:cstheme="minorBidi"/>
          <w:b/>
          <w:sz w:val="22"/>
          <w:szCs w:val="22"/>
          <w:lang w:eastAsia="en-US"/>
        </w:rPr>
        <w:t>Expiry</w:t>
      </w:r>
    </w:p>
    <w:p w14:paraId="624515B0" w14:textId="770EEF90" w:rsidR="00B65A11" w:rsidRPr="0030534E" w:rsidRDefault="00B65A11" w:rsidP="00984AD3">
      <w:pPr>
        <w:pStyle w:val="ListParagraph"/>
        <w:spacing w:before="120" w:after="120" w:line="276" w:lineRule="auto"/>
        <w:ind w:left="709"/>
        <w:contextualSpacing w:val="0"/>
        <w:jc w:val="both"/>
      </w:pPr>
      <w:r w:rsidRPr="00032506">
        <w:rPr>
          <w:rFonts w:asciiTheme="minorHAnsi" w:eastAsiaTheme="minorHAnsi" w:hAnsiTheme="minorHAnsi" w:cstheme="minorBidi"/>
          <w:sz w:val="22"/>
          <w:szCs w:val="22"/>
          <w:lang w:eastAsia="en-US"/>
        </w:rPr>
        <w:t xml:space="preserve">This notice expires </w:t>
      </w:r>
      <w:r w:rsidR="004528D0" w:rsidRPr="00032506">
        <w:rPr>
          <w:rFonts w:asciiTheme="minorHAnsi" w:eastAsiaTheme="minorHAnsi" w:hAnsiTheme="minorHAnsi" w:cstheme="minorBidi"/>
          <w:sz w:val="22"/>
          <w:szCs w:val="22"/>
          <w:lang w:eastAsia="en-US"/>
        </w:rPr>
        <w:t xml:space="preserve">on </w:t>
      </w:r>
      <w:r w:rsidR="008A2B54">
        <w:rPr>
          <w:rFonts w:asciiTheme="minorHAnsi" w:eastAsiaTheme="minorHAnsi" w:hAnsiTheme="minorHAnsi" w:cstheme="minorBidi"/>
          <w:sz w:val="22"/>
          <w:szCs w:val="22"/>
          <w:lang w:eastAsia="en-US"/>
        </w:rPr>
        <w:t xml:space="preserve">1 September </w:t>
      </w:r>
      <w:r w:rsidR="001E193A" w:rsidRPr="00032506">
        <w:rPr>
          <w:rFonts w:asciiTheme="minorHAnsi" w:eastAsiaTheme="minorHAnsi" w:hAnsiTheme="minorHAnsi" w:cstheme="minorBidi"/>
          <w:sz w:val="22"/>
          <w:szCs w:val="22"/>
          <w:lang w:eastAsia="en-US"/>
        </w:rPr>
        <w:t>202</w:t>
      </w:r>
      <w:r w:rsidR="00032506" w:rsidRPr="00032506">
        <w:rPr>
          <w:rFonts w:asciiTheme="minorHAnsi" w:eastAsiaTheme="minorHAnsi" w:hAnsiTheme="minorHAnsi" w:cstheme="minorBidi"/>
          <w:sz w:val="22"/>
          <w:szCs w:val="22"/>
          <w:lang w:eastAsia="en-US"/>
        </w:rPr>
        <w:t>9</w:t>
      </w:r>
      <w:r w:rsidR="000246DB" w:rsidRPr="00032506">
        <w:rPr>
          <w:rFonts w:asciiTheme="minorHAnsi" w:eastAsiaTheme="minorHAnsi" w:hAnsiTheme="minorHAnsi" w:cstheme="minorBidi"/>
          <w:sz w:val="22"/>
          <w:szCs w:val="22"/>
          <w:lang w:eastAsia="en-US"/>
        </w:rPr>
        <w:t>.</w:t>
      </w:r>
    </w:p>
    <w:p w14:paraId="0F5DEB7D" w14:textId="2C11635A" w:rsidR="00B65A11" w:rsidRPr="00C4724E" w:rsidRDefault="00B65A11" w:rsidP="00032506">
      <w:pPr>
        <w:pStyle w:val="ListParagraph"/>
        <w:numPr>
          <w:ilvl w:val="0"/>
          <w:numId w:val="14"/>
        </w:numPr>
        <w:spacing w:after="120" w:line="276" w:lineRule="auto"/>
        <w:ind w:left="714" w:hanging="357"/>
        <w:contextualSpacing w:val="0"/>
        <w:jc w:val="both"/>
        <w:rPr>
          <w:rFonts w:asciiTheme="minorHAnsi" w:eastAsiaTheme="minorHAnsi" w:hAnsiTheme="minorHAnsi" w:cstheme="minorBidi"/>
          <w:b/>
          <w:sz w:val="22"/>
          <w:szCs w:val="22"/>
          <w:lang w:eastAsia="en-US"/>
        </w:rPr>
      </w:pPr>
      <w:r w:rsidRPr="00C4724E">
        <w:rPr>
          <w:rFonts w:asciiTheme="minorHAnsi" w:eastAsiaTheme="minorHAnsi" w:hAnsiTheme="minorHAnsi" w:cstheme="minorBidi"/>
          <w:b/>
          <w:sz w:val="22"/>
          <w:szCs w:val="22"/>
          <w:lang w:eastAsia="en-US"/>
        </w:rPr>
        <w:t>Definitions</w:t>
      </w:r>
    </w:p>
    <w:p w14:paraId="5DD97BBC" w14:textId="321D35A2" w:rsidR="00B65A11" w:rsidRPr="00032506" w:rsidRDefault="00B65A11" w:rsidP="00032506">
      <w:pPr>
        <w:pStyle w:val="ListParagraph"/>
        <w:numPr>
          <w:ilvl w:val="0"/>
          <w:numId w:val="20"/>
        </w:numPr>
        <w:spacing w:before="120" w:after="120" w:line="276" w:lineRule="auto"/>
        <w:ind w:left="1080"/>
        <w:contextualSpacing w:val="0"/>
        <w:jc w:val="both"/>
        <w:rPr>
          <w:rFonts w:asciiTheme="minorHAnsi" w:eastAsiaTheme="minorHAnsi" w:hAnsiTheme="minorHAnsi" w:cstheme="minorBidi"/>
          <w:sz w:val="22"/>
          <w:szCs w:val="22"/>
          <w:lang w:eastAsia="en-US"/>
        </w:rPr>
      </w:pPr>
      <w:r w:rsidRPr="00032506">
        <w:rPr>
          <w:rFonts w:asciiTheme="minorHAnsi" w:eastAsiaTheme="minorHAnsi" w:hAnsiTheme="minorHAnsi" w:cstheme="minorBidi"/>
          <w:sz w:val="22"/>
          <w:szCs w:val="22"/>
          <w:lang w:eastAsia="en-US"/>
        </w:rPr>
        <w:t xml:space="preserve">Unless otherwise stated, words and expressions used in this notice have the same meanings as those defined in the </w:t>
      </w:r>
      <w:r w:rsidR="0030534E" w:rsidRPr="00032506">
        <w:rPr>
          <w:rFonts w:asciiTheme="minorHAnsi" w:eastAsiaTheme="minorHAnsi" w:hAnsiTheme="minorHAnsi" w:cstheme="minorBidi"/>
          <w:sz w:val="22"/>
          <w:szCs w:val="22"/>
          <w:lang w:eastAsia="en-US"/>
        </w:rPr>
        <w:t>HVNL</w:t>
      </w:r>
      <w:r w:rsidRPr="00032506">
        <w:rPr>
          <w:rFonts w:asciiTheme="minorHAnsi" w:eastAsiaTheme="minorHAnsi" w:hAnsiTheme="minorHAnsi" w:cstheme="minorBidi"/>
          <w:sz w:val="22"/>
          <w:szCs w:val="22"/>
          <w:lang w:eastAsia="en-US"/>
        </w:rPr>
        <w:t>.</w:t>
      </w:r>
    </w:p>
    <w:p w14:paraId="19759774" w14:textId="77777777" w:rsidR="00681C2B" w:rsidRPr="00032506" w:rsidRDefault="000D65B1" w:rsidP="00032506">
      <w:pPr>
        <w:pStyle w:val="ListParagraph"/>
        <w:numPr>
          <w:ilvl w:val="0"/>
          <w:numId w:val="20"/>
        </w:numPr>
        <w:spacing w:before="120" w:after="120" w:line="276" w:lineRule="auto"/>
        <w:ind w:left="1080"/>
        <w:contextualSpacing w:val="0"/>
        <w:jc w:val="both"/>
        <w:rPr>
          <w:rFonts w:asciiTheme="minorHAnsi" w:eastAsiaTheme="minorHAnsi" w:hAnsiTheme="minorHAnsi" w:cstheme="minorBidi"/>
          <w:sz w:val="22"/>
          <w:szCs w:val="22"/>
          <w:lang w:eastAsia="en-US"/>
        </w:rPr>
      </w:pPr>
      <w:r w:rsidRPr="00032506">
        <w:rPr>
          <w:rFonts w:asciiTheme="minorHAnsi" w:eastAsiaTheme="minorHAnsi" w:hAnsiTheme="minorHAnsi" w:cstheme="minorBidi"/>
          <w:sz w:val="22"/>
          <w:szCs w:val="22"/>
          <w:lang w:eastAsia="en-US"/>
        </w:rPr>
        <w:t>In this notice—</w:t>
      </w:r>
    </w:p>
    <w:p w14:paraId="7271C8FE" w14:textId="1238A632" w:rsidR="00650CDA" w:rsidRDefault="00650CDA" w:rsidP="00650CDA">
      <w:pPr>
        <w:spacing w:before="120" w:after="120" w:line="276" w:lineRule="auto"/>
        <w:ind w:left="1134"/>
        <w:jc w:val="both"/>
        <w:rPr>
          <w:rFonts w:asciiTheme="minorHAnsi" w:eastAsiaTheme="minorHAnsi" w:hAnsiTheme="minorHAnsi" w:cstheme="minorBidi"/>
          <w:b/>
          <w:sz w:val="22"/>
          <w:szCs w:val="22"/>
          <w:lang w:eastAsia="en-US"/>
        </w:rPr>
      </w:pPr>
      <w:r w:rsidRPr="00650CDA">
        <w:rPr>
          <w:rFonts w:asciiTheme="minorHAnsi" w:eastAsiaTheme="minorHAnsi" w:hAnsiTheme="minorHAnsi" w:cstheme="minorBidi"/>
          <w:b/>
          <w:sz w:val="22"/>
          <w:szCs w:val="22"/>
          <w:lang w:eastAsia="en-US"/>
        </w:rPr>
        <w:t>Conditional Registration</w:t>
      </w:r>
      <w:r w:rsidRPr="00650CDA">
        <w:rPr>
          <w:rFonts w:asciiTheme="minorHAnsi" w:eastAsiaTheme="minorHAnsi" w:hAnsiTheme="minorHAnsi" w:cstheme="minorBidi"/>
          <w:sz w:val="22"/>
          <w:szCs w:val="22"/>
          <w:lang w:eastAsia="en-US"/>
        </w:rPr>
        <w:t xml:space="preserve"> means conditional registration in Queensland pursuant to the requirements of the Guideline for Conditionally Registered Vehicles in Queensland.</w:t>
      </w:r>
    </w:p>
    <w:p w14:paraId="3CFAD0C6" w14:textId="77777777" w:rsidR="00650CDA" w:rsidRDefault="00650CDA" w:rsidP="00032506">
      <w:pPr>
        <w:spacing w:before="120" w:after="120" w:line="276" w:lineRule="auto"/>
        <w:ind w:left="1134"/>
        <w:jc w:val="both"/>
      </w:pPr>
      <w:r w:rsidRPr="00650CDA">
        <w:rPr>
          <w:rFonts w:asciiTheme="minorHAnsi" w:eastAsiaTheme="minorHAnsi" w:hAnsiTheme="minorHAnsi" w:cstheme="minorBidi"/>
          <w:b/>
          <w:sz w:val="22"/>
          <w:szCs w:val="22"/>
          <w:lang w:eastAsia="en-US"/>
        </w:rPr>
        <w:t>Queensland Guideline</w:t>
      </w:r>
      <w:r w:rsidRPr="00650CDA">
        <w:rPr>
          <w:rFonts w:asciiTheme="minorHAnsi" w:eastAsiaTheme="minorHAnsi" w:hAnsiTheme="minorHAnsi" w:cstheme="minorBidi"/>
          <w:sz w:val="22"/>
          <w:szCs w:val="22"/>
          <w:lang w:eastAsia="en-US"/>
        </w:rPr>
        <w:t xml:space="preserve"> means the Guideline for Conditionally Registered Vehicles in Queensland, approved by the Chief Executive of the Department of Transport and Main Roads (Queensland) or his delegate, as amended from time to time.</w:t>
      </w:r>
    </w:p>
    <w:p w14:paraId="1524DD53" w14:textId="77777777" w:rsidR="00A9028D" w:rsidRPr="00C4724E" w:rsidRDefault="00A9028D" w:rsidP="00032506">
      <w:pPr>
        <w:pStyle w:val="ListParagraph"/>
        <w:numPr>
          <w:ilvl w:val="0"/>
          <w:numId w:val="14"/>
        </w:numPr>
        <w:spacing w:after="120" w:line="276" w:lineRule="auto"/>
        <w:ind w:left="714" w:hanging="357"/>
        <w:contextualSpacing w:val="0"/>
        <w:jc w:val="both"/>
        <w:rPr>
          <w:rFonts w:asciiTheme="minorHAnsi" w:eastAsiaTheme="minorHAnsi" w:hAnsiTheme="minorHAnsi" w:cstheme="minorBidi"/>
          <w:b/>
          <w:sz w:val="22"/>
          <w:szCs w:val="22"/>
          <w:lang w:eastAsia="en-US"/>
        </w:rPr>
      </w:pPr>
      <w:r w:rsidRPr="00C4724E">
        <w:rPr>
          <w:rFonts w:asciiTheme="minorHAnsi" w:eastAsiaTheme="minorHAnsi" w:hAnsiTheme="minorHAnsi" w:cstheme="minorBidi"/>
          <w:b/>
          <w:sz w:val="22"/>
          <w:szCs w:val="22"/>
          <w:lang w:eastAsia="en-US"/>
        </w:rPr>
        <w:t>Title</w:t>
      </w:r>
    </w:p>
    <w:p w14:paraId="52B4F1E7" w14:textId="521160DD" w:rsidR="00A9028D" w:rsidRPr="0030534E" w:rsidRDefault="00A9028D" w:rsidP="00984AD3">
      <w:pPr>
        <w:pStyle w:val="ListParagraph"/>
        <w:spacing w:before="120" w:after="120" w:line="276" w:lineRule="auto"/>
        <w:ind w:left="709"/>
        <w:contextualSpacing w:val="0"/>
        <w:jc w:val="both"/>
      </w:pPr>
      <w:r w:rsidRPr="00032506">
        <w:rPr>
          <w:rFonts w:asciiTheme="minorHAnsi" w:eastAsiaTheme="minorHAnsi" w:hAnsiTheme="minorHAnsi" w:cstheme="minorBidi"/>
          <w:sz w:val="22"/>
          <w:szCs w:val="22"/>
          <w:lang w:eastAsia="en-US"/>
        </w:rPr>
        <w:t xml:space="preserve">This </w:t>
      </w:r>
      <w:r w:rsidR="00BA24F2">
        <w:rPr>
          <w:rFonts w:asciiTheme="minorHAnsi" w:eastAsiaTheme="minorHAnsi" w:hAnsiTheme="minorHAnsi" w:cstheme="minorBidi"/>
          <w:sz w:val="22"/>
          <w:szCs w:val="22"/>
          <w:lang w:eastAsia="en-US"/>
        </w:rPr>
        <w:t>n</w:t>
      </w:r>
      <w:r w:rsidRPr="00032506">
        <w:rPr>
          <w:rFonts w:asciiTheme="minorHAnsi" w:eastAsiaTheme="minorHAnsi" w:hAnsiTheme="minorHAnsi" w:cstheme="minorBidi"/>
          <w:sz w:val="22"/>
          <w:szCs w:val="22"/>
          <w:lang w:eastAsia="en-US"/>
        </w:rPr>
        <w:t xml:space="preserve">otice may be cited as the </w:t>
      </w:r>
      <w:bookmarkStart w:id="0" w:name="_Hlk175820832"/>
      <w:r w:rsidR="00650CDA" w:rsidRPr="00650CDA">
        <w:rPr>
          <w:rFonts w:ascii="Calibri" w:hAnsi="Calibri" w:cs="Arial"/>
          <w:i/>
          <w:sz w:val="22"/>
          <w:szCs w:val="22"/>
          <w:lang w:val="en-GB" w:eastAsia="en-US"/>
        </w:rPr>
        <w:t>Queensland Heavy Vehicle Standards (Conditional Registration)</w:t>
      </w:r>
      <w:r w:rsidR="00650CDA" w:rsidRPr="00650CDA">
        <w:rPr>
          <w:rFonts w:ascii="Calibri" w:hAnsi="Calibri" w:cs="Arial"/>
          <w:b/>
          <w:i/>
          <w:sz w:val="22"/>
          <w:szCs w:val="22"/>
          <w:lang w:val="en-GB" w:eastAsia="en-US"/>
        </w:rPr>
        <w:t xml:space="preserve"> </w:t>
      </w:r>
      <w:r w:rsidR="00650CDA" w:rsidRPr="00650CDA">
        <w:rPr>
          <w:rFonts w:ascii="Calibri" w:hAnsi="Calibri" w:cs="Arial"/>
          <w:i/>
          <w:sz w:val="22"/>
          <w:szCs w:val="22"/>
          <w:lang w:val="en-GB" w:eastAsia="en-US"/>
        </w:rPr>
        <w:t>Exemption Notice 20</w:t>
      </w:r>
      <w:r w:rsidR="00BA24F2">
        <w:rPr>
          <w:rFonts w:ascii="Calibri" w:hAnsi="Calibri" w:cs="Arial"/>
          <w:i/>
          <w:sz w:val="22"/>
          <w:szCs w:val="22"/>
          <w:lang w:val="en-GB" w:eastAsia="en-US"/>
        </w:rPr>
        <w:t>24</w:t>
      </w:r>
      <w:r w:rsidR="00650CDA" w:rsidRPr="00650CDA">
        <w:rPr>
          <w:rFonts w:ascii="Calibri" w:hAnsi="Calibri" w:cs="Arial"/>
          <w:i/>
          <w:sz w:val="22"/>
          <w:szCs w:val="22"/>
          <w:lang w:val="en-GB" w:eastAsia="en-US"/>
        </w:rPr>
        <w:t xml:space="preserve"> (No.1)</w:t>
      </w:r>
      <w:bookmarkEnd w:id="0"/>
      <w:r w:rsidR="00650CDA" w:rsidRPr="00650CDA">
        <w:rPr>
          <w:rFonts w:ascii="Calibri" w:hAnsi="Calibri" w:cs="Arial"/>
          <w:i/>
          <w:sz w:val="22"/>
          <w:szCs w:val="22"/>
          <w:lang w:val="en-GB" w:eastAsia="en-US"/>
        </w:rPr>
        <w:t>.</w:t>
      </w:r>
    </w:p>
    <w:p w14:paraId="02B0FFF7" w14:textId="77777777" w:rsidR="00B65A11" w:rsidRPr="00751092" w:rsidRDefault="00B65A11" w:rsidP="00032506">
      <w:pPr>
        <w:pStyle w:val="ListParagraph"/>
        <w:numPr>
          <w:ilvl w:val="0"/>
          <w:numId w:val="14"/>
        </w:numPr>
        <w:spacing w:after="120" w:line="276" w:lineRule="auto"/>
        <w:ind w:left="714" w:hanging="357"/>
        <w:contextualSpacing w:val="0"/>
        <w:jc w:val="both"/>
        <w:rPr>
          <w:rFonts w:asciiTheme="minorHAnsi" w:eastAsiaTheme="minorHAnsi" w:hAnsiTheme="minorHAnsi" w:cstheme="minorBidi"/>
          <w:b/>
          <w:sz w:val="22"/>
          <w:szCs w:val="22"/>
          <w:lang w:eastAsia="en-US"/>
        </w:rPr>
      </w:pPr>
      <w:r w:rsidRPr="00751092">
        <w:rPr>
          <w:rFonts w:asciiTheme="minorHAnsi" w:eastAsiaTheme="minorHAnsi" w:hAnsiTheme="minorHAnsi" w:cstheme="minorBidi"/>
          <w:b/>
          <w:sz w:val="22"/>
          <w:szCs w:val="22"/>
          <w:lang w:eastAsia="en-US"/>
        </w:rPr>
        <w:t>Application</w:t>
      </w:r>
    </w:p>
    <w:p w14:paraId="68780A31" w14:textId="1EEA2E46" w:rsidR="00B65A11" w:rsidRPr="0030534E" w:rsidRDefault="00B65A11" w:rsidP="00032506">
      <w:pPr>
        <w:pStyle w:val="Heading2"/>
        <w:tabs>
          <w:tab w:val="clear" w:pos="786"/>
          <w:tab w:val="num" w:pos="1134"/>
        </w:tabs>
        <w:ind w:left="789" w:hanging="80"/>
        <w:contextualSpacing w:val="0"/>
        <w:rPr>
          <w:rFonts w:asciiTheme="minorHAnsi" w:hAnsiTheme="minorHAnsi"/>
        </w:rPr>
      </w:pPr>
      <w:r w:rsidRPr="0030534E">
        <w:rPr>
          <w:rFonts w:asciiTheme="minorHAnsi" w:hAnsiTheme="minorHAnsi"/>
        </w:rPr>
        <w:t xml:space="preserve">This notice applies </w:t>
      </w:r>
      <w:r w:rsidR="00534B48">
        <w:rPr>
          <w:rFonts w:asciiTheme="minorHAnsi" w:hAnsiTheme="minorHAnsi"/>
        </w:rPr>
        <w:t xml:space="preserve">only </w:t>
      </w:r>
      <w:r w:rsidRPr="0030534E">
        <w:rPr>
          <w:rFonts w:asciiTheme="minorHAnsi" w:hAnsiTheme="minorHAnsi"/>
        </w:rPr>
        <w:t xml:space="preserve">in </w:t>
      </w:r>
      <w:r w:rsidR="000D65B1" w:rsidRPr="0030534E">
        <w:rPr>
          <w:rFonts w:asciiTheme="minorHAnsi" w:hAnsiTheme="minorHAnsi"/>
        </w:rPr>
        <w:t>Queensland</w:t>
      </w:r>
      <w:r w:rsidRPr="0030534E">
        <w:rPr>
          <w:rFonts w:asciiTheme="minorHAnsi" w:hAnsiTheme="minorHAnsi"/>
        </w:rPr>
        <w:t>.</w:t>
      </w:r>
    </w:p>
    <w:p w14:paraId="54E47A86" w14:textId="1BAF70CC" w:rsidR="00412C00" w:rsidRPr="004341B9" w:rsidRDefault="003A2038" w:rsidP="004341B9">
      <w:pPr>
        <w:pStyle w:val="ListParagraph"/>
        <w:numPr>
          <w:ilvl w:val="0"/>
          <w:numId w:val="44"/>
        </w:numPr>
        <w:spacing w:before="120" w:after="120" w:line="276" w:lineRule="auto"/>
        <w:contextualSpacing w:val="0"/>
        <w:jc w:val="both"/>
        <w:rPr>
          <w:rFonts w:asciiTheme="minorHAnsi" w:eastAsiaTheme="minorHAnsi" w:hAnsiTheme="minorHAnsi" w:cstheme="minorBidi"/>
          <w:sz w:val="22"/>
          <w:szCs w:val="22"/>
          <w:lang w:eastAsia="en-US"/>
        </w:rPr>
      </w:pPr>
      <w:r w:rsidRPr="004341B9">
        <w:rPr>
          <w:rFonts w:asciiTheme="minorHAnsi" w:eastAsiaTheme="minorHAnsi" w:hAnsiTheme="minorHAnsi" w:cstheme="minorBidi"/>
          <w:sz w:val="22"/>
          <w:szCs w:val="22"/>
          <w:lang w:eastAsia="en-US"/>
        </w:rPr>
        <w:lastRenderedPageBreak/>
        <w:t xml:space="preserve">This notice applies to heavy vehicles that are registered in accordance with the </w:t>
      </w:r>
      <w:r w:rsidRPr="004341B9">
        <w:rPr>
          <w:rFonts w:asciiTheme="minorHAnsi" w:eastAsiaTheme="minorHAnsi" w:hAnsiTheme="minorHAnsi" w:cstheme="minorBidi"/>
          <w:i/>
          <w:iCs/>
          <w:sz w:val="22"/>
          <w:szCs w:val="22"/>
          <w:lang w:eastAsia="en-US"/>
        </w:rPr>
        <w:t>Queensland Guideline</w:t>
      </w:r>
      <w:r w:rsidRPr="004341B9">
        <w:rPr>
          <w:rFonts w:asciiTheme="minorHAnsi" w:eastAsiaTheme="minorHAnsi" w:hAnsiTheme="minorHAnsi" w:cstheme="minorBidi"/>
          <w:sz w:val="22"/>
          <w:szCs w:val="22"/>
          <w:lang w:eastAsia="en-US"/>
        </w:rPr>
        <w:t>.</w:t>
      </w:r>
    </w:p>
    <w:p w14:paraId="3A5AFBB4" w14:textId="5E86AAA2" w:rsidR="00803014" w:rsidRPr="00751092" w:rsidRDefault="00803014" w:rsidP="003A2038">
      <w:pPr>
        <w:pStyle w:val="ListParagraph"/>
        <w:numPr>
          <w:ilvl w:val="0"/>
          <w:numId w:val="14"/>
        </w:numPr>
        <w:spacing w:before="120" w:after="120" w:line="276" w:lineRule="auto"/>
        <w:ind w:left="714" w:hanging="357"/>
        <w:contextualSpacing w:val="0"/>
        <w:jc w:val="both"/>
        <w:rPr>
          <w:rFonts w:asciiTheme="minorHAnsi" w:eastAsiaTheme="minorHAnsi" w:hAnsiTheme="minorHAnsi" w:cstheme="minorBidi"/>
          <w:b/>
          <w:sz w:val="22"/>
          <w:szCs w:val="22"/>
          <w:lang w:eastAsia="en-US"/>
        </w:rPr>
      </w:pPr>
      <w:r w:rsidRPr="00751092">
        <w:rPr>
          <w:rFonts w:asciiTheme="minorHAnsi" w:eastAsiaTheme="minorHAnsi" w:hAnsiTheme="minorHAnsi" w:cstheme="minorBidi"/>
          <w:b/>
          <w:sz w:val="22"/>
          <w:szCs w:val="22"/>
          <w:lang w:eastAsia="en-US"/>
        </w:rPr>
        <w:t xml:space="preserve">Exemption from Prescribed Vehicle Standards </w:t>
      </w:r>
    </w:p>
    <w:p w14:paraId="6DC3A57E" w14:textId="3565B535" w:rsidR="00681C2B" w:rsidRDefault="003A2038" w:rsidP="003A2038">
      <w:pPr>
        <w:pStyle w:val="Heading2"/>
        <w:numPr>
          <w:ilvl w:val="0"/>
          <w:numId w:val="0"/>
        </w:numPr>
        <w:spacing w:before="120"/>
        <w:ind w:left="786"/>
        <w:contextualSpacing w:val="0"/>
      </w:pPr>
      <w:r w:rsidRPr="003A2038">
        <w:rPr>
          <w:rFonts w:cs="Arial"/>
          <w:lang w:val="en-GB" w:eastAsia="en-US"/>
        </w:rPr>
        <w:t>A heavy vehicle, described in clause 7(2)</w:t>
      </w:r>
      <w:r w:rsidRPr="003A2038">
        <w:rPr>
          <w:rFonts w:eastAsia="Calibri" w:cs="Arial"/>
          <w:lang w:val="en-GB" w:eastAsia="en-US"/>
        </w:rPr>
        <w:t xml:space="preserve"> </w:t>
      </w:r>
      <w:r w:rsidRPr="003A2038">
        <w:rPr>
          <w:rFonts w:cs="Arial"/>
          <w:lang w:val="en-GB" w:eastAsia="en-US"/>
        </w:rPr>
        <w:t xml:space="preserve">is exempt from complying with the requirements of Schedule 2 of the National Regulation to the extent listed in section 7 of the </w:t>
      </w:r>
      <w:r w:rsidRPr="003A2038">
        <w:rPr>
          <w:rFonts w:cs="Arial"/>
          <w:i/>
          <w:lang w:val="en-GB" w:eastAsia="en-US"/>
        </w:rPr>
        <w:t>Queensland Guideline.</w:t>
      </w:r>
    </w:p>
    <w:p w14:paraId="05B0D77A" w14:textId="77777777" w:rsidR="00320412" w:rsidRPr="00751092" w:rsidRDefault="00B65A11" w:rsidP="001A70BB">
      <w:pPr>
        <w:pStyle w:val="ListParagraph"/>
        <w:numPr>
          <w:ilvl w:val="0"/>
          <w:numId w:val="14"/>
        </w:numPr>
        <w:spacing w:before="120" w:after="120" w:line="276" w:lineRule="auto"/>
        <w:ind w:left="714" w:hanging="357"/>
        <w:contextualSpacing w:val="0"/>
        <w:jc w:val="both"/>
        <w:rPr>
          <w:rFonts w:asciiTheme="minorHAnsi" w:eastAsiaTheme="minorHAnsi" w:hAnsiTheme="minorHAnsi" w:cstheme="minorBidi"/>
          <w:b/>
          <w:sz w:val="22"/>
          <w:szCs w:val="22"/>
          <w:lang w:eastAsia="en-US"/>
        </w:rPr>
      </w:pPr>
      <w:r w:rsidRPr="00751092">
        <w:rPr>
          <w:rFonts w:asciiTheme="minorHAnsi" w:eastAsiaTheme="minorHAnsi" w:hAnsiTheme="minorHAnsi" w:cstheme="minorBidi"/>
          <w:b/>
          <w:sz w:val="22"/>
          <w:szCs w:val="22"/>
          <w:lang w:eastAsia="en-US"/>
        </w:rPr>
        <w:t>Conditions</w:t>
      </w:r>
    </w:p>
    <w:p w14:paraId="67ABE0B0" w14:textId="7F0E135F" w:rsidR="003B7564" w:rsidRPr="00984AD3" w:rsidRDefault="003A2038" w:rsidP="003A2038">
      <w:pPr>
        <w:pStyle w:val="Heading2"/>
        <w:numPr>
          <w:ilvl w:val="0"/>
          <w:numId w:val="0"/>
        </w:numPr>
        <w:ind w:left="786"/>
      </w:pPr>
      <w:r w:rsidRPr="003A2038">
        <w:rPr>
          <w:rFonts w:cs="Arial"/>
          <w:lang w:val="en-GB" w:eastAsia="en-US"/>
        </w:rPr>
        <w:t xml:space="preserve">A heavy vehicle operating under this notice must comply with all the conditions imposed by the </w:t>
      </w:r>
      <w:r w:rsidRPr="003A2038">
        <w:rPr>
          <w:rFonts w:cs="Arial"/>
          <w:i/>
          <w:lang w:val="en-GB" w:eastAsia="en-US"/>
        </w:rPr>
        <w:t>Queensland Guideline.</w:t>
      </w:r>
    </w:p>
    <w:p w14:paraId="1492DA3B" w14:textId="77777777" w:rsidR="00D83117" w:rsidRDefault="00D83117">
      <w:pPr>
        <w:rPr>
          <w:rFonts w:asciiTheme="minorHAnsi" w:hAnsiTheme="minorHAnsi"/>
          <w:sz w:val="22"/>
          <w:szCs w:val="22"/>
        </w:rPr>
      </w:pPr>
    </w:p>
    <w:p w14:paraId="7F3B1F3E" w14:textId="77777777" w:rsidR="00D4282B" w:rsidRPr="0030534E" w:rsidRDefault="00D4282B">
      <w:pPr>
        <w:rPr>
          <w:rFonts w:asciiTheme="minorHAnsi" w:hAnsiTheme="minorHAnsi"/>
          <w:sz w:val="22"/>
          <w:szCs w:val="22"/>
        </w:rPr>
      </w:pPr>
    </w:p>
    <w:p w14:paraId="60CACDFE" w14:textId="60166E29" w:rsidR="005970BF" w:rsidRPr="0030534E" w:rsidRDefault="00032506" w:rsidP="005970BF">
      <w:pPr>
        <w:jc w:val="both"/>
        <w:rPr>
          <w:rFonts w:asciiTheme="minorHAnsi" w:hAnsiTheme="minorHAnsi"/>
          <w:sz w:val="22"/>
          <w:szCs w:val="22"/>
        </w:rPr>
      </w:pPr>
      <w:bookmarkStart w:id="1" w:name="_Hlk157668658"/>
      <w:r>
        <w:rPr>
          <w:rFonts w:asciiTheme="minorHAnsi" w:hAnsiTheme="minorHAnsi"/>
          <w:sz w:val="22"/>
          <w:szCs w:val="22"/>
        </w:rPr>
        <w:t>Peter Austin</w:t>
      </w:r>
    </w:p>
    <w:p w14:paraId="5F4D6AD4" w14:textId="47295948" w:rsidR="005970BF" w:rsidRPr="0030534E" w:rsidRDefault="005970BF" w:rsidP="005970BF">
      <w:pPr>
        <w:jc w:val="both"/>
        <w:rPr>
          <w:rFonts w:asciiTheme="minorHAnsi" w:hAnsiTheme="minorHAnsi"/>
          <w:b/>
          <w:sz w:val="22"/>
          <w:szCs w:val="22"/>
        </w:rPr>
      </w:pPr>
      <w:r w:rsidRPr="0030534E">
        <w:rPr>
          <w:rFonts w:asciiTheme="minorHAnsi" w:hAnsiTheme="minorHAnsi" w:cstheme="minorBidi"/>
          <w:b/>
          <w:sz w:val="22"/>
          <w:szCs w:val="22"/>
        </w:rPr>
        <w:t xml:space="preserve">Director </w:t>
      </w:r>
      <w:r w:rsidR="00032506">
        <w:rPr>
          <w:rFonts w:asciiTheme="minorHAnsi" w:hAnsiTheme="minorHAnsi" w:cstheme="minorBidi"/>
          <w:b/>
          <w:sz w:val="22"/>
          <w:szCs w:val="22"/>
        </w:rPr>
        <w:t>Policy Implementation</w:t>
      </w:r>
    </w:p>
    <w:p w14:paraId="380833E3" w14:textId="77777777" w:rsidR="005970BF" w:rsidRPr="0030534E" w:rsidRDefault="005970BF" w:rsidP="005970BF">
      <w:pPr>
        <w:jc w:val="both"/>
        <w:rPr>
          <w:b/>
          <w:sz w:val="22"/>
          <w:szCs w:val="22"/>
        </w:rPr>
      </w:pPr>
      <w:r w:rsidRPr="0030534E">
        <w:rPr>
          <w:rFonts w:asciiTheme="minorHAnsi" w:hAnsiTheme="minorHAnsi"/>
          <w:b/>
          <w:sz w:val="22"/>
          <w:szCs w:val="22"/>
        </w:rPr>
        <w:t>National Heavy Vehicle Regulator</w:t>
      </w:r>
    </w:p>
    <w:bookmarkEnd w:id="1"/>
    <w:p w14:paraId="48A4EE37" w14:textId="77777777" w:rsidR="00D83117" w:rsidRDefault="00747024">
      <w:r>
        <w:tab/>
      </w:r>
    </w:p>
    <w:sectPr w:rsidR="00D83117" w:rsidSect="008D24C4">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0C216" w14:textId="77777777" w:rsidR="0078590C" w:rsidRDefault="0078590C" w:rsidP="00FF2DF9">
      <w:r>
        <w:separator/>
      </w:r>
    </w:p>
  </w:endnote>
  <w:endnote w:type="continuationSeparator" w:id="0">
    <w:p w14:paraId="5B9C62E9" w14:textId="77777777" w:rsidR="0078590C" w:rsidRDefault="0078590C" w:rsidP="00FF2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2F927" w14:textId="77777777" w:rsidR="004C65A6" w:rsidRDefault="004C65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173B7" w14:textId="77777777" w:rsidR="001C0644" w:rsidRPr="001C0644" w:rsidRDefault="001C0644" w:rsidP="00534B48">
    <w:pPr>
      <w:pStyle w:val="Footer"/>
      <w:jc w:val="right"/>
      <w:rPr>
        <w:rFonts w:ascii="Calibri" w:hAnsi="Calibri"/>
        <w:sz w:val="22"/>
        <w:szCs w:val="22"/>
        <w:lang w:val="en-US"/>
      </w:rPr>
    </w:pPr>
  </w:p>
  <w:p w14:paraId="65355753" w14:textId="3204CAB1" w:rsidR="004528D0" w:rsidRPr="001C0644" w:rsidRDefault="001313AC" w:rsidP="00534B48">
    <w:pPr>
      <w:pStyle w:val="Footer"/>
      <w:jc w:val="right"/>
      <w:rPr>
        <w:rFonts w:ascii="Calibri" w:hAnsi="Calibri"/>
        <w:sz w:val="22"/>
        <w:szCs w:val="22"/>
        <w:lang w:val="en-US"/>
      </w:rPr>
    </w:pPr>
    <w:r w:rsidRPr="001C0644">
      <w:rPr>
        <w:rFonts w:ascii="Calibri" w:hAnsi="Calibri"/>
        <w:sz w:val="22"/>
        <w:szCs w:val="22"/>
        <w:lang w:val="en-US"/>
      </w:rPr>
      <w:t>Queensland Heavy Vehicle Standards (Conditional Registration) Exemption Notice 20</w:t>
    </w:r>
    <w:r w:rsidR="00915E4A">
      <w:rPr>
        <w:rFonts w:ascii="Calibri" w:hAnsi="Calibri"/>
        <w:sz w:val="22"/>
        <w:szCs w:val="22"/>
        <w:lang w:val="en-US"/>
      </w:rPr>
      <w:t>24</w:t>
    </w:r>
    <w:r w:rsidRPr="001C0644">
      <w:rPr>
        <w:rFonts w:ascii="Calibri" w:hAnsi="Calibri"/>
        <w:sz w:val="22"/>
        <w:szCs w:val="22"/>
        <w:lang w:val="en-US"/>
      </w:rPr>
      <w:t xml:space="preserve"> (No.1)</w:t>
    </w:r>
    <w:r w:rsidR="004528D0" w:rsidRPr="001C0644" w:rsidDel="004528D0">
      <w:rPr>
        <w:rFonts w:ascii="Calibri" w:hAnsi="Calibri"/>
        <w:sz w:val="22"/>
        <w:szCs w:val="22"/>
        <w:lang w:val="en-US"/>
      </w:rPr>
      <w:t xml:space="preserve"> </w:t>
    </w:r>
  </w:p>
  <w:p w14:paraId="79F7E088" w14:textId="22DBCA72" w:rsidR="008D24C4" w:rsidRPr="00CA1786" w:rsidRDefault="001F7963" w:rsidP="001C0644">
    <w:pPr>
      <w:pStyle w:val="Footer"/>
      <w:jc w:val="right"/>
      <w:rPr>
        <w:rFonts w:ascii="Calibri" w:hAnsi="Calibri"/>
        <w:sz w:val="20"/>
        <w:szCs w:val="20"/>
      </w:rPr>
    </w:pPr>
    <w:r w:rsidRPr="001C0644">
      <w:rPr>
        <w:rFonts w:ascii="Calibri" w:hAnsi="Calibri"/>
        <w:sz w:val="22"/>
        <w:szCs w:val="22"/>
        <w:lang w:val="en-US"/>
      </w:rPr>
      <w:t xml:space="preserve">Page </w:t>
    </w:r>
    <w:r w:rsidRPr="001C0644">
      <w:rPr>
        <w:rFonts w:ascii="Calibri" w:hAnsi="Calibri"/>
        <w:sz w:val="22"/>
        <w:szCs w:val="22"/>
        <w:lang w:val="en-US"/>
      </w:rPr>
      <w:fldChar w:fldCharType="begin"/>
    </w:r>
    <w:r w:rsidRPr="001C0644">
      <w:rPr>
        <w:rFonts w:ascii="Calibri" w:hAnsi="Calibri"/>
        <w:sz w:val="22"/>
        <w:szCs w:val="22"/>
        <w:lang w:val="en-US"/>
      </w:rPr>
      <w:instrText xml:space="preserve"> PAGE </w:instrText>
    </w:r>
    <w:r w:rsidRPr="001C0644">
      <w:rPr>
        <w:rFonts w:ascii="Calibri" w:hAnsi="Calibri"/>
        <w:sz w:val="22"/>
        <w:szCs w:val="22"/>
        <w:lang w:val="en-US"/>
      </w:rPr>
      <w:fldChar w:fldCharType="separate"/>
    </w:r>
    <w:r w:rsidR="00534B48" w:rsidRPr="001C0644">
      <w:rPr>
        <w:rFonts w:ascii="Calibri" w:hAnsi="Calibri"/>
        <w:noProof/>
        <w:sz w:val="22"/>
        <w:szCs w:val="22"/>
        <w:lang w:val="en-US"/>
      </w:rPr>
      <w:t>2</w:t>
    </w:r>
    <w:r w:rsidRPr="001C0644">
      <w:rPr>
        <w:rFonts w:ascii="Calibri" w:hAnsi="Calibri"/>
        <w:sz w:val="22"/>
        <w:szCs w:val="22"/>
        <w:lang w:val="en-US"/>
      </w:rPr>
      <w:fldChar w:fldCharType="end"/>
    </w:r>
    <w:r w:rsidRPr="001C0644">
      <w:rPr>
        <w:rFonts w:ascii="Calibri" w:hAnsi="Calibri"/>
        <w:sz w:val="22"/>
        <w:szCs w:val="22"/>
        <w:lang w:val="en-US"/>
      </w:rPr>
      <w:t xml:space="preserve"> of </w:t>
    </w:r>
    <w:r w:rsidRPr="001C0644">
      <w:rPr>
        <w:rFonts w:ascii="Calibri" w:hAnsi="Calibri"/>
        <w:sz w:val="22"/>
        <w:szCs w:val="22"/>
        <w:lang w:val="en-US"/>
      </w:rPr>
      <w:fldChar w:fldCharType="begin"/>
    </w:r>
    <w:r w:rsidRPr="001C0644">
      <w:rPr>
        <w:rFonts w:ascii="Calibri" w:hAnsi="Calibri"/>
        <w:sz w:val="22"/>
        <w:szCs w:val="22"/>
        <w:lang w:val="en-US"/>
      </w:rPr>
      <w:instrText xml:space="preserve"> NUMPAGES </w:instrText>
    </w:r>
    <w:r w:rsidRPr="001C0644">
      <w:rPr>
        <w:rFonts w:ascii="Calibri" w:hAnsi="Calibri"/>
        <w:sz w:val="22"/>
        <w:szCs w:val="22"/>
        <w:lang w:val="en-US"/>
      </w:rPr>
      <w:fldChar w:fldCharType="separate"/>
    </w:r>
    <w:r w:rsidR="00534B48" w:rsidRPr="001C0644">
      <w:rPr>
        <w:rFonts w:ascii="Calibri" w:hAnsi="Calibri"/>
        <w:noProof/>
        <w:sz w:val="22"/>
        <w:szCs w:val="22"/>
        <w:lang w:val="en-US"/>
      </w:rPr>
      <w:t>4</w:t>
    </w:r>
    <w:r w:rsidRPr="001C0644">
      <w:rPr>
        <w:rFonts w:ascii="Calibri" w:hAnsi="Calibri"/>
        <w:sz w:val="22"/>
        <w:szCs w:val="22"/>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06FBF" w14:textId="77777777" w:rsidR="00A872E6" w:rsidRPr="001C0644" w:rsidRDefault="00A872E6" w:rsidP="00F67110">
    <w:pPr>
      <w:pStyle w:val="Footer"/>
      <w:jc w:val="right"/>
      <w:rPr>
        <w:rFonts w:ascii="Calibri" w:hAnsi="Calibri"/>
        <w:sz w:val="22"/>
        <w:szCs w:val="22"/>
        <w:lang w:val="en-US"/>
      </w:rPr>
    </w:pPr>
  </w:p>
  <w:p w14:paraId="7B34E044" w14:textId="3D200380" w:rsidR="008D24C4" w:rsidRPr="001C0644" w:rsidRDefault="001313AC" w:rsidP="00F67110">
    <w:pPr>
      <w:pStyle w:val="Footer"/>
      <w:jc w:val="right"/>
      <w:rPr>
        <w:rFonts w:ascii="Calibri" w:hAnsi="Calibri"/>
        <w:sz w:val="22"/>
        <w:szCs w:val="22"/>
        <w:lang w:val="en-US"/>
      </w:rPr>
    </w:pPr>
    <w:r w:rsidRPr="001C0644">
      <w:rPr>
        <w:rFonts w:ascii="Calibri" w:hAnsi="Calibri"/>
        <w:sz w:val="22"/>
        <w:szCs w:val="22"/>
        <w:lang w:val="en-US"/>
      </w:rPr>
      <w:t>Queensland Heavy Vehicle Standards (Conditional Registration) Exemption Notice 20</w:t>
    </w:r>
    <w:r w:rsidR="001C0644">
      <w:rPr>
        <w:rFonts w:ascii="Calibri" w:hAnsi="Calibri"/>
        <w:sz w:val="22"/>
        <w:szCs w:val="22"/>
        <w:lang w:val="en-US"/>
      </w:rPr>
      <w:t>24</w:t>
    </w:r>
    <w:r w:rsidRPr="001C0644">
      <w:rPr>
        <w:rFonts w:ascii="Calibri" w:hAnsi="Calibri"/>
        <w:sz w:val="22"/>
        <w:szCs w:val="22"/>
        <w:lang w:val="en-US"/>
      </w:rPr>
      <w:t xml:space="preserve"> (No.1)</w:t>
    </w:r>
    <w:r w:rsidR="008D24C4" w:rsidRPr="001C0644" w:rsidDel="004528D0">
      <w:rPr>
        <w:rFonts w:ascii="Calibri" w:hAnsi="Calibri"/>
        <w:sz w:val="22"/>
        <w:szCs w:val="22"/>
        <w:lang w:val="en-US"/>
      </w:rPr>
      <w:t xml:space="preserve"> </w:t>
    </w:r>
  </w:p>
  <w:p w14:paraId="4B23F4A5" w14:textId="7AD5FDF9" w:rsidR="008D24C4" w:rsidRPr="001C0644" w:rsidRDefault="008D24C4" w:rsidP="00A872E6">
    <w:pPr>
      <w:pStyle w:val="Footer"/>
      <w:jc w:val="right"/>
      <w:rPr>
        <w:sz w:val="22"/>
        <w:szCs w:val="22"/>
      </w:rPr>
    </w:pPr>
    <w:r w:rsidRPr="001C0644">
      <w:rPr>
        <w:rFonts w:ascii="Calibri" w:hAnsi="Calibri"/>
        <w:sz w:val="22"/>
        <w:szCs w:val="22"/>
        <w:lang w:val="en-US"/>
      </w:rPr>
      <w:t xml:space="preserve">Page </w:t>
    </w:r>
    <w:r w:rsidRPr="001C0644">
      <w:rPr>
        <w:rFonts w:ascii="Calibri" w:hAnsi="Calibri"/>
        <w:sz w:val="22"/>
        <w:szCs w:val="22"/>
        <w:lang w:val="en-US"/>
      </w:rPr>
      <w:fldChar w:fldCharType="begin"/>
    </w:r>
    <w:r w:rsidRPr="001C0644">
      <w:rPr>
        <w:rFonts w:ascii="Calibri" w:hAnsi="Calibri"/>
        <w:sz w:val="22"/>
        <w:szCs w:val="22"/>
        <w:lang w:val="en-US"/>
      </w:rPr>
      <w:instrText xml:space="preserve"> PAGE </w:instrText>
    </w:r>
    <w:r w:rsidRPr="001C0644">
      <w:rPr>
        <w:rFonts w:ascii="Calibri" w:hAnsi="Calibri"/>
        <w:sz w:val="22"/>
        <w:szCs w:val="22"/>
        <w:lang w:val="en-US"/>
      </w:rPr>
      <w:fldChar w:fldCharType="separate"/>
    </w:r>
    <w:r w:rsidR="00534B48" w:rsidRPr="001C0644">
      <w:rPr>
        <w:rFonts w:ascii="Calibri" w:hAnsi="Calibri"/>
        <w:noProof/>
        <w:sz w:val="22"/>
        <w:szCs w:val="22"/>
        <w:lang w:val="en-US"/>
      </w:rPr>
      <w:t>1</w:t>
    </w:r>
    <w:r w:rsidRPr="001C0644">
      <w:rPr>
        <w:rFonts w:ascii="Calibri" w:hAnsi="Calibri"/>
        <w:sz w:val="22"/>
        <w:szCs w:val="22"/>
        <w:lang w:val="en-US"/>
      </w:rPr>
      <w:fldChar w:fldCharType="end"/>
    </w:r>
    <w:r w:rsidRPr="001C0644">
      <w:rPr>
        <w:rFonts w:ascii="Calibri" w:hAnsi="Calibri"/>
        <w:sz w:val="22"/>
        <w:szCs w:val="22"/>
        <w:lang w:val="en-US"/>
      </w:rPr>
      <w:t xml:space="preserve"> of </w:t>
    </w:r>
    <w:r w:rsidRPr="001C0644">
      <w:rPr>
        <w:rFonts w:ascii="Calibri" w:hAnsi="Calibri"/>
        <w:sz w:val="22"/>
        <w:szCs w:val="22"/>
        <w:lang w:val="en-US"/>
      </w:rPr>
      <w:fldChar w:fldCharType="begin"/>
    </w:r>
    <w:r w:rsidRPr="001C0644">
      <w:rPr>
        <w:rFonts w:ascii="Calibri" w:hAnsi="Calibri"/>
        <w:sz w:val="22"/>
        <w:szCs w:val="22"/>
        <w:lang w:val="en-US"/>
      </w:rPr>
      <w:instrText xml:space="preserve"> NUMPAGES </w:instrText>
    </w:r>
    <w:r w:rsidRPr="001C0644">
      <w:rPr>
        <w:rFonts w:ascii="Calibri" w:hAnsi="Calibri"/>
        <w:sz w:val="22"/>
        <w:szCs w:val="22"/>
        <w:lang w:val="en-US"/>
      </w:rPr>
      <w:fldChar w:fldCharType="separate"/>
    </w:r>
    <w:r w:rsidR="00534B48" w:rsidRPr="001C0644">
      <w:rPr>
        <w:rFonts w:ascii="Calibri" w:hAnsi="Calibri"/>
        <w:noProof/>
        <w:sz w:val="22"/>
        <w:szCs w:val="22"/>
        <w:lang w:val="en-US"/>
      </w:rPr>
      <w:t>4</w:t>
    </w:r>
    <w:r w:rsidRPr="001C0644">
      <w:rPr>
        <w:rFonts w:ascii="Calibri" w:hAnsi="Calibri"/>
        <w:sz w:val="22"/>
        <w:szCs w:val="2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B515D" w14:textId="77777777" w:rsidR="0078590C" w:rsidRDefault="0078590C" w:rsidP="00FF2DF9">
      <w:r>
        <w:separator/>
      </w:r>
    </w:p>
  </w:footnote>
  <w:footnote w:type="continuationSeparator" w:id="0">
    <w:p w14:paraId="05B8E555" w14:textId="77777777" w:rsidR="0078590C" w:rsidRDefault="0078590C" w:rsidP="00FF2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BF16E" w14:textId="77777777" w:rsidR="004C65A6" w:rsidRDefault="004C65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C2675" w14:textId="77777777" w:rsidR="00562B22" w:rsidRPr="00A03F9E" w:rsidRDefault="00562B22" w:rsidP="001C4F71">
    <w:pPr>
      <w:jc w:val="right"/>
      <w:rPr>
        <w:rFonts w:ascii="Calibri" w:hAnsi="Calibri"/>
        <w:b/>
      </w:rPr>
    </w:pPr>
  </w:p>
  <w:p w14:paraId="68BC0AA7" w14:textId="77777777" w:rsidR="00562B22" w:rsidRPr="00CD3584" w:rsidRDefault="00562B22" w:rsidP="001C4F71"/>
  <w:p w14:paraId="10F192B2" w14:textId="77777777" w:rsidR="00562B22" w:rsidRPr="00CD3584" w:rsidRDefault="00562B22" w:rsidP="001C4F7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E8874" w14:textId="77777777" w:rsidR="008D24C4" w:rsidRPr="00A03F9E" w:rsidRDefault="008D24C4" w:rsidP="008D24C4">
    <w:pPr>
      <w:jc w:val="right"/>
      <w:rPr>
        <w:rFonts w:ascii="Calibri" w:hAnsi="Calibri"/>
        <w:b/>
      </w:rPr>
    </w:pPr>
  </w:p>
  <w:p w14:paraId="5A6321B0" w14:textId="77777777" w:rsidR="008D24C4" w:rsidRPr="003A707F" w:rsidRDefault="008D24C4" w:rsidP="008D24C4">
    <w:pPr>
      <w:pStyle w:val="Header"/>
      <w:rPr>
        <w:sz w:val="2"/>
        <w:szCs w:val="2"/>
      </w:rPr>
    </w:pPr>
  </w:p>
  <w:tbl>
    <w:tblPr>
      <w:tblW w:w="9677" w:type="dxa"/>
      <w:jc w:val="center"/>
      <w:tblLayout w:type="fixed"/>
      <w:tblLook w:val="01E0" w:firstRow="1" w:lastRow="1" w:firstColumn="1" w:lastColumn="1" w:noHBand="0" w:noVBand="0"/>
      <w:tblCaption w:val="Commonwealth Coat of Arms of Australia"/>
      <w:tblDescription w:val="Commonwealth Coat of Arms of Australia"/>
    </w:tblPr>
    <w:tblGrid>
      <w:gridCol w:w="1263"/>
      <w:gridCol w:w="4435"/>
      <w:gridCol w:w="3979"/>
    </w:tblGrid>
    <w:tr w:rsidR="00E5657C" w:rsidRPr="00CE796A" w14:paraId="4F7D6152" w14:textId="77777777" w:rsidTr="00A07880">
      <w:trPr>
        <w:trHeight w:val="984"/>
        <w:jc w:val="center"/>
      </w:trPr>
      <w:tc>
        <w:tcPr>
          <w:tcW w:w="1263" w:type="dxa"/>
          <w:tcBorders>
            <w:top w:val="single" w:sz="4" w:space="0" w:color="auto"/>
            <w:left w:val="nil"/>
            <w:bottom w:val="single" w:sz="4" w:space="0" w:color="auto"/>
            <w:right w:val="nil"/>
            <w:tl2br w:val="nil"/>
            <w:tr2bl w:val="nil"/>
          </w:tcBorders>
          <w:shd w:val="clear" w:color="auto" w:fill="auto"/>
        </w:tcPr>
        <w:p w14:paraId="5F9A33ED" w14:textId="77777777" w:rsidR="00E5657C" w:rsidRPr="00CE796A" w:rsidRDefault="00E5657C" w:rsidP="00E5657C">
          <w:pPr>
            <w:spacing w:before="60"/>
            <w:ind w:left="-51"/>
            <w:rPr>
              <w:rFonts w:ascii="Arial" w:hAnsi="Arial"/>
              <w:sz w:val="12"/>
            </w:rPr>
          </w:pPr>
          <w:bookmarkStart w:id="2" w:name="OLE_LINK2"/>
          <w:r>
            <w:rPr>
              <w:rFonts w:ascii="Arial" w:hAnsi="Arial"/>
              <w:noProof/>
              <w:sz w:val="12"/>
            </w:rPr>
            <w:drawing>
              <wp:inline distT="0" distB="0" distL="0" distR="0" wp14:anchorId="2FB28B3A" wp14:editId="6F93F168">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39C6F81E" w14:textId="77777777" w:rsidR="00E5657C" w:rsidRPr="00CE796A" w:rsidRDefault="00E5657C" w:rsidP="00E5657C">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21297BC1" w14:textId="77777777" w:rsidR="00E5657C" w:rsidRPr="00CE796A" w:rsidRDefault="00E5657C" w:rsidP="00E5657C">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E5657C" w:rsidRPr="00CE796A" w14:paraId="5C010F3D" w14:textId="77777777" w:rsidTr="00A07880">
      <w:trPr>
        <w:trHeight w:val="340"/>
        <w:jc w:val="center"/>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180B6833" w14:textId="77777777" w:rsidR="00E5657C" w:rsidRPr="00CE796A" w:rsidRDefault="00E5657C" w:rsidP="00E5657C">
          <w:pPr>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08A9251A" w14:textId="77777777" w:rsidR="00E5657C" w:rsidRPr="00840A06" w:rsidRDefault="00E5657C" w:rsidP="00E5657C">
          <w:pPr>
            <w:jc w:val="right"/>
            <w:rPr>
              <w:rFonts w:ascii="Arial" w:hAnsi="Arial" w:cs="Arial"/>
              <w:b/>
            </w:rPr>
          </w:pPr>
          <w:r w:rsidRPr="00840A06">
            <w:rPr>
              <w:rFonts w:ascii="Arial" w:hAnsi="Arial" w:cs="Arial"/>
              <w:b/>
            </w:rPr>
            <w:t>GOVERNMENT NOTICES</w:t>
          </w:r>
        </w:p>
      </w:tc>
    </w:tr>
    <w:bookmarkEnd w:id="2"/>
  </w:tbl>
  <w:p w14:paraId="1370C6AE" w14:textId="77777777" w:rsidR="008D24C4" w:rsidRPr="008361F6" w:rsidRDefault="008D24C4" w:rsidP="008D24C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239C8"/>
    <w:multiLevelType w:val="hybridMultilevel"/>
    <w:tmpl w:val="B8C86FAE"/>
    <w:lvl w:ilvl="0" w:tplc="1B1EBF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943E45"/>
    <w:multiLevelType w:val="hybridMultilevel"/>
    <w:tmpl w:val="7ABC09BA"/>
    <w:lvl w:ilvl="0" w:tplc="0C090017">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 w15:restartNumberingAfterBreak="0">
    <w:nsid w:val="08462173"/>
    <w:multiLevelType w:val="hybridMultilevel"/>
    <w:tmpl w:val="41EC8DA8"/>
    <w:lvl w:ilvl="0" w:tplc="3E161B9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8A5498"/>
    <w:multiLevelType w:val="hybridMultilevel"/>
    <w:tmpl w:val="1428B34A"/>
    <w:lvl w:ilvl="0" w:tplc="BADE81EE">
      <w:start w:val="2"/>
      <w:numFmt w:val="decimal"/>
      <w:lvlText w:val="(%1)"/>
      <w:lvlJc w:val="left"/>
      <w:pPr>
        <w:ind w:left="1069" w:hanging="360"/>
      </w:pPr>
      <w:rPr>
        <w:rFonts w:hint="default"/>
        <w:b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15:restartNumberingAfterBreak="0">
    <w:nsid w:val="0B945984"/>
    <w:multiLevelType w:val="hybridMultilevel"/>
    <w:tmpl w:val="0964A8AA"/>
    <w:lvl w:ilvl="0" w:tplc="02328896">
      <w:start w:val="1"/>
      <w:numFmt w:val="lowerLetter"/>
      <w:lvlText w:val="(%1)"/>
      <w:lvlJc w:val="left"/>
      <w:pPr>
        <w:ind w:left="1069" w:hanging="360"/>
      </w:pPr>
      <w:rPr>
        <w:rFonts w:hint="default"/>
        <w:b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5" w15:restartNumberingAfterBreak="0">
    <w:nsid w:val="0CD9001A"/>
    <w:multiLevelType w:val="hybridMultilevel"/>
    <w:tmpl w:val="5A280868"/>
    <w:lvl w:ilvl="0" w:tplc="D34CAE48">
      <w:start w:val="1"/>
      <w:numFmt w:val="decimal"/>
      <w:lvlText w:val="%1."/>
      <w:lvlJc w:val="left"/>
      <w:pPr>
        <w:ind w:left="360" w:hanging="360"/>
      </w:pPr>
      <w:rPr>
        <w:b w:val="0"/>
      </w:rPr>
    </w:lvl>
    <w:lvl w:ilvl="1" w:tplc="0C090019">
      <w:start w:val="1"/>
      <w:numFmt w:val="lowerLetter"/>
      <w:lvlText w:val="%2."/>
      <w:lvlJc w:val="left"/>
      <w:pPr>
        <w:ind w:left="1080" w:hanging="360"/>
      </w:pPr>
    </w:lvl>
    <w:lvl w:ilvl="2" w:tplc="A4B8A684">
      <w:start w:val="1"/>
      <w:numFmt w:val="lowerLetter"/>
      <w:lvlText w:val="(%3)"/>
      <w:lvlJc w:val="left"/>
      <w:pPr>
        <w:ind w:left="2340" w:hanging="72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15647FE"/>
    <w:multiLevelType w:val="hybridMultilevel"/>
    <w:tmpl w:val="4E044E96"/>
    <w:lvl w:ilvl="0" w:tplc="1B1EBF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22C4925"/>
    <w:multiLevelType w:val="hybridMultilevel"/>
    <w:tmpl w:val="A546FC12"/>
    <w:lvl w:ilvl="0" w:tplc="1B1EBF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C80411"/>
    <w:multiLevelType w:val="hybridMultilevel"/>
    <w:tmpl w:val="ECBEDC04"/>
    <w:lvl w:ilvl="0" w:tplc="70E2FC56">
      <w:start w:val="1"/>
      <w:numFmt w:val="decimal"/>
      <w:lvlText w:val="(%1)"/>
      <w:lvlJc w:val="left"/>
      <w:pPr>
        <w:tabs>
          <w:tab w:val="num" w:pos="786"/>
        </w:tabs>
        <w:ind w:left="786" w:hanging="360"/>
      </w:pPr>
      <w:rPr>
        <w:rFonts w:hint="default"/>
        <w:b w:val="0"/>
        <w:sz w:val="22"/>
        <w:szCs w:val="22"/>
      </w:rPr>
    </w:lvl>
    <w:lvl w:ilvl="1" w:tplc="0C090017">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rPr>
        <w:rFonts w:cs="Times New Roman"/>
      </w:rPr>
    </w:lvl>
    <w:lvl w:ilvl="3" w:tplc="67E8882A">
      <w:start w:val="1"/>
      <w:numFmt w:val="lowerRoman"/>
      <w:lvlText w:val="(%4)"/>
      <w:lvlJc w:val="left"/>
      <w:pPr>
        <w:ind w:left="3240" w:hanging="720"/>
      </w:pPr>
      <w:rPr>
        <w:rFonts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A0979B7"/>
    <w:multiLevelType w:val="hybridMultilevel"/>
    <w:tmpl w:val="82100134"/>
    <w:lvl w:ilvl="0" w:tplc="CE5EA3A2">
      <w:start w:val="1"/>
      <w:numFmt w:val="decimal"/>
      <w:pStyle w:val="Heading2"/>
      <w:lvlText w:val="(%1)"/>
      <w:lvlJc w:val="left"/>
      <w:pPr>
        <w:tabs>
          <w:tab w:val="num" w:pos="786"/>
        </w:tabs>
        <w:ind w:left="786" w:hanging="360"/>
      </w:pPr>
      <w:rPr>
        <w:rFonts w:hint="default"/>
        <w:b w:val="0"/>
        <w:sz w:val="22"/>
        <w:szCs w:val="22"/>
      </w:rPr>
    </w:lvl>
    <w:lvl w:ilvl="1" w:tplc="0C090017">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rPr>
        <w:rFonts w:cs="Times New Roman"/>
      </w:rPr>
    </w:lvl>
    <w:lvl w:ilvl="3" w:tplc="67E8882A">
      <w:start w:val="1"/>
      <w:numFmt w:val="lowerRoman"/>
      <w:lvlText w:val="(%4)"/>
      <w:lvlJc w:val="left"/>
      <w:pPr>
        <w:ind w:left="3240" w:hanging="720"/>
      </w:pPr>
      <w:rPr>
        <w:rFonts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D5A2E0B"/>
    <w:multiLevelType w:val="hybridMultilevel"/>
    <w:tmpl w:val="E2F46B4E"/>
    <w:lvl w:ilvl="0" w:tplc="43046242">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E8D339B"/>
    <w:multiLevelType w:val="hybridMultilevel"/>
    <w:tmpl w:val="1CFC2FDE"/>
    <w:lvl w:ilvl="0" w:tplc="5F469D66">
      <w:start w:val="1"/>
      <w:numFmt w:val="lowerRoman"/>
      <w:lvlText w:val="(%1)"/>
      <w:lvlJc w:val="right"/>
      <w:pPr>
        <w:ind w:left="1080" w:hanging="360"/>
      </w:pPr>
      <w:rPr>
        <w:rFonts w:hint="default"/>
        <w:b w:val="0"/>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A315DED"/>
    <w:multiLevelType w:val="hybridMultilevel"/>
    <w:tmpl w:val="41EC8DA8"/>
    <w:lvl w:ilvl="0" w:tplc="3E161B9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C0E4776"/>
    <w:multiLevelType w:val="hybridMultilevel"/>
    <w:tmpl w:val="D6B4365C"/>
    <w:lvl w:ilvl="0" w:tplc="0C09001B">
      <w:start w:val="1"/>
      <w:numFmt w:val="lowerRoman"/>
      <w:lvlText w:val="%1."/>
      <w:lvlJc w:val="righ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4" w15:restartNumberingAfterBreak="0">
    <w:nsid w:val="2D816BA8"/>
    <w:multiLevelType w:val="hybridMultilevel"/>
    <w:tmpl w:val="9B5EE7DC"/>
    <w:lvl w:ilvl="0" w:tplc="1B1EBFCE">
      <w:start w:val="1"/>
      <w:numFmt w:val="lowerLetter"/>
      <w:lvlText w:val="(%1)"/>
      <w:lvlJc w:val="left"/>
      <w:pPr>
        <w:ind w:left="501" w:hanging="360"/>
      </w:pPr>
      <w:rPr>
        <w:rFonts w:hint="default"/>
      </w:rPr>
    </w:lvl>
    <w:lvl w:ilvl="1" w:tplc="0C09001B">
      <w:start w:val="1"/>
      <w:numFmt w:val="lowerRoman"/>
      <w:lvlText w:val="%2."/>
      <w:lvlJc w:val="righ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15" w15:restartNumberingAfterBreak="0">
    <w:nsid w:val="31537C52"/>
    <w:multiLevelType w:val="hybridMultilevel"/>
    <w:tmpl w:val="41EC8DA8"/>
    <w:lvl w:ilvl="0" w:tplc="3E161B9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7757FA"/>
    <w:multiLevelType w:val="hybridMultilevel"/>
    <w:tmpl w:val="1CFC2FDE"/>
    <w:lvl w:ilvl="0" w:tplc="5F469D66">
      <w:start w:val="1"/>
      <w:numFmt w:val="lowerRoman"/>
      <w:lvlText w:val="(%1)"/>
      <w:lvlJc w:val="right"/>
      <w:pPr>
        <w:ind w:left="1080" w:hanging="360"/>
      </w:pPr>
      <w:rPr>
        <w:rFonts w:hint="default"/>
        <w:b w:val="0"/>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33AF744C"/>
    <w:multiLevelType w:val="hybridMultilevel"/>
    <w:tmpl w:val="E802375E"/>
    <w:lvl w:ilvl="0" w:tplc="2408AA26">
      <w:start w:val="1"/>
      <w:numFmt w:val="decimal"/>
      <w:lvlText w:val="(%1)"/>
      <w:lvlJc w:val="left"/>
      <w:pPr>
        <w:ind w:left="1069" w:hanging="360"/>
      </w:pPr>
      <w:rPr>
        <w:rFonts w:eastAsiaTheme="minorHAnsi" w:cstheme="minorBidi" w:hint="default"/>
        <w:b w:val="0"/>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8" w15:restartNumberingAfterBreak="0">
    <w:nsid w:val="36F210C8"/>
    <w:multiLevelType w:val="hybridMultilevel"/>
    <w:tmpl w:val="9FC02556"/>
    <w:lvl w:ilvl="0" w:tplc="0C09001B">
      <w:start w:val="1"/>
      <w:numFmt w:val="lowerRoman"/>
      <w:lvlText w:val="%1."/>
      <w:lvlJc w:val="righ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9134010"/>
    <w:multiLevelType w:val="hybridMultilevel"/>
    <w:tmpl w:val="EE74724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CDD3C33"/>
    <w:multiLevelType w:val="hybridMultilevel"/>
    <w:tmpl w:val="B5308226"/>
    <w:lvl w:ilvl="0" w:tplc="1AB63F08">
      <w:start w:val="1"/>
      <w:numFmt w:val="decimal"/>
      <w:lvlText w:val="(%1)"/>
      <w:lvlJc w:val="left"/>
      <w:pPr>
        <w:tabs>
          <w:tab w:val="num" w:pos="786"/>
        </w:tabs>
        <w:ind w:left="786" w:hanging="360"/>
      </w:pPr>
      <w:rPr>
        <w:rFonts w:hint="default"/>
        <w:b w:val="0"/>
        <w:sz w:val="22"/>
        <w:szCs w:val="22"/>
      </w:rPr>
    </w:lvl>
    <w:lvl w:ilvl="1" w:tplc="57A82D1E">
      <w:start w:val="1"/>
      <w:numFmt w:val="lowerLetter"/>
      <w:pStyle w:val="Heading3"/>
      <w:lvlText w:val="(%2)"/>
      <w:lvlJc w:val="left"/>
      <w:pPr>
        <w:tabs>
          <w:tab w:val="num" w:pos="1440"/>
        </w:tabs>
        <w:ind w:left="1440" w:hanging="360"/>
      </w:pPr>
      <w:rPr>
        <w:rFonts w:hint="default"/>
      </w:rPr>
    </w:lvl>
    <w:lvl w:ilvl="2" w:tplc="0C09001B">
      <w:start w:val="1"/>
      <w:numFmt w:val="lowerRoman"/>
      <w:lvlText w:val="%3."/>
      <w:lvlJc w:val="right"/>
      <w:pPr>
        <w:tabs>
          <w:tab w:val="num" w:pos="2160"/>
        </w:tabs>
        <w:ind w:left="2160" w:hanging="180"/>
      </w:pPr>
      <w:rPr>
        <w:rFonts w:cs="Times New Roman"/>
      </w:rPr>
    </w:lvl>
    <w:lvl w:ilvl="3" w:tplc="67E8882A">
      <w:start w:val="1"/>
      <w:numFmt w:val="lowerRoman"/>
      <w:lvlText w:val="(%4)"/>
      <w:lvlJc w:val="left"/>
      <w:pPr>
        <w:ind w:left="3240" w:hanging="720"/>
      </w:pPr>
      <w:rPr>
        <w:rFonts w:hint="default"/>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7C34A80"/>
    <w:multiLevelType w:val="hybridMultilevel"/>
    <w:tmpl w:val="41EC8DA8"/>
    <w:lvl w:ilvl="0" w:tplc="3E161B9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D626517"/>
    <w:multiLevelType w:val="hybridMultilevel"/>
    <w:tmpl w:val="9FC02556"/>
    <w:lvl w:ilvl="0" w:tplc="0C09001B">
      <w:start w:val="1"/>
      <w:numFmt w:val="lowerRoman"/>
      <w:lvlText w:val="%1."/>
      <w:lvlJc w:val="right"/>
      <w:pPr>
        <w:ind w:left="1080" w:hanging="360"/>
      </w:pPr>
      <w:rPr>
        <w:rFonts w:hint="default"/>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663F48D3"/>
    <w:multiLevelType w:val="hybridMultilevel"/>
    <w:tmpl w:val="3F4A89BC"/>
    <w:lvl w:ilvl="0" w:tplc="853CDC8E">
      <w:start w:val="1"/>
      <w:numFmt w:val="decimal"/>
      <w:pStyle w:val="Heading1"/>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6564D02"/>
    <w:multiLevelType w:val="hybridMultilevel"/>
    <w:tmpl w:val="0964A8AA"/>
    <w:lvl w:ilvl="0" w:tplc="FFFFFFFF">
      <w:start w:val="1"/>
      <w:numFmt w:val="lowerLetter"/>
      <w:lvlText w:val="(%1)"/>
      <w:lvlJc w:val="left"/>
      <w:pPr>
        <w:ind w:left="1069" w:hanging="360"/>
      </w:pPr>
      <w:rPr>
        <w:rFonts w:hint="default"/>
        <w:b w:val="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5" w15:restartNumberingAfterBreak="0">
    <w:nsid w:val="6F6C41AA"/>
    <w:multiLevelType w:val="hybridMultilevel"/>
    <w:tmpl w:val="910268A0"/>
    <w:lvl w:ilvl="0" w:tplc="5366E582">
      <w:start w:val="16"/>
      <w:numFmt w:val="decimal"/>
      <w:lvlText w:val="%1."/>
      <w:lvlJc w:val="left"/>
      <w:pPr>
        <w:ind w:left="720" w:hanging="360"/>
      </w:pPr>
      <w:rPr>
        <w:rFonts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0F007D8"/>
    <w:multiLevelType w:val="hybridMultilevel"/>
    <w:tmpl w:val="41EC8DA8"/>
    <w:lvl w:ilvl="0" w:tplc="3E161B90">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5755C45"/>
    <w:multiLevelType w:val="hybridMultilevel"/>
    <w:tmpl w:val="9B5EE7DC"/>
    <w:lvl w:ilvl="0" w:tplc="1B1EBFCE">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EB40A5E"/>
    <w:multiLevelType w:val="hybridMultilevel"/>
    <w:tmpl w:val="0964A8AA"/>
    <w:lvl w:ilvl="0" w:tplc="02328896">
      <w:start w:val="1"/>
      <w:numFmt w:val="lowerLetter"/>
      <w:lvlText w:val="(%1)"/>
      <w:lvlJc w:val="left"/>
      <w:pPr>
        <w:ind w:left="1069" w:hanging="360"/>
      </w:pPr>
      <w:rPr>
        <w:rFonts w:hint="default"/>
        <w:b w:val="0"/>
      </w:rPr>
    </w:lvl>
    <w:lvl w:ilvl="1" w:tplc="0C090019">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16cid:durableId="1638796616">
    <w:abstractNumId w:val="8"/>
  </w:num>
  <w:num w:numId="2" w16cid:durableId="1994990245">
    <w:abstractNumId w:val="25"/>
  </w:num>
  <w:num w:numId="3" w16cid:durableId="221790012">
    <w:abstractNumId w:val="1"/>
  </w:num>
  <w:num w:numId="4" w16cid:durableId="534076160">
    <w:abstractNumId w:val="13"/>
  </w:num>
  <w:num w:numId="5" w16cid:durableId="1576744893">
    <w:abstractNumId w:val="19"/>
  </w:num>
  <w:num w:numId="6" w16cid:durableId="144703769">
    <w:abstractNumId w:val="5"/>
  </w:num>
  <w:num w:numId="7" w16cid:durableId="1330258493">
    <w:abstractNumId w:val="21"/>
  </w:num>
  <w:num w:numId="8" w16cid:durableId="402071815">
    <w:abstractNumId w:val="26"/>
  </w:num>
  <w:num w:numId="9" w16cid:durableId="1693725072">
    <w:abstractNumId w:val="15"/>
  </w:num>
  <w:num w:numId="10" w16cid:durableId="829250614">
    <w:abstractNumId w:val="16"/>
  </w:num>
  <w:num w:numId="11" w16cid:durableId="1325814919">
    <w:abstractNumId w:val="12"/>
  </w:num>
  <w:num w:numId="12" w16cid:durableId="802384760">
    <w:abstractNumId w:val="18"/>
  </w:num>
  <w:num w:numId="13" w16cid:durableId="272640084">
    <w:abstractNumId w:val="22"/>
  </w:num>
  <w:num w:numId="14" w16cid:durableId="1759593473">
    <w:abstractNumId w:val="23"/>
  </w:num>
  <w:num w:numId="15" w16cid:durableId="887717268">
    <w:abstractNumId w:val="9"/>
  </w:num>
  <w:num w:numId="16" w16cid:durableId="1521895754">
    <w:abstractNumId w:val="9"/>
    <w:lvlOverride w:ilvl="0">
      <w:startOverride w:val="1"/>
    </w:lvlOverride>
  </w:num>
  <w:num w:numId="17" w16cid:durableId="854147055">
    <w:abstractNumId w:val="9"/>
    <w:lvlOverride w:ilvl="0">
      <w:startOverride w:val="1"/>
    </w:lvlOverride>
  </w:num>
  <w:num w:numId="18" w16cid:durableId="592670481">
    <w:abstractNumId w:val="9"/>
    <w:lvlOverride w:ilvl="0">
      <w:startOverride w:val="1"/>
    </w:lvlOverride>
  </w:num>
  <w:num w:numId="19" w16cid:durableId="1616137386">
    <w:abstractNumId w:val="20"/>
  </w:num>
  <w:num w:numId="20" w16cid:durableId="874580326">
    <w:abstractNumId w:val="10"/>
  </w:num>
  <w:num w:numId="21" w16cid:durableId="2103913509">
    <w:abstractNumId w:val="4"/>
  </w:num>
  <w:num w:numId="22" w16cid:durableId="112944759">
    <w:abstractNumId w:val="2"/>
  </w:num>
  <w:num w:numId="23" w16cid:durableId="728188192">
    <w:abstractNumId w:val="14"/>
  </w:num>
  <w:num w:numId="24" w16cid:durableId="1246650789">
    <w:abstractNumId w:val="11"/>
  </w:num>
  <w:num w:numId="25" w16cid:durableId="419066846">
    <w:abstractNumId w:val="27"/>
  </w:num>
  <w:num w:numId="26" w16cid:durableId="498933831">
    <w:abstractNumId w:val="0"/>
  </w:num>
  <w:num w:numId="27" w16cid:durableId="1899977664">
    <w:abstractNumId w:val="6"/>
  </w:num>
  <w:num w:numId="28" w16cid:durableId="1250197409">
    <w:abstractNumId w:val="7"/>
  </w:num>
  <w:num w:numId="29" w16cid:durableId="937716982">
    <w:abstractNumId w:val="9"/>
  </w:num>
  <w:num w:numId="30" w16cid:durableId="569536647">
    <w:abstractNumId w:val="9"/>
  </w:num>
  <w:num w:numId="31" w16cid:durableId="385955832">
    <w:abstractNumId w:val="28"/>
  </w:num>
  <w:num w:numId="32" w16cid:durableId="1315720613">
    <w:abstractNumId w:val="9"/>
  </w:num>
  <w:num w:numId="33" w16cid:durableId="1400902081">
    <w:abstractNumId w:val="9"/>
    <w:lvlOverride w:ilvl="0">
      <w:startOverride w:val="1"/>
    </w:lvlOverride>
  </w:num>
  <w:num w:numId="34" w16cid:durableId="584850597">
    <w:abstractNumId w:val="9"/>
  </w:num>
  <w:num w:numId="35" w16cid:durableId="2052263516">
    <w:abstractNumId w:val="9"/>
    <w:lvlOverride w:ilvl="0">
      <w:startOverride w:val="1"/>
    </w:lvlOverride>
  </w:num>
  <w:num w:numId="36" w16cid:durableId="1715078120">
    <w:abstractNumId w:val="9"/>
  </w:num>
  <w:num w:numId="37" w16cid:durableId="330186939">
    <w:abstractNumId w:val="24"/>
  </w:num>
  <w:num w:numId="38" w16cid:durableId="1023899245">
    <w:abstractNumId w:val="9"/>
    <w:lvlOverride w:ilvl="0">
      <w:startOverride w:val="1"/>
    </w:lvlOverride>
  </w:num>
  <w:num w:numId="39" w16cid:durableId="52045378">
    <w:abstractNumId w:val="9"/>
  </w:num>
  <w:num w:numId="40" w16cid:durableId="430512942">
    <w:abstractNumId w:val="9"/>
  </w:num>
  <w:num w:numId="41" w16cid:durableId="1947229158">
    <w:abstractNumId w:val="9"/>
  </w:num>
  <w:num w:numId="42" w16cid:durableId="128742274">
    <w:abstractNumId w:val="17"/>
  </w:num>
  <w:num w:numId="43" w16cid:durableId="121196313">
    <w:abstractNumId w:val="9"/>
  </w:num>
  <w:num w:numId="44" w16cid:durableId="143470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A11"/>
    <w:rsid w:val="000021EE"/>
    <w:rsid w:val="0000738B"/>
    <w:rsid w:val="00007C39"/>
    <w:rsid w:val="000105B3"/>
    <w:rsid w:val="00012046"/>
    <w:rsid w:val="00012FDC"/>
    <w:rsid w:val="00021009"/>
    <w:rsid w:val="000211B4"/>
    <w:rsid w:val="0002281E"/>
    <w:rsid w:val="000246DB"/>
    <w:rsid w:val="00032506"/>
    <w:rsid w:val="00040CA2"/>
    <w:rsid w:val="000B1561"/>
    <w:rsid w:val="000B3D1E"/>
    <w:rsid w:val="000D65B1"/>
    <w:rsid w:val="000E40FC"/>
    <w:rsid w:val="00103B80"/>
    <w:rsid w:val="00113C28"/>
    <w:rsid w:val="001313AC"/>
    <w:rsid w:val="00151C42"/>
    <w:rsid w:val="0016753B"/>
    <w:rsid w:val="001720B2"/>
    <w:rsid w:val="001A70BB"/>
    <w:rsid w:val="001C0644"/>
    <w:rsid w:val="001E193A"/>
    <w:rsid w:val="001E1E23"/>
    <w:rsid w:val="001E6A94"/>
    <w:rsid w:val="001F7963"/>
    <w:rsid w:val="00211AD8"/>
    <w:rsid w:val="00265FB0"/>
    <w:rsid w:val="002868B9"/>
    <w:rsid w:val="0029616B"/>
    <w:rsid w:val="002B084B"/>
    <w:rsid w:val="002D2088"/>
    <w:rsid w:val="002E248D"/>
    <w:rsid w:val="0030534E"/>
    <w:rsid w:val="003127AC"/>
    <w:rsid w:val="00320412"/>
    <w:rsid w:val="003451DD"/>
    <w:rsid w:val="003A2038"/>
    <w:rsid w:val="003B7564"/>
    <w:rsid w:val="003F1E94"/>
    <w:rsid w:val="00412C00"/>
    <w:rsid w:val="0041521D"/>
    <w:rsid w:val="004341B9"/>
    <w:rsid w:val="00451F64"/>
    <w:rsid w:val="004528D0"/>
    <w:rsid w:val="004A3283"/>
    <w:rsid w:val="004C65A6"/>
    <w:rsid w:val="0050304A"/>
    <w:rsid w:val="00530E6F"/>
    <w:rsid w:val="00534B48"/>
    <w:rsid w:val="00562B22"/>
    <w:rsid w:val="00576B9F"/>
    <w:rsid w:val="00595061"/>
    <w:rsid w:val="00596662"/>
    <w:rsid w:val="005970BF"/>
    <w:rsid w:val="005A0B53"/>
    <w:rsid w:val="005E31BE"/>
    <w:rsid w:val="005E6334"/>
    <w:rsid w:val="006216CE"/>
    <w:rsid w:val="00623949"/>
    <w:rsid w:val="00625ECE"/>
    <w:rsid w:val="00626BA6"/>
    <w:rsid w:val="00650CDA"/>
    <w:rsid w:val="00662D57"/>
    <w:rsid w:val="00681C2B"/>
    <w:rsid w:val="006B0557"/>
    <w:rsid w:val="006C506A"/>
    <w:rsid w:val="006D4D83"/>
    <w:rsid w:val="006E0F91"/>
    <w:rsid w:val="0072261E"/>
    <w:rsid w:val="0073186D"/>
    <w:rsid w:val="00733E80"/>
    <w:rsid w:val="007352FC"/>
    <w:rsid w:val="00747024"/>
    <w:rsid w:val="00751092"/>
    <w:rsid w:val="007578D2"/>
    <w:rsid w:val="007709AC"/>
    <w:rsid w:val="00780BA6"/>
    <w:rsid w:val="0078587C"/>
    <w:rsid w:val="0078590C"/>
    <w:rsid w:val="00786237"/>
    <w:rsid w:val="007A6F9F"/>
    <w:rsid w:val="00803014"/>
    <w:rsid w:val="008444FC"/>
    <w:rsid w:val="0084648E"/>
    <w:rsid w:val="00892963"/>
    <w:rsid w:val="008A012D"/>
    <w:rsid w:val="008A2B54"/>
    <w:rsid w:val="008B747E"/>
    <w:rsid w:val="008D24C4"/>
    <w:rsid w:val="009022DC"/>
    <w:rsid w:val="00903132"/>
    <w:rsid w:val="00915E4A"/>
    <w:rsid w:val="00930157"/>
    <w:rsid w:val="00931F09"/>
    <w:rsid w:val="00943144"/>
    <w:rsid w:val="0097084A"/>
    <w:rsid w:val="00984AD3"/>
    <w:rsid w:val="00997AB6"/>
    <w:rsid w:val="009C42F5"/>
    <w:rsid w:val="009E1EE6"/>
    <w:rsid w:val="009E376E"/>
    <w:rsid w:val="00A07880"/>
    <w:rsid w:val="00A56100"/>
    <w:rsid w:val="00A8080D"/>
    <w:rsid w:val="00A872E6"/>
    <w:rsid w:val="00A9028D"/>
    <w:rsid w:val="00A97911"/>
    <w:rsid w:val="00AA0A89"/>
    <w:rsid w:val="00B02F19"/>
    <w:rsid w:val="00B05D45"/>
    <w:rsid w:val="00B1562B"/>
    <w:rsid w:val="00B17F82"/>
    <w:rsid w:val="00B6296C"/>
    <w:rsid w:val="00B62E5F"/>
    <w:rsid w:val="00B638A5"/>
    <w:rsid w:val="00B65A11"/>
    <w:rsid w:val="00BA24F2"/>
    <w:rsid w:val="00BC5611"/>
    <w:rsid w:val="00BE00E3"/>
    <w:rsid w:val="00C02730"/>
    <w:rsid w:val="00C1583D"/>
    <w:rsid w:val="00C2380E"/>
    <w:rsid w:val="00C26693"/>
    <w:rsid w:val="00C30534"/>
    <w:rsid w:val="00C324FB"/>
    <w:rsid w:val="00C35467"/>
    <w:rsid w:val="00C45C6E"/>
    <w:rsid w:val="00C4724E"/>
    <w:rsid w:val="00C5168B"/>
    <w:rsid w:val="00CA1786"/>
    <w:rsid w:val="00CA1A4E"/>
    <w:rsid w:val="00CA22FE"/>
    <w:rsid w:val="00D06755"/>
    <w:rsid w:val="00D12AB5"/>
    <w:rsid w:val="00D4282B"/>
    <w:rsid w:val="00D52871"/>
    <w:rsid w:val="00D663B6"/>
    <w:rsid w:val="00D83117"/>
    <w:rsid w:val="00D92F4F"/>
    <w:rsid w:val="00DA0C13"/>
    <w:rsid w:val="00E13889"/>
    <w:rsid w:val="00E16DC5"/>
    <w:rsid w:val="00E4652A"/>
    <w:rsid w:val="00E539D7"/>
    <w:rsid w:val="00E5657C"/>
    <w:rsid w:val="00EC0071"/>
    <w:rsid w:val="00F10080"/>
    <w:rsid w:val="00F21655"/>
    <w:rsid w:val="00F4304C"/>
    <w:rsid w:val="00F557F5"/>
    <w:rsid w:val="00F67110"/>
    <w:rsid w:val="00F94555"/>
    <w:rsid w:val="00FF2D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7A2EE2"/>
  <w15:docId w15:val="{69D946C6-A752-4149-B384-D2D0980F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line="320" w:lineRule="exact"/>
        <w:ind w:left="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A11"/>
    <w:pPr>
      <w:spacing w:after="0" w:line="240" w:lineRule="auto"/>
      <w:ind w:left="0"/>
      <w:jc w:val="left"/>
    </w:pPr>
    <w:rPr>
      <w:rFonts w:ascii="Times New Roman" w:eastAsia="Times New Roman" w:hAnsi="Times New Roman" w:cs="Times New Roman"/>
      <w:sz w:val="24"/>
      <w:szCs w:val="24"/>
      <w:lang w:eastAsia="en-AU"/>
    </w:rPr>
  </w:style>
  <w:style w:type="paragraph" w:styleId="Heading1">
    <w:name w:val="heading 1"/>
    <w:basedOn w:val="ListParagraph"/>
    <w:next w:val="Normal"/>
    <w:link w:val="Heading1Char"/>
    <w:uiPriority w:val="9"/>
    <w:qFormat/>
    <w:rsid w:val="00412C00"/>
    <w:pPr>
      <w:numPr>
        <w:numId w:val="14"/>
      </w:numPr>
      <w:ind w:left="567" w:hanging="567"/>
      <w:outlineLvl w:val="0"/>
    </w:pPr>
    <w:rPr>
      <w:rFonts w:ascii="Calibri" w:hAnsi="Calibri"/>
      <w:b/>
      <w:sz w:val="22"/>
      <w:szCs w:val="22"/>
    </w:rPr>
  </w:style>
  <w:style w:type="paragraph" w:styleId="Heading2">
    <w:name w:val="heading 2"/>
    <w:basedOn w:val="Normal"/>
    <w:next w:val="Normal"/>
    <w:link w:val="Heading2Char"/>
    <w:uiPriority w:val="9"/>
    <w:unhideWhenUsed/>
    <w:qFormat/>
    <w:rsid w:val="00412C00"/>
    <w:pPr>
      <w:numPr>
        <w:numId w:val="15"/>
      </w:numPr>
      <w:spacing w:after="120"/>
      <w:contextualSpacing/>
      <w:outlineLvl w:val="1"/>
    </w:pPr>
    <w:rPr>
      <w:rFonts w:ascii="Calibri" w:hAnsi="Calibri" w:cs="Helvetica"/>
      <w:sz w:val="22"/>
      <w:szCs w:val="22"/>
    </w:rPr>
  </w:style>
  <w:style w:type="paragraph" w:styleId="Heading3">
    <w:name w:val="heading 3"/>
    <w:basedOn w:val="Normal"/>
    <w:next w:val="Normal"/>
    <w:link w:val="Heading3Char"/>
    <w:uiPriority w:val="9"/>
    <w:unhideWhenUsed/>
    <w:qFormat/>
    <w:rsid w:val="00412C00"/>
    <w:pPr>
      <w:numPr>
        <w:ilvl w:val="1"/>
        <w:numId w:val="19"/>
      </w:numPr>
      <w:outlineLvl w:val="2"/>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nvHeader"/>
    <w:basedOn w:val="Normal"/>
    <w:link w:val="HeaderChar"/>
    <w:uiPriority w:val="99"/>
    <w:rsid w:val="00B65A11"/>
    <w:pPr>
      <w:tabs>
        <w:tab w:val="center" w:pos="4153"/>
        <w:tab w:val="right" w:pos="8306"/>
      </w:tabs>
    </w:pPr>
  </w:style>
  <w:style w:type="character" w:customStyle="1" w:styleId="HeaderChar">
    <w:name w:val="Header Char"/>
    <w:aliases w:val="cnvHeader Char"/>
    <w:basedOn w:val="DefaultParagraphFont"/>
    <w:link w:val="Header"/>
    <w:uiPriority w:val="99"/>
    <w:rsid w:val="00B65A11"/>
    <w:rPr>
      <w:rFonts w:ascii="Times New Roman" w:eastAsia="Times New Roman" w:hAnsi="Times New Roman" w:cs="Times New Roman"/>
      <w:sz w:val="24"/>
      <w:szCs w:val="24"/>
      <w:lang w:eastAsia="en-AU"/>
    </w:rPr>
  </w:style>
  <w:style w:type="paragraph" w:styleId="Footer">
    <w:name w:val="footer"/>
    <w:basedOn w:val="Normal"/>
    <w:link w:val="FooterChar"/>
    <w:qFormat/>
    <w:rsid w:val="00B65A11"/>
    <w:pPr>
      <w:tabs>
        <w:tab w:val="center" w:pos="4153"/>
        <w:tab w:val="right" w:pos="8306"/>
      </w:tabs>
    </w:pPr>
  </w:style>
  <w:style w:type="character" w:customStyle="1" w:styleId="FooterChar">
    <w:name w:val="Footer Char"/>
    <w:basedOn w:val="DefaultParagraphFont"/>
    <w:link w:val="Footer"/>
    <w:rsid w:val="00B65A11"/>
    <w:rPr>
      <w:rFonts w:ascii="Times New Roman" w:eastAsia="Times New Roman" w:hAnsi="Times New Roman" w:cs="Times New Roman"/>
      <w:sz w:val="24"/>
      <w:szCs w:val="24"/>
      <w:lang w:eastAsia="en-AU"/>
    </w:rPr>
  </w:style>
  <w:style w:type="paragraph" w:styleId="Title">
    <w:name w:val="Title"/>
    <w:basedOn w:val="Normal"/>
    <w:link w:val="TitleChar"/>
    <w:uiPriority w:val="99"/>
    <w:qFormat/>
    <w:rsid w:val="00412C00"/>
    <w:pPr>
      <w:jc w:val="both"/>
    </w:pPr>
    <w:rPr>
      <w:rFonts w:ascii="Calibri" w:hAnsi="Calibri"/>
      <w:b/>
    </w:rPr>
  </w:style>
  <w:style w:type="character" w:customStyle="1" w:styleId="TitleChar">
    <w:name w:val="Title Char"/>
    <w:basedOn w:val="DefaultParagraphFont"/>
    <w:link w:val="Title"/>
    <w:uiPriority w:val="99"/>
    <w:rsid w:val="00412C00"/>
    <w:rPr>
      <w:rFonts w:ascii="Calibri" w:eastAsia="Times New Roman" w:hAnsi="Calibri" w:cs="Times New Roman"/>
      <w:b/>
      <w:sz w:val="24"/>
      <w:szCs w:val="24"/>
      <w:lang w:eastAsia="en-AU"/>
    </w:rPr>
  </w:style>
  <w:style w:type="paragraph" w:styleId="NormalWeb">
    <w:name w:val="Normal (Web)"/>
    <w:basedOn w:val="Normal"/>
    <w:uiPriority w:val="99"/>
    <w:unhideWhenUsed/>
    <w:rsid w:val="00B65A11"/>
    <w:pPr>
      <w:spacing w:before="100" w:beforeAutospacing="1" w:after="100" w:afterAutospacing="1"/>
    </w:pPr>
  </w:style>
  <w:style w:type="paragraph" w:styleId="ListParagraph">
    <w:name w:val="List Paragraph"/>
    <w:basedOn w:val="Normal"/>
    <w:uiPriority w:val="34"/>
    <w:qFormat/>
    <w:rsid w:val="00320412"/>
    <w:pPr>
      <w:ind w:left="720"/>
      <w:contextualSpacing/>
    </w:pPr>
  </w:style>
  <w:style w:type="paragraph" w:styleId="BalloonText">
    <w:name w:val="Balloon Text"/>
    <w:basedOn w:val="Normal"/>
    <w:link w:val="BalloonTextChar"/>
    <w:uiPriority w:val="99"/>
    <w:semiHidden/>
    <w:unhideWhenUsed/>
    <w:rsid w:val="00451F64"/>
    <w:rPr>
      <w:rFonts w:ascii="Tahoma" w:hAnsi="Tahoma" w:cs="Tahoma"/>
      <w:sz w:val="16"/>
      <w:szCs w:val="16"/>
    </w:rPr>
  </w:style>
  <w:style w:type="character" w:customStyle="1" w:styleId="BalloonTextChar">
    <w:name w:val="Balloon Text Char"/>
    <w:basedOn w:val="DefaultParagraphFont"/>
    <w:link w:val="BalloonText"/>
    <w:uiPriority w:val="99"/>
    <w:semiHidden/>
    <w:rsid w:val="00451F64"/>
    <w:rPr>
      <w:rFonts w:ascii="Tahoma" w:eastAsia="Times New Roman" w:hAnsi="Tahoma" w:cs="Tahoma"/>
      <w:sz w:val="16"/>
      <w:szCs w:val="16"/>
      <w:lang w:eastAsia="en-AU"/>
    </w:rPr>
  </w:style>
  <w:style w:type="character" w:styleId="CommentReference">
    <w:name w:val="annotation reference"/>
    <w:basedOn w:val="DefaultParagraphFont"/>
    <w:uiPriority w:val="99"/>
    <w:semiHidden/>
    <w:unhideWhenUsed/>
    <w:rsid w:val="009022DC"/>
    <w:rPr>
      <w:sz w:val="16"/>
      <w:szCs w:val="16"/>
    </w:rPr>
  </w:style>
  <w:style w:type="paragraph" w:styleId="CommentText">
    <w:name w:val="annotation text"/>
    <w:basedOn w:val="Normal"/>
    <w:link w:val="CommentTextChar"/>
    <w:uiPriority w:val="99"/>
    <w:semiHidden/>
    <w:unhideWhenUsed/>
    <w:rsid w:val="009022DC"/>
    <w:rPr>
      <w:sz w:val="20"/>
      <w:szCs w:val="20"/>
    </w:rPr>
  </w:style>
  <w:style w:type="character" w:customStyle="1" w:styleId="CommentTextChar">
    <w:name w:val="Comment Text Char"/>
    <w:basedOn w:val="DefaultParagraphFont"/>
    <w:link w:val="CommentText"/>
    <w:uiPriority w:val="99"/>
    <w:semiHidden/>
    <w:rsid w:val="009022DC"/>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022DC"/>
    <w:rPr>
      <w:b/>
      <w:bCs/>
    </w:rPr>
  </w:style>
  <w:style w:type="character" w:customStyle="1" w:styleId="CommentSubjectChar">
    <w:name w:val="Comment Subject Char"/>
    <w:basedOn w:val="CommentTextChar"/>
    <w:link w:val="CommentSubject"/>
    <w:uiPriority w:val="99"/>
    <w:semiHidden/>
    <w:rsid w:val="009022DC"/>
    <w:rPr>
      <w:rFonts w:ascii="Times New Roman" w:eastAsia="Times New Roman" w:hAnsi="Times New Roman" w:cs="Times New Roman"/>
      <w:b/>
      <w:bCs/>
      <w:sz w:val="20"/>
      <w:szCs w:val="20"/>
      <w:lang w:eastAsia="en-AU"/>
    </w:rPr>
  </w:style>
  <w:style w:type="paragraph" w:styleId="Revision">
    <w:name w:val="Revision"/>
    <w:hidden/>
    <w:uiPriority w:val="99"/>
    <w:semiHidden/>
    <w:rsid w:val="00012046"/>
    <w:pPr>
      <w:spacing w:after="0" w:line="240" w:lineRule="auto"/>
      <w:ind w:left="0"/>
      <w:jc w:val="left"/>
    </w:pPr>
    <w:rPr>
      <w:rFonts w:ascii="Times New Roman" w:eastAsia="Times New Roman" w:hAnsi="Times New Roman" w:cs="Times New Roman"/>
      <w:sz w:val="24"/>
      <w:szCs w:val="24"/>
      <w:lang w:eastAsia="en-AU"/>
    </w:rPr>
  </w:style>
  <w:style w:type="table" w:styleId="TableGrid">
    <w:name w:val="Table Grid"/>
    <w:basedOn w:val="TableNormal"/>
    <w:uiPriority w:val="59"/>
    <w:rsid w:val="00503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2C00"/>
    <w:rPr>
      <w:rFonts w:ascii="Calibri" w:eastAsia="Times New Roman" w:hAnsi="Calibri" w:cs="Times New Roman"/>
      <w:b/>
      <w:lang w:eastAsia="en-AU"/>
    </w:rPr>
  </w:style>
  <w:style w:type="character" w:customStyle="1" w:styleId="Heading2Char">
    <w:name w:val="Heading 2 Char"/>
    <w:basedOn w:val="DefaultParagraphFont"/>
    <w:link w:val="Heading2"/>
    <w:uiPriority w:val="9"/>
    <w:rsid w:val="00412C00"/>
    <w:rPr>
      <w:rFonts w:ascii="Calibri" w:eastAsia="Times New Roman" w:hAnsi="Calibri" w:cs="Helvetica"/>
      <w:lang w:eastAsia="en-AU"/>
    </w:rPr>
  </w:style>
  <w:style w:type="character" w:customStyle="1" w:styleId="Heading3Char">
    <w:name w:val="Heading 3 Char"/>
    <w:basedOn w:val="DefaultParagraphFont"/>
    <w:link w:val="Heading3"/>
    <w:uiPriority w:val="9"/>
    <w:rsid w:val="00412C00"/>
    <w:rPr>
      <w:rFonts w:ascii="Calibri" w:eastAsia="Times New Roman" w:hAnsi="Calibri" w:cs="Times New Roman"/>
      <w:lang w:eastAsia="en-AU"/>
    </w:rPr>
  </w:style>
  <w:style w:type="character" w:styleId="IntenseEmphasis">
    <w:name w:val="Intense Emphasis"/>
    <w:uiPriority w:val="21"/>
    <w:qFormat/>
    <w:rsid w:val="001E1E23"/>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939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08ED0D82-5A85-415C-9B50-1EFA93CA4E74}">
  <ds:schemaRefs>
    <ds:schemaRef ds:uri="http://www.w3.org/2001/XMLSchema"/>
  </ds:schemaRefs>
</ds:datastoreItem>
</file>

<file path=customXml/itemProps2.xml><?xml version="1.0" encoding="utf-8"?>
<ds:datastoreItem xmlns:ds="http://schemas.openxmlformats.org/officeDocument/2006/customXml" ds:itemID="{42D676F2-9E80-434F-B065-CF00F9626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Pages>
  <Words>272</Words>
  <Characters>1559</Characters>
  <Application>Microsoft Office Word</Application>
  <DocSecurity>0</DocSecurity>
  <Lines>45</Lines>
  <Paragraphs>31</Paragraphs>
  <ScaleCrop>false</ScaleCrop>
  <HeadingPairs>
    <vt:vector size="2" baseType="variant">
      <vt:variant>
        <vt:lpstr>Title</vt:lpstr>
      </vt:variant>
      <vt:variant>
        <vt:i4>1</vt:i4>
      </vt:variant>
    </vt:vector>
  </HeadingPairs>
  <TitlesOfParts>
    <vt:vector size="1" baseType="lpstr">
      <vt:lpstr/>
    </vt:vector>
  </TitlesOfParts>
  <Company>DIER</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c-miller</dc:creator>
  <cp:lastModifiedBy>Cristian Pardo</cp:lastModifiedBy>
  <cp:revision>23</cp:revision>
  <cp:lastPrinted>2014-02-04T02:37:00Z</cp:lastPrinted>
  <dcterms:created xsi:type="dcterms:W3CDTF">2024-08-28T02:46:00Z</dcterms:created>
  <dcterms:modified xsi:type="dcterms:W3CDTF">2024-09-02T02:15:00Z</dcterms:modified>
</cp:coreProperties>
</file>