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610AAF" w14:textId="77777777" w:rsidR="003D6415" w:rsidRPr="00B46221" w:rsidRDefault="003D6415" w:rsidP="003D6415">
      <w:pPr>
        <w:spacing w:before="240"/>
        <w:jc w:val="center"/>
        <w:rPr>
          <w:b/>
          <w:sz w:val="24"/>
          <w:szCs w:val="24"/>
          <w:lang w:val="en-US"/>
        </w:rPr>
      </w:pPr>
      <w:r w:rsidRPr="00B46221">
        <w:rPr>
          <w:b/>
          <w:sz w:val="24"/>
          <w:szCs w:val="24"/>
          <w:lang w:val="en-US"/>
        </w:rPr>
        <w:t>COMMONWEALTH OF AUSTRALIA</w:t>
      </w:r>
    </w:p>
    <w:p w14:paraId="52E3A2FB" w14:textId="77777777" w:rsidR="003D6415" w:rsidRPr="00B46221" w:rsidRDefault="003D6415" w:rsidP="003D6415">
      <w:pPr>
        <w:jc w:val="center"/>
        <w:rPr>
          <w:b/>
          <w:i/>
          <w:sz w:val="24"/>
          <w:szCs w:val="24"/>
          <w:lang w:val="en-US"/>
        </w:rPr>
      </w:pPr>
      <w:r w:rsidRPr="00B46221">
        <w:rPr>
          <w:b/>
          <w:i/>
          <w:sz w:val="24"/>
          <w:szCs w:val="24"/>
          <w:lang w:val="en-US"/>
        </w:rPr>
        <w:t>LANDS ACQUISITION ACT 1989</w:t>
      </w:r>
    </w:p>
    <w:p w14:paraId="01F054FF" w14:textId="77777777" w:rsidR="003D6415" w:rsidRDefault="003D6415" w:rsidP="003D6415">
      <w:pPr>
        <w:spacing w:after="0"/>
        <w:jc w:val="center"/>
        <w:rPr>
          <w:b/>
          <w:sz w:val="32"/>
          <w:szCs w:val="24"/>
          <w:lang w:val="en-US"/>
        </w:rPr>
      </w:pPr>
      <w:r w:rsidRPr="00B46221">
        <w:rPr>
          <w:b/>
          <w:sz w:val="32"/>
          <w:szCs w:val="24"/>
          <w:lang w:val="en-US"/>
        </w:rPr>
        <w:t>NOTICE EXTINGUISHING EASEMENT</w:t>
      </w:r>
    </w:p>
    <w:p w14:paraId="060BAC69" w14:textId="7E7A688D" w:rsidR="003D6415" w:rsidRPr="00B46221" w:rsidRDefault="003D6415" w:rsidP="003D6415">
      <w:pPr>
        <w:spacing w:after="0"/>
        <w:jc w:val="center"/>
        <w:rPr>
          <w:b/>
          <w:sz w:val="32"/>
          <w:szCs w:val="24"/>
          <w:lang w:val="en-US"/>
        </w:rPr>
      </w:pPr>
      <w:r>
        <w:rPr>
          <w:b/>
          <w:sz w:val="32"/>
          <w:szCs w:val="24"/>
          <w:lang w:val="en-US"/>
        </w:rPr>
        <w:t xml:space="preserve">(Lot </w:t>
      </w:r>
      <w:r w:rsidR="004A23B5">
        <w:rPr>
          <w:b/>
          <w:sz w:val="32"/>
          <w:szCs w:val="24"/>
          <w:lang w:val="en-US"/>
        </w:rPr>
        <w:t>1</w:t>
      </w:r>
      <w:r w:rsidR="00951CDE">
        <w:rPr>
          <w:b/>
          <w:sz w:val="32"/>
          <w:szCs w:val="24"/>
          <w:lang w:val="en-US"/>
        </w:rPr>
        <w:t>009</w:t>
      </w:r>
      <w:r>
        <w:rPr>
          <w:b/>
          <w:sz w:val="32"/>
          <w:szCs w:val="24"/>
          <w:lang w:val="en-US"/>
        </w:rPr>
        <w:t xml:space="preserve"> in Deposited Plan </w:t>
      </w:r>
      <w:r w:rsidR="00951CDE">
        <w:rPr>
          <w:b/>
          <w:sz w:val="32"/>
          <w:szCs w:val="24"/>
          <w:lang w:val="en-US"/>
        </w:rPr>
        <w:t>75</w:t>
      </w:r>
      <w:r w:rsidR="003F4D62">
        <w:rPr>
          <w:b/>
          <w:sz w:val="32"/>
          <w:szCs w:val="24"/>
          <w:lang w:val="en-US"/>
        </w:rPr>
        <w:t>8</w:t>
      </w:r>
      <w:r w:rsidR="00951CDE">
        <w:rPr>
          <w:b/>
          <w:sz w:val="32"/>
          <w:szCs w:val="24"/>
          <w:lang w:val="en-US"/>
        </w:rPr>
        <w:t>24 SA</w:t>
      </w:r>
      <w:r>
        <w:rPr>
          <w:b/>
          <w:sz w:val="32"/>
          <w:szCs w:val="24"/>
          <w:lang w:val="en-US"/>
        </w:rPr>
        <w:t>)</w:t>
      </w:r>
    </w:p>
    <w:p w14:paraId="7BF97DFE" w14:textId="77777777" w:rsidR="003D6415" w:rsidRDefault="003D6415" w:rsidP="003D6415">
      <w:pPr>
        <w:pBdr>
          <w:bottom w:val="single" w:sz="6" w:space="1" w:color="auto"/>
        </w:pBdr>
        <w:autoSpaceDE w:val="0"/>
        <w:autoSpaceDN w:val="0"/>
        <w:adjustRightInd w:val="0"/>
        <w:snapToGrid w:val="0"/>
        <w:spacing w:after="0" w:line="240" w:lineRule="auto"/>
        <w:rPr>
          <w:rFonts w:ascii="Calibri" w:eastAsia="Times New Roman" w:hAnsi="Calibri" w:cs="Calibri"/>
          <w:color w:val="000000"/>
          <w:szCs w:val="24"/>
          <w:lang w:val="en-US"/>
        </w:rPr>
      </w:pPr>
    </w:p>
    <w:p w14:paraId="2D6384CB" w14:textId="77777777" w:rsidR="003D6415" w:rsidRPr="00B46221" w:rsidRDefault="003D6415" w:rsidP="003D6415">
      <w:pPr>
        <w:autoSpaceDE w:val="0"/>
        <w:autoSpaceDN w:val="0"/>
        <w:adjustRightInd w:val="0"/>
        <w:snapToGrid w:val="0"/>
        <w:spacing w:after="0" w:line="240" w:lineRule="auto"/>
        <w:rPr>
          <w:rFonts w:ascii="Calibri" w:eastAsia="Times New Roman" w:hAnsi="Calibri" w:cs="Calibri"/>
          <w:color w:val="000000"/>
          <w:szCs w:val="24"/>
          <w:lang w:val="en-US"/>
        </w:rPr>
      </w:pPr>
    </w:p>
    <w:p w14:paraId="4E600E44" w14:textId="6E7D7BE5" w:rsidR="001715D9" w:rsidRDefault="001715D9" w:rsidP="001715D9">
      <w:pPr>
        <w:autoSpaceDE w:val="0"/>
        <w:autoSpaceDN w:val="0"/>
        <w:adjustRightInd w:val="0"/>
        <w:snapToGrid w:val="0"/>
        <w:spacing w:after="0" w:line="240" w:lineRule="auto"/>
        <w:rPr>
          <w:rFonts w:ascii="Calibri" w:eastAsia="Times New Roman" w:hAnsi="Calibri" w:cs="Calibri"/>
          <w:color w:val="000000"/>
          <w:szCs w:val="24"/>
          <w:lang w:val="x-none"/>
        </w:rPr>
      </w:pPr>
      <w:r>
        <w:rPr>
          <w:rFonts w:ascii="Calibri" w:eastAsia="Times New Roman" w:hAnsi="Calibri" w:cs="Calibri"/>
          <w:color w:val="000000"/>
          <w:szCs w:val="24"/>
          <w:lang w:val="x-none"/>
        </w:rPr>
        <w:t xml:space="preserve">I, </w:t>
      </w:r>
      <w:r w:rsidR="004A23B5">
        <w:rPr>
          <w:rFonts w:ascii="Calibri" w:eastAsia="Times New Roman" w:hAnsi="Calibri" w:cs="Calibri"/>
          <w:color w:val="000000"/>
          <w:szCs w:val="24"/>
        </w:rPr>
        <w:t>Raymond Leslie McInnes</w:t>
      </w:r>
      <w:r>
        <w:rPr>
          <w:rFonts w:ascii="Calibri" w:eastAsia="Times New Roman" w:hAnsi="Calibri" w:cs="Calibri"/>
          <w:color w:val="000000"/>
          <w:szCs w:val="24"/>
          <w:lang w:val="x-none"/>
        </w:rPr>
        <w:t xml:space="preserve">, delegate of the Minister for Finance, acting under subsection 123(1) of the </w:t>
      </w:r>
      <w:r>
        <w:rPr>
          <w:rFonts w:ascii="Calibri" w:eastAsia="Times New Roman" w:hAnsi="Calibri" w:cs="Calibri"/>
          <w:i/>
          <w:color w:val="000000"/>
          <w:szCs w:val="24"/>
          <w:lang w:val="x-none"/>
        </w:rPr>
        <w:t xml:space="preserve">Lands Acquisition Act 1989, </w:t>
      </w:r>
      <w:r>
        <w:rPr>
          <w:rFonts w:ascii="Calibri" w:eastAsia="Times New Roman" w:hAnsi="Calibri" w:cs="Calibri"/>
          <w:color w:val="000000"/>
          <w:szCs w:val="24"/>
          <w:lang w:val="en-US"/>
        </w:rPr>
        <w:t xml:space="preserve">in respect only of the burdened lot listed below </w:t>
      </w:r>
      <w:r>
        <w:rPr>
          <w:rFonts w:ascii="Calibri" w:eastAsia="Times New Roman" w:hAnsi="Calibri" w:cs="Calibri"/>
          <w:color w:val="000000"/>
          <w:szCs w:val="24"/>
          <w:lang w:val="x-none"/>
        </w:rPr>
        <w:t>extinguish the following easement</w:t>
      </w:r>
      <w:r>
        <w:rPr>
          <w:rFonts w:ascii="Calibri" w:eastAsia="Times New Roman" w:hAnsi="Calibri" w:cs="Calibri"/>
          <w:color w:val="000000"/>
          <w:szCs w:val="24"/>
          <w:lang w:val="en-US"/>
        </w:rPr>
        <w:t xml:space="preserve"> owned by the Commonwealth of Australia</w:t>
      </w:r>
      <w:r>
        <w:rPr>
          <w:rFonts w:ascii="Calibri" w:eastAsia="Times New Roman" w:hAnsi="Calibri" w:cs="Calibri"/>
          <w:color w:val="000000"/>
          <w:szCs w:val="24"/>
          <w:lang w:val="x-none"/>
        </w:rPr>
        <w:t>:</w:t>
      </w:r>
    </w:p>
    <w:p w14:paraId="5610215E" w14:textId="3909F650" w:rsidR="001715D9" w:rsidRDefault="001715D9" w:rsidP="001715D9">
      <w:pPr>
        <w:autoSpaceDE w:val="0"/>
        <w:autoSpaceDN w:val="0"/>
        <w:adjustRightInd w:val="0"/>
        <w:snapToGrid w:val="0"/>
        <w:spacing w:before="360" w:after="0" w:line="240" w:lineRule="auto"/>
        <w:ind w:left="2160" w:hanging="2160"/>
        <w:rPr>
          <w:rFonts w:ascii="Calibri" w:eastAsia="Times New Roman" w:hAnsi="Calibri" w:cs="Calibri"/>
          <w:color w:val="000000"/>
          <w:szCs w:val="24"/>
        </w:rPr>
      </w:pPr>
      <w:r>
        <w:rPr>
          <w:rFonts w:ascii="Calibri" w:eastAsia="Times New Roman" w:hAnsi="Calibri" w:cs="Calibri"/>
          <w:color w:val="000000"/>
          <w:szCs w:val="24"/>
        </w:rPr>
        <w:t>Burdened Lot:</w:t>
      </w:r>
      <w:r>
        <w:rPr>
          <w:rFonts w:ascii="Calibri" w:eastAsia="Times New Roman" w:hAnsi="Calibri" w:cs="Calibri"/>
          <w:color w:val="000000"/>
          <w:szCs w:val="24"/>
        </w:rPr>
        <w:tab/>
        <w:t xml:space="preserve">Lot </w:t>
      </w:r>
      <w:r w:rsidR="004A23B5">
        <w:rPr>
          <w:rFonts w:ascii="Calibri" w:eastAsia="Times New Roman" w:hAnsi="Calibri" w:cs="Calibri"/>
          <w:color w:val="000000"/>
          <w:szCs w:val="24"/>
        </w:rPr>
        <w:t>1</w:t>
      </w:r>
      <w:r w:rsidR="00951CDE">
        <w:rPr>
          <w:rFonts w:ascii="Calibri" w:eastAsia="Times New Roman" w:hAnsi="Calibri" w:cs="Calibri"/>
          <w:color w:val="000000"/>
          <w:szCs w:val="24"/>
        </w:rPr>
        <w:t>00</w:t>
      </w:r>
      <w:r w:rsidR="004A23B5">
        <w:rPr>
          <w:rFonts w:ascii="Calibri" w:eastAsia="Times New Roman" w:hAnsi="Calibri" w:cs="Calibri"/>
          <w:color w:val="000000"/>
          <w:szCs w:val="24"/>
        </w:rPr>
        <w:t>9</w:t>
      </w:r>
      <w:r>
        <w:rPr>
          <w:rFonts w:ascii="Calibri" w:eastAsia="Times New Roman" w:hAnsi="Calibri" w:cs="Calibri"/>
          <w:color w:val="000000"/>
          <w:szCs w:val="24"/>
        </w:rPr>
        <w:t xml:space="preserve"> in Deposited Plan </w:t>
      </w:r>
      <w:r w:rsidR="00951CDE">
        <w:rPr>
          <w:rFonts w:ascii="Calibri" w:eastAsia="Times New Roman" w:hAnsi="Calibri" w:cs="Calibri"/>
          <w:color w:val="000000"/>
          <w:szCs w:val="24"/>
        </w:rPr>
        <w:t>75824</w:t>
      </w:r>
      <w:r>
        <w:rPr>
          <w:rFonts w:ascii="Calibri" w:eastAsia="Times New Roman" w:hAnsi="Calibri" w:cs="Calibri"/>
          <w:color w:val="000000"/>
          <w:szCs w:val="24"/>
        </w:rPr>
        <w:t xml:space="preserve"> </w:t>
      </w:r>
      <w:r w:rsidR="00951CDE">
        <w:rPr>
          <w:rFonts w:ascii="Calibri" w:eastAsia="Times New Roman" w:hAnsi="Calibri" w:cs="Calibri"/>
          <w:color w:val="000000"/>
          <w:szCs w:val="24"/>
        </w:rPr>
        <w:t xml:space="preserve">in the area named Smithfield </w:t>
      </w:r>
      <w:proofErr w:type="spellStart"/>
      <w:r w:rsidR="00951CDE">
        <w:rPr>
          <w:rFonts w:ascii="Calibri" w:eastAsia="Times New Roman" w:hAnsi="Calibri" w:cs="Calibri"/>
          <w:color w:val="000000"/>
          <w:szCs w:val="24"/>
        </w:rPr>
        <w:t>Hundred</w:t>
      </w:r>
      <w:proofErr w:type="spellEnd"/>
      <w:r w:rsidR="00951CDE">
        <w:rPr>
          <w:rFonts w:ascii="Calibri" w:eastAsia="Times New Roman" w:hAnsi="Calibri" w:cs="Calibri"/>
          <w:color w:val="000000"/>
          <w:szCs w:val="24"/>
        </w:rPr>
        <w:t xml:space="preserve"> of Munno Para</w:t>
      </w:r>
      <w:r w:rsidR="003F4D62">
        <w:rPr>
          <w:rFonts w:ascii="Calibri" w:eastAsia="Times New Roman" w:hAnsi="Calibri" w:cs="Calibri"/>
          <w:color w:val="000000"/>
          <w:szCs w:val="24"/>
        </w:rPr>
        <w:t>,</w:t>
      </w:r>
      <w:r w:rsidR="00951CDE">
        <w:rPr>
          <w:rFonts w:ascii="Calibri" w:eastAsia="Times New Roman" w:hAnsi="Calibri" w:cs="Calibri"/>
          <w:color w:val="000000"/>
          <w:szCs w:val="24"/>
        </w:rPr>
        <w:t xml:space="preserve"> South Australia</w:t>
      </w:r>
      <w:r w:rsidR="003F4D62">
        <w:rPr>
          <w:rFonts w:ascii="Calibri" w:eastAsia="Times New Roman" w:hAnsi="Calibri" w:cs="Calibri"/>
          <w:color w:val="000000"/>
          <w:szCs w:val="24"/>
        </w:rPr>
        <w:t>, Volume 6273 Folio 34.</w:t>
      </w:r>
    </w:p>
    <w:p w14:paraId="43DCE4BF" w14:textId="50975185" w:rsidR="001715D9" w:rsidRPr="00293A3D" w:rsidRDefault="001715D9" w:rsidP="001715D9">
      <w:pPr>
        <w:autoSpaceDE w:val="0"/>
        <w:autoSpaceDN w:val="0"/>
        <w:adjustRightInd w:val="0"/>
        <w:snapToGrid w:val="0"/>
        <w:spacing w:before="480" w:after="0" w:line="240" w:lineRule="auto"/>
        <w:ind w:left="2160" w:hanging="2160"/>
        <w:rPr>
          <w:rFonts w:ascii="Calibri" w:eastAsia="Times New Roman" w:hAnsi="Calibri" w:cs="Calibri"/>
          <w:color w:val="000000"/>
          <w:szCs w:val="24"/>
        </w:rPr>
      </w:pPr>
      <w:r>
        <w:rPr>
          <w:rFonts w:ascii="Calibri" w:eastAsia="Times New Roman" w:hAnsi="Calibri" w:cs="Calibri"/>
          <w:color w:val="000000"/>
          <w:szCs w:val="24"/>
          <w:lang w:val="x-none"/>
        </w:rPr>
        <w:t xml:space="preserve">Easement: </w:t>
      </w:r>
      <w:r>
        <w:rPr>
          <w:rFonts w:ascii="Calibri" w:eastAsia="Times New Roman" w:hAnsi="Calibri" w:cs="Calibri"/>
          <w:color w:val="000000"/>
          <w:szCs w:val="24"/>
          <w:lang w:val="x-none"/>
        </w:rPr>
        <w:tab/>
      </w:r>
      <w:r w:rsidR="00951CDE">
        <w:rPr>
          <w:rFonts w:ascii="Calibri" w:eastAsia="Times New Roman" w:hAnsi="Calibri" w:cs="Calibri"/>
          <w:color w:val="000000"/>
          <w:szCs w:val="24"/>
          <w:lang w:val="x-none"/>
        </w:rPr>
        <w:t>Ease</w:t>
      </w:r>
      <w:r>
        <w:rPr>
          <w:rFonts w:ascii="Calibri" w:eastAsia="Times New Roman" w:hAnsi="Calibri" w:cs="Calibri"/>
          <w:color w:val="000000"/>
          <w:szCs w:val="24"/>
        </w:rPr>
        <w:t xml:space="preserve">ment for </w:t>
      </w:r>
      <w:r w:rsidR="00951CDE">
        <w:rPr>
          <w:rFonts w:ascii="Calibri" w:eastAsia="Times New Roman" w:hAnsi="Calibri" w:cs="Calibri"/>
          <w:color w:val="000000"/>
          <w:szCs w:val="24"/>
        </w:rPr>
        <w:t xml:space="preserve">the purpose of excavating, constructing, laying, using, examining, altering, repairing, renewing and maintaining pipes for sewerage </w:t>
      </w:r>
      <w:r w:rsidR="003F4D62">
        <w:rPr>
          <w:rFonts w:ascii="Calibri" w:eastAsia="Times New Roman" w:hAnsi="Calibri" w:cs="Calibri"/>
          <w:color w:val="000000"/>
          <w:szCs w:val="24"/>
        </w:rPr>
        <w:t>purposes in and under</w:t>
      </w:r>
      <w:r w:rsidR="00951CDE">
        <w:rPr>
          <w:rFonts w:ascii="Calibri" w:eastAsia="Times New Roman" w:hAnsi="Calibri" w:cs="Calibri"/>
          <w:color w:val="000000"/>
          <w:szCs w:val="24"/>
        </w:rPr>
        <w:t xml:space="preserve"> the land marked D on F257437 (T</w:t>
      </w:r>
      <w:r w:rsidR="003F4D62">
        <w:rPr>
          <w:rFonts w:ascii="Calibri" w:eastAsia="Times New Roman" w:hAnsi="Calibri" w:cs="Calibri"/>
          <w:color w:val="000000"/>
          <w:szCs w:val="24"/>
        </w:rPr>
        <w:t xml:space="preserve"> </w:t>
      </w:r>
      <w:r w:rsidR="00951CDE">
        <w:rPr>
          <w:rFonts w:ascii="Calibri" w:eastAsia="Times New Roman" w:hAnsi="Calibri" w:cs="Calibri"/>
          <w:color w:val="000000"/>
          <w:szCs w:val="24"/>
        </w:rPr>
        <w:t>3690219)</w:t>
      </w:r>
      <w:r>
        <w:rPr>
          <w:rFonts w:ascii="Calibri" w:eastAsia="Times New Roman" w:hAnsi="Calibri" w:cs="Calibri"/>
          <w:color w:val="000000"/>
          <w:szCs w:val="24"/>
        </w:rPr>
        <w:t xml:space="preserve">. </w:t>
      </w:r>
    </w:p>
    <w:p w14:paraId="0C4045D0" w14:textId="3D48AA95" w:rsidR="001715D9" w:rsidRDefault="001715D9" w:rsidP="001715D9">
      <w:pPr>
        <w:autoSpaceDE w:val="0"/>
        <w:autoSpaceDN w:val="0"/>
        <w:adjustRightInd w:val="0"/>
        <w:snapToGrid w:val="0"/>
        <w:spacing w:before="480" w:after="0" w:line="240" w:lineRule="auto"/>
        <w:rPr>
          <w:rFonts w:ascii="Calibri" w:eastAsia="Times New Roman" w:hAnsi="Calibri" w:cs="Calibri"/>
          <w:color w:val="000000"/>
          <w:szCs w:val="24"/>
          <w:lang w:val="x-none"/>
        </w:rPr>
      </w:pPr>
      <w:r>
        <w:rPr>
          <w:rFonts w:ascii="Calibri" w:eastAsia="Times New Roman" w:hAnsi="Calibri" w:cs="Calibri"/>
          <w:color w:val="000000"/>
          <w:szCs w:val="24"/>
          <w:lang w:val="x-none"/>
        </w:rPr>
        <w:t xml:space="preserve">Acquiring authority: </w:t>
      </w:r>
      <w:r>
        <w:rPr>
          <w:rFonts w:ascii="Calibri" w:eastAsia="Times New Roman" w:hAnsi="Calibri" w:cs="Calibri"/>
          <w:color w:val="000000"/>
          <w:szCs w:val="24"/>
          <w:lang w:val="x-none"/>
        </w:rPr>
        <w:tab/>
        <w:t>Commonwealth of Australia</w:t>
      </w:r>
      <w:r w:rsidR="00F92726">
        <w:rPr>
          <w:rFonts w:ascii="Calibri" w:eastAsia="Times New Roman" w:hAnsi="Calibri" w:cs="Calibri"/>
          <w:color w:val="000000"/>
          <w:szCs w:val="24"/>
          <w:lang w:val="x-none"/>
        </w:rPr>
        <w:t>.</w:t>
      </w:r>
    </w:p>
    <w:p w14:paraId="4E01AA61" w14:textId="5A32E6CA" w:rsidR="007E592F" w:rsidRPr="00645F27" w:rsidRDefault="007E592F" w:rsidP="007E592F">
      <w:pPr>
        <w:spacing w:before="480"/>
        <w:rPr>
          <w:lang w:val="en-US"/>
        </w:rPr>
      </w:pPr>
      <w:r>
        <w:rPr>
          <w:lang w:val="en-US"/>
        </w:rPr>
        <w:t>SIGNED</w:t>
      </w:r>
    </w:p>
    <w:p w14:paraId="038DE3DE" w14:textId="79A591EC" w:rsidR="007E592F" w:rsidRDefault="007E592F" w:rsidP="007E592F">
      <w:pPr>
        <w:spacing w:after="0"/>
        <w:rPr>
          <w:lang w:val="en-US"/>
        </w:rPr>
      </w:pPr>
      <w:r>
        <w:rPr>
          <w:lang w:val="en-US"/>
        </w:rPr>
        <w:t>Ray McInnes</w:t>
      </w:r>
      <w:r w:rsidR="001715D9">
        <w:rPr>
          <w:lang w:val="en-US"/>
        </w:rPr>
        <w:br/>
      </w:r>
      <w:r>
        <w:rPr>
          <w:lang w:val="en-US"/>
        </w:rPr>
        <w:t>Executive Director Property</w:t>
      </w:r>
      <w:r w:rsidR="001715D9">
        <w:rPr>
          <w:lang w:val="en-US"/>
        </w:rPr>
        <w:t xml:space="preserve"> </w:t>
      </w:r>
      <w:r w:rsidR="001715D9">
        <w:rPr>
          <w:lang w:val="en-US"/>
        </w:rPr>
        <w:br/>
      </w:r>
      <w:r>
        <w:rPr>
          <w:lang w:val="en-US"/>
        </w:rPr>
        <w:t>Integrity, Security &amp; Property Branch</w:t>
      </w:r>
    </w:p>
    <w:p w14:paraId="08600E3E" w14:textId="503F8223" w:rsidR="001715D9" w:rsidRDefault="001715D9" w:rsidP="007E592F">
      <w:pPr>
        <w:spacing w:after="0"/>
        <w:rPr>
          <w:lang w:val="en-US"/>
        </w:rPr>
      </w:pPr>
      <w:r>
        <w:rPr>
          <w:lang w:val="en-US"/>
        </w:rPr>
        <w:t xml:space="preserve">Department of </w:t>
      </w:r>
      <w:r w:rsidR="007E592F">
        <w:rPr>
          <w:lang w:val="en-US"/>
        </w:rPr>
        <w:t>Veterans Affairs</w:t>
      </w:r>
    </w:p>
    <w:p w14:paraId="680F09A8" w14:textId="77777777" w:rsidR="001715D9" w:rsidRDefault="001715D9" w:rsidP="001715D9">
      <w:pPr>
        <w:rPr>
          <w:lang w:val="en-US"/>
        </w:rPr>
      </w:pPr>
      <w:r>
        <w:rPr>
          <w:lang w:val="en-US"/>
        </w:rPr>
        <w:t>Delegate of the Minister for Finance</w:t>
      </w:r>
    </w:p>
    <w:p w14:paraId="23F26785" w14:textId="6CBDE50A" w:rsidR="001715D9" w:rsidRPr="00AF7482" w:rsidRDefault="007E592F" w:rsidP="001715D9">
      <w:pPr>
        <w:spacing w:before="360"/>
        <w:rPr>
          <w:lang w:val="en-US"/>
        </w:rPr>
      </w:pPr>
      <w:r>
        <w:rPr>
          <w:lang w:val="en-US"/>
        </w:rPr>
        <w:t>1</w:t>
      </w:r>
      <w:r w:rsidR="002263FA">
        <w:rPr>
          <w:lang w:val="en-US"/>
        </w:rPr>
        <w:t>9</w:t>
      </w:r>
      <w:r>
        <w:rPr>
          <w:lang w:val="en-US"/>
        </w:rPr>
        <w:t xml:space="preserve"> December</w:t>
      </w:r>
      <w:r w:rsidR="001715D9">
        <w:rPr>
          <w:lang w:val="en-US"/>
        </w:rPr>
        <w:t xml:space="preserve"> 2024</w:t>
      </w:r>
    </w:p>
    <w:p w14:paraId="601249E1" w14:textId="77777777" w:rsidR="003D6415" w:rsidRPr="00424B97" w:rsidRDefault="003D6415" w:rsidP="00424B97"/>
    <w:sectPr w:rsidR="003D6415" w:rsidRPr="00424B97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F095B1" w14:textId="77777777" w:rsidR="00D86AA5" w:rsidRDefault="00D86AA5" w:rsidP="003A707F">
      <w:pPr>
        <w:spacing w:after="0" w:line="240" w:lineRule="auto"/>
      </w:pPr>
      <w:r>
        <w:separator/>
      </w:r>
    </w:p>
  </w:endnote>
  <w:endnote w:type="continuationSeparator" w:id="0">
    <w:p w14:paraId="049F448D" w14:textId="77777777" w:rsidR="00D86AA5" w:rsidRDefault="00D86AA5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DA22DA7-9AEE-4679-BB96-B4321F2BDAAB}"/>
    <w:embedBold r:id="rId2" w:fontKey="{C55733E3-406E-499B-A3C3-9E69451E4B30}"/>
    <w:embedItalic r:id="rId3" w:fontKey="{18357368-D09A-457C-A9BB-0E0F4C5D52B5}"/>
    <w:embedBoldItalic r:id="rId4" w:fontKey="{CDD4361A-151B-4EEC-B2FB-5632139C0E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7084D6" w14:textId="77777777" w:rsidR="00D86AA5" w:rsidRDefault="00D86AA5" w:rsidP="003A707F">
      <w:pPr>
        <w:spacing w:after="0" w:line="240" w:lineRule="auto"/>
      </w:pPr>
      <w:r>
        <w:separator/>
      </w:r>
    </w:p>
  </w:footnote>
  <w:footnote w:type="continuationSeparator" w:id="0">
    <w:p w14:paraId="28D22EF4" w14:textId="77777777" w:rsidR="00D86AA5" w:rsidRDefault="00D86AA5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20BDF8E5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4E55378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2C0E36BF" wp14:editId="385704A5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CBFED73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A0519DD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4B07E67A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33023937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7759CC84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0921C059" w14:textId="77777777" w:rsidR="00F40885" w:rsidRPr="003A707F" w:rsidRDefault="00F40885" w:rsidP="00F40885">
    <w:pPr>
      <w:pStyle w:val="Header"/>
      <w:rPr>
        <w:sz w:val="2"/>
        <w:szCs w:val="2"/>
      </w:rPr>
    </w:pPr>
  </w:p>
  <w:p w14:paraId="6EDCCAA1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C33FA"/>
    <w:rsid w:val="000E1F2B"/>
    <w:rsid w:val="001178E3"/>
    <w:rsid w:val="001715D9"/>
    <w:rsid w:val="001C2546"/>
    <w:rsid w:val="001C2AAD"/>
    <w:rsid w:val="001F6E54"/>
    <w:rsid w:val="002263FA"/>
    <w:rsid w:val="00255036"/>
    <w:rsid w:val="00280BCD"/>
    <w:rsid w:val="002E3AE1"/>
    <w:rsid w:val="003352E0"/>
    <w:rsid w:val="003A707F"/>
    <w:rsid w:val="003B0EC1"/>
    <w:rsid w:val="003B573B"/>
    <w:rsid w:val="003D6415"/>
    <w:rsid w:val="003F2CBD"/>
    <w:rsid w:val="003F4D62"/>
    <w:rsid w:val="00424B97"/>
    <w:rsid w:val="004A23B5"/>
    <w:rsid w:val="004B2753"/>
    <w:rsid w:val="004B6729"/>
    <w:rsid w:val="004C193F"/>
    <w:rsid w:val="00520873"/>
    <w:rsid w:val="00551D5F"/>
    <w:rsid w:val="00573D44"/>
    <w:rsid w:val="00645F27"/>
    <w:rsid w:val="00660620"/>
    <w:rsid w:val="006611F8"/>
    <w:rsid w:val="006B78A4"/>
    <w:rsid w:val="00713AAB"/>
    <w:rsid w:val="007B1FB0"/>
    <w:rsid w:val="007C03F4"/>
    <w:rsid w:val="007E592F"/>
    <w:rsid w:val="00840A06"/>
    <w:rsid w:val="008439B7"/>
    <w:rsid w:val="00855997"/>
    <w:rsid w:val="0087253F"/>
    <w:rsid w:val="008E4F6C"/>
    <w:rsid w:val="00920EAF"/>
    <w:rsid w:val="00951CDE"/>
    <w:rsid w:val="009539C7"/>
    <w:rsid w:val="009D1E5F"/>
    <w:rsid w:val="00A00F21"/>
    <w:rsid w:val="00A1524C"/>
    <w:rsid w:val="00AC6B5E"/>
    <w:rsid w:val="00B12BFD"/>
    <w:rsid w:val="00B53290"/>
    <w:rsid w:val="00B830FE"/>
    <w:rsid w:val="00B84226"/>
    <w:rsid w:val="00BE7780"/>
    <w:rsid w:val="00C328A5"/>
    <w:rsid w:val="00C63C4E"/>
    <w:rsid w:val="00C63D83"/>
    <w:rsid w:val="00C72C30"/>
    <w:rsid w:val="00D229E5"/>
    <w:rsid w:val="00D77A88"/>
    <w:rsid w:val="00D86AA5"/>
    <w:rsid w:val="00DB05F3"/>
    <w:rsid w:val="00E72313"/>
    <w:rsid w:val="00EB1A91"/>
    <w:rsid w:val="00F03910"/>
    <w:rsid w:val="00F40885"/>
    <w:rsid w:val="00F5423F"/>
    <w:rsid w:val="00F868A2"/>
    <w:rsid w:val="00F92726"/>
    <w:rsid w:val="00FA2560"/>
    <w:rsid w:val="00FD3887"/>
    <w:rsid w:val="00FD4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6B0688"/>
  <w15:docId w15:val="{CFC951B8-28DF-469D-9146-55833F50E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Revision">
    <w:name w:val="Revision"/>
    <w:hidden/>
    <w:uiPriority w:val="99"/>
    <w:semiHidden/>
    <w:rsid w:val="003F4D6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2550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550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5503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50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503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0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139</Words>
  <Characters>811</Characters>
  <Application>Microsoft Office Word</Application>
  <DocSecurity>4</DocSecurity>
  <PresentationFormat/>
  <Lines>22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Lander, Dulce</dc:creator>
  <cp:keywords>[SEC=OFFICIAL]</cp:keywords>
  <dc:description/>
  <cp:lastModifiedBy>Lander, Dulce</cp:lastModifiedBy>
  <cp:revision>2</cp:revision>
  <cp:lastPrinted>2013-06-24T01:35:00Z</cp:lastPrinted>
  <dcterms:created xsi:type="dcterms:W3CDTF">2024-12-18T22:48:00Z</dcterms:created>
  <dcterms:modified xsi:type="dcterms:W3CDTF">2024-12-18T22:48:00Z</dcterms:modified>
  <cp:category/>
  <cp:contentStatus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PMHMAC">
    <vt:lpwstr>v=2022.1;a=SHA256;h=3EDF7C1A272B22A81795B1A1A48BEEF1024569A82875BC02798C81939FC73B69</vt:lpwstr>
  </property>
  <property fmtid="{D5CDD505-2E9C-101B-9397-08002B2CF9AE}" pid="7" name="PM_Qualifier">
    <vt:lpwstr/>
  </property>
  <property fmtid="{D5CDD505-2E9C-101B-9397-08002B2CF9AE}" pid="8" name="PM_SecurityClassification">
    <vt:lpwstr>OFFICIAL</vt:lpwstr>
  </property>
  <property fmtid="{D5CDD505-2E9C-101B-9397-08002B2CF9AE}" pid="9" name="PM_ProtectiveMarkingValue_Header">
    <vt:lpwstr>OFFICIAL</vt:lpwstr>
  </property>
  <property fmtid="{D5CDD505-2E9C-101B-9397-08002B2CF9AE}" pid="10" name="PM_OriginationTimeStamp">
    <vt:lpwstr>2024-07-19T03:38:10Z</vt:lpwstr>
  </property>
  <property fmtid="{D5CDD505-2E9C-101B-9397-08002B2CF9AE}" pid="11" name="PM_Markers">
    <vt:lpwstr/>
  </property>
  <property fmtid="{D5CDD505-2E9C-101B-9397-08002B2CF9AE}" pid="12" name="MSIP_Label_87d6481e-ccdd-4ab6-8b26-05a0df5699e7_Name">
    <vt:lpwstr>OFFICIAL</vt:lpwstr>
  </property>
  <property fmtid="{D5CDD505-2E9C-101B-9397-08002B2CF9AE}" pid="13" name="MSIP_Label_87d6481e-ccdd-4ab6-8b26-05a0df5699e7_SiteId">
    <vt:lpwstr>08954cee-4782-4ff6-9ad5-1997dccef4b0</vt:lpwstr>
  </property>
  <property fmtid="{D5CDD505-2E9C-101B-9397-08002B2CF9AE}" pid="14" name="MSIP_Label_87d6481e-ccdd-4ab6-8b26-05a0df5699e7_Enabled">
    <vt:lpwstr>true</vt:lpwstr>
  </property>
  <property fmtid="{D5CDD505-2E9C-101B-9397-08002B2CF9AE}" pid="15" name="PM_OriginatorUserAccountName_SHA256">
    <vt:lpwstr>553506D92C930375180AF0F3D08C016EFED3B2A71F40E0F5AEFECF623FB54323</vt:lpwstr>
  </property>
  <property fmtid="{D5CDD505-2E9C-101B-9397-08002B2CF9AE}" pid="16" name="MSIP_Label_87d6481e-ccdd-4ab6-8b26-05a0df5699e7_SetDate">
    <vt:lpwstr>2024-07-19T03:38:10Z</vt:lpwstr>
  </property>
  <property fmtid="{D5CDD505-2E9C-101B-9397-08002B2CF9AE}" pid="17" name="MSIP_Label_87d6481e-ccdd-4ab6-8b26-05a0df5699e7_Method">
    <vt:lpwstr>Privileged</vt:lpwstr>
  </property>
  <property fmtid="{D5CDD505-2E9C-101B-9397-08002B2CF9AE}" pid="18" name="MSIP_Label_87d6481e-ccdd-4ab6-8b26-05a0df5699e7_ContentBits">
    <vt:lpwstr>0</vt:lpwstr>
  </property>
  <property fmtid="{D5CDD505-2E9C-101B-9397-08002B2CF9AE}" pid="19" name="MSIP_Label_87d6481e-ccdd-4ab6-8b26-05a0df5699e7_ActionId">
    <vt:lpwstr>242b1cbe316146ea878a27562636e225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6E345F3A83F76DEFCB47204A45A0926DF0EDEF46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0CC28C82E4E84874A335EA492F50DDF1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Files\Common Files\janusNET Shared\janusSEAL\Images\DocumentSlashBlue.png</vt:lpwstr>
  </property>
  <property fmtid="{D5CDD505-2E9C-101B-9397-08002B2CF9AE}" pid="26" name="PM_ProtectiveMarkingImage_Footer">
    <vt:lpwstr>C:\Program Files\Common Files\janusNET Shared\janusSEAL\Images\DocumentSlashBlue.png</vt:lpwstr>
  </property>
  <property fmtid="{D5CDD505-2E9C-101B-9397-08002B2CF9AE}" pid="27" name="PM_Display">
    <vt:lpwstr>OFFICIAL</vt:lpwstr>
  </property>
  <property fmtid="{D5CDD505-2E9C-101B-9397-08002B2CF9AE}" pid="28" name="PM_OriginatorDomainName_SHA256">
    <vt:lpwstr>325440F6CA31C4C3BCE4433552DC42928CAAD3E2731ABE35FDE729ECEB763AF0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E048F27926704EA8510DEA8FB81DC1B2</vt:lpwstr>
  </property>
  <property fmtid="{D5CDD505-2E9C-101B-9397-08002B2CF9AE}" pid="32" name="PM_Hash_Salt">
    <vt:lpwstr>B9B30BF8E9B78B686EEF65096C11DB19</vt:lpwstr>
  </property>
  <property fmtid="{D5CDD505-2E9C-101B-9397-08002B2CF9AE}" pid="33" name="PM_Hash_SHA1">
    <vt:lpwstr>780B46B91B993DF4A4AAC1D784A63A75A075E46B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</Properties>
</file>