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79C8" w14:textId="77777777" w:rsidR="00E83553" w:rsidRDefault="00E83553" w:rsidP="008E5BAE">
      <w:pPr>
        <w:pStyle w:val="NormalWeb"/>
        <w:spacing w:before="0" w:beforeAutospacing="0" w:after="0" w:afterAutospacing="0" w:line="276" w:lineRule="auto"/>
        <w:jc w:val="center"/>
        <w:rPr>
          <w:rFonts w:asciiTheme="minorHAnsi" w:hAnsiTheme="minorHAnsi"/>
        </w:rPr>
      </w:pPr>
      <w:bookmarkStart w:id="0" w:name="top"/>
    </w:p>
    <w:p w14:paraId="5D4EC8D8" w14:textId="77777777" w:rsidR="00E83553" w:rsidRPr="0059089C" w:rsidRDefault="00E83553" w:rsidP="008E5BAE">
      <w:pPr>
        <w:pStyle w:val="NormalWeb"/>
        <w:spacing w:before="0" w:beforeAutospacing="0" w:after="0" w:afterAutospacing="0" w:line="276" w:lineRule="auto"/>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Pr>
          <w:rFonts w:asciiTheme="minorHAnsi" w:hAnsiTheme="minorHAnsi"/>
        </w:rPr>
        <w:t>CLIMATE CHANGE, ENERGY, THE ENVIRONMENT AND WATER</w:t>
      </w:r>
    </w:p>
    <w:p w14:paraId="327BE27B" w14:textId="77777777" w:rsidR="00E83553" w:rsidRDefault="00E83553" w:rsidP="008E5BAE">
      <w:pPr>
        <w:pStyle w:val="NormalWeb"/>
        <w:spacing w:before="0" w:beforeAutospacing="0" w:after="0" w:afterAutospacing="0" w:line="276" w:lineRule="auto"/>
        <w:jc w:val="center"/>
        <w:rPr>
          <w:rFonts w:asciiTheme="minorHAnsi" w:hAnsiTheme="minorHAnsi"/>
          <w:i/>
          <w:iCs/>
        </w:rPr>
      </w:pPr>
      <w:r w:rsidRPr="0059089C">
        <w:rPr>
          <w:rFonts w:asciiTheme="minorHAnsi" w:hAnsiTheme="minorHAnsi"/>
          <w:i/>
          <w:iCs/>
        </w:rPr>
        <w:t>Environment Protection and Biodiversity Conservation Act 1999</w:t>
      </w:r>
    </w:p>
    <w:p w14:paraId="55AC649F" w14:textId="77777777" w:rsidR="00E83553" w:rsidRDefault="00E83553" w:rsidP="008E5BAE">
      <w:pPr>
        <w:pStyle w:val="NormalWeb"/>
        <w:spacing w:before="0" w:beforeAutospacing="0" w:after="0" w:afterAutospacing="0" w:line="276" w:lineRule="auto"/>
        <w:jc w:val="center"/>
        <w:rPr>
          <w:rFonts w:asciiTheme="minorHAnsi" w:hAnsiTheme="minorHAnsi"/>
          <w:i/>
          <w:iCs/>
        </w:rPr>
      </w:pPr>
    </w:p>
    <w:p w14:paraId="519CFCBB" w14:textId="77777777" w:rsidR="00E83553" w:rsidRDefault="00E83553" w:rsidP="008E5BAE">
      <w:pPr>
        <w:pStyle w:val="NormalWeb"/>
        <w:spacing w:before="0" w:beforeAutospacing="0" w:after="0" w:afterAutospacing="0" w:line="276" w:lineRule="auto"/>
        <w:jc w:val="center"/>
        <w:rPr>
          <w:rFonts w:asciiTheme="minorHAnsi" w:hAnsiTheme="minorHAnsi"/>
        </w:rPr>
      </w:pPr>
      <w:r w:rsidRPr="005E5118">
        <w:rPr>
          <w:rFonts w:asciiTheme="minorHAnsi" w:hAnsiTheme="minorHAnsi"/>
        </w:rPr>
        <w:t xml:space="preserve">EPBC Act Part 7-9 decisions published, </w:t>
      </w:r>
      <w:r>
        <w:rPr>
          <w:rFonts w:asciiTheme="minorHAnsi" w:hAnsiTheme="minorHAnsi"/>
        </w:rPr>
        <w:t>10</w:t>
      </w:r>
      <w:r w:rsidRPr="005E5118">
        <w:rPr>
          <w:rFonts w:asciiTheme="minorHAnsi" w:hAnsiTheme="minorHAnsi"/>
        </w:rPr>
        <w:t>/</w:t>
      </w:r>
      <w:r>
        <w:rPr>
          <w:rFonts w:asciiTheme="minorHAnsi" w:hAnsiTheme="minorHAnsi"/>
        </w:rPr>
        <w:t>03</w:t>
      </w:r>
      <w:r w:rsidRPr="005E5118">
        <w:rPr>
          <w:rFonts w:asciiTheme="minorHAnsi" w:hAnsiTheme="minorHAnsi"/>
        </w:rPr>
        <w:t>/</w:t>
      </w:r>
      <w:r>
        <w:rPr>
          <w:rFonts w:asciiTheme="minorHAnsi" w:hAnsiTheme="minorHAnsi"/>
        </w:rPr>
        <w:t xml:space="preserve">2025 </w:t>
      </w:r>
      <w:r w:rsidRPr="005E5118">
        <w:rPr>
          <w:rFonts w:asciiTheme="minorHAnsi" w:hAnsiTheme="minorHAnsi"/>
        </w:rPr>
        <w:t xml:space="preserve">to </w:t>
      </w:r>
      <w:r>
        <w:rPr>
          <w:rFonts w:asciiTheme="minorHAnsi" w:hAnsiTheme="minorHAnsi"/>
        </w:rPr>
        <w:t>16</w:t>
      </w:r>
      <w:r w:rsidRPr="005E5118">
        <w:rPr>
          <w:rFonts w:asciiTheme="minorHAnsi" w:hAnsiTheme="minorHAnsi"/>
        </w:rPr>
        <w:t>/</w:t>
      </w:r>
      <w:r>
        <w:rPr>
          <w:rFonts w:asciiTheme="minorHAnsi" w:hAnsiTheme="minorHAnsi"/>
        </w:rPr>
        <w:t>03</w:t>
      </w:r>
      <w:r w:rsidRPr="005E5118">
        <w:rPr>
          <w:rFonts w:asciiTheme="minorHAnsi" w:hAnsiTheme="minorHAnsi"/>
        </w:rPr>
        <w:t>/</w:t>
      </w:r>
      <w:r>
        <w:rPr>
          <w:rFonts w:asciiTheme="minorHAnsi" w:hAnsiTheme="minorHAnsi"/>
        </w:rPr>
        <w:t>2025</w:t>
      </w:r>
    </w:p>
    <w:p w14:paraId="0E986B07" w14:textId="77777777" w:rsidR="00E83553" w:rsidRPr="001F18A6" w:rsidRDefault="00E83553" w:rsidP="008E5BAE">
      <w:pPr>
        <w:pStyle w:val="NormalWeb"/>
        <w:spacing w:before="0" w:beforeAutospacing="0" w:after="0" w:afterAutospacing="0" w:line="276" w:lineRule="auto"/>
        <w:jc w:val="center"/>
        <w:rPr>
          <w:rFonts w:asciiTheme="minorHAnsi" w:hAnsiTheme="minorHAnsi"/>
          <w:i/>
          <w:iCs/>
          <w:sz w:val="22"/>
          <w:szCs w:val="22"/>
        </w:rPr>
      </w:pPr>
    </w:p>
    <w:p w14:paraId="084E9DE6" w14:textId="77777777" w:rsidR="00E83553" w:rsidRPr="00FA1DB4" w:rsidRDefault="00E83553" w:rsidP="008E5BAE">
      <w:pPr>
        <w:pStyle w:val="NormalWeb"/>
        <w:tabs>
          <w:tab w:val="center" w:pos="4153"/>
          <w:tab w:val="right" w:pos="8306"/>
        </w:tabs>
        <w:spacing w:before="0" w:beforeAutospacing="0" w:after="0" w:afterAutospacing="0" w:line="276" w:lineRule="auto"/>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Pr="00332763">
        <w:rPr>
          <w:rFonts w:asciiTheme="minorHAnsi" w:hAnsiTheme="minorHAnsi" w:cstheme="minorHAnsi"/>
          <w:i/>
          <w:sz w:val="22"/>
          <w:szCs w:val="22"/>
        </w:rPr>
        <w:t>https://epbcpublicportal.environment.gov.au/all-referrals/</w:t>
      </w:r>
    </w:p>
    <w:p w14:paraId="4B0C366E" w14:textId="77777777" w:rsidR="00E83553" w:rsidRPr="00FA1DB4" w:rsidRDefault="00E83553" w:rsidP="008E5BAE">
      <w:pPr>
        <w:pStyle w:val="NormalWeb"/>
        <w:tabs>
          <w:tab w:val="center" w:pos="4153"/>
          <w:tab w:val="right" w:pos="8306"/>
        </w:tabs>
        <w:spacing w:before="0" w:beforeAutospacing="0" w:after="0" w:afterAutospacing="0" w:line="276" w:lineRule="auto"/>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E90E471" w14:textId="77777777" w:rsidR="00E83553" w:rsidRPr="002C4F3F" w:rsidRDefault="00E83553" w:rsidP="008E5BAE">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07988BA9" w14:textId="77777777" w:rsidR="00E83553" w:rsidRPr="0059089C" w:rsidRDefault="00E83553" w:rsidP="008E5BAE">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E83553" w:rsidRPr="0059089C" w14:paraId="7766FFE5" w14:textId="77777777" w:rsidTr="00BB19FD">
        <w:tc>
          <w:tcPr>
            <w:tcW w:w="1134" w:type="dxa"/>
          </w:tcPr>
          <w:p w14:paraId="02328640"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6754ED09"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40165D6B" w14:textId="77777777" w:rsidR="00E83553" w:rsidRPr="002C4F3F" w:rsidRDefault="00E83553" w:rsidP="008E5BAE">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350AB8F9"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Date</w:t>
            </w:r>
          </w:p>
        </w:tc>
      </w:tr>
      <w:tr w:rsidR="00E83553" w:rsidRPr="0059089C" w14:paraId="6FEFB9E9" w14:textId="77777777" w:rsidTr="00BB19FD">
        <w:tc>
          <w:tcPr>
            <w:tcW w:w="1134" w:type="dxa"/>
          </w:tcPr>
          <w:p w14:paraId="4573F36B" w14:textId="77777777" w:rsidR="00E83553" w:rsidRPr="00E31EDD"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2024/10049</w:t>
            </w:r>
          </w:p>
        </w:tc>
        <w:tc>
          <w:tcPr>
            <w:tcW w:w="3828" w:type="dxa"/>
          </w:tcPr>
          <w:p w14:paraId="0C4E3A33" w14:textId="77777777" w:rsidR="00E83553" w:rsidRPr="00F36E88"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Raymond Macdonald / Energy Generation and Supply (renewable) / Eyre Highway, Eucla, WA 6443 / Western Australia / Western Green Energy Hub</w:t>
            </w:r>
          </w:p>
        </w:tc>
        <w:tc>
          <w:tcPr>
            <w:tcW w:w="3685" w:type="dxa"/>
          </w:tcPr>
          <w:p w14:paraId="301B6057" w14:textId="77777777" w:rsidR="00E83553" w:rsidRPr="005324CB" w:rsidRDefault="00E83553" w:rsidP="008E5BAE">
            <w:pPr>
              <w:pStyle w:val="ListParagraph"/>
              <w:numPr>
                <w:ilvl w:val="0"/>
                <w:numId w:val="2"/>
              </w:numPr>
              <w:spacing w:line="276" w:lineRule="auto"/>
              <w:ind w:left="175" w:hanging="142"/>
              <w:rPr>
                <w:rFonts w:ascii="Calibri" w:hAnsi="Calibri" w:cs="Arial"/>
                <w:color w:val="000000" w:themeColor="text1"/>
                <w:sz w:val="16"/>
                <w:szCs w:val="16"/>
              </w:rPr>
            </w:pPr>
            <w:r w:rsidRPr="005324CB">
              <w:rPr>
                <w:rFonts w:ascii="Calibri" w:hAnsi="Calibri" w:cs="Arial"/>
                <w:color w:val="000000" w:themeColor="text1"/>
                <w:sz w:val="16"/>
                <w:szCs w:val="16"/>
              </w:rPr>
              <w:t>Listed threatened species and communities (sections 18 &amp; 18A)</w:t>
            </w:r>
          </w:p>
          <w:p w14:paraId="254BAAB8" w14:textId="77777777" w:rsidR="00E83553" w:rsidRPr="002056C0" w:rsidRDefault="00E83553" w:rsidP="008E5BAE">
            <w:pPr>
              <w:pStyle w:val="ListParagraph"/>
              <w:numPr>
                <w:ilvl w:val="0"/>
                <w:numId w:val="2"/>
              </w:numPr>
              <w:spacing w:line="276" w:lineRule="auto"/>
              <w:ind w:left="175" w:hanging="142"/>
              <w:rPr>
                <w:rFonts w:ascii="Calibri" w:hAnsi="Calibri" w:cs="Arial"/>
                <w:color w:val="000000" w:themeColor="text1"/>
                <w:sz w:val="16"/>
                <w:szCs w:val="16"/>
              </w:rPr>
            </w:pPr>
            <w:r w:rsidRPr="002056C0">
              <w:rPr>
                <w:rFonts w:ascii="Calibri" w:hAnsi="Calibri" w:cs="Arial"/>
                <w:color w:val="000000" w:themeColor="text1"/>
                <w:sz w:val="16"/>
                <w:szCs w:val="16"/>
              </w:rPr>
              <w:t>Listed migratory species (sections 20 &amp; 20A)</w:t>
            </w:r>
          </w:p>
          <w:p w14:paraId="62E128C3" w14:textId="77777777" w:rsidR="00E83553" w:rsidRPr="002C6736" w:rsidRDefault="00E83553" w:rsidP="008E5BAE">
            <w:pPr>
              <w:pStyle w:val="ListParagraph"/>
              <w:numPr>
                <w:ilvl w:val="0"/>
                <w:numId w:val="2"/>
              </w:numPr>
              <w:spacing w:line="276" w:lineRule="auto"/>
              <w:ind w:left="175" w:hanging="142"/>
              <w:rPr>
                <w:rFonts w:ascii="Calibri" w:hAnsi="Calibri" w:cs="Arial"/>
                <w:color w:val="000000" w:themeColor="text1"/>
                <w:sz w:val="16"/>
                <w:szCs w:val="16"/>
              </w:rPr>
            </w:pPr>
            <w:r w:rsidRPr="00AB3285">
              <w:rPr>
                <w:rFonts w:ascii="Calibri" w:hAnsi="Calibri" w:cs="Arial"/>
                <w:color w:val="000000" w:themeColor="text1"/>
                <w:sz w:val="16"/>
                <w:szCs w:val="16"/>
              </w:rPr>
              <w:t>Commonwealth marine areas (sections 23 &amp; 24A)</w:t>
            </w:r>
          </w:p>
        </w:tc>
        <w:tc>
          <w:tcPr>
            <w:tcW w:w="992" w:type="dxa"/>
          </w:tcPr>
          <w:p w14:paraId="72E5AB76" w14:textId="77777777" w:rsidR="00E83553" w:rsidRPr="00573819"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7/03/2025</w:t>
            </w:r>
          </w:p>
        </w:tc>
      </w:tr>
      <w:tr w:rsidR="00E83553" w:rsidRPr="0059089C" w14:paraId="7835EF5C" w14:textId="77777777" w:rsidTr="00BB19FD">
        <w:tc>
          <w:tcPr>
            <w:tcW w:w="1134" w:type="dxa"/>
          </w:tcPr>
          <w:p w14:paraId="5ABC1D26" w14:textId="77777777" w:rsidR="00E83553" w:rsidRPr="00E31EDD"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2024/10083</w:t>
            </w:r>
          </w:p>
        </w:tc>
        <w:tc>
          <w:tcPr>
            <w:tcW w:w="3828" w:type="dxa"/>
          </w:tcPr>
          <w:p w14:paraId="7DB71E3B" w14:textId="77777777" w:rsidR="00E83553" w:rsidRPr="00F36E88" w:rsidRDefault="00E83553" w:rsidP="008E5BAE">
            <w:pPr>
              <w:spacing w:line="276" w:lineRule="auto"/>
              <w:rPr>
                <w:rFonts w:ascii="Calibri" w:hAnsi="Calibri" w:cs="Calibri"/>
                <w:color w:val="000000"/>
                <w:sz w:val="16"/>
                <w:szCs w:val="16"/>
              </w:rPr>
            </w:pPr>
            <w:proofErr w:type="spellStart"/>
            <w:r>
              <w:rPr>
                <w:rFonts w:ascii="Calibri" w:hAnsi="Calibri" w:cs="Calibri"/>
                <w:color w:val="000000"/>
                <w:sz w:val="16"/>
                <w:szCs w:val="16"/>
              </w:rPr>
              <w:t>Litoba</w:t>
            </w:r>
            <w:proofErr w:type="spellEnd"/>
            <w:r>
              <w:rPr>
                <w:rFonts w:ascii="Calibri" w:hAnsi="Calibri" w:cs="Calibri"/>
                <w:color w:val="000000"/>
                <w:sz w:val="16"/>
                <w:szCs w:val="16"/>
              </w:rPr>
              <w:t xml:space="preserve"> Developments Pty Ltd / Residential Development / Wyatt Road, </w:t>
            </w:r>
            <w:proofErr w:type="spellStart"/>
            <w:r>
              <w:rPr>
                <w:rFonts w:ascii="Calibri" w:hAnsi="Calibri" w:cs="Calibri"/>
                <w:color w:val="000000"/>
                <w:sz w:val="16"/>
                <w:szCs w:val="16"/>
              </w:rPr>
              <w:t>Kagaru</w:t>
            </w:r>
            <w:proofErr w:type="spellEnd"/>
            <w:r>
              <w:rPr>
                <w:rFonts w:ascii="Calibri" w:hAnsi="Calibri" w:cs="Calibri"/>
                <w:color w:val="000000"/>
                <w:sz w:val="16"/>
                <w:szCs w:val="16"/>
              </w:rPr>
              <w:t xml:space="preserve">, centred on the coordinates – 27.8420, 152.9127 / Queensland / </w:t>
            </w:r>
            <w:proofErr w:type="spellStart"/>
            <w:r>
              <w:rPr>
                <w:rFonts w:ascii="Calibri" w:hAnsi="Calibri" w:cs="Calibri"/>
                <w:color w:val="000000"/>
                <w:sz w:val="16"/>
                <w:szCs w:val="16"/>
              </w:rPr>
              <w:t>Kagaru</w:t>
            </w:r>
            <w:proofErr w:type="spellEnd"/>
            <w:r>
              <w:rPr>
                <w:rFonts w:ascii="Calibri" w:hAnsi="Calibri" w:cs="Calibri"/>
                <w:color w:val="000000"/>
                <w:sz w:val="16"/>
                <w:szCs w:val="16"/>
              </w:rPr>
              <w:t xml:space="preserve"> Residential Development</w:t>
            </w:r>
          </w:p>
        </w:tc>
        <w:tc>
          <w:tcPr>
            <w:tcW w:w="3685" w:type="dxa"/>
          </w:tcPr>
          <w:p w14:paraId="750FBF0E" w14:textId="77777777" w:rsidR="00E83553" w:rsidRPr="005324CB" w:rsidRDefault="00E83553" w:rsidP="008E5BAE">
            <w:pPr>
              <w:pStyle w:val="ListParagraph"/>
              <w:numPr>
                <w:ilvl w:val="0"/>
                <w:numId w:val="2"/>
              </w:numPr>
              <w:spacing w:line="276" w:lineRule="auto"/>
              <w:ind w:left="175" w:hanging="142"/>
              <w:rPr>
                <w:rFonts w:ascii="Calibri" w:hAnsi="Calibri" w:cs="Arial"/>
                <w:color w:val="000000" w:themeColor="text1"/>
                <w:sz w:val="16"/>
                <w:szCs w:val="16"/>
              </w:rPr>
            </w:pPr>
            <w:r w:rsidRPr="005324CB">
              <w:rPr>
                <w:rFonts w:ascii="Calibri" w:hAnsi="Calibri" w:cs="Arial"/>
                <w:color w:val="000000" w:themeColor="text1"/>
                <w:sz w:val="16"/>
                <w:szCs w:val="16"/>
              </w:rPr>
              <w:t>Listed threatened species and communities (sections 18 &amp; 18A)</w:t>
            </w:r>
          </w:p>
          <w:p w14:paraId="78218594" w14:textId="77777777" w:rsidR="00E83553" w:rsidRDefault="00E83553" w:rsidP="008E5BAE">
            <w:pPr>
              <w:spacing w:line="276" w:lineRule="auto"/>
              <w:rPr>
                <w:rFonts w:ascii="Calibri" w:hAnsi="Calibri" w:cs="Arial"/>
                <w:color w:val="000000"/>
                <w:sz w:val="16"/>
                <w:szCs w:val="16"/>
              </w:rPr>
            </w:pPr>
          </w:p>
        </w:tc>
        <w:tc>
          <w:tcPr>
            <w:tcW w:w="992" w:type="dxa"/>
          </w:tcPr>
          <w:p w14:paraId="390E6498" w14:textId="77777777" w:rsidR="00E83553" w:rsidRPr="005E70BE"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11/03/2025</w:t>
            </w:r>
          </w:p>
        </w:tc>
      </w:tr>
      <w:tr w:rsidR="00E83553" w:rsidRPr="0059089C" w14:paraId="2EBB5B26" w14:textId="77777777" w:rsidTr="00BB19FD">
        <w:tc>
          <w:tcPr>
            <w:tcW w:w="1134" w:type="dxa"/>
          </w:tcPr>
          <w:p w14:paraId="482C9BF3" w14:textId="77777777" w:rsidR="00E83553" w:rsidRPr="00867C08"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2025/10110</w:t>
            </w:r>
          </w:p>
        </w:tc>
        <w:tc>
          <w:tcPr>
            <w:tcW w:w="3828" w:type="dxa"/>
          </w:tcPr>
          <w:p w14:paraId="7267991C" w14:textId="77777777" w:rsidR="00E83553" w:rsidRPr="009D29BC"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HB QLD Pty Ltd / Residential Development / 103-175 Bayliss Road, South Ripley, Queensland 4306 / Queensland / Residential Development Project</w:t>
            </w:r>
          </w:p>
        </w:tc>
        <w:tc>
          <w:tcPr>
            <w:tcW w:w="3685" w:type="dxa"/>
          </w:tcPr>
          <w:p w14:paraId="0B69AD3A" w14:textId="77777777" w:rsidR="00E83553" w:rsidRPr="000925B9" w:rsidRDefault="00E83553" w:rsidP="008E5BAE">
            <w:pPr>
              <w:pStyle w:val="ListParagraph"/>
              <w:numPr>
                <w:ilvl w:val="0"/>
                <w:numId w:val="2"/>
              </w:numPr>
              <w:spacing w:line="276" w:lineRule="auto"/>
              <w:ind w:left="175" w:hanging="142"/>
              <w:rPr>
                <w:rFonts w:ascii="Calibri" w:hAnsi="Calibri" w:cs="Arial"/>
                <w:color w:val="000000" w:themeColor="text1"/>
                <w:sz w:val="16"/>
                <w:szCs w:val="16"/>
              </w:rPr>
            </w:pPr>
            <w:r w:rsidRPr="005324CB">
              <w:rPr>
                <w:rFonts w:ascii="Calibri" w:hAnsi="Calibri" w:cs="Arial"/>
                <w:color w:val="000000" w:themeColor="text1"/>
                <w:sz w:val="16"/>
                <w:szCs w:val="16"/>
              </w:rPr>
              <w:t>Listed threatened species and communities (sections 18 &amp; 18A)</w:t>
            </w:r>
          </w:p>
        </w:tc>
        <w:tc>
          <w:tcPr>
            <w:tcW w:w="992" w:type="dxa"/>
          </w:tcPr>
          <w:p w14:paraId="70274CD4" w14:textId="77777777" w:rsidR="00E83553" w:rsidRPr="005E70BE"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11/03/2025</w:t>
            </w:r>
          </w:p>
        </w:tc>
      </w:tr>
      <w:tr w:rsidR="00E83553" w:rsidRPr="0059089C" w14:paraId="4C833889" w14:textId="77777777" w:rsidTr="00BB19FD">
        <w:tc>
          <w:tcPr>
            <w:tcW w:w="1134" w:type="dxa"/>
          </w:tcPr>
          <w:p w14:paraId="64A49DA4" w14:textId="77777777" w:rsidR="00E83553" w:rsidRPr="00867C08"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2024/10070</w:t>
            </w:r>
          </w:p>
        </w:tc>
        <w:tc>
          <w:tcPr>
            <w:tcW w:w="3828" w:type="dxa"/>
          </w:tcPr>
          <w:p w14:paraId="1A407871" w14:textId="77777777" w:rsidR="00E83553" w:rsidRPr="009D29BC"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NORMANVILLE ENERGY PARK PTY LTD / Energy Generation and Supply (renewable) / Kerang-Quambatook Rd, Wandella; Denyer Road, Wandella VIC 3579 / Victoria / Normanville Energy Park</w:t>
            </w:r>
          </w:p>
        </w:tc>
        <w:tc>
          <w:tcPr>
            <w:tcW w:w="3685" w:type="dxa"/>
          </w:tcPr>
          <w:p w14:paraId="1C9CBBC3" w14:textId="77777777" w:rsidR="008E5BAE" w:rsidRDefault="00E83553" w:rsidP="008E5BAE">
            <w:pPr>
              <w:pStyle w:val="ListParagraph"/>
              <w:numPr>
                <w:ilvl w:val="0"/>
                <w:numId w:val="2"/>
              </w:numPr>
              <w:spacing w:line="276" w:lineRule="auto"/>
              <w:ind w:left="175" w:hanging="142"/>
              <w:rPr>
                <w:rFonts w:ascii="Calibri" w:hAnsi="Calibri" w:cs="Arial"/>
                <w:color w:val="000000" w:themeColor="text1"/>
                <w:sz w:val="16"/>
                <w:szCs w:val="16"/>
              </w:rPr>
            </w:pPr>
            <w:r w:rsidRPr="009C3D6E">
              <w:rPr>
                <w:rFonts w:ascii="Calibri" w:hAnsi="Calibri" w:cs="Arial"/>
                <w:color w:val="000000" w:themeColor="text1"/>
                <w:sz w:val="16"/>
                <w:szCs w:val="16"/>
              </w:rPr>
              <w:t xml:space="preserve">Wetlands of international importance </w:t>
            </w:r>
          </w:p>
          <w:p w14:paraId="3659550D" w14:textId="7BC701CB" w:rsidR="00E83553" w:rsidRPr="009C3D6E" w:rsidRDefault="00E83553" w:rsidP="008E5BAE">
            <w:pPr>
              <w:pStyle w:val="ListParagraph"/>
              <w:spacing w:line="276" w:lineRule="auto"/>
              <w:ind w:left="175"/>
              <w:rPr>
                <w:rFonts w:ascii="Calibri" w:hAnsi="Calibri" w:cs="Arial"/>
                <w:color w:val="000000" w:themeColor="text1"/>
                <w:sz w:val="16"/>
                <w:szCs w:val="16"/>
              </w:rPr>
            </w:pPr>
            <w:r w:rsidRPr="009C3D6E">
              <w:rPr>
                <w:rFonts w:ascii="Calibri" w:hAnsi="Calibri" w:cs="Arial"/>
                <w:color w:val="000000" w:themeColor="text1"/>
                <w:sz w:val="16"/>
                <w:szCs w:val="16"/>
              </w:rPr>
              <w:t>(sections 16 &amp; 17B)</w:t>
            </w:r>
          </w:p>
          <w:p w14:paraId="1C20B0F0" w14:textId="77777777" w:rsidR="00E83553" w:rsidRPr="009C3D6E" w:rsidRDefault="00E83553" w:rsidP="008E5BAE">
            <w:pPr>
              <w:pStyle w:val="ListParagraph"/>
              <w:numPr>
                <w:ilvl w:val="0"/>
                <w:numId w:val="2"/>
              </w:numPr>
              <w:spacing w:line="276" w:lineRule="auto"/>
              <w:ind w:left="175" w:hanging="142"/>
              <w:rPr>
                <w:rFonts w:ascii="Calibri" w:hAnsi="Calibri" w:cs="Arial"/>
                <w:color w:val="000000" w:themeColor="text1"/>
                <w:sz w:val="16"/>
                <w:szCs w:val="16"/>
              </w:rPr>
            </w:pPr>
            <w:r w:rsidRPr="009C3D6E">
              <w:rPr>
                <w:rFonts w:ascii="Calibri" w:hAnsi="Calibri" w:cs="Arial"/>
                <w:color w:val="000000" w:themeColor="text1"/>
                <w:sz w:val="16"/>
                <w:szCs w:val="16"/>
              </w:rPr>
              <w:t>Listed threatened species and communities (sections 18 &amp; 18A)</w:t>
            </w:r>
          </w:p>
          <w:p w14:paraId="2D30992B" w14:textId="77777777" w:rsidR="00E83553" w:rsidRPr="009C3D6E" w:rsidRDefault="00E83553" w:rsidP="008E5BAE">
            <w:pPr>
              <w:pStyle w:val="ListParagraph"/>
              <w:numPr>
                <w:ilvl w:val="0"/>
                <w:numId w:val="2"/>
              </w:numPr>
              <w:spacing w:line="276" w:lineRule="auto"/>
              <w:ind w:left="175" w:hanging="142"/>
              <w:rPr>
                <w:rFonts w:ascii="Calibri" w:hAnsi="Calibri" w:cs="Arial"/>
                <w:color w:val="000000" w:themeColor="text1"/>
                <w:sz w:val="16"/>
                <w:szCs w:val="16"/>
              </w:rPr>
            </w:pPr>
            <w:r w:rsidRPr="009C3D6E">
              <w:rPr>
                <w:rFonts w:ascii="Calibri" w:hAnsi="Calibri" w:cs="Arial"/>
                <w:color w:val="000000" w:themeColor="text1"/>
                <w:sz w:val="16"/>
                <w:szCs w:val="16"/>
              </w:rPr>
              <w:t>Listed migratory species (sections 20 &amp; 20A)</w:t>
            </w:r>
          </w:p>
        </w:tc>
        <w:tc>
          <w:tcPr>
            <w:tcW w:w="992" w:type="dxa"/>
          </w:tcPr>
          <w:p w14:paraId="3C70C004" w14:textId="77777777" w:rsidR="00E83553" w:rsidRPr="005E70BE"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12/03/2025</w:t>
            </w:r>
          </w:p>
        </w:tc>
      </w:tr>
      <w:tr w:rsidR="00E83553" w:rsidRPr="0059089C" w14:paraId="406DD0E4" w14:textId="77777777" w:rsidTr="00BB19FD">
        <w:tc>
          <w:tcPr>
            <w:tcW w:w="1134" w:type="dxa"/>
          </w:tcPr>
          <w:p w14:paraId="611CCCDD" w14:textId="77777777" w:rsidR="00E83553" w:rsidRPr="00867C08"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2024/10061</w:t>
            </w:r>
          </w:p>
        </w:tc>
        <w:tc>
          <w:tcPr>
            <w:tcW w:w="3828" w:type="dxa"/>
          </w:tcPr>
          <w:p w14:paraId="28EC261C" w14:textId="77777777" w:rsidR="00E83553" w:rsidRPr="009D29BC"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 xml:space="preserve">KARREMAN QUARRIES PTY LTD / Mining / </w:t>
            </w:r>
            <w:proofErr w:type="spellStart"/>
            <w:r>
              <w:rPr>
                <w:rFonts w:ascii="Calibri" w:hAnsi="Calibri" w:cs="Calibri"/>
                <w:color w:val="000000"/>
                <w:sz w:val="16"/>
                <w:szCs w:val="16"/>
              </w:rPr>
              <w:t>Sinnamons</w:t>
            </w:r>
            <w:proofErr w:type="spellEnd"/>
            <w:r>
              <w:rPr>
                <w:rFonts w:ascii="Calibri" w:hAnsi="Calibri" w:cs="Calibri"/>
                <w:color w:val="000000"/>
                <w:sz w:val="16"/>
                <w:szCs w:val="16"/>
              </w:rPr>
              <w:t xml:space="preserve"> Lane, Harlin QLD 4306, properly described as Lot 88 RP28542 / Queensland / Harlin Quarry Expansion Project</w:t>
            </w:r>
          </w:p>
        </w:tc>
        <w:tc>
          <w:tcPr>
            <w:tcW w:w="3685" w:type="dxa"/>
          </w:tcPr>
          <w:p w14:paraId="067EC243" w14:textId="77777777" w:rsidR="00E83553" w:rsidRPr="00C03B04" w:rsidRDefault="00E83553" w:rsidP="008E5BAE">
            <w:pPr>
              <w:pStyle w:val="ListParagraph"/>
              <w:numPr>
                <w:ilvl w:val="0"/>
                <w:numId w:val="2"/>
              </w:numPr>
              <w:spacing w:line="276" w:lineRule="auto"/>
              <w:ind w:left="175" w:hanging="142"/>
              <w:rPr>
                <w:rFonts w:ascii="Calibri" w:hAnsi="Calibri" w:cs="Arial"/>
                <w:color w:val="000000" w:themeColor="text1"/>
                <w:sz w:val="16"/>
                <w:szCs w:val="16"/>
              </w:rPr>
            </w:pPr>
            <w:r w:rsidRPr="005324CB">
              <w:rPr>
                <w:rFonts w:ascii="Calibri" w:hAnsi="Calibri" w:cs="Arial"/>
                <w:color w:val="000000" w:themeColor="text1"/>
                <w:sz w:val="16"/>
                <w:szCs w:val="16"/>
              </w:rPr>
              <w:t>Listed threatened species and communities (sections 18 &amp; 18A)</w:t>
            </w:r>
          </w:p>
        </w:tc>
        <w:tc>
          <w:tcPr>
            <w:tcW w:w="992" w:type="dxa"/>
          </w:tcPr>
          <w:p w14:paraId="47EF3FC2" w14:textId="77777777" w:rsidR="00E83553" w:rsidRPr="00F36E88"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13/03/2025</w:t>
            </w:r>
          </w:p>
        </w:tc>
      </w:tr>
    </w:tbl>
    <w:p w14:paraId="4FF38562" w14:textId="77777777" w:rsidR="00E83553" w:rsidRPr="002C4F3F" w:rsidRDefault="00E83553" w:rsidP="008E5BAE">
      <w:pPr>
        <w:spacing w:after="0"/>
        <w:rPr>
          <w:caps/>
          <w:szCs w:val="16"/>
        </w:rPr>
      </w:pPr>
    </w:p>
    <w:p w14:paraId="4C50D02D" w14:textId="77777777" w:rsidR="00E83553" w:rsidRPr="0059089C" w:rsidRDefault="00E83553" w:rsidP="008E5BAE">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E83553" w:rsidRPr="0059089C" w14:paraId="08C6DA67" w14:textId="77777777" w:rsidTr="00BB19FD">
        <w:tc>
          <w:tcPr>
            <w:tcW w:w="1134" w:type="dxa"/>
          </w:tcPr>
          <w:p w14:paraId="534F2470"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1E35D194"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11B5DC08"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Date</w:t>
            </w:r>
          </w:p>
        </w:tc>
      </w:tr>
      <w:tr w:rsidR="00E83553" w:rsidRPr="0059089C" w14:paraId="3BC58344" w14:textId="77777777" w:rsidTr="00BB19FD">
        <w:tc>
          <w:tcPr>
            <w:tcW w:w="1134" w:type="dxa"/>
          </w:tcPr>
          <w:p w14:paraId="4FB55D6F" w14:textId="77777777" w:rsidR="00E83553" w:rsidRPr="00310449"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2024/10077</w:t>
            </w:r>
          </w:p>
        </w:tc>
        <w:tc>
          <w:tcPr>
            <w:tcW w:w="7513" w:type="dxa"/>
          </w:tcPr>
          <w:p w14:paraId="7BCE581E" w14:textId="77777777" w:rsidR="00E83553" w:rsidRPr="00F10D5B"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 xml:space="preserve">Deborah </w:t>
            </w:r>
            <w:proofErr w:type="spellStart"/>
            <w:r>
              <w:rPr>
                <w:rFonts w:ascii="Calibri" w:hAnsi="Calibri" w:cs="Calibri"/>
                <w:color w:val="000000"/>
                <w:sz w:val="16"/>
                <w:szCs w:val="16"/>
              </w:rPr>
              <w:t>Dinardo</w:t>
            </w:r>
            <w:proofErr w:type="spellEnd"/>
            <w:r>
              <w:rPr>
                <w:rFonts w:ascii="Calibri" w:hAnsi="Calibri" w:cs="Calibri"/>
                <w:color w:val="000000"/>
                <w:sz w:val="16"/>
                <w:szCs w:val="16"/>
              </w:rPr>
              <w:t xml:space="preserve"> / Energy Generation and Supply (renewable) / 377 Romani Road, Booroorban (Lots 34, 49-57, 88, 91, 92, 97, 98 DP 756561). / New South Wales / Samsung Romani Solar Farm</w:t>
            </w:r>
          </w:p>
        </w:tc>
        <w:tc>
          <w:tcPr>
            <w:tcW w:w="992" w:type="dxa"/>
          </w:tcPr>
          <w:p w14:paraId="36176D36" w14:textId="77777777" w:rsidR="00E83553" w:rsidRPr="00187FBB"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6/03/2025</w:t>
            </w:r>
          </w:p>
        </w:tc>
      </w:tr>
      <w:tr w:rsidR="00E83553" w:rsidRPr="0059089C" w14:paraId="6C1EA7CB" w14:textId="77777777" w:rsidTr="00BB19FD">
        <w:tc>
          <w:tcPr>
            <w:tcW w:w="1134" w:type="dxa"/>
          </w:tcPr>
          <w:p w14:paraId="23498898" w14:textId="77777777" w:rsidR="00E83553" w:rsidRPr="00310449"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2024/10024</w:t>
            </w:r>
          </w:p>
        </w:tc>
        <w:tc>
          <w:tcPr>
            <w:tcW w:w="7513" w:type="dxa"/>
          </w:tcPr>
          <w:p w14:paraId="5709EE3B" w14:textId="77777777" w:rsidR="00E83553" w:rsidRPr="001A0D36"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Scott Muller / Transport - Land / 128 Manton Quarry Road, Calcium, 4816. / Queensland / Lansdown Eco-Industrial Precinct Northern Access Road</w:t>
            </w:r>
          </w:p>
        </w:tc>
        <w:tc>
          <w:tcPr>
            <w:tcW w:w="992" w:type="dxa"/>
          </w:tcPr>
          <w:p w14:paraId="3305446C" w14:textId="77777777" w:rsidR="00E83553" w:rsidRPr="001C394C"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11/03/2025</w:t>
            </w:r>
          </w:p>
        </w:tc>
      </w:tr>
      <w:tr w:rsidR="00E83553" w:rsidRPr="0059089C" w14:paraId="39801711" w14:textId="77777777" w:rsidTr="00BB19FD">
        <w:tc>
          <w:tcPr>
            <w:tcW w:w="1134" w:type="dxa"/>
          </w:tcPr>
          <w:p w14:paraId="6F17F84D" w14:textId="77777777" w:rsidR="00E83553" w:rsidRPr="002D5770"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2024/10053</w:t>
            </w:r>
          </w:p>
        </w:tc>
        <w:tc>
          <w:tcPr>
            <w:tcW w:w="7513" w:type="dxa"/>
          </w:tcPr>
          <w:p w14:paraId="059D8EFF" w14:textId="77777777" w:rsidR="00E83553" w:rsidRPr="001A0D36"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Department of Finance / Commercial Development / 110 (Lot 3001) Lakes Road, Greenfield WA 6210 / Western Australia / Peel Health Campus Expansion</w:t>
            </w:r>
          </w:p>
        </w:tc>
        <w:tc>
          <w:tcPr>
            <w:tcW w:w="992" w:type="dxa"/>
          </w:tcPr>
          <w:p w14:paraId="08838B35" w14:textId="77777777" w:rsidR="00E83553" w:rsidRPr="001C394C"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11/03/2025</w:t>
            </w:r>
          </w:p>
        </w:tc>
      </w:tr>
      <w:tr w:rsidR="00E83553" w:rsidRPr="0059089C" w14:paraId="1D03A103" w14:textId="77777777" w:rsidTr="00BB19FD">
        <w:tc>
          <w:tcPr>
            <w:tcW w:w="1134" w:type="dxa"/>
          </w:tcPr>
          <w:p w14:paraId="0201C477" w14:textId="77777777" w:rsidR="00E83553" w:rsidRPr="002D5770"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2024/10073</w:t>
            </w:r>
          </w:p>
        </w:tc>
        <w:tc>
          <w:tcPr>
            <w:tcW w:w="7513" w:type="dxa"/>
          </w:tcPr>
          <w:p w14:paraId="18DAC22E" w14:textId="77777777" w:rsidR="00E83553" w:rsidRPr="00832573"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 xml:space="preserve">DEPARTMENT OF ENERGY ENVIRONMENT AND CLIMATE ACTION / Tourism and Recreation / 22 </w:t>
            </w:r>
            <w:proofErr w:type="spellStart"/>
            <w:r>
              <w:rPr>
                <w:rFonts w:ascii="Calibri" w:hAnsi="Calibri" w:cs="Calibri"/>
                <w:color w:val="000000"/>
                <w:sz w:val="16"/>
                <w:szCs w:val="16"/>
              </w:rPr>
              <w:t>Yaringa</w:t>
            </w:r>
            <w:proofErr w:type="spellEnd"/>
            <w:r>
              <w:rPr>
                <w:rFonts w:ascii="Calibri" w:hAnsi="Calibri" w:cs="Calibri"/>
                <w:color w:val="000000"/>
                <w:sz w:val="16"/>
                <w:szCs w:val="16"/>
              </w:rPr>
              <w:t xml:space="preserve"> Road, Fairhaven VIC 3231 / Victoria / Great Ocean Road Coastal Trail (GORCT) – Fairhaven to Grey River</w:t>
            </w:r>
          </w:p>
        </w:tc>
        <w:tc>
          <w:tcPr>
            <w:tcW w:w="992" w:type="dxa"/>
          </w:tcPr>
          <w:p w14:paraId="1B5813FD" w14:textId="77777777" w:rsidR="00E83553" w:rsidRPr="001C394C"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12/03/2025</w:t>
            </w:r>
          </w:p>
        </w:tc>
      </w:tr>
      <w:tr w:rsidR="00E83553" w:rsidRPr="0059089C" w14:paraId="245897A1" w14:textId="77777777" w:rsidTr="00BB19FD">
        <w:tc>
          <w:tcPr>
            <w:tcW w:w="1134" w:type="dxa"/>
          </w:tcPr>
          <w:p w14:paraId="2F44AA3C" w14:textId="77777777" w:rsidR="00E83553" w:rsidRPr="00F10D5B"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2024/10090</w:t>
            </w:r>
          </w:p>
        </w:tc>
        <w:tc>
          <w:tcPr>
            <w:tcW w:w="7513" w:type="dxa"/>
          </w:tcPr>
          <w:p w14:paraId="784397D6" w14:textId="77777777" w:rsidR="00E83553" w:rsidRPr="00832573"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 xml:space="preserve">MMG Dugald River Pty Ltd / Energy Generation and Supply (renewable) / Dugald River Mine, Burke Development Road, </w:t>
            </w:r>
            <w:proofErr w:type="gramStart"/>
            <w:r>
              <w:rPr>
                <w:rFonts w:ascii="Calibri" w:hAnsi="Calibri" w:cs="Calibri"/>
                <w:color w:val="000000"/>
                <w:sz w:val="16"/>
                <w:szCs w:val="16"/>
              </w:rPr>
              <w:t>Cloncurry  QLD</w:t>
            </w:r>
            <w:proofErr w:type="gramEnd"/>
            <w:r>
              <w:rPr>
                <w:rFonts w:ascii="Calibri" w:hAnsi="Calibri" w:cs="Calibri"/>
                <w:color w:val="000000"/>
                <w:sz w:val="16"/>
                <w:szCs w:val="16"/>
              </w:rPr>
              <w:t xml:space="preserve">  4824 / Queensland / Dugald River Wind Farm – Optimised Design</w:t>
            </w:r>
          </w:p>
        </w:tc>
        <w:tc>
          <w:tcPr>
            <w:tcW w:w="992" w:type="dxa"/>
          </w:tcPr>
          <w:p w14:paraId="5424D6FD" w14:textId="77777777" w:rsidR="00E83553" w:rsidRPr="00B1559B"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12/03/2025</w:t>
            </w:r>
          </w:p>
        </w:tc>
      </w:tr>
      <w:tr w:rsidR="00E83553" w:rsidRPr="0059089C" w14:paraId="10430412" w14:textId="77777777" w:rsidTr="00BB19FD">
        <w:tc>
          <w:tcPr>
            <w:tcW w:w="1134" w:type="dxa"/>
          </w:tcPr>
          <w:p w14:paraId="75BDCEA8" w14:textId="77777777" w:rsidR="00E83553" w:rsidRPr="00F10D5B"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2025/10108</w:t>
            </w:r>
          </w:p>
        </w:tc>
        <w:tc>
          <w:tcPr>
            <w:tcW w:w="7513" w:type="dxa"/>
          </w:tcPr>
          <w:p w14:paraId="0DADF4B3" w14:textId="77777777" w:rsidR="00E83553" w:rsidRPr="00832573"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The Trustee for Raglan BESS Trust / Energy Generation and Supply (non-renewable) / 55167 Bruce Highway, RAGLAN, QLD, 4697 (Lot 2 on DS 507) / Queensland / Raglan Battery Energy Storage System</w:t>
            </w:r>
          </w:p>
        </w:tc>
        <w:tc>
          <w:tcPr>
            <w:tcW w:w="992" w:type="dxa"/>
          </w:tcPr>
          <w:p w14:paraId="65913FA2" w14:textId="77777777" w:rsidR="00E83553" w:rsidRPr="00454EB1"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13/03/2025</w:t>
            </w:r>
          </w:p>
        </w:tc>
      </w:tr>
    </w:tbl>
    <w:p w14:paraId="31EDA89E" w14:textId="77777777" w:rsidR="00E83553" w:rsidRDefault="00E83553" w:rsidP="008E5BAE">
      <w:pPr>
        <w:spacing w:after="0"/>
        <w:rPr>
          <w:caps/>
        </w:rPr>
      </w:pPr>
    </w:p>
    <w:p w14:paraId="1B632C16" w14:textId="77777777" w:rsidR="008E5BAE" w:rsidRDefault="008E5BAE">
      <w:pPr>
        <w:rPr>
          <w:caps/>
        </w:rPr>
      </w:pPr>
      <w:r>
        <w:rPr>
          <w:caps/>
        </w:rPr>
        <w:br w:type="page"/>
      </w:r>
    </w:p>
    <w:p w14:paraId="056A7DC8" w14:textId="274BA0C3" w:rsidR="00E83553" w:rsidRPr="0059089C" w:rsidRDefault="00E83553" w:rsidP="008E5BAE">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E83553" w:rsidRPr="0059089C" w14:paraId="15995726" w14:textId="77777777" w:rsidTr="00BB19FD">
        <w:tc>
          <w:tcPr>
            <w:tcW w:w="1134" w:type="dxa"/>
          </w:tcPr>
          <w:p w14:paraId="616826F7"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3ABAC3E"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1BFBB08D"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21B0C59A"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Date</w:t>
            </w:r>
          </w:p>
        </w:tc>
      </w:tr>
      <w:tr w:rsidR="00E83553" w:rsidRPr="0059089C" w14:paraId="2FDFAF95" w14:textId="77777777" w:rsidTr="00BB19FD">
        <w:tc>
          <w:tcPr>
            <w:tcW w:w="1134" w:type="dxa"/>
          </w:tcPr>
          <w:p w14:paraId="36B11B1B" w14:textId="77777777" w:rsidR="00E83553" w:rsidRPr="00B106C2"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2024/10049</w:t>
            </w:r>
          </w:p>
        </w:tc>
        <w:tc>
          <w:tcPr>
            <w:tcW w:w="5387" w:type="dxa"/>
          </w:tcPr>
          <w:p w14:paraId="4369AD88" w14:textId="77777777" w:rsidR="00E83553" w:rsidRPr="00D27CD7"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Raymond Macdonald / Energy Generation and Supply (renewable) / Eyre Highway, Eucla, WA 6443 / Western Australia / Western Green Energy Hub</w:t>
            </w:r>
          </w:p>
        </w:tc>
        <w:tc>
          <w:tcPr>
            <w:tcW w:w="2126" w:type="dxa"/>
          </w:tcPr>
          <w:p w14:paraId="48330243" w14:textId="77777777" w:rsidR="00E83553" w:rsidRDefault="00E83553" w:rsidP="008E5BAE">
            <w:pPr>
              <w:spacing w:line="276" w:lineRule="auto"/>
              <w:rPr>
                <w:rFonts w:ascii="Calibri" w:hAnsi="Calibri" w:cs="Arial"/>
                <w:color w:val="000000"/>
                <w:sz w:val="16"/>
                <w:szCs w:val="16"/>
              </w:rPr>
            </w:pPr>
            <w:r w:rsidRPr="005856AA">
              <w:rPr>
                <w:rFonts w:ascii="Calibri" w:hAnsi="Calibri" w:cs="Arial"/>
                <w:color w:val="000000"/>
                <w:sz w:val="16"/>
                <w:szCs w:val="16"/>
              </w:rPr>
              <w:t>Environmental Impact Statement</w:t>
            </w:r>
          </w:p>
        </w:tc>
        <w:tc>
          <w:tcPr>
            <w:tcW w:w="992" w:type="dxa"/>
          </w:tcPr>
          <w:p w14:paraId="67EAA598" w14:textId="77777777" w:rsidR="00E83553" w:rsidRPr="00D55BB2"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7/03/2025</w:t>
            </w:r>
          </w:p>
        </w:tc>
      </w:tr>
      <w:tr w:rsidR="00E83553" w:rsidRPr="0059089C" w14:paraId="6133E9C5" w14:textId="77777777" w:rsidTr="00BB19FD">
        <w:tc>
          <w:tcPr>
            <w:tcW w:w="1134" w:type="dxa"/>
          </w:tcPr>
          <w:p w14:paraId="335FA82B" w14:textId="77777777" w:rsidR="00E83553" w:rsidRPr="00FF55A3"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2024/10083</w:t>
            </w:r>
          </w:p>
        </w:tc>
        <w:tc>
          <w:tcPr>
            <w:tcW w:w="5387" w:type="dxa"/>
          </w:tcPr>
          <w:p w14:paraId="77C34692" w14:textId="77777777" w:rsidR="00E83553" w:rsidRPr="00D27CD7" w:rsidRDefault="00E83553" w:rsidP="008E5BAE">
            <w:pPr>
              <w:spacing w:line="276" w:lineRule="auto"/>
              <w:rPr>
                <w:rFonts w:ascii="Calibri" w:hAnsi="Calibri" w:cs="Calibri"/>
                <w:color w:val="000000"/>
                <w:sz w:val="16"/>
                <w:szCs w:val="16"/>
              </w:rPr>
            </w:pPr>
            <w:proofErr w:type="spellStart"/>
            <w:r>
              <w:rPr>
                <w:rFonts w:ascii="Calibri" w:hAnsi="Calibri" w:cs="Calibri"/>
                <w:color w:val="000000"/>
                <w:sz w:val="16"/>
                <w:szCs w:val="16"/>
              </w:rPr>
              <w:t>Litoba</w:t>
            </w:r>
            <w:proofErr w:type="spellEnd"/>
            <w:r>
              <w:rPr>
                <w:rFonts w:ascii="Calibri" w:hAnsi="Calibri" w:cs="Calibri"/>
                <w:color w:val="000000"/>
                <w:sz w:val="16"/>
                <w:szCs w:val="16"/>
              </w:rPr>
              <w:t xml:space="preserve"> Developments Pty Ltd / Residential Development / Wyatt Road, </w:t>
            </w:r>
            <w:proofErr w:type="spellStart"/>
            <w:r>
              <w:rPr>
                <w:rFonts w:ascii="Calibri" w:hAnsi="Calibri" w:cs="Calibri"/>
                <w:color w:val="000000"/>
                <w:sz w:val="16"/>
                <w:szCs w:val="16"/>
              </w:rPr>
              <w:t>Kagaru</w:t>
            </w:r>
            <w:proofErr w:type="spellEnd"/>
            <w:r>
              <w:rPr>
                <w:rFonts w:ascii="Calibri" w:hAnsi="Calibri" w:cs="Calibri"/>
                <w:color w:val="000000"/>
                <w:sz w:val="16"/>
                <w:szCs w:val="16"/>
              </w:rPr>
              <w:t xml:space="preserve">, centred on the coordinates – 27.8420, 152.9127 / Queensland / </w:t>
            </w:r>
            <w:proofErr w:type="spellStart"/>
            <w:r>
              <w:rPr>
                <w:rFonts w:ascii="Calibri" w:hAnsi="Calibri" w:cs="Calibri"/>
                <w:color w:val="000000"/>
                <w:sz w:val="16"/>
                <w:szCs w:val="16"/>
              </w:rPr>
              <w:t>Kagaru</w:t>
            </w:r>
            <w:proofErr w:type="spellEnd"/>
            <w:r>
              <w:rPr>
                <w:rFonts w:ascii="Calibri" w:hAnsi="Calibri" w:cs="Calibri"/>
                <w:color w:val="000000"/>
                <w:sz w:val="16"/>
                <w:szCs w:val="16"/>
              </w:rPr>
              <w:t xml:space="preserve"> Residential Development</w:t>
            </w:r>
          </w:p>
        </w:tc>
        <w:tc>
          <w:tcPr>
            <w:tcW w:w="2126" w:type="dxa"/>
          </w:tcPr>
          <w:p w14:paraId="19773DC9" w14:textId="77777777" w:rsidR="00E83553" w:rsidRDefault="00E83553" w:rsidP="008E5BAE">
            <w:pPr>
              <w:spacing w:line="276" w:lineRule="auto"/>
              <w:rPr>
                <w:rFonts w:ascii="Calibri" w:hAnsi="Calibri" w:cs="Arial"/>
                <w:color w:val="000000"/>
                <w:sz w:val="16"/>
                <w:szCs w:val="16"/>
              </w:rPr>
            </w:pPr>
            <w:r w:rsidRPr="0019242D">
              <w:rPr>
                <w:rFonts w:ascii="Calibri" w:hAnsi="Calibri" w:cs="Arial"/>
                <w:color w:val="000000"/>
                <w:sz w:val="16"/>
                <w:szCs w:val="16"/>
              </w:rPr>
              <w:t>Preliminary Documentation</w:t>
            </w:r>
          </w:p>
        </w:tc>
        <w:tc>
          <w:tcPr>
            <w:tcW w:w="992" w:type="dxa"/>
          </w:tcPr>
          <w:p w14:paraId="0E8A0D7B" w14:textId="77777777" w:rsidR="00E83553" w:rsidRPr="00D55BB2"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11/03/2025</w:t>
            </w:r>
          </w:p>
        </w:tc>
      </w:tr>
      <w:tr w:rsidR="00E83553" w:rsidRPr="0059089C" w14:paraId="7412ECB7" w14:textId="77777777" w:rsidTr="00BB19FD">
        <w:tc>
          <w:tcPr>
            <w:tcW w:w="1134" w:type="dxa"/>
          </w:tcPr>
          <w:p w14:paraId="1F9C0C5A" w14:textId="77777777" w:rsidR="00E83553" w:rsidRPr="00FF55A3"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2025/10110</w:t>
            </w:r>
          </w:p>
        </w:tc>
        <w:tc>
          <w:tcPr>
            <w:tcW w:w="5387" w:type="dxa"/>
          </w:tcPr>
          <w:p w14:paraId="40928DBF" w14:textId="77777777" w:rsidR="00E83553" w:rsidRPr="00C51442"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HB QLD Pty Ltd / Residential Development / 103-175 Bayliss Road, South Ripley, Queensland 4306 / Queensland / Residential Development Project</w:t>
            </w:r>
          </w:p>
        </w:tc>
        <w:tc>
          <w:tcPr>
            <w:tcW w:w="2126" w:type="dxa"/>
          </w:tcPr>
          <w:p w14:paraId="5154A2F1" w14:textId="77777777" w:rsidR="00E83553" w:rsidRDefault="00E83553" w:rsidP="008E5BAE">
            <w:pPr>
              <w:spacing w:line="276" w:lineRule="auto"/>
              <w:rPr>
                <w:rFonts w:ascii="Calibri" w:hAnsi="Calibri" w:cs="Arial"/>
                <w:color w:val="000000"/>
                <w:sz w:val="16"/>
                <w:szCs w:val="16"/>
              </w:rPr>
            </w:pPr>
            <w:r w:rsidRPr="0019242D">
              <w:rPr>
                <w:rFonts w:ascii="Calibri" w:hAnsi="Calibri" w:cs="Arial"/>
                <w:color w:val="000000"/>
                <w:sz w:val="16"/>
                <w:szCs w:val="16"/>
              </w:rPr>
              <w:t>Preliminary Documentation</w:t>
            </w:r>
          </w:p>
        </w:tc>
        <w:tc>
          <w:tcPr>
            <w:tcW w:w="992" w:type="dxa"/>
          </w:tcPr>
          <w:p w14:paraId="36FBC720" w14:textId="77777777" w:rsidR="00E83553" w:rsidRPr="00D55BB2"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11/03/2025</w:t>
            </w:r>
          </w:p>
        </w:tc>
      </w:tr>
      <w:tr w:rsidR="00E83553" w:rsidRPr="0059089C" w14:paraId="3F64E5DA" w14:textId="77777777" w:rsidTr="00BB19FD">
        <w:tc>
          <w:tcPr>
            <w:tcW w:w="1134" w:type="dxa"/>
          </w:tcPr>
          <w:p w14:paraId="15101D5F" w14:textId="77777777" w:rsidR="00E83553" w:rsidRDefault="00E83553" w:rsidP="008E5BAE">
            <w:pPr>
              <w:spacing w:line="276" w:lineRule="auto"/>
              <w:rPr>
                <w:rFonts w:ascii="Calibri" w:hAnsi="Calibri" w:cs="Arial"/>
                <w:color w:val="000000"/>
                <w:sz w:val="16"/>
                <w:szCs w:val="16"/>
              </w:rPr>
            </w:pPr>
            <w:r w:rsidRPr="00102CFF">
              <w:rPr>
                <w:rFonts w:ascii="Calibri" w:hAnsi="Calibri" w:cs="Arial"/>
                <w:color w:val="000000"/>
                <w:sz w:val="16"/>
                <w:szCs w:val="16"/>
              </w:rPr>
              <w:t>2024/10061</w:t>
            </w:r>
          </w:p>
        </w:tc>
        <w:tc>
          <w:tcPr>
            <w:tcW w:w="5387" w:type="dxa"/>
          </w:tcPr>
          <w:p w14:paraId="264386C7" w14:textId="77777777" w:rsidR="00E83553" w:rsidRPr="00C51442"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 xml:space="preserve">KARREMAN QUARRIES PTY LTD / Mining / </w:t>
            </w:r>
            <w:proofErr w:type="spellStart"/>
            <w:r>
              <w:rPr>
                <w:rFonts w:ascii="Calibri" w:hAnsi="Calibri" w:cs="Calibri"/>
                <w:color w:val="000000"/>
                <w:sz w:val="16"/>
                <w:szCs w:val="16"/>
              </w:rPr>
              <w:t>Sinnamons</w:t>
            </w:r>
            <w:proofErr w:type="spellEnd"/>
            <w:r>
              <w:rPr>
                <w:rFonts w:ascii="Calibri" w:hAnsi="Calibri" w:cs="Calibri"/>
                <w:color w:val="000000"/>
                <w:sz w:val="16"/>
                <w:szCs w:val="16"/>
              </w:rPr>
              <w:t xml:space="preserve"> Lane, Harlin QLD 4306, properly described as Lot 88 RP28542 / Queensland / Harlin Quarry Expansion Project</w:t>
            </w:r>
          </w:p>
        </w:tc>
        <w:tc>
          <w:tcPr>
            <w:tcW w:w="2126" w:type="dxa"/>
          </w:tcPr>
          <w:p w14:paraId="07963BCA" w14:textId="77777777" w:rsidR="00E83553" w:rsidRDefault="00E83553" w:rsidP="008E5BAE">
            <w:pPr>
              <w:spacing w:line="276" w:lineRule="auto"/>
              <w:rPr>
                <w:rFonts w:ascii="Calibri" w:hAnsi="Calibri" w:cs="Arial"/>
                <w:color w:val="000000"/>
                <w:sz w:val="16"/>
                <w:szCs w:val="16"/>
              </w:rPr>
            </w:pPr>
            <w:r w:rsidRPr="0019242D">
              <w:rPr>
                <w:rFonts w:ascii="Calibri" w:hAnsi="Calibri" w:cs="Arial"/>
                <w:color w:val="000000"/>
                <w:sz w:val="16"/>
                <w:szCs w:val="16"/>
              </w:rPr>
              <w:t>Preliminary Documentation</w:t>
            </w:r>
          </w:p>
        </w:tc>
        <w:tc>
          <w:tcPr>
            <w:tcW w:w="992" w:type="dxa"/>
          </w:tcPr>
          <w:p w14:paraId="29807067" w14:textId="77777777" w:rsidR="00E83553" w:rsidRPr="005856AA"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13/03/2025</w:t>
            </w:r>
          </w:p>
        </w:tc>
      </w:tr>
    </w:tbl>
    <w:p w14:paraId="1CD2AC25" w14:textId="77777777" w:rsidR="00E83553" w:rsidRDefault="00E83553" w:rsidP="008E5BAE">
      <w:pPr>
        <w:spacing w:after="0"/>
        <w:rPr>
          <w:szCs w:val="16"/>
        </w:rPr>
      </w:pPr>
    </w:p>
    <w:p w14:paraId="5922DA03" w14:textId="77777777" w:rsidR="00E83553" w:rsidRPr="0059089C" w:rsidRDefault="00E83553" w:rsidP="008E5BAE">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E83553" w:rsidRPr="0059089C" w14:paraId="78480ABC" w14:textId="77777777" w:rsidTr="00BB19FD">
        <w:tc>
          <w:tcPr>
            <w:tcW w:w="1134" w:type="dxa"/>
          </w:tcPr>
          <w:p w14:paraId="29128560"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6937703"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22497E57"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788097AF"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Date</w:t>
            </w:r>
          </w:p>
        </w:tc>
      </w:tr>
      <w:tr w:rsidR="00E83553" w:rsidRPr="0059089C" w14:paraId="6047E13C" w14:textId="77777777" w:rsidTr="00BB19FD">
        <w:tc>
          <w:tcPr>
            <w:tcW w:w="1134" w:type="dxa"/>
          </w:tcPr>
          <w:p w14:paraId="7ED0B95E" w14:textId="77777777" w:rsidR="00E83553"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2022/09330</w:t>
            </w:r>
          </w:p>
        </w:tc>
        <w:tc>
          <w:tcPr>
            <w:tcW w:w="5387" w:type="dxa"/>
          </w:tcPr>
          <w:p w14:paraId="28643AB8" w14:textId="77777777" w:rsidR="00E83553"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AGL Macquarie Pty Limited / Energy Generation and Supply (non-renewable) / Liddell Power Station off New England Highway Muswellbrook. / New South Wales / Liddell Future Land Use and Enabling Works Project</w:t>
            </w:r>
          </w:p>
        </w:tc>
        <w:tc>
          <w:tcPr>
            <w:tcW w:w="2126" w:type="dxa"/>
          </w:tcPr>
          <w:p w14:paraId="282D6A27" w14:textId="77777777" w:rsidR="00E83553" w:rsidRPr="002B77D6" w:rsidRDefault="00E83553" w:rsidP="008E5BAE">
            <w:pPr>
              <w:spacing w:line="276" w:lineRule="auto"/>
              <w:rPr>
                <w:rFonts w:ascii="Calibri" w:hAnsi="Calibri" w:cs="Arial"/>
                <w:color w:val="000000"/>
                <w:sz w:val="16"/>
                <w:szCs w:val="16"/>
              </w:rPr>
            </w:pPr>
            <w:r w:rsidRPr="009E26CD">
              <w:rPr>
                <w:rFonts w:ascii="Calibri" w:hAnsi="Calibri" w:cs="Arial"/>
                <w:color w:val="000000"/>
                <w:sz w:val="16"/>
                <w:szCs w:val="16"/>
              </w:rPr>
              <w:t>Approved without conditions</w:t>
            </w:r>
          </w:p>
        </w:tc>
        <w:tc>
          <w:tcPr>
            <w:tcW w:w="992" w:type="dxa"/>
          </w:tcPr>
          <w:p w14:paraId="714E34AE" w14:textId="77777777" w:rsidR="00E83553"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7/03/2025</w:t>
            </w:r>
          </w:p>
        </w:tc>
      </w:tr>
      <w:tr w:rsidR="00E83553" w:rsidRPr="0059089C" w14:paraId="3E1D5533" w14:textId="77777777" w:rsidTr="00BB19FD">
        <w:tc>
          <w:tcPr>
            <w:tcW w:w="1134" w:type="dxa"/>
          </w:tcPr>
          <w:p w14:paraId="40989589" w14:textId="77777777" w:rsidR="00E83553" w:rsidRPr="00D6528D"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2023/09572</w:t>
            </w:r>
          </w:p>
        </w:tc>
        <w:tc>
          <w:tcPr>
            <w:tcW w:w="5387" w:type="dxa"/>
          </w:tcPr>
          <w:p w14:paraId="38AD8156" w14:textId="77777777" w:rsidR="00E83553" w:rsidRPr="00D6528D"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 xml:space="preserve">MCCLOY PROJECT MANAGEMENT PTY LTD / Commercial Development / Hart Road, </w:t>
            </w:r>
            <w:proofErr w:type="spellStart"/>
            <w:r>
              <w:rPr>
                <w:rFonts w:ascii="Calibri" w:hAnsi="Calibri" w:cs="Calibri"/>
                <w:color w:val="000000"/>
                <w:sz w:val="16"/>
                <w:szCs w:val="16"/>
              </w:rPr>
              <w:t>Loxford</w:t>
            </w:r>
            <w:proofErr w:type="spellEnd"/>
            <w:r>
              <w:rPr>
                <w:rFonts w:ascii="Calibri" w:hAnsi="Calibri" w:cs="Calibri"/>
                <w:color w:val="000000"/>
                <w:sz w:val="16"/>
                <w:szCs w:val="16"/>
              </w:rPr>
              <w:t>, NSW / New South Wales / Regrowth Kurri Kurri - Residential and Employment Rezoning</w:t>
            </w:r>
          </w:p>
        </w:tc>
        <w:tc>
          <w:tcPr>
            <w:tcW w:w="2126" w:type="dxa"/>
          </w:tcPr>
          <w:p w14:paraId="73478E8A" w14:textId="77777777" w:rsidR="00E83553" w:rsidRDefault="00E83553" w:rsidP="008E5BAE">
            <w:pPr>
              <w:spacing w:line="276" w:lineRule="auto"/>
              <w:rPr>
                <w:rFonts w:ascii="Calibri" w:hAnsi="Calibri" w:cs="Arial"/>
                <w:color w:val="000000"/>
                <w:sz w:val="16"/>
                <w:szCs w:val="16"/>
              </w:rPr>
            </w:pPr>
            <w:r w:rsidRPr="002B77D6">
              <w:rPr>
                <w:rFonts w:ascii="Calibri" w:hAnsi="Calibri" w:cs="Arial"/>
                <w:color w:val="000000"/>
                <w:sz w:val="16"/>
                <w:szCs w:val="16"/>
              </w:rPr>
              <w:t>Approved with conditions</w:t>
            </w:r>
          </w:p>
        </w:tc>
        <w:tc>
          <w:tcPr>
            <w:tcW w:w="992" w:type="dxa"/>
          </w:tcPr>
          <w:p w14:paraId="1B343D38" w14:textId="77777777" w:rsidR="00E83553" w:rsidRPr="00C81E5D"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7/03/2025</w:t>
            </w:r>
          </w:p>
        </w:tc>
      </w:tr>
    </w:tbl>
    <w:p w14:paraId="065A66CA" w14:textId="77777777" w:rsidR="00E83553" w:rsidRPr="002C4F3F" w:rsidRDefault="00E83553" w:rsidP="008E5BAE">
      <w:pPr>
        <w:spacing w:after="0"/>
        <w:rPr>
          <w:szCs w:val="16"/>
        </w:rPr>
      </w:pPr>
    </w:p>
    <w:p w14:paraId="15F98D94" w14:textId="77777777" w:rsidR="008E5BAE" w:rsidRPr="008E5BAE" w:rsidRDefault="008E5BAE" w:rsidP="008E5BAE">
      <w:pPr>
        <w:spacing w:after="0"/>
        <w:rPr>
          <w:caps/>
        </w:rPr>
      </w:pPr>
      <w:r w:rsidRPr="008E5BAE">
        <w:rPr>
          <w:caps/>
        </w:rPr>
        <w:t>OUTCOME OF REQUEST FOR RECONSIDERATION OF S75(1) DECISION (</w:t>
      </w:r>
      <w:r w:rsidRPr="008E5BAE">
        <w:rPr>
          <w:i/>
          <w:caps/>
        </w:rPr>
        <w:t xml:space="preserve">EPBC Act </w:t>
      </w:r>
      <w:r w:rsidRPr="008E5BAE">
        <w:rPr>
          <w:caps/>
        </w:rPr>
        <w:t>s.78C)</w:t>
      </w:r>
    </w:p>
    <w:tbl>
      <w:tblPr>
        <w:tblStyle w:val="TableGrid"/>
        <w:tblW w:w="9645" w:type="dxa"/>
        <w:tblInd w:w="108" w:type="dxa"/>
        <w:tblLayout w:type="fixed"/>
        <w:tblLook w:val="01E0" w:firstRow="1" w:lastRow="1" w:firstColumn="1" w:lastColumn="1" w:noHBand="0" w:noVBand="0"/>
      </w:tblPr>
      <w:tblGrid>
        <w:gridCol w:w="1135"/>
        <w:gridCol w:w="5390"/>
        <w:gridCol w:w="2127"/>
        <w:gridCol w:w="993"/>
      </w:tblGrid>
      <w:tr w:rsidR="008E5BAE" w:rsidRPr="008E5BAE" w14:paraId="1ABD40A0" w14:textId="77777777" w:rsidTr="008E5BAE">
        <w:tc>
          <w:tcPr>
            <w:tcW w:w="1135" w:type="dxa"/>
            <w:tcBorders>
              <w:top w:val="single" w:sz="4" w:space="0" w:color="auto"/>
              <w:left w:val="single" w:sz="4" w:space="0" w:color="auto"/>
              <w:bottom w:val="single" w:sz="4" w:space="0" w:color="auto"/>
              <w:right w:val="single" w:sz="4" w:space="0" w:color="auto"/>
            </w:tcBorders>
            <w:hideMark/>
          </w:tcPr>
          <w:p w14:paraId="21B92DCD" w14:textId="77777777" w:rsidR="008E5BAE" w:rsidRPr="008E5BAE" w:rsidRDefault="008E5BAE" w:rsidP="008E5BAE">
            <w:pPr>
              <w:spacing w:line="276" w:lineRule="auto"/>
              <w:rPr>
                <w:rFonts w:asciiTheme="minorHAnsi" w:hAnsiTheme="minorHAnsi" w:cstheme="minorHAnsi"/>
                <w:b/>
                <w:sz w:val="16"/>
                <w:szCs w:val="16"/>
              </w:rPr>
            </w:pPr>
            <w:r w:rsidRPr="008E5BAE">
              <w:rPr>
                <w:rFonts w:asciiTheme="minorHAnsi" w:hAnsiTheme="minorHAnsi" w:cstheme="minorHAnsi"/>
                <w:b/>
                <w:sz w:val="16"/>
                <w:szCs w:val="16"/>
              </w:rPr>
              <w:t>Reference</w:t>
            </w:r>
          </w:p>
        </w:tc>
        <w:tc>
          <w:tcPr>
            <w:tcW w:w="5390" w:type="dxa"/>
            <w:tcBorders>
              <w:top w:val="single" w:sz="4" w:space="0" w:color="auto"/>
              <w:left w:val="single" w:sz="4" w:space="0" w:color="auto"/>
              <w:bottom w:val="single" w:sz="4" w:space="0" w:color="auto"/>
              <w:right w:val="single" w:sz="4" w:space="0" w:color="auto"/>
            </w:tcBorders>
            <w:hideMark/>
          </w:tcPr>
          <w:p w14:paraId="581ECC71" w14:textId="77777777" w:rsidR="008E5BAE" w:rsidRPr="008E5BAE" w:rsidRDefault="008E5BAE" w:rsidP="008E5BAE">
            <w:pPr>
              <w:spacing w:line="276" w:lineRule="auto"/>
              <w:rPr>
                <w:rFonts w:asciiTheme="minorHAnsi" w:hAnsiTheme="minorHAnsi" w:cstheme="minorHAnsi"/>
                <w:b/>
                <w:sz w:val="16"/>
                <w:szCs w:val="16"/>
              </w:rPr>
            </w:pPr>
            <w:r w:rsidRPr="008E5BAE">
              <w:rPr>
                <w:rFonts w:asciiTheme="minorHAnsi" w:hAnsiTheme="minorHAnsi" w:cstheme="minorHAnsi"/>
                <w:b/>
                <w:sz w:val="16"/>
                <w:szCs w:val="16"/>
              </w:rPr>
              <w:t>Title</w:t>
            </w:r>
          </w:p>
        </w:tc>
        <w:tc>
          <w:tcPr>
            <w:tcW w:w="2127" w:type="dxa"/>
            <w:tcBorders>
              <w:top w:val="single" w:sz="4" w:space="0" w:color="auto"/>
              <w:left w:val="single" w:sz="4" w:space="0" w:color="auto"/>
              <w:bottom w:val="single" w:sz="4" w:space="0" w:color="auto"/>
              <w:right w:val="single" w:sz="4" w:space="0" w:color="auto"/>
            </w:tcBorders>
            <w:hideMark/>
          </w:tcPr>
          <w:p w14:paraId="3095E305" w14:textId="77777777" w:rsidR="008E5BAE" w:rsidRPr="008E5BAE" w:rsidRDefault="008E5BAE" w:rsidP="008E5BAE">
            <w:pPr>
              <w:spacing w:line="276" w:lineRule="auto"/>
              <w:rPr>
                <w:rFonts w:asciiTheme="minorHAnsi" w:hAnsiTheme="minorHAnsi" w:cstheme="minorHAnsi"/>
                <w:b/>
                <w:sz w:val="16"/>
                <w:szCs w:val="16"/>
              </w:rPr>
            </w:pPr>
            <w:r w:rsidRPr="008E5BAE">
              <w:rPr>
                <w:rFonts w:asciiTheme="minorHAnsi" w:hAnsiTheme="minorHAnsi" w:cstheme="minorHAnsi"/>
                <w:b/>
                <w:sz w:val="16"/>
                <w:szCs w:val="16"/>
              </w:rPr>
              <w:t>Reconsideration Decision</w:t>
            </w:r>
          </w:p>
        </w:tc>
        <w:tc>
          <w:tcPr>
            <w:tcW w:w="993" w:type="dxa"/>
            <w:tcBorders>
              <w:top w:val="single" w:sz="4" w:space="0" w:color="auto"/>
              <w:left w:val="single" w:sz="4" w:space="0" w:color="auto"/>
              <w:bottom w:val="single" w:sz="4" w:space="0" w:color="auto"/>
              <w:right w:val="single" w:sz="4" w:space="0" w:color="auto"/>
            </w:tcBorders>
            <w:hideMark/>
          </w:tcPr>
          <w:p w14:paraId="0132F3BD" w14:textId="77777777" w:rsidR="008E5BAE" w:rsidRPr="008E5BAE" w:rsidRDefault="008E5BAE" w:rsidP="008E5BAE">
            <w:pPr>
              <w:spacing w:line="276" w:lineRule="auto"/>
              <w:rPr>
                <w:rFonts w:asciiTheme="minorHAnsi" w:hAnsiTheme="minorHAnsi" w:cstheme="minorHAnsi"/>
                <w:b/>
                <w:sz w:val="16"/>
                <w:szCs w:val="16"/>
              </w:rPr>
            </w:pPr>
            <w:r w:rsidRPr="008E5BAE">
              <w:rPr>
                <w:rFonts w:asciiTheme="minorHAnsi" w:hAnsiTheme="minorHAnsi" w:cstheme="minorHAnsi"/>
                <w:b/>
                <w:sz w:val="16"/>
                <w:szCs w:val="16"/>
              </w:rPr>
              <w:t>Date</w:t>
            </w:r>
          </w:p>
        </w:tc>
      </w:tr>
      <w:tr w:rsidR="008E5BAE" w:rsidRPr="008E5BAE" w14:paraId="3C754F36" w14:textId="77777777" w:rsidTr="008E5BAE">
        <w:tc>
          <w:tcPr>
            <w:tcW w:w="1135" w:type="dxa"/>
            <w:tcBorders>
              <w:top w:val="single" w:sz="4" w:space="0" w:color="auto"/>
              <w:left w:val="single" w:sz="4" w:space="0" w:color="auto"/>
              <w:bottom w:val="single" w:sz="4" w:space="0" w:color="auto"/>
              <w:right w:val="single" w:sz="4" w:space="0" w:color="auto"/>
            </w:tcBorders>
          </w:tcPr>
          <w:p w14:paraId="6964FEFC" w14:textId="31273317" w:rsidR="008E5BAE" w:rsidRPr="008E5BAE" w:rsidRDefault="008E5BAE" w:rsidP="008E5BAE">
            <w:pPr>
              <w:spacing w:line="276" w:lineRule="auto"/>
              <w:rPr>
                <w:rFonts w:asciiTheme="minorHAnsi" w:hAnsiTheme="minorHAnsi" w:cstheme="minorHAnsi"/>
                <w:caps/>
                <w:sz w:val="16"/>
                <w:szCs w:val="16"/>
              </w:rPr>
            </w:pPr>
            <w:r w:rsidRPr="008E5BAE">
              <w:rPr>
                <w:rFonts w:asciiTheme="minorHAnsi" w:hAnsiTheme="minorHAnsi" w:cstheme="minorHAnsi"/>
                <w:color w:val="000000"/>
                <w:sz w:val="16"/>
                <w:szCs w:val="16"/>
              </w:rPr>
              <w:t>2023/09748</w:t>
            </w:r>
          </w:p>
        </w:tc>
        <w:tc>
          <w:tcPr>
            <w:tcW w:w="5390" w:type="dxa"/>
            <w:tcBorders>
              <w:top w:val="single" w:sz="4" w:space="0" w:color="auto"/>
              <w:left w:val="single" w:sz="4" w:space="0" w:color="auto"/>
              <w:bottom w:val="single" w:sz="4" w:space="0" w:color="auto"/>
              <w:right w:val="single" w:sz="4" w:space="0" w:color="auto"/>
            </w:tcBorders>
          </w:tcPr>
          <w:p w14:paraId="6296EC1D" w14:textId="47DFCC60" w:rsidR="008E5BAE" w:rsidRPr="008E5BAE" w:rsidRDefault="008E5BAE" w:rsidP="008E5BAE">
            <w:pPr>
              <w:spacing w:line="276" w:lineRule="auto"/>
              <w:rPr>
                <w:rFonts w:asciiTheme="minorHAnsi" w:hAnsiTheme="minorHAnsi" w:cstheme="minorHAnsi"/>
                <w:caps/>
                <w:sz w:val="16"/>
                <w:szCs w:val="16"/>
              </w:rPr>
            </w:pPr>
            <w:r w:rsidRPr="008E5BAE">
              <w:rPr>
                <w:rFonts w:asciiTheme="minorHAnsi" w:hAnsiTheme="minorHAnsi" w:cstheme="minorHAnsi"/>
                <w:color w:val="000000"/>
                <w:sz w:val="16"/>
                <w:szCs w:val="16"/>
              </w:rPr>
              <w:t>Australian Nuclear Science and Technology Organisation / Commonwealth / 178 New Illawarra Road Lucas Heights NSW 2234 / New South Wales / New nuclear medicine manufacture and production facility at Lucas Heights</w:t>
            </w:r>
          </w:p>
        </w:tc>
        <w:tc>
          <w:tcPr>
            <w:tcW w:w="2127" w:type="dxa"/>
            <w:tcBorders>
              <w:top w:val="single" w:sz="4" w:space="0" w:color="auto"/>
              <w:left w:val="single" w:sz="4" w:space="0" w:color="auto"/>
              <w:bottom w:val="single" w:sz="4" w:space="0" w:color="auto"/>
              <w:right w:val="single" w:sz="4" w:space="0" w:color="auto"/>
            </w:tcBorders>
          </w:tcPr>
          <w:p w14:paraId="52ECFF88" w14:textId="713B7DD1" w:rsidR="008E5BAE" w:rsidRPr="008E5BAE" w:rsidRDefault="008E5BAE" w:rsidP="008E5BAE">
            <w:pPr>
              <w:spacing w:line="276" w:lineRule="auto"/>
              <w:rPr>
                <w:rFonts w:asciiTheme="minorHAnsi" w:hAnsiTheme="minorHAnsi" w:cstheme="minorHAnsi"/>
                <w:bCs/>
                <w:sz w:val="16"/>
                <w:szCs w:val="16"/>
              </w:rPr>
            </w:pPr>
            <w:r>
              <w:rPr>
                <w:rFonts w:asciiTheme="minorHAnsi" w:hAnsiTheme="minorHAnsi" w:cstheme="minorHAnsi"/>
                <w:bCs/>
                <w:sz w:val="16"/>
                <w:szCs w:val="16"/>
              </w:rPr>
              <w:t>Not controlled action – particular manner</w:t>
            </w:r>
          </w:p>
        </w:tc>
        <w:tc>
          <w:tcPr>
            <w:tcW w:w="993" w:type="dxa"/>
            <w:tcBorders>
              <w:top w:val="single" w:sz="4" w:space="0" w:color="auto"/>
              <w:left w:val="single" w:sz="4" w:space="0" w:color="auto"/>
              <w:bottom w:val="single" w:sz="4" w:space="0" w:color="auto"/>
              <w:right w:val="single" w:sz="4" w:space="0" w:color="auto"/>
            </w:tcBorders>
          </w:tcPr>
          <w:p w14:paraId="6913ECEE" w14:textId="177816A2" w:rsidR="008E5BAE" w:rsidRPr="008E5BAE" w:rsidRDefault="008E5BAE" w:rsidP="008E5BAE">
            <w:pPr>
              <w:spacing w:line="276" w:lineRule="auto"/>
              <w:rPr>
                <w:rFonts w:asciiTheme="minorHAnsi" w:hAnsiTheme="minorHAnsi" w:cstheme="minorHAnsi"/>
                <w:bCs/>
                <w:sz w:val="16"/>
                <w:szCs w:val="16"/>
              </w:rPr>
            </w:pPr>
            <w:r w:rsidRPr="008E5BAE">
              <w:rPr>
                <w:rFonts w:asciiTheme="minorHAnsi" w:hAnsiTheme="minorHAnsi" w:cstheme="minorHAnsi"/>
                <w:bCs/>
                <w:sz w:val="16"/>
                <w:szCs w:val="16"/>
              </w:rPr>
              <w:t>13/03/2025</w:t>
            </w:r>
          </w:p>
        </w:tc>
      </w:tr>
    </w:tbl>
    <w:p w14:paraId="116935E2" w14:textId="77777777" w:rsidR="008E5BAE" w:rsidRDefault="008E5BAE" w:rsidP="008E5BAE">
      <w:pPr>
        <w:spacing w:after="0"/>
        <w:rPr>
          <w:caps/>
        </w:rPr>
      </w:pPr>
    </w:p>
    <w:p w14:paraId="5525FE04" w14:textId="1D66F246" w:rsidR="00E83553" w:rsidRPr="0059089C" w:rsidRDefault="00E83553" w:rsidP="008E5BAE">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E83553" w:rsidRPr="0059089C" w14:paraId="4C7F26C4" w14:textId="77777777" w:rsidTr="00BB19FD">
        <w:tc>
          <w:tcPr>
            <w:tcW w:w="1134" w:type="dxa"/>
          </w:tcPr>
          <w:p w14:paraId="2D8EC6DB" w14:textId="77777777" w:rsidR="00E83553" w:rsidRPr="0059089C" w:rsidRDefault="00E83553" w:rsidP="008E5BAE">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596F8C82"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276E45F9"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Date</w:t>
            </w:r>
          </w:p>
        </w:tc>
      </w:tr>
      <w:tr w:rsidR="00E83553" w:rsidRPr="0059089C" w14:paraId="5C68C8A3" w14:textId="77777777" w:rsidTr="00BB19FD">
        <w:tc>
          <w:tcPr>
            <w:tcW w:w="1134" w:type="dxa"/>
          </w:tcPr>
          <w:p w14:paraId="44FF07B7" w14:textId="77777777" w:rsidR="00E83553" w:rsidRPr="00EB5061"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2019/8416</w:t>
            </w:r>
          </w:p>
        </w:tc>
        <w:tc>
          <w:tcPr>
            <w:tcW w:w="7513" w:type="dxa"/>
          </w:tcPr>
          <w:p w14:paraId="06D7E182" w14:textId="77777777" w:rsidR="00E83553" w:rsidRPr="005C5ADB" w:rsidRDefault="00E83553" w:rsidP="008E5BAE">
            <w:pPr>
              <w:spacing w:line="276" w:lineRule="auto"/>
              <w:rPr>
                <w:rFonts w:ascii="Calibri" w:hAnsi="Calibri" w:cs="Calibri"/>
                <w:color w:val="000000"/>
                <w:sz w:val="16"/>
                <w:szCs w:val="16"/>
              </w:rPr>
            </w:pPr>
            <w:proofErr w:type="spellStart"/>
            <w:r>
              <w:rPr>
                <w:rFonts w:ascii="Calibri" w:hAnsi="Calibri" w:cs="Calibri"/>
                <w:color w:val="000000"/>
                <w:sz w:val="16"/>
                <w:szCs w:val="16"/>
              </w:rPr>
              <w:t>CuString</w:t>
            </w:r>
            <w:proofErr w:type="spellEnd"/>
            <w:r>
              <w:rPr>
                <w:rFonts w:ascii="Calibri" w:hAnsi="Calibri" w:cs="Calibri"/>
                <w:color w:val="000000"/>
                <w:sz w:val="16"/>
                <w:szCs w:val="16"/>
              </w:rPr>
              <w:t xml:space="preserve"> Pty Ltd / Mining / From Townsville to Mt Isa / Queensland / </w:t>
            </w:r>
            <w:proofErr w:type="spellStart"/>
            <w:r>
              <w:rPr>
                <w:rFonts w:ascii="Calibri" w:hAnsi="Calibri" w:cs="Calibri"/>
                <w:color w:val="000000"/>
                <w:sz w:val="16"/>
                <w:szCs w:val="16"/>
              </w:rPr>
              <w:t>CopperString</w:t>
            </w:r>
            <w:proofErr w:type="spellEnd"/>
            <w:r>
              <w:rPr>
                <w:rFonts w:ascii="Calibri" w:hAnsi="Calibri" w:cs="Calibri"/>
                <w:color w:val="000000"/>
                <w:sz w:val="16"/>
                <w:szCs w:val="16"/>
              </w:rPr>
              <w:t xml:space="preserve"> Transmission Line Project, Nth Qld</w:t>
            </w:r>
          </w:p>
        </w:tc>
        <w:tc>
          <w:tcPr>
            <w:tcW w:w="992" w:type="dxa"/>
          </w:tcPr>
          <w:p w14:paraId="22F2EC87" w14:textId="77777777" w:rsidR="00E83553" w:rsidRPr="004A103E"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7/03/2025</w:t>
            </w:r>
          </w:p>
        </w:tc>
      </w:tr>
      <w:tr w:rsidR="00E83553" w:rsidRPr="0059089C" w14:paraId="22153A9E" w14:textId="77777777" w:rsidTr="00BB19FD">
        <w:tc>
          <w:tcPr>
            <w:tcW w:w="1134" w:type="dxa"/>
          </w:tcPr>
          <w:p w14:paraId="3AE60E00" w14:textId="77777777" w:rsidR="00E83553" w:rsidRPr="00EB5061"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2016/7735</w:t>
            </w:r>
          </w:p>
        </w:tc>
        <w:tc>
          <w:tcPr>
            <w:tcW w:w="7513" w:type="dxa"/>
          </w:tcPr>
          <w:p w14:paraId="26B3E859" w14:textId="77777777" w:rsidR="00E83553" w:rsidRPr="00EB5061"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 xml:space="preserve">CITY OF GOSNELLS / Transport - Land / Garden Street to Holmes Street / Western Australia / </w:t>
            </w:r>
            <w:proofErr w:type="gramStart"/>
            <w:r>
              <w:rPr>
                <w:rFonts w:ascii="Calibri" w:hAnsi="Calibri" w:cs="Calibri"/>
                <w:color w:val="000000"/>
                <w:sz w:val="16"/>
                <w:szCs w:val="16"/>
              </w:rPr>
              <w:t>Garden Street road</w:t>
            </w:r>
            <w:proofErr w:type="gramEnd"/>
            <w:r>
              <w:rPr>
                <w:rFonts w:ascii="Calibri" w:hAnsi="Calibri" w:cs="Calibri"/>
                <w:color w:val="000000"/>
                <w:sz w:val="16"/>
                <w:szCs w:val="16"/>
              </w:rPr>
              <w:t xml:space="preserve"> extension, Huntingdale, city of Gosnells, WA</w:t>
            </w:r>
          </w:p>
        </w:tc>
        <w:tc>
          <w:tcPr>
            <w:tcW w:w="992" w:type="dxa"/>
          </w:tcPr>
          <w:p w14:paraId="5EE569B5" w14:textId="77777777" w:rsidR="00E83553" w:rsidRPr="004A103E"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12/03/2025</w:t>
            </w:r>
          </w:p>
        </w:tc>
      </w:tr>
      <w:bookmarkEnd w:id="1"/>
    </w:tbl>
    <w:p w14:paraId="23768E86" w14:textId="77777777" w:rsidR="00E83553" w:rsidRPr="004021AD" w:rsidRDefault="00E83553" w:rsidP="008E5BAE">
      <w:pPr>
        <w:spacing w:after="0"/>
        <w:rPr>
          <w:szCs w:val="16"/>
        </w:rPr>
      </w:pPr>
    </w:p>
    <w:p w14:paraId="16467D54" w14:textId="77777777" w:rsidR="00E83553" w:rsidRPr="0059089C" w:rsidRDefault="00E83553" w:rsidP="008E5BAE">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E83553" w:rsidRPr="0059089C" w14:paraId="7703449D" w14:textId="77777777" w:rsidTr="00BB19FD">
        <w:tc>
          <w:tcPr>
            <w:tcW w:w="1134" w:type="dxa"/>
          </w:tcPr>
          <w:p w14:paraId="2942C068"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00DC14CD"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616A6BC"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Pr>
                <w:rFonts w:asciiTheme="minorHAnsi" w:hAnsiTheme="minorHAnsi"/>
                <w:b/>
                <w:sz w:val="16"/>
                <w:szCs w:val="16"/>
              </w:rPr>
              <w:t>to</w:t>
            </w:r>
          </w:p>
        </w:tc>
        <w:tc>
          <w:tcPr>
            <w:tcW w:w="992" w:type="dxa"/>
          </w:tcPr>
          <w:p w14:paraId="7E073EDB" w14:textId="77777777" w:rsidR="00E83553" w:rsidRPr="0059089C" w:rsidRDefault="00E83553" w:rsidP="008E5BAE">
            <w:pPr>
              <w:spacing w:line="276" w:lineRule="auto"/>
              <w:rPr>
                <w:rFonts w:asciiTheme="minorHAnsi" w:hAnsiTheme="minorHAnsi"/>
                <w:b/>
                <w:sz w:val="16"/>
                <w:szCs w:val="16"/>
              </w:rPr>
            </w:pPr>
            <w:r w:rsidRPr="0059089C">
              <w:rPr>
                <w:rFonts w:asciiTheme="minorHAnsi" w:hAnsiTheme="minorHAnsi"/>
                <w:b/>
                <w:sz w:val="16"/>
                <w:szCs w:val="16"/>
              </w:rPr>
              <w:t>Date</w:t>
            </w:r>
          </w:p>
        </w:tc>
      </w:tr>
      <w:tr w:rsidR="00E83553" w:rsidRPr="0059089C" w14:paraId="6DFE5DE5" w14:textId="77777777" w:rsidTr="00BB19FD">
        <w:tc>
          <w:tcPr>
            <w:tcW w:w="1134" w:type="dxa"/>
          </w:tcPr>
          <w:p w14:paraId="536C3697" w14:textId="77777777" w:rsidR="00E83553" w:rsidRPr="00FB3CED"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2019/8586</w:t>
            </w:r>
          </w:p>
        </w:tc>
        <w:tc>
          <w:tcPr>
            <w:tcW w:w="5954" w:type="dxa"/>
          </w:tcPr>
          <w:p w14:paraId="79772CEC" w14:textId="77777777" w:rsidR="00E83553" w:rsidRPr="0026397A"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 xml:space="preserve">WIM Resource Pty Ltd / Mining / near Dooen / Victoria / </w:t>
            </w:r>
            <w:proofErr w:type="spellStart"/>
            <w:r>
              <w:rPr>
                <w:rFonts w:ascii="Calibri" w:hAnsi="Calibri" w:cs="Calibri"/>
                <w:color w:val="000000"/>
                <w:sz w:val="16"/>
                <w:szCs w:val="16"/>
              </w:rPr>
              <w:t>Avonbank</w:t>
            </w:r>
            <w:proofErr w:type="spellEnd"/>
            <w:r>
              <w:rPr>
                <w:rFonts w:ascii="Calibri" w:hAnsi="Calibri" w:cs="Calibri"/>
                <w:color w:val="000000"/>
                <w:sz w:val="16"/>
                <w:szCs w:val="16"/>
              </w:rPr>
              <w:t xml:space="preserve"> Heavy Mineral Sands Project</w:t>
            </w:r>
          </w:p>
        </w:tc>
        <w:tc>
          <w:tcPr>
            <w:tcW w:w="1559" w:type="dxa"/>
          </w:tcPr>
          <w:p w14:paraId="6C03536A" w14:textId="77777777" w:rsidR="00E83553" w:rsidRDefault="00E83553" w:rsidP="008E5BAE">
            <w:pPr>
              <w:spacing w:line="276" w:lineRule="auto"/>
              <w:rPr>
                <w:rFonts w:ascii="Calibri" w:hAnsi="Calibri" w:cs="Arial"/>
                <w:color w:val="000000"/>
                <w:sz w:val="16"/>
                <w:szCs w:val="16"/>
              </w:rPr>
            </w:pPr>
            <w:r>
              <w:rPr>
                <w:rFonts w:ascii="Calibri" w:hAnsi="Calibri" w:cs="Arial"/>
                <w:color w:val="000000"/>
                <w:sz w:val="16"/>
                <w:szCs w:val="16"/>
              </w:rPr>
              <w:t>21/03/2025</w:t>
            </w:r>
          </w:p>
        </w:tc>
        <w:tc>
          <w:tcPr>
            <w:tcW w:w="992" w:type="dxa"/>
          </w:tcPr>
          <w:p w14:paraId="56A4091C" w14:textId="77777777" w:rsidR="00E83553" w:rsidRPr="00BA3F09" w:rsidRDefault="00E83553" w:rsidP="008E5BAE">
            <w:pPr>
              <w:spacing w:line="276" w:lineRule="auto"/>
              <w:rPr>
                <w:rFonts w:ascii="Calibri" w:hAnsi="Calibri" w:cs="Calibri"/>
                <w:color w:val="000000"/>
                <w:sz w:val="16"/>
                <w:szCs w:val="16"/>
              </w:rPr>
            </w:pPr>
            <w:r>
              <w:rPr>
                <w:rFonts w:ascii="Calibri" w:hAnsi="Calibri" w:cs="Calibri"/>
                <w:color w:val="000000"/>
                <w:sz w:val="16"/>
                <w:szCs w:val="16"/>
              </w:rPr>
              <w:t>7/03/2025</w:t>
            </w:r>
          </w:p>
        </w:tc>
      </w:tr>
    </w:tbl>
    <w:p w14:paraId="52651B84" w14:textId="77777777" w:rsidR="00E83553" w:rsidRDefault="00E83553" w:rsidP="008E5BAE">
      <w:pPr>
        <w:spacing w:after="0"/>
        <w:rPr>
          <w:color w:val="000000"/>
          <w:sz w:val="18"/>
          <w:szCs w:val="18"/>
        </w:rPr>
      </w:pPr>
    </w:p>
    <w:p w14:paraId="0BDD8494" w14:textId="77777777" w:rsidR="00E83553" w:rsidRDefault="00E83553" w:rsidP="008E5BAE">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Climate Change, Energy, the Environment and Water </w:t>
      </w:r>
      <w:r w:rsidRPr="0059089C">
        <w:rPr>
          <w:color w:val="000000"/>
          <w:sz w:val="18"/>
          <w:szCs w:val="18"/>
        </w:rPr>
        <w:t>or may not meet timeframes for notification. The Department o</w:t>
      </w:r>
      <w:r>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w:t>
      </w:r>
      <w:proofErr w:type="gramStart"/>
      <w:r w:rsidRPr="0059089C">
        <w:rPr>
          <w:color w:val="000000"/>
          <w:sz w:val="18"/>
          <w:szCs w:val="18"/>
        </w:rPr>
        <w:t>assessments</w:t>
      </w:r>
      <w:proofErr w:type="gramEnd"/>
      <w:r w:rsidRPr="0059089C">
        <w:rPr>
          <w:color w:val="000000"/>
          <w:sz w:val="18"/>
          <w:szCs w:val="18"/>
        </w:rPr>
        <w:t xml:space="preserve"> and they do not</w:t>
      </w:r>
      <w:r>
        <w:rPr>
          <w:color w:val="000000"/>
          <w:sz w:val="18"/>
          <w:szCs w:val="18"/>
        </w:rPr>
        <w:t xml:space="preserve"> affect decisions made.</w:t>
      </w:r>
    </w:p>
    <w:p w14:paraId="01EC6EBD" w14:textId="77777777" w:rsidR="004B2753" w:rsidRPr="00E83553" w:rsidRDefault="004B2753" w:rsidP="008E5BAE"/>
    <w:sectPr w:rsidR="004B2753" w:rsidRPr="00E83553"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BD16" w14:textId="77777777" w:rsidR="00AA0721" w:rsidRDefault="00AA0721" w:rsidP="003A707F">
      <w:pPr>
        <w:spacing w:after="0" w:line="240" w:lineRule="auto"/>
      </w:pPr>
      <w:r>
        <w:separator/>
      </w:r>
    </w:p>
  </w:endnote>
  <w:endnote w:type="continuationSeparator" w:id="0">
    <w:p w14:paraId="37030339" w14:textId="77777777" w:rsidR="00AA0721" w:rsidRDefault="00AA0721" w:rsidP="003A707F">
      <w:pPr>
        <w:spacing w:after="0" w:line="240" w:lineRule="auto"/>
      </w:pPr>
      <w:r>
        <w:continuationSeparator/>
      </w:r>
    </w:p>
  </w:endnote>
  <w:endnote w:type="continuationNotice" w:id="1">
    <w:p w14:paraId="4370BCC5" w14:textId="77777777" w:rsidR="00AA0721" w:rsidRDefault="00AA0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0576E" w14:textId="77777777" w:rsidR="00AA0721" w:rsidRDefault="00AA0721" w:rsidP="003A707F">
      <w:pPr>
        <w:spacing w:after="0" w:line="240" w:lineRule="auto"/>
      </w:pPr>
      <w:r>
        <w:separator/>
      </w:r>
    </w:p>
  </w:footnote>
  <w:footnote w:type="continuationSeparator" w:id="0">
    <w:p w14:paraId="1E5C0E1F" w14:textId="77777777" w:rsidR="00AA0721" w:rsidRDefault="00AA0721" w:rsidP="003A707F">
      <w:pPr>
        <w:spacing w:after="0" w:line="240" w:lineRule="auto"/>
      </w:pPr>
      <w:r>
        <w:continuationSeparator/>
      </w:r>
    </w:p>
  </w:footnote>
  <w:footnote w:type="continuationNotice" w:id="1">
    <w:p w14:paraId="42203A76" w14:textId="77777777" w:rsidR="00AA0721" w:rsidRDefault="00AA0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4EA8"/>
    <w:rsid w:val="000E1F2B"/>
    <w:rsid w:val="00127BE9"/>
    <w:rsid w:val="00160B2B"/>
    <w:rsid w:val="001642A8"/>
    <w:rsid w:val="001955E8"/>
    <w:rsid w:val="001A64DB"/>
    <w:rsid w:val="001C2AAD"/>
    <w:rsid w:val="001F00D2"/>
    <w:rsid w:val="001F6E54"/>
    <w:rsid w:val="002264AD"/>
    <w:rsid w:val="00280BCD"/>
    <w:rsid w:val="002B758B"/>
    <w:rsid w:val="00332763"/>
    <w:rsid w:val="00344A0D"/>
    <w:rsid w:val="003901C9"/>
    <w:rsid w:val="003A707F"/>
    <w:rsid w:val="003B0EC1"/>
    <w:rsid w:val="003B573B"/>
    <w:rsid w:val="003F2CBD"/>
    <w:rsid w:val="00424B97"/>
    <w:rsid w:val="004818C0"/>
    <w:rsid w:val="004B2753"/>
    <w:rsid w:val="004D2116"/>
    <w:rsid w:val="004E4C3B"/>
    <w:rsid w:val="00520873"/>
    <w:rsid w:val="00573D44"/>
    <w:rsid w:val="005B6D64"/>
    <w:rsid w:val="005E45E3"/>
    <w:rsid w:val="005E5F00"/>
    <w:rsid w:val="007470E5"/>
    <w:rsid w:val="0078024E"/>
    <w:rsid w:val="007D1F74"/>
    <w:rsid w:val="00840A06"/>
    <w:rsid w:val="008439B7"/>
    <w:rsid w:val="0087253F"/>
    <w:rsid w:val="008A4935"/>
    <w:rsid w:val="008E4F6C"/>
    <w:rsid w:val="008E5840"/>
    <w:rsid w:val="008E5BAE"/>
    <w:rsid w:val="009050C5"/>
    <w:rsid w:val="009539C7"/>
    <w:rsid w:val="009712A9"/>
    <w:rsid w:val="00993932"/>
    <w:rsid w:val="00994A11"/>
    <w:rsid w:val="00A00F21"/>
    <w:rsid w:val="00A22E42"/>
    <w:rsid w:val="00A641C0"/>
    <w:rsid w:val="00A83F32"/>
    <w:rsid w:val="00AA0721"/>
    <w:rsid w:val="00B84226"/>
    <w:rsid w:val="00C27E2E"/>
    <w:rsid w:val="00C63C4E"/>
    <w:rsid w:val="00C7176A"/>
    <w:rsid w:val="00C72C30"/>
    <w:rsid w:val="00C826AE"/>
    <w:rsid w:val="00D001F3"/>
    <w:rsid w:val="00D229E5"/>
    <w:rsid w:val="00D7000A"/>
    <w:rsid w:val="00D77A88"/>
    <w:rsid w:val="00DF2381"/>
    <w:rsid w:val="00E663B3"/>
    <w:rsid w:val="00E83553"/>
    <w:rsid w:val="00E83A14"/>
    <w:rsid w:val="00F40885"/>
    <w:rsid w:val="00F43B32"/>
    <w:rsid w:val="00F44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UnresolvedMention">
    <w:name w:val="Unresolved Mention"/>
    <w:basedOn w:val="DefaultParagraphFont"/>
    <w:uiPriority w:val="99"/>
    <w:semiHidden/>
    <w:unhideWhenUsed/>
    <w:rsid w:val="0033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78387">
      <w:bodyDiv w:val="1"/>
      <w:marLeft w:val="0"/>
      <w:marRight w:val="0"/>
      <w:marTop w:val="0"/>
      <w:marBottom w:val="0"/>
      <w:divBdr>
        <w:top w:val="none" w:sz="0" w:space="0" w:color="auto"/>
        <w:left w:val="none" w:sz="0" w:space="0" w:color="auto"/>
        <w:bottom w:val="none" w:sz="0" w:space="0" w:color="auto"/>
        <w:right w:val="none" w:sz="0" w:space="0" w:color="auto"/>
      </w:divBdr>
    </w:div>
    <w:div w:id="13283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customXml/itemProps2.xml><?xml version="1.0" encoding="utf-8"?>
<ds:datastoreItem xmlns:ds="http://schemas.openxmlformats.org/officeDocument/2006/customXml" ds:itemID="{83D24468-C8B2-4210-AA9C-A3D032953AE8}">
  <ds:schemaRefs>
    <ds:schemaRef ds:uri="http://schemas.microsoft.com/office/2006/metadata/properties"/>
    <ds:schemaRef ds:uri="http://schemas.microsoft.com/office/infopath/2007/PartnerControls"/>
    <ds:schemaRef ds:uri="4f01874a-75c0-48e1-8215-c6f3101fd3a7"/>
  </ds:schemaRefs>
</ds:datastoreItem>
</file>

<file path=customXml/itemProps3.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4.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5.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7D7DDB-328F-4D93-9026-CD44042D3CD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Administration-Gazette Publication Template-2425</vt:lpstr>
    </vt:vector>
  </TitlesOfParts>
  <Company>Office of Parliamentary Counsel</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Template-2425</dc:title>
  <dc:creator>Miller, Kelli</dc:creator>
  <cp:lastModifiedBy>Hunnemann-Dowson, Allira</cp:lastModifiedBy>
  <cp:revision>2</cp:revision>
  <cp:lastPrinted>2013-06-24T01:35:00Z</cp:lastPrinted>
  <dcterms:created xsi:type="dcterms:W3CDTF">2023-07-28T08:23:00Z</dcterms:created>
  <dcterms:modified xsi:type="dcterms:W3CDTF">2023-07-28T08:23:00Z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{3badc46b-6458-4c5d-817a-107f55d34d63}</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